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DC7199" w14:textId="77777777" w:rsidR="00CA4CD6" w:rsidRDefault="00C7651F"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73FEA4F3" w14:textId="77777777" w:rsidR="00CA4CD6" w:rsidRDefault="00CA4CD6" w:rsidP="00504745">
      <w:pPr>
        <w:tabs>
          <w:tab w:val="center" w:pos="4680"/>
        </w:tabs>
        <w:outlineLvl w:val="0"/>
      </w:pPr>
      <w:r>
        <w:rPr>
          <w:b/>
          <w:bCs/>
        </w:rPr>
        <w:tab/>
        <w:t>ENVIRONMENTAL PROTECTION AGENCY</w:t>
      </w:r>
    </w:p>
    <w:p w14:paraId="0B0B06D6" w14:textId="77777777" w:rsidR="00CA4CD6" w:rsidRDefault="00CA4CD6">
      <w:pPr>
        <w:tabs>
          <w:tab w:val="center" w:pos="4680"/>
        </w:tabs>
      </w:pPr>
      <w:r>
        <w:tab/>
      </w:r>
    </w:p>
    <w:p w14:paraId="4112080C" w14:textId="1F5432DD" w:rsidR="00CA4CD6" w:rsidRDefault="00CF336E" w:rsidP="00D6543A">
      <w:pPr>
        <w:rPr>
          <w:color w:val="000000"/>
        </w:rPr>
      </w:pPr>
      <w:r>
        <w:rPr>
          <w:b/>
        </w:rPr>
        <w:t xml:space="preserve">NESHAP for Refractory Products Manufacturing </w:t>
      </w:r>
      <w:r w:rsidR="002B29A5" w:rsidRPr="00236DB3">
        <w:rPr>
          <w:b/>
        </w:rPr>
        <w:t>(</w:t>
      </w:r>
      <w:r>
        <w:rPr>
          <w:b/>
        </w:rPr>
        <w:t>40 CFR Part 63, Subpart SSSS</w:t>
      </w:r>
      <w:r w:rsidR="00C7651F">
        <w:rPr>
          <w:b/>
        </w:rPr>
        <w:t>S</w:t>
      </w:r>
      <w:r w:rsidR="00C7651F" w:rsidRPr="00B51B1D">
        <w:rPr>
          <w:b/>
        </w:rPr>
        <w:t xml:space="preserve">) </w:t>
      </w:r>
      <w:r w:rsidR="002B29A5" w:rsidRPr="00236DB3">
        <w:rPr>
          <w:b/>
        </w:rPr>
        <w:t>(Renewal)</w:t>
      </w:r>
      <w:r w:rsidR="00CA4CD6">
        <w:rPr>
          <w:color w:val="FF0000"/>
        </w:rPr>
        <w:t xml:space="preserve"> </w:t>
      </w:r>
    </w:p>
    <w:p w14:paraId="6BCB9910" w14:textId="77777777" w:rsidR="00CA4CD6" w:rsidRDefault="00CA4CD6">
      <w:pPr>
        <w:rPr>
          <w:color w:val="000000"/>
        </w:rPr>
      </w:pPr>
    </w:p>
    <w:p w14:paraId="7CBBD972" w14:textId="77777777" w:rsidR="00CA4CD6" w:rsidRDefault="00CA4CD6" w:rsidP="00504745">
      <w:pPr>
        <w:outlineLvl w:val="0"/>
        <w:rPr>
          <w:b/>
          <w:bCs/>
          <w:color w:val="000000"/>
        </w:rPr>
      </w:pPr>
      <w:r>
        <w:rPr>
          <w:b/>
          <w:bCs/>
          <w:color w:val="000000"/>
        </w:rPr>
        <w:t>1.  Identification of the Information Collection</w:t>
      </w:r>
    </w:p>
    <w:p w14:paraId="4D91D423" w14:textId="77777777" w:rsidR="00CA4CD6" w:rsidRDefault="00CA4CD6">
      <w:pPr>
        <w:rPr>
          <w:b/>
          <w:bCs/>
          <w:color w:val="000000"/>
        </w:rPr>
      </w:pPr>
    </w:p>
    <w:p w14:paraId="6E8427F1" w14:textId="77777777" w:rsidR="00CA4CD6" w:rsidRDefault="00CA4CD6">
      <w:pPr>
        <w:ind w:firstLine="720"/>
        <w:rPr>
          <w:b/>
          <w:bCs/>
          <w:color w:val="000000"/>
        </w:rPr>
      </w:pPr>
      <w:r>
        <w:rPr>
          <w:b/>
          <w:bCs/>
          <w:color w:val="000000"/>
        </w:rPr>
        <w:t>1(a)  Title of the Information Collection</w:t>
      </w:r>
    </w:p>
    <w:p w14:paraId="5EFD3199" w14:textId="77777777" w:rsidR="00CA4CD6" w:rsidRDefault="00CA4CD6">
      <w:pPr>
        <w:rPr>
          <w:b/>
          <w:bCs/>
          <w:color w:val="000000"/>
        </w:rPr>
      </w:pPr>
    </w:p>
    <w:p w14:paraId="3264ADE6" w14:textId="0FA0E038" w:rsidR="00CA4CD6" w:rsidRPr="002B29A5" w:rsidRDefault="00101C86" w:rsidP="002B29A5">
      <w:pPr>
        <w:rPr>
          <w:bCs/>
          <w:color w:val="000000"/>
        </w:rPr>
      </w:pPr>
      <w:r>
        <w:t xml:space="preserve">NESHAP for Refractory Products </w:t>
      </w:r>
      <w:r w:rsidR="00C7651F" w:rsidRPr="00B51B1D">
        <w:t xml:space="preserve">Manufacturing </w:t>
      </w:r>
      <w:r w:rsidR="00C7651F" w:rsidRPr="00B51B1D">
        <w:rPr>
          <w:bCs/>
        </w:rPr>
        <w:t>(</w:t>
      </w:r>
      <w:r w:rsidR="00C7651F" w:rsidRPr="00B51B1D">
        <w:t>40 CFR Part 63, Subpart SSSSS</w:t>
      </w:r>
      <w:r w:rsidR="00C7651F" w:rsidRPr="00B51B1D">
        <w:rPr>
          <w:bCs/>
        </w:rPr>
        <w:t>) (Renewal), EPA ICR Number 2040.06, OMB Control Number 2060-0515.</w:t>
      </w:r>
      <w:r w:rsidR="002B29A5">
        <w:rPr>
          <w:bCs/>
          <w:color w:val="FF0000"/>
        </w:rPr>
        <w:t xml:space="preserve"> </w:t>
      </w:r>
    </w:p>
    <w:p w14:paraId="5B7018EF" w14:textId="77777777" w:rsidR="00CA4CD6" w:rsidRDefault="00CA4CD6">
      <w:pPr>
        <w:rPr>
          <w:b/>
          <w:bCs/>
          <w:color w:val="000000"/>
        </w:rPr>
      </w:pPr>
    </w:p>
    <w:p w14:paraId="7679747E" w14:textId="77777777" w:rsidR="00CA4CD6" w:rsidRDefault="00CA4CD6">
      <w:pPr>
        <w:ind w:firstLine="720"/>
        <w:rPr>
          <w:color w:val="000000"/>
        </w:rPr>
      </w:pPr>
      <w:r>
        <w:rPr>
          <w:b/>
          <w:bCs/>
          <w:color w:val="000000"/>
        </w:rPr>
        <w:t>1(b)  Short Characterization/Abstract</w:t>
      </w:r>
    </w:p>
    <w:p w14:paraId="2C7706A7" w14:textId="77777777" w:rsidR="00CA4CD6" w:rsidRPr="00B51B1D" w:rsidRDefault="00CA4CD6" w:rsidP="00D6543A">
      <w:pPr>
        <w:ind w:firstLine="720"/>
      </w:pPr>
      <w:r>
        <w:rPr>
          <w:color w:val="FF0000"/>
        </w:rPr>
        <w:tab/>
      </w:r>
    </w:p>
    <w:p w14:paraId="6D46F853" w14:textId="6E449242" w:rsidR="00CA4CD6" w:rsidRPr="00B51B1D" w:rsidRDefault="00C7651F">
      <w:pPr>
        <w:ind w:firstLine="720"/>
      </w:pPr>
      <w:r w:rsidRPr="00B51B1D">
        <w:t xml:space="preserve">The National Emission Standards for Hazardous Air Pollutants (NESHAP) for Refractory Products Manufacturing were proposed on June 20, 2002, and promulgated on April 16, 2003.  These regulations apply to each existing refractory products manufacturing which produces refractory bricks, refractory shapes, kiln furniture, crucibles, and other materials used as linings for boilers, kilns, and other processing units and equipment where extreme temperature, corrosions, and abrasion would destroy other materials.  The rule applies to facilities that manufacture refractory products and use organic hazardous air pollutant (HAP), chromium refractory, and clay refractory products.  The new or reconstructed affected sources are shape dryers, curing ovens, and kilns that are used to manufacture refractory products </w:t>
      </w:r>
      <w:r w:rsidR="007A3301">
        <w:t xml:space="preserve">and </w:t>
      </w:r>
      <w:r w:rsidRPr="00B51B1D">
        <w:t>that use organic HAP; shape preheaters, pitch working tanks, defumers, and coking ovens used to produce pitch-impregnated refractory products; kilns that are used to manufacture chromium refractory products; and kilns that are used to manufacture clay refractory products.  New facilities include those that commenced construction or reconstruction after the date of proposal.  This information is being collected to assure compliance with 40 CFR Part 63, Subpart SSSSS.</w:t>
      </w:r>
    </w:p>
    <w:p w14:paraId="56B1892E" w14:textId="77777777" w:rsidR="00CA4CD6" w:rsidRPr="00B51B1D" w:rsidRDefault="00CA4CD6"/>
    <w:p w14:paraId="73E87B74" w14:textId="66D50969" w:rsidR="00CA4CD6" w:rsidRPr="00B51B1D" w:rsidRDefault="00C7651F">
      <w:pPr>
        <w:ind w:firstLine="720"/>
      </w:pPr>
      <w:r w:rsidRPr="00B51B1D">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38D517DD" w14:textId="77777777" w:rsidR="00CA4CD6" w:rsidRPr="00B51B1D" w:rsidRDefault="00CA4CD6"/>
    <w:p w14:paraId="6201438A" w14:textId="71AF63C8" w:rsidR="00CA4CD6" w:rsidRDefault="00C7651F">
      <w:pPr>
        <w:pBdr>
          <w:top w:val="single" w:sz="6" w:space="0" w:color="FFFFFF"/>
          <w:left w:val="single" w:sz="6" w:space="0" w:color="FFFFFF"/>
          <w:bottom w:val="single" w:sz="6" w:space="0" w:color="FFFFFF"/>
          <w:right w:val="single" w:sz="6" w:space="0" w:color="FFFFFF"/>
        </w:pBdr>
        <w:ind w:firstLine="720"/>
        <w:rPr>
          <w:color w:val="000000"/>
        </w:rPr>
      </w:pPr>
      <w:r w:rsidRPr="00B51B1D">
        <w:t>Any owner/operator subject to the provisions of this part shall maintain a file of these measurements, and retain the file for at least five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588DF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E767BE" w14:textId="73D63A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7A3301">
        <w:rPr>
          <w:color w:val="000000"/>
        </w:rPr>
        <w:t xml:space="preserve">is </w:t>
      </w:r>
      <w:r>
        <w:rPr>
          <w:color w:val="000000"/>
        </w:rPr>
        <w:t xml:space="preserve">an average of </w:t>
      </w:r>
      <w:r w:rsidR="00320E2D">
        <w:rPr>
          <w:color w:val="000000"/>
        </w:rPr>
        <w:t>one</w:t>
      </w:r>
      <w:r>
        <w:rPr>
          <w:color w:val="000000"/>
        </w:rPr>
        <w:t xml:space="preserve"> affected facilities at each plant site and that each plant site has only one respondent (i.e., the owner/operator of the plant site).</w:t>
      </w:r>
    </w:p>
    <w:p w14:paraId="7371BF6A" w14:textId="56503211" w:rsidR="009E25CD" w:rsidRDefault="009E25CD">
      <w:pPr>
        <w:pBdr>
          <w:top w:val="single" w:sz="6" w:space="0" w:color="FFFFFF"/>
          <w:left w:val="single" w:sz="6" w:space="0" w:color="FFFFFF"/>
          <w:bottom w:val="single" w:sz="6" w:space="0" w:color="FFFFFF"/>
          <w:right w:val="single" w:sz="6" w:space="0" w:color="FFFFFF"/>
        </w:pBdr>
        <w:ind w:firstLine="720"/>
        <w:rPr>
          <w:color w:val="000000"/>
        </w:rPr>
      </w:pPr>
      <w:r>
        <w:rPr>
          <w:color w:val="000000"/>
        </w:rPr>
        <w:tab/>
      </w:r>
    </w:p>
    <w:p w14:paraId="2C7F454F" w14:textId="65F766E7" w:rsidR="009E25CD" w:rsidRDefault="009E25CD" w:rsidP="00B51B1D">
      <w:pPr>
        <w:pBdr>
          <w:top w:val="single" w:sz="6" w:space="0" w:color="FFFFFF"/>
          <w:left w:val="single" w:sz="6" w:space="0" w:color="FFFFFF"/>
          <w:bottom w:val="single" w:sz="6" w:space="0" w:color="FFFFFF"/>
          <w:right w:val="single" w:sz="6" w:space="0" w:color="FFFFFF"/>
        </w:pBdr>
        <w:ind w:firstLine="720"/>
        <w:rPr>
          <w:color w:val="000000"/>
        </w:rPr>
      </w:pPr>
      <w:r w:rsidRPr="00A63B0D">
        <w:lastRenderedPageBreak/>
        <w:t>The burden to the “Affected Public” may be found in Table 1: Annual Respondent Burden and Cost – NESHAP for Refractory Products Manufacturing (40 CFR Part 63, Subpart SSSSS) (Renewal).  The “Federal Government” burden is attributed entirely to work performed by federal employees or government contractors and may be found in Table 2: Average Annual EPA Burden and Cost – NESHAP for Refractory Products Manufacturing (40 CFR Part 63, Subpart SSSSS) (Renewal).</w:t>
      </w:r>
    </w:p>
    <w:p w14:paraId="3D2C0F12" w14:textId="446AE7EC" w:rsidR="00430173" w:rsidRDefault="00430173">
      <w:pPr>
        <w:pBdr>
          <w:top w:val="single" w:sz="6" w:space="0" w:color="FFFFFF"/>
          <w:left w:val="single" w:sz="6" w:space="0" w:color="FFFFFF"/>
          <w:bottom w:val="single" w:sz="6" w:space="0" w:color="FFFFFF"/>
          <w:right w:val="single" w:sz="6" w:space="0" w:color="FFFFFF"/>
        </w:pBdr>
        <w:ind w:firstLine="720"/>
        <w:rPr>
          <w:color w:val="000000"/>
        </w:rPr>
      </w:pPr>
    </w:p>
    <w:p w14:paraId="0042063F" w14:textId="10313BEE" w:rsidR="00397541" w:rsidRDefault="007A3301" w:rsidP="001A48E9">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we estimate eight respondents per year will be subject to the standard, and no additional respondents per year will become subject to the standard.</w:t>
      </w:r>
      <w:r w:rsidDel="00320E2D">
        <w:rPr>
          <w:color w:val="000000"/>
        </w:rPr>
        <w:t xml:space="preserve"> </w:t>
      </w:r>
      <w:r w:rsidR="001A48E9">
        <w:rPr>
          <w:color w:val="000000"/>
        </w:rPr>
        <w:t xml:space="preserve">This estimate was obtained from the previous ICR, and has been verified during the current renewal through an online search of company websites. We assume only companies with more than 500 employees (i.e. large businesses) are major sources subject to the rule. Based on this assumption, we determine that the current estimate of eight respondent is a reasonable value. </w:t>
      </w:r>
    </w:p>
    <w:p w14:paraId="29A855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8838BA" w14:textId="3445B795" w:rsidR="009D6567" w:rsidRPr="00B51B1D" w:rsidRDefault="00C7651F" w:rsidP="009E25CD">
      <w:pPr>
        <w:pBdr>
          <w:top w:val="single" w:sz="6" w:space="0" w:color="FFFFFF"/>
          <w:left w:val="single" w:sz="6" w:space="0" w:color="FFFFFF"/>
          <w:bottom w:val="single" w:sz="6" w:space="0" w:color="FFFFFF"/>
          <w:right w:val="single" w:sz="6" w:space="0" w:color="FFFFFF"/>
        </w:pBdr>
        <w:ind w:firstLine="720"/>
      </w:pPr>
      <w:r w:rsidRPr="00B51B1D">
        <w:t xml:space="preserve">The Office of Management and Budget (OMB) approved the currently active ICR without any “Terms of Clearance.” </w:t>
      </w:r>
    </w:p>
    <w:p w14:paraId="68F4F9E1" w14:textId="7F7BA731" w:rsidR="00CA4CD6" w:rsidRPr="00B51B1D" w:rsidRDefault="00C7651F" w:rsidP="002B29A5">
      <w:r w:rsidRPr="00B51B1D">
        <w:tab/>
      </w:r>
    </w:p>
    <w:p w14:paraId="1923236D" w14:textId="77777777" w:rsidR="002B29A5" w:rsidRPr="009D6567" w:rsidRDefault="002B29A5" w:rsidP="002B29A5">
      <w:pPr>
        <w:rPr>
          <w:color w:val="FF0000"/>
        </w:rPr>
      </w:pPr>
    </w:p>
    <w:p w14:paraId="7412DBA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12813A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C09AB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31FBDE55" w14:textId="77777777" w:rsidR="00CA4CD6" w:rsidRPr="00B51B1D" w:rsidRDefault="00CA4CD6">
      <w:pPr>
        <w:pBdr>
          <w:top w:val="single" w:sz="6" w:space="0" w:color="FFFFFF"/>
          <w:left w:val="single" w:sz="6" w:space="0" w:color="FFFFFF"/>
          <w:bottom w:val="single" w:sz="6" w:space="0" w:color="FFFFFF"/>
          <w:right w:val="single" w:sz="6" w:space="0" w:color="FFFFFF"/>
        </w:pBdr>
      </w:pPr>
    </w:p>
    <w:p w14:paraId="421A15C3" w14:textId="31F2EABD" w:rsidR="00CA4CD6" w:rsidRPr="00B51B1D" w:rsidRDefault="00C7651F">
      <w:pPr>
        <w:pBdr>
          <w:top w:val="single" w:sz="6" w:space="0" w:color="FFFFFF"/>
          <w:left w:val="single" w:sz="6" w:space="0" w:color="FFFFFF"/>
          <w:bottom w:val="single" w:sz="6" w:space="0" w:color="FFFFFF"/>
          <w:right w:val="single" w:sz="6" w:space="0" w:color="FFFFFF"/>
        </w:pBdr>
        <w:ind w:firstLine="720"/>
      </w:pPr>
      <w:r w:rsidRPr="00B51B1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7DC1BC38" w14:textId="77777777" w:rsidR="00CA4CD6" w:rsidRPr="00B51B1D" w:rsidRDefault="00CA4CD6">
      <w:pPr>
        <w:pBdr>
          <w:top w:val="single" w:sz="6" w:space="0" w:color="FFFFFF"/>
          <w:left w:val="single" w:sz="6" w:space="0" w:color="FFFFFF"/>
          <w:bottom w:val="single" w:sz="6" w:space="0" w:color="FFFFFF"/>
          <w:right w:val="single" w:sz="6" w:space="0" w:color="FFFFFF"/>
        </w:pBdr>
      </w:pPr>
    </w:p>
    <w:p w14:paraId="0C5E9D25" w14:textId="4F242642" w:rsidR="00CA4CD6" w:rsidRPr="00B51B1D" w:rsidRDefault="00C7651F">
      <w:pPr>
        <w:pBdr>
          <w:top w:val="single" w:sz="6" w:space="0" w:color="FFFFFF"/>
          <w:left w:val="single" w:sz="6" w:space="0" w:color="FFFFFF"/>
          <w:bottom w:val="single" w:sz="6" w:space="0" w:color="FFFFFF"/>
          <w:right w:val="single" w:sz="6" w:space="0" w:color="FFFFFF"/>
        </w:pBdr>
        <w:ind w:left="1440" w:right="1440"/>
      </w:pPr>
      <w:r w:rsidRPr="00B51B1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4BF3E07" w14:textId="77777777" w:rsidR="00CA4CD6" w:rsidRPr="00B51B1D" w:rsidRDefault="00CA4CD6" w:rsidP="00D6543A">
      <w:pPr>
        <w:pBdr>
          <w:top w:val="single" w:sz="6" w:space="0" w:color="FFFFFF"/>
          <w:left w:val="single" w:sz="6" w:space="2" w:color="FFFFFF"/>
          <w:bottom w:val="single" w:sz="6" w:space="0" w:color="FFFFFF"/>
          <w:right w:val="single" w:sz="6" w:space="0" w:color="FFFFFF"/>
        </w:pBdr>
      </w:pPr>
    </w:p>
    <w:p w14:paraId="57BB651D" w14:textId="7E516C45" w:rsidR="00CA4CD6" w:rsidRPr="00B51B1D" w:rsidRDefault="00C7651F" w:rsidP="00D6543A">
      <w:pPr>
        <w:pBdr>
          <w:top w:val="single" w:sz="6" w:space="0" w:color="FFFFFF"/>
          <w:left w:val="single" w:sz="6" w:space="2" w:color="FFFFFF"/>
          <w:bottom w:val="single" w:sz="6" w:space="0" w:color="FFFFFF"/>
          <w:right w:val="single" w:sz="6" w:space="0" w:color="FFFFFF"/>
        </w:pBdr>
        <w:ind w:firstLine="720"/>
      </w:pPr>
      <w:r w:rsidRPr="00B51B1D">
        <w:t xml:space="preserve">In the Administrator's judgment, particulate matter emissions from refractory products manufacturing  cause or contribute to air pollution that may reasonably be anticipated to endanger public health or welfare.  Therefore, the NESHAP were promulgated for this source </w:t>
      </w:r>
      <w:r w:rsidRPr="00B51B1D">
        <w:lastRenderedPageBreak/>
        <w:t>category at 40 CFR Part 63,</w:t>
      </w:r>
      <w:r w:rsidRPr="00B51B1D">
        <w:rPr>
          <w:b/>
          <w:bCs/>
          <w:i/>
          <w:iCs/>
        </w:rPr>
        <w:t xml:space="preserve"> </w:t>
      </w:r>
      <w:r w:rsidRPr="00B51B1D">
        <w:t>Subpart SSSSS.</w:t>
      </w:r>
    </w:p>
    <w:p w14:paraId="265E85D9"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13419DEB"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5753E9C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493D6ED5" w14:textId="4781B742"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 standard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14:paraId="54D1C9E7"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0F3B8BAC" w14:textId="472AFC2C"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Performance tests are required in order to determine an affected facility</w:t>
      </w:r>
      <w:r w:rsidR="00724BC7" w:rsidRPr="00D6543A">
        <w:t>’</w:t>
      </w:r>
      <w:r w:rsidRPr="00D6543A">
        <w:t xml:space="preserve">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14:paraId="7A69F669" w14:textId="77777777" w:rsidR="00CA4CD6" w:rsidRPr="00D6543A" w:rsidRDefault="00CA4CD6" w:rsidP="00D6543A">
      <w:pPr>
        <w:pBdr>
          <w:top w:val="single" w:sz="6" w:space="0" w:color="FFFFFF"/>
          <w:left w:val="single" w:sz="6" w:space="2" w:color="FFFFFF"/>
          <w:bottom w:val="single" w:sz="6" w:space="0" w:color="FFFFFF"/>
          <w:right w:val="single" w:sz="6" w:space="0" w:color="FFFFFF"/>
        </w:pBdr>
      </w:pPr>
    </w:p>
    <w:p w14:paraId="4E1F0B70" w14:textId="7424C0F4"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 are being met.  The performance test may also be observed.</w:t>
      </w:r>
    </w:p>
    <w:p w14:paraId="180693BE"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4F5EA183" w14:textId="66498CE8"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w:t>
      </w:r>
      <w:r w:rsidR="00C7651F" w:rsidRPr="00B51B1D">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4180B305"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01608C34" w14:textId="77777777"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6FEF6202"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4D8FCCA1" w14:textId="2A75F0FE"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C7651F" w:rsidRPr="00B51B1D">
        <w:t>Part 63</w:t>
      </w:r>
      <w:r>
        <w:rPr>
          <w:color w:val="000000"/>
        </w:rPr>
        <w:t xml:space="preserve">, </w:t>
      </w:r>
      <w:r w:rsidR="006810C3">
        <w:rPr>
          <w:color w:val="000000"/>
        </w:rPr>
        <w:t>Subpart</w:t>
      </w:r>
      <w:r w:rsidR="003F1AFC">
        <w:rPr>
          <w:color w:val="000000"/>
        </w:rPr>
        <w:t xml:space="preserve"> </w:t>
      </w:r>
      <w:r w:rsidR="00F465B4">
        <w:rPr>
          <w:color w:val="000000"/>
        </w:rPr>
        <w:t>SSSSS</w:t>
      </w:r>
      <w:r>
        <w:rPr>
          <w:color w:val="000000"/>
        </w:rPr>
        <w:t>.</w:t>
      </w:r>
    </w:p>
    <w:p w14:paraId="20AA231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3A101034"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14:paraId="154A6A3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62DA8DB6"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757B5A01"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1838BEDE"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3FF10B5"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7B30C339" w14:textId="666485DD" w:rsidR="00CA4CD6" w:rsidRPr="00B51B1D" w:rsidRDefault="00C7651F" w:rsidP="00D6543A">
      <w:pPr>
        <w:pBdr>
          <w:top w:val="single" w:sz="6" w:space="0" w:color="FFFFFF"/>
          <w:left w:val="single" w:sz="6" w:space="2" w:color="FFFFFF"/>
          <w:bottom w:val="single" w:sz="6" w:space="0" w:color="FFFFFF"/>
          <w:right w:val="single" w:sz="6" w:space="0" w:color="FFFFFF"/>
        </w:pBdr>
        <w:ind w:firstLine="720"/>
      </w:pPr>
      <w:r w:rsidRPr="00B51B1D">
        <w:t xml:space="preserve">An announcement of a public comment period for the renewal of this ICR was published in the </w:t>
      </w:r>
      <w:r w:rsidRPr="00B51B1D">
        <w:rPr>
          <w:u w:val="single"/>
        </w:rPr>
        <w:t>Federal Register</w:t>
      </w:r>
      <w:r w:rsidRPr="00B51B1D">
        <w:t xml:space="preserve"> (79 </w:t>
      </w:r>
      <w:r w:rsidRPr="00B51B1D">
        <w:rPr>
          <w:u w:val="single"/>
        </w:rPr>
        <w:t>FR</w:t>
      </w:r>
      <w:r w:rsidRPr="00B51B1D">
        <w:t xml:space="preserve"> 30117) on May 27, 2014.  No comments were received on the burden published in the </w:t>
      </w:r>
      <w:r w:rsidRPr="00B51B1D">
        <w:rPr>
          <w:u w:val="single"/>
        </w:rPr>
        <w:t>Federal Register</w:t>
      </w:r>
      <w:r w:rsidRPr="00B51B1D">
        <w:t>.</w:t>
      </w:r>
    </w:p>
    <w:p w14:paraId="18BE48E3"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6FEE496"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lastRenderedPageBreak/>
        <w:t>3(c)  Consultations</w:t>
      </w:r>
    </w:p>
    <w:p w14:paraId="0B942A35" w14:textId="77777777" w:rsidR="00E53137" w:rsidRDefault="00E53137" w:rsidP="00D92F66">
      <w:pPr>
        <w:spacing w:line="244" w:lineRule="exact"/>
        <w:rPr>
          <w:color w:val="FF0000"/>
        </w:rPr>
      </w:pPr>
    </w:p>
    <w:p w14:paraId="4E23F351" w14:textId="77777777"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14:paraId="543A4FE1" w14:textId="77777777" w:rsidR="00D6543A" w:rsidRDefault="00D6543A" w:rsidP="00D6543A"/>
    <w:p w14:paraId="5C174254" w14:textId="3F34746B" w:rsidR="00D6543A" w:rsidRDefault="00D6543A" w:rsidP="00D6543A">
      <w:pPr>
        <w:ind w:firstLine="720"/>
        <w:rPr>
          <w:color w:val="00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both the </w:t>
      </w:r>
      <w:r w:rsidR="000268CE">
        <w:t>Refractories Institute a</w:t>
      </w:r>
      <w:r>
        <w:t>t</w:t>
      </w:r>
      <w:r w:rsidR="000268CE">
        <w:t xml:space="preserve"> (216) 241-7333</w:t>
      </w:r>
      <w:r w:rsidR="00C5173D">
        <w:t xml:space="preserve"> </w:t>
      </w:r>
      <w:r>
        <w:t xml:space="preserve">and the </w:t>
      </w:r>
      <w:r w:rsidR="000268CE">
        <w:t>Allied Mineral Products</w:t>
      </w:r>
      <w:r>
        <w:t xml:space="preserve"> at</w:t>
      </w:r>
      <w:r w:rsidR="000268CE">
        <w:t xml:space="preserve"> (614) 876-0244</w:t>
      </w:r>
      <w:r w:rsidRPr="00CF2B37">
        <w:rPr>
          <w:color w:val="FF0000"/>
        </w:rPr>
        <w:t>.</w:t>
      </w:r>
      <w:r w:rsidR="009E25CD">
        <w:rPr>
          <w:color w:val="FF0000"/>
        </w:rPr>
        <w:t xml:space="preserve"> EPA did not receive comments from the consultation. </w:t>
      </w:r>
    </w:p>
    <w:p w14:paraId="03587752" w14:textId="77777777" w:rsidR="00D6543A" w:rsidRDefault="00D6543A" w:rsidP="00D6543A">
      <w:pPr>
        <w:ind w:firstLine="720"/>
        <w:rPr>
          <w:color w:val="FF0000"/>
        </w:rPr>
      </w:pPr>
    </w:p>
    <w:p w14:paraId="633FCC68" w14:textId="5A62EFEE" w:rsidR="00CF2B37" w:rsidRDefault="00D6543A" w:rsidP="009E25CD">
      <w:pPr>
        <w:ind w:firstLine="720"/>
        <w:rPr>
          <w:color w:val="00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14:paraId="21919A9C"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9E50A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2D349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C4D6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705C864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9940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1A4BF9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B8AC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08C916C5" w14:textId="77777777" w:rsidR="00CA4CD6" w:rsidRPr="00B51B1D" w:rsidRDefault="00CA4CD6">
      <w:pPr>
        <w:pBdr>
          <w:top w:val="single" w:sz="6" w:space="0" w:color="FFFFFF"/>
          <w:left w:val="single" w:sz="6" w:space="0" w:color="FFFFFF"/>
          <w:bottom w:val="single" w:sz="6" w:space="0" w:color="FFFFFF"/>
          <w:right w:val="single" w:sz="6" w:space="0" w:color="FFFFFF"/>
        </w:pBdr>
      </w:pPr>
    </w:p>
    <w:p w14:paraId="257B48E1" w14:textId="05B57104" w:rsidR="00430173" w:rsidRPr="00B51B1D" w:rsidRDefault="00C7651F" w:rsidP="00B51B1D">
      <w:pPr>
        <w:pBdr>
          <w:top w:val="single" w:sz="6" w:space="0" w:color="FFFFFF"/>
          <w:left w:val="single" w:sz="6" w:space="0" w:color="FFFFFF"/>
          <w:bottom w:val="single" w:sz="6" w:space="0" w:color="FFFFFF"/>
          <w:right w:val="single" w:sz="6" w:space="0" w:color="FFFFFF"/>
        </w:pBdr>
        <w:ind w:firstLine="720"/>
      </w:pPr>
      <w:r w:rsidRPr="00B51B1D">
        <w:t>These standards require the respondents to maintain all records, including reports and notifications for at least five years.  This is consistent with the General Provisions as applied to the standards.  EPA believes that the five year records retention requirement is consistent with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05A793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E155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479977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79E57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106631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95FD1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041ADA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2A4E3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307D6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B10E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5992027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174DB2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0B085E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10E917" w14:textId="2118C39A"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61095C">
        <w:rPr>
          <w:color w:val="000000"/>
        </w:rPr>
        <w:t>refractory products manufacturing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61095C">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61095C">
        <w:rPr>
          <w:color w:val="000000"/>
        </w:rPr>
        <w:t>codes are listed in the table below.</w:t>
      </w:r>
    </w:p>
    <w:p w14:paraId="32CAF8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040"/>
        <w:gridCol w:w="2250"/>
        <w:gridCol w:w="2070"/>
      </w:tblGrid>
      <w:tr w:rsidR="00CA4CD6" w14:paraId="7352F796" w14:textId="77777777" w:rsidTr="00B51B1D">
        <w:tc>
          <w:tcPr>
            <w:tcW w:w="5040" w:type="dxa"/>
          </w:tcPr>
          <w:p w14:paraId="2FBBEF84" w14:textId="77777777" w:rsidR="00CA4CD6" w:rsidRDefault="00CA4CD6" w:rsidP="00CF2B37">
            <w:pPr>
              <w:spacing w:line="120" w:lineRule="exact"/>
              <w:jc w:val="center"/>
              <w:rPr>
                <w:color w:val="000000"/>
              </w:rPr>
            </w:pPr>
          </w:p>
          <w:p w14:paraId="57E071DE" w14:textId="205E72FA" w:rsidR="00430173" w:rsidRPr="00B51B1D" w:rsidRDefault="00C7651F" w:rsidP="009E25CD">
            <w:pPr>
              <w:pBdr>
                <w:top w:val="single" w:sz="6" w:space="0" w:color="FFFFFF"/>
                <w:left w:val="single" w:sz="6" w:space="0" w:color="FFFFFF"/>
                <w:bottom w:val="single" w:sz="6" w:space="0" w:color="FFFFFF"/>
                <w:right w:val="single" w:sz="6" w:space="0" w:color="FFFFFF"/>
              </w:pBdr>
              <w:spacing w:after="54"/>
              <w:jc w:val="center"/>
              <w:rPr>
                <w:b/>
                <w:bCs/>
              </w:rPr>
            </w:pPr>
            <w:r w:rsidRPr="00B51B1D">
              <w:rPr>
                <w:b/>
                <w:bCs/>
              </w:rPr>
              <w:t xml:space="preserve">Standard </w:t>
            </w:r>
            <w:r w:rsidRPr="00B51B1D">
              <w:rPr>
                <w:b/>
              </w:rPr>
              <w:t>(40 CFR Part 63, Subpart SSSSS</w:t>
            </w:r>
            <w:r w:rsidR="009E25CD">
              <w:rPr>
                <w:b/>
              </w:rPr>
              <w:t>)</w:t>
            </w:r>
          </w:p>
        </w:tc>
        <w:tc>
          <w:tcPr>
            <w:tcW w:w="2250" w:type="dxa"/>
          </w:tcPr>
          <w:p w14:paraId="587D4676" w14:textId="77777777" w:rsidR="00CA4CD6" w:rsidRDefault="00CA4CD6" w:rsidP="00CF2B37">
            <w:pPr>
              <w:spacing w:line="120" w:lineRule="exact"/>
              <w:jc w:val="center"/>
              <w:rPr>
                <w:b/>
                <w:bCs/>
                <w:color w:val="000000"/>
              </w:rPr>
            </w:pPr>
          </w:p>
          <w:p w14:paraId="5904FD86"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Pr>
          <w:p w14:paraId="2F7EE3A9" w14:textId="77777777" w:rsidR="00CA4CD6" w:rsidRDefault="00CA4CD6" w:rsidP="00CF2B37">
            <w:pPr>
              <w:spacing w:line="120" w:lineRule="exact"/>
              <w:jc w:val="center"/>
              <w:rPr>
                <w:b/>
                <w:bCs/>
                <w:color w:val="000000"/>
              </w:rPr>
            </w:pPr>
          </w:p>
          <w:p w14:paraId="31F0860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D647CB" w14:paraId="745F7385" w14:textId="77777777" w:rsidTr="00B51B1D">
        <w:tc>
          <w:tcPr>
            <w:tcW w:w="5040" w:type="dxa"/>
            <w:vAlign w:val="center"/>
          </w:tcPr>
          <w:p w14:paraId="4C810F35" w14:textId="6BF470FB" w:rsidR="00D647CB" w:rsidRDefault="00D647CB" w:rsidP="004C701D">
            <w:pPr>
              <w:pBdr>
                <w:top w:val="single" w:sz="6" w:space="0" w:color="FFFFFF"/>
                <w:left w:val="single" w:sz="6" w:space="0" w:color="FFFFFF"/>
                <w:bottom w:val="single" w:sz="6" w:space="0" w:color="FFFFFF"/>
                <w:right w:val="single" w:sz="6" w:space="0" w:color="FFFFFF"/>
              </w:pBdr>
              <w:spacing w:after="54"/>
              <w:rPr>
                <w:color w:val="000000"/>
              </w:rPr>
            </w:pPr>
            <w:r>
              <w:t>Clay refractory manufacturing</w:t>
            </w:r>
          </w:p>
        </w:tc>
        <w:tc>
          <w:tcPr>
            <w:tcW w:w="2250" w:type="dxa"/>
            <w:vAlign w:val="center"/>
          </w:tcPr>
          <w:p w14:paraId="1219910A" w14:textId="1B9F4047" w:rsidR="00D647CB" w:rsidRDefault="00D647CB">
            <w:pPr>
              <w:pBdr>
                <w:top w:val="single" w:sz="6" w:space="0" w:color="FFFFFF"/>
                <w:left w:val="single" w:sz="6" w:space="0" w:color="FFFFFF"/>
                <w:bottom w:val="single" w:sz="6" w:space="0" w:color="FFFFFF"/>
                <w:right w:val="single" w:sz="6" w:space="0" w:color="FFFFFF"/>
              </w:pBdr>
              <w:spacing w:after="54"/>
              <w:rPr>
                <w:color w:val="000000"/>
              </w:rPr>
            </w:pPr>
            <w:r>
              <w:t>3255</w:t>
            </w:r>
          </w:p>
        </w:tc>
        <w:tc>
          <w:tcPr>
            <w:tcW w:w="2070" w:type="dxa"/>
            <w:vAlign w:val="center"/>
          </w:tcPr>
          <w:p w14:paraId="52F0A10E" w14:textId="47719745" w:rsidR="00D647CB" w:rsidRDefault="00D647CB">
            <w:pPr>
              <w:pBdr>
                <w:top w:val="single" w:sz="6" w:space="0" w:color="FFFFFF"/>
                <w:left w:val="single" w:sz="6" w:space="0" w:color="FFFFFF"/>
                <w:bottom w:val="single" w:sz="6" w:space="0" w:color="FFFFFF"/>
                <w:right w:val="single" w:sz="6" w:space="0" w:color="FFFFFF"/>
              </w:pBdr>
              <w:spacing w:after="54"/>
              <w:rPr>
                <w:color w:val="000000"/>
              </w:rPr>
            </w:pPr>
            <w:r>
              <w:t>327124</w:t>
            </w:r>
          </w:p>
        </w:tc>
      </w:tr>
      <w:tr w:rsidR="00D647CB" w14:paraId="6F24115F" w14:textId="77777777" w:rsidTr="00B51B1D">
        <w:tc>
          <w:tcPr>
            <w:tcW w:w="5040" w:type="dxa"/>
            <w:vAlign w:val="center"/>
          </w:tcPr>
          <w:p w14:paraId="7A6C41DB" w14:textId="6BC503BC" w:rsidR="00D647CB" w:rsidRDefault="00D647CB">
            <w:pPr>
              <w:pBdr>
                <w:top w:val="single" w:sz="6" w:space="0" w:color="FFFFFF"/>
                <w:left w:val="single" w:sz="6" w:space="0" w:color="FFFFFF"/>
                <w:bottom w:val="single" w:sz="6" w:space="0" w:color="FFFFFF"/>
                <w:right w:val="single" w:sz="6" w:space="0" w:color="FFFFFF"/>
              </w:pBdr>
              <w:spacing w:after="54"/>
              <w:rPr>
                <w:color w:val="000000"/>
              </w:rPr>
            </w:pPr>
            <w:r>
              <w:t>Nonclay refractory manufacturing</w:t>
            </w:r>
          </w:p>
        </w:tc>
        <w:tc>
          <w:tcPr>
            <w:tcW w:w="2250" w:type="dxa"/>
            <w:vAlign w:val="center"/>
          </w:tcPr>
          <w:p w14:paraId="4F1C3FD4" w14:textId="002D430E" w:rsidR="00D647CB" w:rsidRDefault="00D647CB">
            <w:pPr>
              <w:pBdr>
                <w:top w:val="single" w:sz="6" w:space="0" w:color="FFFFFF"/>
                <w:left w:val="single" w:sz="6" w:space="0" w:color="FFFFFF"/>
                <w:bottom w:val="single" w:sz="6" w:space="0" w:color="FFFFFF"/>
                <w:right w:val="single" w:sz="6" w:space="0" w:color="FFFFFF"/>
              </w:pBdr>
              <w:spacing w:after="54"/>
              <w:rPr>
                <w:color w:val="000000"/>
              </w:rPr>
            </w:pPr>
            <w:r>
              <w:t>3297</w:t>
            </w:r>
          </w:p>
        </w:tc>
        <w:tc>
          <w:tcPr>
            <w:tcW w:w="2070" w:type="dxa"/>
            <w:vAlign w:val="center"/>
          </w:tcPr>
          <w:p w14:paraId="13E91054" w14:textId="63721805" w:rsidR="00D647CB" w:rsidRDefault="00D647CB">
            <w:pPr>
              <w:pBdr>
                <w:top w:val="single" w:sz="6" w:space="0" w:color="FFFFFF"/>
                <w:left w:val="single" w:sz="6" w:space="0" w:color="FFFFFF"/>
                <w:bottom w:val="single" w:sz="6" w:space="0" w:color="FFFFFF"/>
                <w:right w:val="single" w:sz="6" w:space="0" w:color="FFFFFF"/>
              </w:pBdr>
              <w:spacing w:after="54"/>
              <w:rPr>
                <w:color w:val="000000"/>
              </w:rPr>
            </w:pPr>
            <w:r>
              <w:t>327125</w:t>
            </w:r>
          </w:p>
        </w:tc>
      </w:tr>
    </w:tbl>
    <w:p w14:paraId="55BB65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0F45061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086385" w14:textId="77777777"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6ADECF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BC77A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94746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57D272" w14:textId="0920155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9E25CD">
        <w:rPr>
          <w:color w:val="000000"/>
        </w:rPr>
        <w:t xml:space="preserve"> the</w:t>
      </w:r>
      <w:r w:rsidR="00CA4CD6">
        <w:rPr>
          <w:color w:val="FF0000"/>
        </w:rPr>
        <w:t xml:space="preserve"> </w:t>
      </w:r>
      <w:r w:rsidR="00D647CB">
        <w:t>NESHAP for Refractory Products Manufacturing (40 CFR Part 63, Subpart SSSSS)</w:t>
      </w:r>
      <w:r w:rsidR="00C7651F" w:rsidRPr="00B51B1D">
        <w:t>.</w:t>
      </w:r>
      <w:r w:rsidR="00CA4CD6">
        <w:rPr>
          <w:color w:val="000000"/>
        </w:rPr>
        <w:t xml:space="preserve">  </w:t>
      </w:r>
    </w:p>
    <w:p w14:paraId="2A311D4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3E14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1DA634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01283615" w14:textId="77777777" w:rsidTr="00D647C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C40463E" w14:textId="77777777" w:rsidR="00CA4CD6" w:rsidRPr="00CF2B37" w:rsidRDefault="00CA4CD6">
            <w:pPr>
              <w:spacing w:line="120" w:lineRule="exact"/>
            </w:pPr>
          </w:p>
          <w:p w14:paraId="18D36722"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D647CB">
              <w:rPr>
                <w:b/>
              </w:rPr>
              <w:t>/Reports</w:t>
            </w:r>
          </w:p>
        </w:tc>
      </w:tr>
      <w:tr w:rsidR="00D647CB" w:rsidRPr="00CF2B37" w14:paraId="468CD754"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AF75FA"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C4DFA6C"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63.9(b)(2) and (3), 63.5, 63.9812(b)-(c)</w:t>
            </w:r>
          </w:p>
        </w:tc>
      </w:tr>
      <w:tr w:rsidR="00D647CB" w:rsidRPr="00CF2B37" w14:paraId="11D5B0D6"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42D800B"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0095E743"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63.7(b)-(c), 63.9(e), and 63.9812(d)</w:t>
            </w:r>
          </w:p>
        </w:tc>
      </w:tr>
      <w:tr w:rsidR="00D647CB" w:rsidRPr="00CF2B37" w14:paraId="6E1E917D"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DEDBDC3"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3495B3C6"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 xml:space="preserve">63.9(h), 63.10(d)(2), </w:t>
            </w:r>
            <w:r>
              <w:lastRenderedPageBreak/>
              <w:t>and 63.9812(e)</w:t>
            </w:r>
          </w:p>
        </w:tc>
      </w:tr>
      <w:tr w:rsidR="00D647CB" w:rsidRPr="00CF2B37" w14:paraId="6CE98017"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5C04B18"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lastRenderedPageBreak/>
              <w:t>Notification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14:paraId="5D0D93BC"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63.9812(f)</w:t>
            </w:r>
          </w:p>
        </w:tc>
      </w:tr>
      <w:tr w:rsidR="00D647CB" w:rsidRPr="00CF2B37" w14:paraId="2E46D875"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4E3E8AB"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Startup, shutdown, malfunction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661BAC4"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63.10(d)(5), 63.9814(c)(4)</w:t>
            </w:r>
          </w:p>
        </w:tc>
      </w:tr>
      <w:tr w:rsidR="00D647CB" w:rsidRPr="00CF2B37" w14:paraId="389CDF1C"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EEABF84"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No deviations/no continuous monitoring system (CMS) out of control</w:t>
            </w:r>
          </w:p>
        </w:tc>
        <w:tc>
          <w:tcPr>
            <w:tcW w:w="2340" w:type="dxa"/>
            <w:tcBorders>
              <w:top w:val="single" w:sz="7" w:space="0" w:color="000000"/>
              <w:left w:val="single" w:sz="7" w:space="0" w:color="000000"/>
              <w:bottom w:val="single" w:sz="7" w:space="0" w:color="000000"/>
              <w:right w:val="single" w:sz="7" w:space="0" w:color="000000"/>
            </w:tcBorders>
            <w:vAlign w:val="center"/>
          </w:tcPr>
          <w:p w14:paraId="3EC221F1"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63.9814(c)(5)-(6)</w:t>
            </w:r>
          </w:p>
        </w:tc>
      </w:tr>
      <w:tr w:rsidR="00D647CB" w:rsidRPr="00CF2B37" w14:paraId="05EF280C"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52816BA"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Deviations/out of control CMS</w:t>
            </w:r>
          </w:p>
        </w:tc>
        <w:tc>
          <w:tcPr>
            <w:tcW w:w="2340" w:type="dxa"/>
            <w:tcBorders>
              <w:top w:val="single" w:sz="7" w:space="0" w:color="000000"/>
              <w:left w:val="single" w:sz="7" w:space="0" w:color="000000"/>
              <w:bottom w:val="single" w:sz="7" w:space="0" w:color="000000"/>
              <w:right w:val="single" w:sz="7" w:space="0" w:color="000000"/>
            </w:tcBorders>
            <w:vAlign w:val="center"/>
          </w:tcPr>
          <w:p w14:paraId="1DFCCA72"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63.9814(d)-(f)</w:t>
            </w:r>
          </w:p>
        </w:tc>
      </w:tr>
      <w:tr w:rsidR="00D647CB" w:rsidRPr="00CF2B37" w14:paraId="59F34A59" w14:textId="77777777" w:rsidTr="00B51B1D">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2E0036A"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Report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14:paraId="26EFD60C"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63.9814(g)</w:t>
            </w:r>
          </w:p>
        </w:tc>
      </w:tr>
    </w:tbl>
    <w:p w14:paraId="657816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206E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73D22F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1F7208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75792CBA" w14:textId="77777777" w:rsidTr="00D647C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4B3B938" w14:textId="77777777" w:rsidR="00CA4CD6" w:rsidRPr="00CF2B37" w:rsidRDefault="00CA4CD6">
            <w:pPr>
              <w:spacing w:line="120" w:lineRule="exact"/>
            </w:pPr>
          </w:p>
          <w:p w14:paraId="2DD5931B"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647CB" w:rsidRPr="00CF2B37" w14:paraId="5D41F476" w14:textId="77777777" w:rsidTr="00B51B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4B5C512"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C5613CA"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63.6(e)(3),63.10(b)(2),63.9816(a)(2)</w:t>
            </w:r>
          </w:p>
        </w:tc>
      </w:tr>
      <w:tr w:rsidR="00D647CB" w:rsidRPr="00CF2B37" w14:paraId="7CA8A2A8" w14:textId="77777777" w:rsidTr="00B51B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64C4907"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Records of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79A7C8A"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63.10(b)(2)(viii), 63.9816(a)(3)</w:t>
            </w:r>
          </w:p>
        </w:tc>
      </w:tr>
      <w:tr w:rsidR="00D647CB" w:rsidRPr="00CF2B37" w14:paraId="1004590C" w14:textId="77777777" w:rsidTr="00B51B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C74EFDB"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Initial notification or notification of compliance status</w:t>
            </w:r>
          </w:p>
        </w:tc>
        <w:tc>
          <w:tcPr>
            <w:tcW w:w="2250" w:type="dxa"/>
            <w:tcBorders>
              <w:top w:val="single" w:sz="7" w:space="0" w:color="000000"/>
              <w:left w:val="single" w:sz="7" w:space="0" w:color="000000"/>
              <w:bottom w:val="single" w:sz="7" w:space="0" w:color="000000"/>
              <w:right w:val="single" w:sz="7" w:space="0" w:color="000000"/>
            </w:tcBorders>
            <w:vAlign w:val="center"/>
          </w:tcPr>
          <w:p w14:paraId="5D2282E4"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63.10(b)(2)(xiv), 63.9816(a)(1)</w:t>
            </w:r>
          </w:p>
        </w:tc>
      </w:tr>
      <w:tr w:rsidR="00D647CB" w:rsidRPr="00CF2B37" w14:paraId="2B175451" w14:textId="77777777" w:rsidTr="00B51B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1D8CA46"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Record of each CMS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4D499A6"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63.8(d)(3), 63.8(f)(6)(i), 63.8(g), 63.10(b)(2)(vi)-(xi), and 63.9816(c)</w:t>
            </w:r>
          </w:p>
        </w:tc>
      </w:tr>
      <w:tr w:rsidR="00D647CB" w:rsidRPr="00CF2B37" w14:paraId="3E874D50" w14:textId="77777777" w:rsidTr="00B51B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90A6731"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F258C61" w14:textId="77777777" w:rsidR="00D647CB" w:rsidRPr="00CF2B37" w:rsidRDefault="00D647CB">
            <w:pPr>
              <w:pBdr>
                <w:top w:val="single" w:sz="6" w:space="0" w:color="FFFFFF"/>
                <w:left w:val="single" w:sz="6" w:space="0" w:color="FFFFFF"/>
                <w:bottom w:val="single" w:sz="6" w:space="0" w:color="FFFFFF"/>
                <w:right w:val="single" w:sz="6" w:space="0" w:color="FFFFFF"/>
              </w:pBdr>
              <w:spacing w:after="58"/>
            </w:pPr>
            <w:r>
              <w:t>63.10(b)(1)</w:t>
            </w:r>
          </w:p>
        </w:tc>
      </w:tr>
    </w:tbl>
    <w:p w14:paraId="67ADDB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C56EC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8389D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FFB222"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2B21DD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38DD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1999C3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1E136E48"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AF83535" w14:textId="77777777" w:rsidR="00CA4CD6" w:rsidRDefault="00CA4CD6">
            <w:pPr>
              <w:spacing w:line="120" w:lineRule="exact"/>
              <w:rPr>
                <w:color w:val="000000"/>
              </w:rPr>
            </w:pPr>
          </w:p>
          <w:p w14:paraId="5F1E0785"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96684C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A7A8863" w14:textId="77777777" w:rsidR="00CA4CD6" w:rsidRDefault="00CA4CD6">
            <w:pPr>
              <w:spacing w:line="120" w:lineRule="exact"/>
              <w:rPr>
                <w:b/>
                <w:bCs/>
                <w:color w:val="000000"/>
              </w:rPr>
            </w:pPr>
          </w:p>
          <w:p w14:paraId="79CF1BB2" w14:textId="4C0AEEFB" w:rsidR="00CA4CD6" w:rsidRDefault="00231AA1">
            <w:pPr>
              <w:pBdr>
                <w:top w:val="single" w:sz="6" w:space="0" w:color="FFFFFF"/>
                <w:left w:val="single" w:sz="6" w:space="0" w:color="FFFFFF"/>
                <w:bottom w:val="single" w:sz="6" w:space="0" w:color="FFFFFF"/>
                <w:right w:val="single" w:sz="6" w:space="0" w:color="FFFFFF"/>
              </w:pBdr>
              <w:spacing w:after="55"/>
              <w:rPr>
                <w:color w:val="000000"/>
              </w:rPr>
            </w:pPr>
            <w:r w:rsidRPr="00231AA1">
              <w:rPr>
                <w:color w:val="000000"/>
              </w:rPr>
              <w:lastRenderedPageBreak/>
              <w:t>Familiarization with the regulatory requirements.</w:t>
            </w:r>
          </w:p>
        </w:tc>
      </w:tr>
      <w:tr w:rsidR="00CA4CD6" w14:paraId="4AF332D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00D615" w14:textId="77777777" w:rsidR="00CA4CD6" w:rsidRDefault="00CA4CD6">
            <w:pPr>
              <w:spacing w:line="120" w:lineRule="exact"/>
              <w:rPr>
                <w:color w:val="000000"/>
              </w:rPr>
            </w:pPr>
          </w:p>
          <w:p w14:paraId="7421ACE8" w14:textId="5A7F030D" w:rsidR="00430173"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C7651F" w:rsidRPr="00B51B1D">
              <w:t>control device.</w:t>
            </w:r>
            <w:r w:rsidRPr="00B16C07">
              <w:rPr>
                <w:color w:val="FF0000"/>
              </w:rPr>
              <w:t xml:space="preserve">  </w:t>
            </w:r>
          </w:p>
        </w:tc>
      </w:tr>
      <w:tr w:rsidR="00CA4CD6" w14:paraId="6387C30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F27E54" w14:textId="77777777" w:rsidR="00CA4CD6" w:rsidRDefault="00CA4CD6">
            <w:pPr>
              <w:spacing w:line="120" w:lineRule="exact"/>
              <w:rPr>
                <w:color w:val="000000"/>
              </w:rPr>
            </w:pPr>
          </w:p>
          <w:p w14:paraId="67E55200" w14:textId="55A4EAD4" w:rsidR="00430173"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2617D6">
              <w:rPr>
                <w:color w:val="000000"/>
              </w:rPr>
              <w:t>25A</w:t>
            </w:r>
            <w:r>
              <w:rPr>
                <w:color w:val="FF0000"/>
              </w:rPr>
              <w:t xml:space="preserve"> </w:t>
            </w:r>
            <w:r>
              <w:rPr>
                <w:color w:val="000000"/>
              </w:rPr>
              <w:t>test, and repeat performance tests if necessary.</w:t>
            </w:r>
          </w:p>
        </w:tc>
      </w:tr>
      <w:tr w:rsidR="00CA4CD6" w14:paraId="3A0ABB2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A510AFA" w14:textId="77777777" w:rsidR="00CA4CD6" w:rsidRDefault="00CA4CD6">
            <w:pPr>
              <w:spacing w:line="120" w:lineRule="exact"/>
              <w:rPr>
                <w:color w:val="000000"/>
              </w:rPr>
            </w:pPr>
          </w:p>
          <w:p w14:paraId="421EFE3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D9BF88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8BA8BBA" w14:textId="77777777" w:rsidR="00CA4CD6" w:rsidRDefault="00CA4CD6">
            <w:pPr>
              <w:spacing w:line="120" w:lineRule="exact"/>
              <w:rPr>
                <w:color w:val="000000"/>
              </w:rPr>
            </w:pPr>
          </w:p>
          <w:p w14:paraId="378F402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604A426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398F70E" w14:textId="77777777" w:rsidR="00CA4CD6" w:rsidRDefault="00CA4CD6">
            <w:pPr>
              <w:spacing w:line="120" w:lineRule="exact"/>
              <w:rPr>
                <w:color w:val="000000"/>
              </w:rPr>
            </w:pPr>
          </w:p>
          <w:p w14:paraId="0E4AA28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6C81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BE33594" w14:textId="77777777" w:rsidR="00CA4CD6" w:rsidRDefault="00CA4CD6">
            <w:pPr>
              <w:spacing w:line="120" w:lineRule="exact"/>
              <w:rPr>
                <w:color w:val="000000"/>
              </w:rPr>
            </w:pPr>
          </w:p>
          <w:p w14:paraId="768B2A6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5A34526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7974BB6" w14:textId="77777777" w:rsidR="00CA4CD6" w:rsidRDefault="00CA4CD6">
            <w:pPr>
              <w:spacing w:line="120" w:lineRule="exact"/>
              <w:rPr>
                <w:color w:val="000000"/>
              </w:rPr>
            </w:pPr>
          </w:p>
          <w:p w14:paraId="62405C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4DFE020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4AFD69" w14:textId="77777777" w:rsidR="00CA4CD6" w:rsidRDefault="00CA4CD6">
            <w:pPr>
              <w:spacing w:line="120" w:lineRule="exact"/>
              <w:rPr>
                <w:color w:val="000000"/>
              </w:rPr>
            </w:pPr>
          </w:p>
          <w:p w14:paraId="6BE8688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9CBCF83"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4A035B0" w14:textId="77777777" w:rsidR="00CA4CD6" w:rsidRDefault="00CA4CD6">
            <w:pPr>
              <w:spacing w:line="120" w:lineRule="exact"/>
              <w:rPr>
                <w:color w:val="000000"/>
              </w:rPr>
            </w:pPr>
          </w:p>
          <w:p w14:paraId="3138596F"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7A03D08"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095255B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36B01AD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D0262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F7C46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B943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275394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220AA5A0"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4C62B998" w14:textId="77777777" w:rsidR="00CA4CD6" w:rsidRDefault="00CA4CD6">
            <w:pPr>
              <w:spacing w:line="120" w:lineRule="exact"/>
              <w:rPr>
                <w:color w:val="000000"/>
              </w:rPr>
            </w:pPr>
          </w:p>
          <w:p w14:paraId="0276C90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26F9300A" w14:textId="77777777">
        <w:tc>
          <w:tcPr>
            <w:tcW w:w="9360" w:type="dxa"/>
            <w:tcBorders>
              <w:top w:val="single" w:sz="7" w:space="0" w:color="000000"/>
              <w:left w:val="single" w:sz="7" w:space="0" w:color="000000"/>
              <w:bottom w:val="single" w:sz="6" w:space="0" w:color="FFFFFF"/>
              <w:right w:val="single" w:sz="7" w:space="0" w:color="000000"/>
            </w:tcBorders>
          </w:tcPr>
          <w:p w14:paraId="0D80B8AE" w14:textId="77777777" w:rsidR="00CA4CD6" w:rsidRDefault="00CA4CD6">
            <w:pPr>
              <w:spacing w:line="120" w:lineRule="exact"/>
              <w:rPr>
                <w:color w:val="000000"/>
              </w:rPr>
            </w:pPr>
          </w:p>
          <w:p w14:paraId="1E39B59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16791B4D" w14:textId="77777777">
        <w:tc>
          <w:tcPr>
            <w:tcW w:w="9360" w:type="dxa"/>
            <w:tcBorders>
              <w:top w:val="single" w:sz="7" w:space="0" w:color="000000"/>
              <w:left w:val="single" w:sz="7" w:space="0" w:color="000000"/>
              <w:bottom w:val="single" w:sz="6" w:space="0" w:color="FFFFFF"/>
              <w:right w:val="single" w:sz="7" w:space="0" w:color="000000"/>
            </w:tcBorders>
          </w:tcPr>
          <w:p w14:paraId="40B4A79B" w14:textId="77777777" w:rsidR="00CA4CD6" w:rsidRDefault="00CA4CD6">
            <w:pPr>
              <w:spacing w:line="120" w:lineRule="exact"/>
              <w:rPr>
                <w:color w:val="000000"/>
              </w:rPr>
            </w:pPr>
          </w:p>
          <w:p w14:paraId="6D8EB31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4BA59E34" w14:textId="77777777">
        <w:tc>
          <w:tcPr>
            <w:tcW w:w="9360" w:type="dxa"/>
            <w:tcBorders>
              <w:top w:val="single" w:sz="7" w:space="0" w:color="000000"/>
              <w:left w:val="single" w:sz="7" w:space="0" w:color="000000"/>
              <w:bottom w:val="single" w:sz="7" w:space="0" w:color="000000"/>
              <w:right w:val="single" w:sz="7" w:space="0" w:color="000000"/>
            </w:tcBorders>
          </w:tcPr>
          <w:p w14:paraId="3F191763" w14:textId="77777777" w:rsidR="00CA4CD6" w:rsidRDefault="00CA4CD6">
            <w:pPr>
              <w:spacing w:line="120" w:lineRule="exact"/>
              <w:rPr>
                <w:color w:val="000000"/>
              </w:rPr>
            </w:pPr>
          </w:p>
          <w:p w14:paraId="40A31691"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2BB30F7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F6491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14:paraId="202D17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F746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14:paraId="35464E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42AF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4A4F0D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D825AE" w14:textId="68BFBB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00C7651F" w:rsidRPr="00B51B1D">
        <w:t>operator for five</w:t>
      </w:r>
      <w:r>
        <w:rPr>
          <w:color w:val="000000"/>
        </w:rPr>
        <w:t xml:space="preserve"> years.</w:t>
      </w:r>
    </w:p>
    <w:p w14:paraId="602A79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B9AA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7EB99FBB"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231D4AD" w14:textId="00376C1B" w:rsidR="00430173" w:rsidRPr="00B51B1D" w:rsidRDefault="00C7651F" w:rsidP="00B51B1D">
      <w:pPr>
        <w:pBdr>
          <w:top w:val="single" w:sz="6" w:space="0" w:color="FFFFFF"/>
          <w:left w:val="single" w:sz="6" w:space="0" w:color="FFFFFF"/>
          <w:bottom w:val="single" w:sz="6" w:space="0" w:color="FFFFFF"/>
          <w:right w:val="single" w:sz="6" w:space="0" w:color="FFFFFF"/>
        </w:pBdr>
        <w:ind w:firstLine="720"/>
      </w:pPr>
      <w:r w:rsidRPr="00B51B1D">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0C512A6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784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217F5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2CF75B" w14:textId="34C3BBF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2617D6">
        <w:rPr>
          <w:color w:val="000000"/>
        </w:rPr>
        <w:t xml:space="preserve"> </w:t>
      </w:r>
      <w:r w:rsidR="002617D6">
        <w:t>NESHAP for Refractory Products Manufacturing (40 CFR Part 63, Subpart SSSSS) (Renewal)</w:t>
      </w:r>
      <w:r w:rsidR="002617D6">
        <w:rPr>
          <w:color w:val="000000"/>
        </w:rPr>
        <w:t>.</w:t>
      </w:r>
    </w:p>
    <w:p w14:paraId="241A409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E2CB53A"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343139C7"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F825A9D" w14:textId="3D40969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w:t>
      </w:r>
      <w:r>
        <w:rPr>
          <w:color w:val="000000"/>
        </w:rPr>
        <w:lastRenderedPageBreak/>
        <w:t>major assumptions have been identified.  Responses to this information collection are mandatory.</w:t>
      </w:r>
    </w:p>
    <w:p w14:paraId="26DB124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D58EE1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17B26FA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371185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4C01CA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916D721" w14:textId="2A43E13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F7430">
        <w:rPr>
          <w:color w:val="000000"/>
        </w:rPr>
        <w:t>3</w:t>
      </w:r>
      <w:r w:rsidR="00F9433D">
        <w:rPr>
          <w:color w:val="000000"/>
        </w:rPr>
        <w:t>43</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00C7651F" w:rsidRPr="00B51B1D">
        <w:t>the NESHAP program</w:t>
      </w:r>
      <w:r>
        <w:rPr>
          <w:color w:val="000000"/>
        </w:rPr>
        <w:t>, the previously approved ICR, and any comments received.</w:t>
      </w:r>
    </w:p>
    <w:p w14:paraId="6C47DEE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C3E7266"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22B774EB"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730D283F"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5ACDE0A9"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730A344"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0FF4227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3DA58D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0A8EF964"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2A02172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2D3F9C0C"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6C517E8" w14:textId="6A4570F8" w:rsidR="00430173" w:rsidRDefault="002712EB">
      <w:pPr>
        <w:pBdr>
          <w:top w:val="single" w:sz="6" w:space="0" w:color="FFFFFF"/>
          <w:left w:val="single" w:sz="6" w:space="0" w:color="FFFFFF"/>
          <w:bottom w:val="single" w:sz="6" w:space="0" w:color="FFFFFF"/>
          <w:right w:val="single" w:sz="6" w:space="0" w:color="FFFFFF"/>
        </w:pBdr>
        <w:rPr>
          <w:color w:val="FF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7232DE9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249259B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D889BEC" w14:textId="77777777" w:rsidR="00E32C2E" w:rsidRDefault="00E32C2E">
      <w:pPr>
        <w:pBdr>
          <w:top w:val="single" w:sz="6" w:space="0" w:color="FFFFFF"/>
          <w:left w:val="single" w:sz="6" w:space="0" w:color="FFFFFF"/>
          <w:bottom w:val="single" w:sz="6" w:space="0" w:color="FFFFFF"/>
          <w:right w:val="single" w:sz="6" w:space="0" w:color="FFFFFF"/>
        </w:pBdr>
        <w:ind w:firstLine="720"/>
        <w:rPr>
          <w:color w:val="FF0000"/>
        </w:rPr>
      </w:pPr>
    </w:p>
    <w:p w14:paraId="1CD2696E" w14:textId="007B7669" w:rsidR="00CA4CD6" w:rsidRPr="00B51B1D" w:rsidRDefault="00C7651F">
      <w:pPr>
        <w:pBdr>
          <w:top w:val="single" w:sz="6" w:space="0" w:color="FFFFFF"/>
          <w:left w:val="single" w:sz="6" w:space="0" w:color="FFFFFF"/>
          <w:bottom w:val="single" w:sz="6" w:space="0" w:color="FFFFFF"/>
          <w:right w:val="single" w:sz="6" w:space="0" w:color="FFFFFF"/>
        </w:pBdr>
        <w:ind w:firstLine="720"/>
      </w:pPr>
      <w:r w:rsidRPr="00B51B1D">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F9433D" w:rsidRPr="00B51B1D">
        <w:t>one</w:t>
      </w:r>
      <w:r w:rsidR="00F9433D">
        <w:t>-</w:t>
      </w:r>
      <w:r w:rsidRPr="00B51B1D">
        <w:t>time costs when a facility becomes subject to the regulation.  The annual operation and maintenance costs are the ongoing costs to maintain the monitor and other costs such as photocopying and postage.</w:t>
      </w:r>
    </w:p>
    <w:p w14:paraId="2B9FD59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D20F2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5649D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272B6EF6" w14:textId="77777777" w:rsidTr="00B51B1D">
        <w:trPr>
          <w:tblHeader/>
        </w:trPr>
        <w:tc>
          <w:tcPr>
            <w:tcW w:w="9360" w:type="dxa"/>
            <w:gridSpan w:val="7"/>
            <w:tcBorders>
              <w:top w:val="single" w:sz="8" w:space="0" w:color="000000"/>
              <w:left w:val="single" w:sz="8" w:space="0" w:color="000000"/>
              <w:bottom w:val="single" w:sz="6" w:space="0" w:color="FFFFFF"/>
              <w:right w:val="single" w:sz="8" w:space="0" w:color="000000"/>
            </w:tcBorders>
          </w:tcPr>
          <w:p w14:paraId="7001867B" w14:textId="77777777" w:rsidR="00CA4CD6" w:rsidRDefault="00CA4CD6" w:rsidP="00934B6D">
            <w:pPr>
              <w:keepNext/>
              <w:keepLines/>
              <w:spacing w:line="120" w:lineRule="exact"/>
              <w:rPr>
                <w:color w:val="000000"/>
              </w:rPr>
            </w:pPr>
          </w:p>
          <w:p w14:paraId="059102F7"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5F7C5EBA" w14:textId="77777777" w:rsidTr="00B51B1D">
        <w:tc>
          <w:tcPr>
            <w:tcW w:w="1170" w:type="dxa"/>
            <w:tcBorders>
              <w:top w:val="single" w:sz="7" w:space="0" w:color="000000"/>
              <w:left w:val="single" w:sz="8" w:space="0" w:color="000000"/>
              <w:bottom w:val="single" w:sz="6" w:space="0" w:color="FFFFFF"/>
              <w:right w:val="single" w:sz="8" w:space="0" w:color="000000"/>
            </w:tcBorders>
          </w:tcPr>
          <w:p w14:paraId="484C93CE" w14:textId="77777777" w:rsidR="00CA4CD6" w:rsidRDefault="00CA4CD6" w:rsidP="00934B6D">
            <w:pPr>
              <w:keepNext/>
              <w:keepLines/>
              <w:spacing w:line="120" w:lineRule="exact"/>
              <w:rPr>
                <w:b/>
                <w:bCs/>
                <w:color w:val="000000"/>
              </w:rPr>
            </w:pPr>
          </w:p>
          <w:p w14:paraId="3CCF27C5"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235738D"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14:paraId="079ED0E7" w14:textId="77777777" w:rsidR="00CA4CD6" w:rsidRDefault="00CA4CD6" w:rsidP="00934B6D">
            <w:pPr>
              <w:keepNext/>
              <w:keepLines/>
              <w:spacing w:line="120" w:lineRule="exact"/>
              <w:rPr>
                <w:color w:val="000000"/>
                <w:sz w:val="20"/>
                <w:szCs w:val="20"/>
              </w:rPr>
            </w:pPr>
          </w:p>
          <w:p w14:paraId="72C0D7F3"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2981A8"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14:paraId="325FF7F4" w14:textId="77777777" w:rsidR="00CA4CD6" w:rsidRDefault="00CA4CD6" w:rsidP="00934B6D">
            <w:pPr>
              <w:keepNext/>
              <w:keepLines/>
              <w:spacing w:line="120" w:lineRule="exact"/>
              <w:rPr>
                <w:color w:val="000000"/>
                <w:sz w:val="20"/>
                <w:szCs w:val="20"/>
              </w:rPr>
            </w:pPr>
          </w:p>
          <w:p w14:paraId="26B8111A"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E74D487"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8" w:space="0" w:color="000000"/>
              <w:bottom w:val="single" w:sz="6" w:space="0" w:color="FFFFFF"/>
              <w:right w:val="single" w:sz="8" w:space="0" w:color="000000"/>
            </w:tcBorders>
          </w:tcPr>
          <w:p w14:paraId="630A4730" w14:textId="77777777" w:rsidR="00CA4CD6" w:rsidRDefault="00CA4CD6" w:rsidP="00934B6D">
            <w:pPr>
              <w:keepNext/>
              <w:keepLines/>
              <w:spacing w:line="120" w:lineRule="exact"/>
              <w:rPr>
                <w:color w:val="000000"/>
                <w:sz w:val="20"/>
                <w:szCs w:val="20"/>
              </w:rPr>
            </w:pPr>
          </w:p>
          <w:p w14:paraId="1C59D7ED"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DBD709F"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8" w:space="0" w:color="000000"/>
              <w:bottom w:val="single" w:sz="6" w:space="0" w:color="FFFFFF"/>
              <w:right w:val="single" w:sz="8" w:space="0" w:color="000000"/>
            </w:tcBorders>
          </w:tcPr>
          <w:p w14:paraId="27964F37" w14:textId="77777777" w:rsidR="00CA4CD6" w:rsidRDefault="00CA4CD6" w:rsidP="00934B6D">
            <w:pPr>
              <w:keepNext/>
              <w:keepLines/>
              <w:spacing w:line="120" w:lineRule="exact"/>
              <w:rPr>
                <w:color w:val="000000"/>
                <w:sz w:val="20"/>
                <w:szCs w:val="20"/>
              </w:rPr>
            </w:pPr>
          </w:p>
          <w:p w14:paraId="4C69C773"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11551C9"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8" w:space="0" w:color="000000"/>
              <w:bottom w:val="single" w:sz="6" w:space="0" w:color="FFFFFF"/>
              <w:right w:val="single" w:sz="8" w:space="0" w:color="000000"/>
            </w:tcBorders>
          </w:tcPr>
          <w:p w14:paraId="79EF38AC" w14:textId="77777777" w:rsidR="00CA4CD6" w:rsidRDefault="00CA4CD6" w:rsidP="00934B6D">
            <w:pPr>
              <w:keepNext/>
              <w:keepLines/>
              <w:spacing w:line="120" w:lineRule="exact"/>
              <w:rPr>
                <w:color w:val="000000"/>
                <w:sz w:val="20"/>
                <w:szCs w:val="20"/>
              </w:rPr>
            </w:pPr>
          </w:p>
          <w:p w14:paraId="695E2893"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C47869D"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8" w:space="0" w:color="000000"/>
              <w:bottom w:val="single" w:sz="6" w:space="0" w:color="FFFFFF"/>
              <w:right w:val="single" w:sz="8" w:space="0" w:color="000000"/>
            </w:tcBorders>
          </w:tcPr>
          <w:p w14:paraId="3F040E80" w14:textId="77777777" w:rsidR="00CA4CD6" w:rsidRDefault="00CA4CD6" w:rsidP="00934B6D">
            <w:pPr>
              <w:keepNext/>
              <w:keepLines/>
              <w:spacing w:line="120" w:lineRule="exact"/>
              <w:rPr>
                <w:color w:val="000000"/>
                <w:sz w:val="20"/>
                <w:szCs w:val="20"/>
              </w:rPr>
            </w:pPr>
          </w:p>
          <w:p w14:paraId="19AD19B2"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0BF894C" w14:textId="77777777" w:rsidR="00CA4CD6" w:rsidRDefault="00CA4CD6" w:rsidP="00934B6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6F02F4F5" w14:textId="2F5EF50D" w:rsidR="00CA4CD6" w:rsidRDefault="00CA4CD6" w:rsidP="00934B6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r w:rsidR="00E65EC5" w:rsidRPr="00B51B1D">
              <w:rPr>
                <w:color w:val="000000"/>
                <w:sz w:val="20"/>
                <w:szCs w:val="20"/>
                <w:vertAlign w:val="superscript"/>
              </w:rPr>
              <w:t>1</w:t>
            </w:r>
          </w:p>
        </w:tc>
      </w:tr>
      <w:tr w:rsidR="00E32C2E" w14:paraId="114FCD64" w14:textId="77777777" w:rsidTr="00B51B1D">
        <w:tc>
          <w:tcPr>
            <w:tcW w:w="1170" w:type="dxa"/>
            <w:tcBorders>
              <w:top w:val="single" w:sz="7" w:space="0" w:color="000000"/>
              <w:left w:val="single" w:sz="8" w:space="0" w:color="000000"/>
              <w:bottom w:val="single" w:sz="7" w:space="0" w:color="000000"/>
              <w:right w:val="single" w:sz="8" w:space="0" w:color="000000"/>
            </w:tcBorders>
            <w:vAlign w:val="center"/>
          </w:tcPr>
          <w:p w14:paraId="724C7B16" w14:textId="1A79EF02"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Continuous parameter monitoring system</w:t>
            </w:r>
          </w:p>
        </w:tc>
        <w:tc>
          <w:tcPr>
            <w:tcW w:w="1440" w:type="dxa"/>
            <w:tcBorders>
              <w:top w:val="single" w:sz="7" w:space="0" w:color="000000"/>
              <w:left w:val="single" w:sz="8" w:space="0" w:color="000000"/>
              <w:bottom w:val="single" w:sz="7" w:space="0" w:color="000000"/>
              <w:right w:val="single" w:sz="8" w:space="0" w:color="000000"/>
            </w:tcBorders>
            <w:vAlign w:val="center"/>
          </w:tcPr>
          <w:p w14:paraId="54CD42CA" w14:textId="52D2E662"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$16,820</w:t>
            </w:r>
          </w:p>
        </w:tc>
        <w:tc>
          <w:tcPr>
            <w:tcW w:w="1350" w:type="dxa"/>
            <w:tcBorders>
              <w:top w:val="single" w:sz="7" w:space="0" w:color="000000"/>
              <w:left w:val="single" w:sz="8" w:space="0" w:color="000000"/>
              <w:bottom w:val="single" w:sz="7" w:space="0" w:color="000000"/>
              <w:right w:val="single" w:sz="8" w:space="0" w:color="000000"/>
            </w:tcBorders>
            <w:vAlign w:val="center"/>
          </w:tcPr>
          <w:p w14:paraId="3F811741" w14:textId="7FDD2274"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0</w:t>
            </w:r>
          </w:p>
        </w:tc>
        <w:tc>
          <w:tcPr>
            <w:tcW w:w="1440" w:type="dxa"/>
            <w:tcBorders>
              <w:top w:val="single" w:sz="7" w:space="0" w:color="000000"/>
              <w:left w:val="single" w:sz="8" w:space="0" w:color="000000"/>
              <w:bottom w:val="single" w:sz="7" w:space="0" w:color="000000"/>
              <w:right w:val="single" w:sz="8" w:space="0" w:color="000000"/>
            </w:tcBorders>
            <w:vAlign w:val="center"/>
          </w:tcPr>
          <w:p w14:paraId="21BC8AAD" w14:textId="617FA8B6"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$0</w:t>
            </w:r>
          </w:p>
        </w:tc>
        <w:tc>
          <w:tcPr>
            <w:tcW w:w="1350" w:type="dxa"/>
            <w:tcBorders>
              <w:top w:val="single" w:sz="7" w:space="0" w:color="000000"/>
              <w:left w:val="single" w:sz="8" w:space="0" w:color="000000"/>
              <w:bottom w:val="single" w:sz="7" w:space="0" w:color="000000"/>
              <w:right w:val="single" w:sz="8" w:space="0" w:color="000000"/>
            </w:tcBorders>
            <w:vAlign w:val="center"/>
          </w:tcPr>
          <w:p w14:paraId="594FF5E0" w14:textId="79782F99"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$380</w:t>
            </w:r>
          </w:p>
        </w:tc>
        <w:tc>
          <w:tcPr>
            <w:tcW w:w="1260" w:type="dxa"/>
            <w:tcBorders>
              <w:top w:val="single" w:sz="7" w:space="0" w:color="000000"/>
              <w:left w:val="single" w:sz="8" w:space="0" w:color="000000"/>
              <w:bottom w:val="single" w:sz="7" w:space="0" w:color="000000"/>
              <w:right w:val="single" w:sz="8" w:space="0" w:color="000000"/>
            </w:tcBorders>
            <w:vAlign w:val="center"/>
          </w:tcPr>
          <w:p w14:paraId="51C1488C" w14:textId="12C6E67D"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8</w:t>
            </w:r>
          </w:p>
        </w:tc>
        <w:tc>
          <w:tcPr>
            <w:tcW w:w="1350" w:type="dxa"/>
            <w:tcBorders>
              <w:top w:val="single" w:sz="7" w:space="0" w:color="000000"/>
              <w:left w:val="single" w:sz="8" w:space="0" w:color="000000"/>
              <w:bottom w:val="single" w:sz="7" w:space="0" w:color="000000"/>
              <w:right w:val="single" w:sz="8" w:space="0" w:color="000000"/>
            </w:tcBorders>
            <w:vAlign w:val="center"/>
          </w:tcPr>
          <w:p w14:paraId="19349549" w14:textId="7384FE15" w:rsidR="00E32C2E" w:rsidRDefault="00E32C2E" w:rsidP="00934B6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$3,040</w:t>
            </w:r>
          </w:p>
        </w:tc>
      </w:tr>
      <w:tr w:rsidR="00F9433D" w:rsidRPr="00B51B1D" w14:paraId="04DB2D70" w14:textId="77777777" w:rsidTr="00B51B1D">
        <w:tc>
          <w:tcPr>
            <w:tcW w:w="1170" w:type="dxa"/>
            <w:tcBorders>
              <w:top w:val="single" w:sz="7" w:space="0" w:color="000000"/>
              <w:left w:val="single" w:sz="8" w:space="0" w:color="000000"/>
              <w:bottom w:val="single" w:sz="8" w:space="0" w:color="000000"/>
              <w:right w:val="single" w:sz="8" w:space="0" w:color="000000"/>
            </w:tcBorders>
            <w:vAlign w:val="center"/>
          </w:tcPr>
          <w:p w14:paraId="500ED64C" w14:textId="69A21156"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r w:rsidRPr="00B51B1D">
              <w:rPr>
                <w:b/>
                <w:sz w:val="20"/>
              </w:rPr>
              <w:t>Total</w:t>
            </w:r>
          </w:p>
        </w:tc>
        <w:tc>
          <w:tcPr>
            <w:tcW w:w="1440" w:type="dxa"/>
            <w:tcBorders>
              <w:top w:val="single" w:sz="7" w:space="0" w:color="000000"/>
              <w:left w:val="single" w:sz="8" w:space="0" w:color="000000"/>
              <w:bottom w:val="single" w:sz="8" w:space="0" w:color="000000"/>
              <w:right w:val="single" w:sz="8" w:space="0" w:color="000000"/>
            </w:tcBorders>
            <w:vAlign w:val="center"/>
          </w:tcPr>
          <w:p w14:paraId="643FFA06" w14:textId="7777777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05679EE9" w14:textId="7777777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p>
        </w:tc>
        <w:tc>
          <w:tcPr>
            <w:tcW w:w="1440" w:type="dxa"/>
            <w:tcBorders>
              <w:top w:val="single" w:sz="7" w:space="0" w:color="000000"/>
              <w:left w:val="single" w:sz="8" w:space="0" w:color="000000"/>
              <w:bottom w:val="single" w:sz="8" w:space="0" w:color="000000"/>
              <w:right w:val="single" w:sz="8" w:space="0" w:color="000000"/>
            </w:tcBorders>
            <w:vAlign w:val="center"/>
          </w:tcPr>
          <w:p w14:paraId="7348053E" w14:textId="7777777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2CFE08FF" w14:textId="7777777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p>
        </w:tc>
        <w:tc>
          <w:tcPr>
            <w:tcW w:w="1260" w:type="dxa"/>
            <w:tcBorders>
              <w:top w:val="single" w:sz="7" w:space="0" w:color="000000"/>
              <w:left w:val="single" w:sz="8" w:space="0" w:color="000000"/>
              <w:bottom w:val="single" w:sz="8" w:space="0" w:color="000000"/>
              <w:right w:val="single" w:sz="8" w:space="0" w:color="000000"/>
            </w:tcBorders>
            <w:vAlign w:val="center"/>
          </w:tcPr>
          <w:p w14:paraId="28ABE0A6" w14:textId="7777777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p>
        </w:tc>
        <w:tc>
          <w:tcPr>
            <w:tcW w:w="1350" w:type="dxa"/>
            <w:tcBorders>
              <w:top w:val="single" w:sz="7" w:space="0" w:color="000000"/>
              <w:left w:val="single" w:sz="8" w:space="0" w:color="000000"/>
              <w:bottom w:val="single" w:sz="8" w:space="0" w:color="000000"/>
              <w:right w:val="single" w:sz="8" w:space="0" w:color="000000"/>
            </w:tcBorders>
            <w:vAlign w:val="center"/>
          </w:tcPr>
          <w:p w14:paraId="64D61B1E" w14:textId="4FB38E17" w:rsidR="00F9433D" w:rsidRPr="00B51B1D" w:rsidRDefault="00F9433D" w:rsidP="00934B6D">
            <w:pPr>
              <w:keepNext/>
              <w:keepLines/>
              <w:pBdr>
                <w:top w:val="single" w:sz="6" w:space="0" w:color="FFFFFF"/>
                <w:left w:val="single" w:sz="6" w:space="0" w:color="FFFFFF"/>
                <w:bottom w:val="single" w:sz="6" w:space="0" w:color="FFFFFF"/>
                <w:right w:val="single" w:sz="6" w:space="0" w:color="FFFFFF"/>
              </w:pBdr>
              <w:spacing w:after="52"/>
              <w:jc w:val="center"/>
              <w:rPr>
                <w:b/>
                <w:sz w:val="20"/>
              </w:rPr>
            </w:pPr>
            <w:r w:rsidRPr="00B51B1D">
              <w:rPr>
                <w:b/>
                <w:sz w:val="20"/>
              </w:rPr>
              <w:t>$3,040</w:t>
            </w:r>
          </w:p>
        </w:tc>
      </w:tr>
    </w:tbl>
    <w:p w14:paraId="3D872DD3" w14:textId="1DC483AB" w:rsidR="00CA4CD6" w:rsidRDefault="00CA4CD6">
      <w:pPr>
        <w:pBdr>
          <w:top w:val="single" w:sz="6" w:space="0" w:color="FFFFFF"/>
          <w:left w:val="single" w:sz="6" w:space="0" w:color="FFFFFF"/>
          <w:bottom w:val="single" w:sz="6" w:space="0" w:color="FFFFFF"/>
          <w:right w:val="single" w:sz="6" w:space="0" w:color="FFFFFF"/>
        </w:pBdr>
        <w:rPr>
          <w:color w:val="000000"/>
          <w:sz w:val="18"/>
          <w:szCs w:val="18"/>
        </w:rPr>
      </w:pPr>
      <w:r>
        <w:rPr>
          <w:color w:val="000000"/>
        </w:rPr>
        <w:t xml:space="preserve"> </w:t>
      </w:r>
      <w:r>
        <w:rPr>
          <w:color w:val="000000"/>
        </w:rPr>
        <w:tab/>
      </w:r>
      <w:r w:rsidR="00E65EC5" w:rsidRPr="00B51B1D">
        <w:rPr>
          <w:color w:val="000000"/>
          <w:sz w:val="18"/>
          <w:szCs w:val="18"/>
          <w:vertAlign w:val="superscript"/>
        </w:rPr>
        <w:t>1</w:t>
      </w:r>
      <w:r w:rsidR="00E65EC5">
        <w:rPr>
          <w:color w:val="000000"/>
          <w:sz w:val="18"/>
          <w:szCs w:val="18"/>
          <w:vertAlign w:val="superscript"/>
        </w:rPr>
        <w:t xml:space="preserve"> </w:t>
      </w:r>
      <w:r w:rsidR="00E65EC5" w:rsidRPr="00B51B1D">
        <w:rPr>
          <w:color w:val="000000"/>
          <w:sz w:val="18"/>
          <w:szCs w:val="18"/>
        </w:rPr>
        <w:t>Totals have been rounded to 3 significant values.  Figures may not add exactly due to rounding.</w:t>
      </w:r>
    </w:p>
    <w:p w14:paraId="16FC06EC" w14:textId="77777777" w:rsidR="00E65EC5" w:rsidRPr="00B51B1D" w:rsidRDefault="00E65EC5">
      <w:pPr>
        <w:pBdr>
          <w:top w:val="single" w:sz="6" w:space="0" w:color="FFFFFF"/>
          <w:left w:val="single" w:sz="6" w:space="0" w:color="FFFFFF"/>
          <w:bottom w:val="single" w:sz="6" w:space="0" w:color="FFFFFF"/>
          <w:right w:val="single" w:sz="6" w:space="0" w:color="FFFFFF"/>
        </w:pBdr>
        <w:rPr>
          <w:color w:val="000000"/>
          <w:sz w:val="18"/>
          <w:szCs w:val="18"/>
        </w:rPr>
      </w:pPr>
    </w:p>
    <w:p w14:paraId="05F5CFD9" w14:textId="453B47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32C2E">
        <w:rPr>
          <w:color w:val="000000"/>
        </w:rPr>
        <w:t>0</w:t>
      </w:r>
      <w:r>
        <w:rPr>
          <w:color w:val="000000"/>
        </w:rPr>
        <w:t>.  This is the total o</w:t>
      </w:r>
      <w:r w:rsidR="00507EC5">
        <w:rPr>
          <w:color w:val="000000"/>
        </w:rPr>
        <w:t xml:space="preserve">f column D in the above table. </w:t>
      </w:r>
    </w:p>
    <w:p w14:paraId="423363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74F535" w14:textId="0B7796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32C2E">
        <w:rPr>
          <w:color w:val="000000"/>
        </w:rPr>
        <w:t>3,040</w:t>
      </w:r>
      <w:r>
        <w:rPr>
          <w:color w:val="000000"/>
        </w:rPr>
        <w:t xml:space="preserve">.  </w:t>
      </w:r>
      <w:r w:rsidR="00507EC5">
        <w:rPr>
          <w:color w:val="000000"/>
        </w:rPr>
        <w:t xml:space="preserve">This is the total of column G. </w:t>
      </w:r>
    </w:p>
    <w:p w14:paraId="49EFDE9A"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25B85A27" w14:textId="30A5A107" w:rsidR="00430173" w:rsidRDefault="00CA4CD6" w:rsidP="00B51B1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32C2E">
        <w:rPr>
          <w:color w:val="000000"/>
        </w:rPr>
        <w:t>3,040</w:t>
      </w:r>
      <w:r>
        <w:rPr>
          <w:color w:val="000000"/>
        </w:rPr>
        <w:t xml:space="preserve">. </w:t>
      </w:r>
      <w:r w:rsidR="001C5991">
        <w:rPr>
          <w:color w:val="000000"/>
        </w:rPr>
        <w:t xml:space="preserve">  </w:t>
      </w:r>
    </w:p>
    <w:p w14:paraId="2C6762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38151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238EDC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B72B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00817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7D85D1" w14:textId="6CC979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5173D">
        <w:rPr>
          <w:color w:val="000000"/>
        </w:rPr>
        <w:t>8,170</w:t>
      </w:r>
      <w:r>
        <w:rPr>
          <w:color w:val="000000"/>
        </w:rPr>
        <w:t xml:space="preserve">.  </w:t>
      </w:r>
    </w:p>
    <w:p w14:paraId="7783A9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FED03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A858001" w14:textId="77777777" w:rsidR="00D2273E" w:rsidRPr="00D2273E" w:rsidRDefault="00D2273E" w:rsidP="00D2273E"/>
    <w:p w14:paraId="0E8C738B"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3D39526B"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5B1BB22E"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508F6A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EFB7CB" w14:textId="5B11357A"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F16F5">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32C2E" w:rsidRPr="00EB1875">
        <w:t>Table 2: Average Annual EPA Burden and Cost – NESHAP for Refractory Products Manufacturing (40 CFR Part 63, Subpart SSSSS) (Renewal)</w:t>
      </w:r>
      <w:r w:rsidR="00C7651F" w:rsidRPr="00B51B1D">
        <w:t>.</w:t>
      </w:r>
    </w:p>
    <w:p w14:paraId="0F6AA9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06F33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  Estimating the Respondent Universe and Total Burden and Costs</w:t>
      </w:r>
    </w:p>
    <w:p w14:paraId="47AD95A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53914B" w14:textId="5B2C8C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40687">
        <w:rPr>
          <w:color w:val="000000"/>
        </w:rPr>
        <w:t>eight</w:t>
      </w:r>
      <w:r>
        <w:rPr>
          <w:color w:val="000000"/>
        </w:rPr>
        <w:t xml:space="preserve"> existing respondents will be subject to the standard.  It is estimated that </w:t>
      </w:r>
      <w:r w:rsidR="00340687">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340687">
        <w:rPr>
          <w:color w:val="000000"/>
        </w:rPr>
        <w:t>eight</w:t>
      </w:r>
      <w:r>
        <w:rPr>
          <w:color w:val="000000"/>
        </w:rPr>
        <w:t xml:space="preserve"> per year.  </w:t>
      </w:r>
    </w:p>
    <w:p w14:paraId="45F9D1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EF7A2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4D2D08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673E3658" w14:textId="77777777" w:rsidTr="00E32C2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3A244EF" w14:textId="77777777" w:rsidR="00CA4CD6" w:rsidRDefault="00CA4CD6" w:rsidP="00B51B1D">
            <w:pPr>
              <w:keepNext/>
              <w:keepLines/>
              <w:spacing w:line="120" w:lineRule="exact"/>
              <w:rPr>
                <w:color w:val="000000"/>
              </w:rPr>
            </w:pPr>
          </w:p>
          <w:p w14:paraId="133B5BD2"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4294655" w14:textId="77777777" w:rsidTr="00E32C2E">
        <w:tc>
          <w:tcPr>
            <w:tcW w:w="900" w:type="dxa"/>
            <w:tcBorders>
              <w:top w:val="single" w:sz="7" w:space="0" w:color="000000"/>
              <w:left w:val="single" w:sz="7" w:space="0" w:color="000000"/>
              <w:bottom w:val="single" w:sz="6" w:space="0" w:color="FFFFFF"/>
              <w:right w:val="single" w:sz="6" w:space="0" w:color="FFFFFF"/>
            </w:tcBorders>
          </w:tcPr>
          <w:p w14:paraId="58B7AA81" w14:textId="77777777" w:rsidR="00CA4CD6" w:rsidRDefault="00CA4CD6" w:rsidP="00B51B1D">
            <w:pPr>
              <w:keepNext/>
              <w:keepLines/>
              <w:spacing w:line="120" w:lineRule="exact"/>
              <w:rPr>
                <w:b/>
                <w:bCs/>
                <w:color w:val="000000"/>
              </w:rPr>
            </w:pPr>
          </w:p>
          <w:p w14:paraId="1914FD38"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5430577" w14:textId="77777777" w:rsidR="00CA4CD6" w:rsidRDefault="00CA4CD6" w:rsidP="00B51B1D">
            <w:pPr>
              <w:keepNext/>
              <w:keepLines/>
              <w:spacing w:line="120" w:lineRule="exact"/>
              <w:rPr>
                <w:color w:val="000000"/>
                <w:sz w:val="18"/>
                <w:szCs w:val="18"/>
              </w:rPr>
            </w:pPr>
          </w:p>
          <w:p w14:paraId="073581F2"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AC6E0FB" w14:textId="77777777" w:rsidR="00CA4CD6" w:rsidRDefault="00CA4CD6" w:rsidP="00B51B1D">
            <w:pPr>
              <w:keepNext/>
              <w:keepLines/>
              <w:spacing w:line="120" w:lineRule="exact"/>
              <w:rPr>
                <w:color w:val="000000"/>
                <w:sz w:val="18"/>
                <w:szCs w:val="18"/>
              </w:rPr>
            </w:pPr>
          </w:p>
          <w:p w14:paraId="2AB1BC46"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7F90A104" w14:textId="77777777" w:rsidR="00CA4CD6" w:rsidRDefault="00CA4CD6" w:rsidP="00B51B1D">
            <w:pPr>
              <w:keepNext/>
              <w:keepLines/>
              <w:spacing w:line="120" w:lineRule="exact"/>
              <w:rPr>
                <w:color w:val="000000"/>
                <w:sz w:val="18"/>
                <w:szCs w:val="18"/>
              </w:rPr>
            </w:pPr>
          </w:p>
          <w:p w14:paraId="6A7E239E"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487D9E5A" w14:textId="77777777" w:rsidTr="003F1AFC">
        <w:tc>
          <w:tcPr>
            <w:tcW w:w="900" w:type="dxa"/>
            <w:tcBorders>
              <w:top w:val="single" w:sz="7" w:space="0" w:color="000000"/>
              <w:left w:val="single" w:sz="7" w:space="0" w:color="000000"/>
              <w:bottom w:val="single" w:sz="8" w:space="0" w:color="000000"/>
              <w:right w:val="single" w:sz="6" w:space="0" w:color="FFFFFF"/>
            </w:tcBorders>
          </w:tcPr>
          <w:p w14:paraId="3E7BEDDD" w14:textId="77777777" w:rsidR="00CA4CD6" w:rsidRDefault="00CA4CD6" w:rsidP="00B51B1D">
            <w:pPr>
              <w:keepNext/>
              <w:keepLines/>
              <w:spacing w:line="120" w:lineRule="exact"/>
              <w:rPr>
                <w:color w:val="000000"/>
                <w:sz w:val="18"/>
                <w:szCs w:val="18"/>
              </w:rPr>
            </w:pPr>
          </w:p>
          <w:p w14:paraId="33611FF6"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3013F0B1"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805855B" w14:textId="77777777" w:rsidR="00CA4CD6" w:rsidRDefault="00CA4CD6" w:rsidP="00B51B1D">
            <w:pPr>
              <w:keepNext/>
              <w:keepLines/>
              <w:spacing w:line="120" w:lineRule="exact"/>
              <w:rPr>
                <w:color w:val="000000"/>
                <w:sz w:val="20"/>
                <w:szCs w:val="20"/>
              </w:rPr>
            </w:pPr>
          </w:p>
          <w:p w14:paraId="56D9995F"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4DDBCE2"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9A40F1A" w14:textId="77777777" w:rsidR="00CA4CD6" w:rsidRDefault="00CA4CD6" w:rsidP="00B51B1D">
            <w:pPr>
              <w:keepNext/>
              <w:keepLines/>
              <w:spacing w:line="120" w:lineRule="exact"/>
              <w:rPr>
                <w:color w:val="000000"/>
                <w:sz w:val="20"/>
                <w:szCs w:val="20"/>
              </w:rPr>
            </w:pPr>
          </w:p>
          <w:p w14:paraId="25E452F4"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34F33E1"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0862564" w14:textId="77777777" w:rsidR="00CA4CD6" w:rsidRDefault="00CA4CD6" w:rsidP="00B51B1D">
            <w:pPr>
              <w:keepNext/>
              <w:keepLines/>
              <w:spacing w:line="120" w:lineRule="exact"/>
              <w:rPr>
                <w:color w:val="000000"/>
                <w:sz w:val="20"/>
                <w:szCs w:val="20"/>
              </w:rPr>
            </w:pPr>
          </w:p>
          <w:p w14:paraId="45554153"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2B7D861"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11F4E92B" w14:textId="77777777" w:rsidR="00CA4CD6" w:rsidRDefault="00CA4CD6" w:rsidP="00B51B1D">
            <w:pPr>
              <w:keepNext/>
              <w:keepLines/>
              <w:spacing w:line="120" w:lineRule="exact"/>
              <w:rPr>
                <w:color w:val="000000"/>
                <w:sz w:val="20"/>
                <w:szCs w:val="20"/>
              </w:rPr>
            </w:pPr>
          </w:p>
          <w:p w14:paraId="7BA1C7B2"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0876F6E5"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56EA7326" w14:textId="77777777" w:rsidR="00CA4CD6" w:rsidRDefault="00CA4CD6" w:rsidP="00B51B1D">
            <w:pPr>
              <w:keepNext/>
              <w:keepLines/>
              <w:spacing w:line="120" w:lineRule="exact"/>
              <w:rPr>
                <w:color w:val="000000"/>
                <w:sz w:val="20"/>
                <w:szCs w:val="20"/>
              </w:rPr>
            </w:pPr>
          </w:p>
          <w:p w14:paraId="7B506F57"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7CC4415"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525CAD9F" w14:textId="77777777" w:rsidR="00CA4CD6" w:rsidRDefault="00CA4CD6" w:rsidP="00B51B1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32C2E" w14:paraId="71B22723" w14:textId="77777777" w:rsidTr="00B51B1D">
        <w:tc>
          <w:tcPr>
            <w:tcW w:w="900" w:type="dxa"/>
            <w:tcBorders>
              <w:top w:val="single" w:sz="8" w:space="0" w:color="000000"/>
              <w:left w:val="single" w:sz="8" w:space="0" w:color="000000"/>
              <w:bottom w:val="single" w:sz="6" w:space="0" w:color="000000"/>
              <w:right w:val="single" w:sz="6" w:space="0" w:color="000000"/>
            </w:tcBorders>
          </w:tcPr>
          <w:p w14:paraId="1630CAA0" w14:textId="77777777" w:rsidR="00E32C2E" w:rsidRDefault="00E32C2E" w:rsidP="00B51B1D">
            <w:pPr>
              <w:keepNext/>
              <w:keepLines/>
              <w:spacing w:line="120" w:lineRule="exact"/>
              <w:rPr>
                <w:color w:val="000000"/>
                <w:sz w:val="20"/>
                <w:szCs w:val="20"/>
              </w:rPr>
            </w:pPr>
          </w:p>
          <w:p w14:paraId="68DA0D20" w14:textId="7777777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561D866" w14:textId="11420063"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C263E3F" w14:textId="2C1589E4"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14:paraId="0B20E931" w14:textId="5157C4F2"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4AE8E4F2" w14:textId="2F2B5EF1"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26B465CD" w14:textId="2DE61406"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8</w:t>
            </w:r>
          </w:p>
        </w:tc>
      </w:tr>
      <w:tr w:rsidR="00E32C2E" w14:paraId="57012476" w14:textId="77777777" w:rsidTr="00B51B1D">
        <w:tc>
          <w:tcPr>
            <w:tcW w:w="900" w:type="dxa"/>
            <w:tcBorders>
              <w:top w:val="single" w:sz="6" w:space="0" w:color="000000"/>
              <w:left w:val="single" w:sz="8" w:space="0" w:color="000000"/>
              <w:bottom w:val="single" w:sz="6" w:space="0" w:color="000000"/>
              <w:right w:val="single" w:sz="6" w:space="0" w:color="000000"/>
            </w:tcBorders>
          </w:tcPr>
          <w:p w14:paraId="5A94565C" w14:textId="77777777" w:rsidR="00E32C2E" w:rsidRDefault="00E32C2E" w:rsidP="00B51B1D">
            <w:pPr>
              <w:keepNext/>
              <w:keepLines/>
              <w:spacing w:line="120" w:lineRule="exact"/>
              <w:rPr>
                <w:color w:val="000000"/>
                <w:sz w:val="18"/>
                <w:szCs w:val="18"/>
              </w:rPr>
            </w:pPr>
          </w:p>
          <w:p w14:paraId="07C1EFF3" w14:textId="7777777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E42F40C" w14:textId="6E9B072A"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C440FB9" w14:textId="4C6EC00E"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7A9611" w14:textId="4FCAC535"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977C7CE" w14:textId="30FC603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F5FBDCD" w14:textId="5D03EF4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4714">
              <w:rPr>
                <w:color w:val="000000"/>
                <w:sz w:val="20"/>
                <w:szCs w:val="20"/>
              </w:rPr>
              <w:t>8</w:t>
            </w:r>
          </w:p>
        </w:tc>
      </w:tr>
      <w:tr w:rsidR="00E32C2E" w14:paraId="2C9B220F" w14:textId="77777777" w:rsidTr="00B51B1D">
        <w:tc>
          <w:tcPr>
            <w:tcW w:w="900" w:type="dxa"/>
            <w:tcBorders>
              <w:top w:val="single" w:sz="6" w:space="0" w:color="000000"/>
              <w:left w:val="single" w:sz="8" w:space="0" w:color="000000"/>
              <w:bottom w:val="single" w:sz="6" w:space="0" w:color="000000"/>
              <w:right w:val="single" w:sz="6" w:space="0" w:color="000000"/>
            </w:tcBorders>
          </w:tcPr>
          <w:p w14:paraId="61E09C2E" w14:textId="77777777" w:rsidR="00E32C2E" w:rsidRDefault="00E32C2E" w:rsidP="00B51B1D">
            <w:pPr>
              <w:keepNext/>
              <w:keepLines/>
              <w:spacing w:line="120" w:lineRule="exact"/>
              <w:rPr>
                <w:color w:val="000000"/>
                <w:sz w:val="18"/>
                <w:szCs w:val="18"/>
              </w:rPr>
            </w:pPr>
          </w:p>
          <w:p w14:paraId="00D47E56" w14:textId="7777777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81681B8" w14:textId="7AFF53B3"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C59AC2E" w14:textId="303B0339"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AFFB84B" w14:textId="62F76BA9"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F8BA61E" w14:textId="48EA16F3"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9B129BD" w14:textId="577F38F9"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8</w:t>
            </w:r>
          </w:p>
        </w:tc>
      </w:tr>
      <w:tr w:rsidR="00E32C2E" w14:paraId="1A57FCE2" w14:textId="77777777" w:rsidTr="00B51B1D">
        <w:tc>
          <w:tcPr>
            <w:tcW w:w="900" w:type="dxa"/>
            <w:tcBorders>
              <w:top w:val="single" w:sz="6" w:space="0" w:color="000000"/>
              <w:left w:val="single" w:sz="8" w:space="0" w:color="000000"/>
              <w:bottom w:val="single" w:sz="8" w:space="0" w:color="000000"/>
              <w:right w:val="single" w:sz="6" w:space="0" w:color="000000"/>
            </w:tcBorders>
          </w:tcPr>
          <w:p w14:paraId="56767097" w14:textId="77777777" w:rsidR="00E32C2E" w:rsidRDefault="00E32C2E" w:rsidP="00B51B1D">
            <w:pPr>
              <w:keepNext/>
              <w:keepLines/>
              <w:spacing w:line="120" w:lineRule="exact"/>
              <w:rPr>
                <w:color w:val="000000"/>
                <w:sz w:val="18"/>
                <w:szCs w:val="18"/>
              </w:rPr>
            </w:pPr>
          </w:p>
          <w:p w14:paraId="18CA3437" w14:textId="77777777"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7D204C0" w14:textId="46B99A59"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5D999FE1" w14:textId="596325C4"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700CE6FC" w14:textId="4BACBD73"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1BC66F2D" w14:textId="3CECB82C"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751DB53" w14:textId="36AB4A55" w:rsidR="00E32C2E" w:rsidRDefault="00E32C2E" w:rsidP="00B51B1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C94714">
              <w:rPr>
                <w:color w:val="000000"/>
                <w:sz w:val="20"/>
                <w:szCs w:val="20"/>
              </w:rPr>
              <w:t>8</w:t>
            </w:r>
          </w:p>
        </w:tc>
      </w:tr>
    </w:tbl>
    <w:p w14:paraId="3C8D3C26" w14:textId="570525F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114953AD"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451BCD78" w14:textId="7B8DFB5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340687">
        <w:rPr>
          <w:color w:val="000000"/>
        </w:rPr>
        <w:t>eight</w:t>
      </w:r>
      <w:r w:rsidR="00507EC5">
        <w:rPr>
          <w:color w:val="000000"/>
        </w:rPr>
        <w:t xml:space="preserve">. </w:t>
      </w:r>
    </w:p>
    <w:p w14:paraId="56A64238"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43473F14" w14:textId="10EF786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1F4BA8D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1C417C05" w14:textId="77777777" w:rsidTr="00E32C2E">
        <w:trPr>
          <w:tblHeader/>
        </w:trPr>
        <w:tc>
          <w:tcPr>
            <w:tcW w:w="9180" w:type="dxa"/>
            <w:gridSpan w:val="5"/>
          </w:tcPr>
          <w:p w14:paraId="34996AB8" w14:textId="77777777" w:rsidR="00CA4CD6" w:rsidRDefault="00CA4CD6">
            <w:pPr>
              <w:spacing w:line="120" w:lineRule="exact"/>
              <w:rPr>
                <w:color w:val="000000"/>
              </w:rPr>
            </w:pPr>
          </w:p>
          <w:p w14:paraId="7C9FDF2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10AAF9A2" w14:textId="77777777">
        <w:tc>
          <w:tcPr>
            <w:tcW w:w="2700" w:type="dxa"/>
          </w:tcPr>
          <w:p w14:paraId="173F87FD" w14:textId="77777777" w:rsidR="00CA4CD6" w:rsidRDefault="00CA4CD6" w:rsidP="0035325B">
            <w:pPr>
              <w:spacing w:line="120" w:lineRule="exact"/>
              <w:jc w:val="center"/>
              <w:rPr>
                <w:b/>
                <w:bCs/>
                <w:color w:val="000000"/>
                <w:sz w:val="18"/>
                <w:szCs w:val="18"/>
              </w:rPr>
            </w:pPr>
          </w:p>
          <w:p w14:paraId="7B50A2E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F86D91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42A7A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F26DE9A" w14:textId="77777777" w:rsidR="00CA4CD6" w:rsidRDefault="00CA4CD6" w:rsidP="0035325B">
            <w:pPr>
              <w:spacing w:line="120" w:lineRule="exact"/>
              <w:jc w:val="center"/>
              <w:rPr>
                <w:color w:val="000000"/>
                <w:sz w:val="18"/>
                <w:szCs w:val="18"/>
              </w:rPr>
            </w:pPr>
          </w:p>
          <w:p w14:paraId="51369C7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1DC8B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CA8F60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48F27E0C" w14:textId="77777777" w:rsidR="00CA4CD6" w:rsidRDefault="00CA4CD6" w:rsidP="0035325B">
            <w:pPr>
              <w:spacing w:line="120" w:lineRule="exact"/>
              <w:jc w:val="center"/>
              <w:rPr>
                <w:color w:val="000000"/>
                <w:sz w:val="18"/>
                <w:szCs w:val="18"/>
              </w:rPr>
            </w:pPr>
          </w:p>
          <w:p w14:paraId="19DA6B9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B5EB33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B0ED8C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39FAF0C" w14:textId="77777777" w:rsidR="00CA4CD6" w:rsidRDefault="00CA4CD6" w:rsidP="0035325B">
            <w:pPr>
              <w:spacing w:line="120" w:lineRule="exact"/>
              <w:jc w:val="center"/>
              <w:rPr>
                <w:color w:val="000000"/>
                <w:sz w:val="18"/>
                <w:szCs w:val="18"/>
              </w:rPr>
            </w:pPr>
          </w:p>
          <w:p w14:paraId="500B4E4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CC5E6D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F365832" w14:textId="77777777" w:rsidR="00CA4CD6" w:rsidRDefault="00CA4CD6" w:rsidP="0035325B">
            <w:pPr>
              <w:spacing w:line="120" w:lineRule="exact"/>
              <w:jc w:val="center"/>
              <w:rPr>
                <w:color w:val="000000"/>
                <w:sz w:val="18"/>
                <w:szCs w:val="18"/>
              </w:rPr>
            </w:pPr>
          </w:p>
          <w:p w14:paraId="52E23A9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BEDED0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1AACDE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32C2E" w14:paraId="5F273CDA" w14:textId="77777777" w:rsidTr="00B51B1D">
        <w:tc>
          <w:tcPr>
            <w:tcW w:w="2700" w:type="dxa"/>
            <w:vAlign w:val="center"/>
          </w:tcPr>
          <w:p w14:paraId="0B1019B2" w14:textId="4DEA7B0E"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Notification of applicability</w:t>
            </w:r>
          </w:p>
        </w:tc>
        <w:tc>
          <w:tcPr>
            <w:tcW w:w="1260" w:type="dxa"/>
            <w:vAlign w:val="center"/>
          </w:tcPr>
          <w:p w14:paraId="099ED8EB" w14:textId="377FA30D"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1260" w:type="dxa"/>
            <w:vAlign w:val="center"/>
          </w:tcPr>
          <w:p w14:paraId="133ED37B" w14:textId="369EF0D5"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022C7D2E" w14:textId="0A89DD52"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2883B0ED" w14:textId="65FC4045"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r>
      <w:tr w:rsidR="00E32C2E" w14:paraId="3260A368" w14:textId="77777777" w:rsidTr="00B51B1D">
        <w:tc>
          <w:tcPr>
            <w:tcW w:w="2700" w:type="dxa"/>
            <w:vAlign w:val="center"/>
          </w:tcPr>
          <w:p w14:paraId="2F949F3E" w14:textId="193A7AB9"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Notification of construction/reconstruction</w:t>
            </w:r>
          </w:p>
        </w:tc>
        <w:tc>
          <w:tcPr>
            <w:tcW w:w="1260" w:type="dxa"/>
            <w:vAlign w:val="center"/>
          </w:tcPr>
          <w:p w14:paraId="6E898F5F" w14:textId="7382D502"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1260" w:type="dxa"/>
            <w:vAlign w:val="center"/>
          </w:tcPr>
          <w:p w14:paraId="087DD1C0" w14:textId="7D32AAB4"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1BE54B42" w14:textId="1BCBBAB2"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132512A" w14:textId="71C60984"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r>
      <w:tr w:rsidR="00E32C2E" w14:paraId="3B5B8B1A" w14:textId="77777777" w:rsidTr="00B51B1D">
        <w:tc>
          <w:tcPr>
            <w:tcW w:w="2700" w:type="dxa"/>
            <w:vAlign w:val="center"/>
          </w:tcPr>
          <w:p w14:paraId="2EBA03FD" w14:textId="5567F866"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 xml:space="preserve">Notification of anticipated </w:t>
            </w:r>
            <w:r w:rsidRPr="00823C9C">
              <w:rPr>
                <w:sz w:val="20"/>
                <w:szCs w:val="20"/>
              </w:rPr>
              <w:lastRenderedPageBreak/>
              <w:t>startup</w:t>
            </w:r>
          </w:p>
        </w:tc>
        <w:tc>
          <w:tcPr>
            <w:tcW w:w="1260" w:type="dxa"/>
            <w:vAlign w:val="center"/>
          </w:tcPr>
          <w:p w14:paraId="454E9AC0" w14:textId="10B14D2E"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lastRenderedPageBreak/>
              <w:t>0</w:t>
            </w:r>
          </w:p>
        </w:tc>
        <w:tc>
          <w:tcPr>
            <w:tcW w:w="1260" w:type="dxa"/>
            <w:vAlign w:val="center"/>
          </w:tcPr>
          <w:p w14:paraId="0178862F" w14:textId="7CEA954E"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7BB53308" w14:textId="4E6EC8FF"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E23B81F" w14:textId="0B21BBA0"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r>
      <w:tr w:rsidR="00E32C2E" w14:paraId="79A3034C" w14:textId="77777777" w:rsidTr="00B51B1D">
        <w:tc>
          <w:tcPr>
            <w:tcW w:w="2700" w:type="dxa"/>
            <w:vAlign w:val="center"/>
          </w:tcPr>
          <w:p w14:paraId="51261247" w14:textId="2827AC90"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lastRenderedPageBreak/>
              <w:t>Notification of actual startup</w:t>
            </w:r>
          </w:p>
        </w:tc>
        <w:tc>
          <w:tcPr>
            <w:tcW w:w="1260" w:type="dxa"/>
            <w:vAlign w:val="center"/>
          </w:tcPr>
          <w:p w14:paraId="31860B36" w14:textId="1513D613"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1260" w:type="dxa"/>
            <w:vAlign w:val="center"/>
          </w:tcPr>
          <w:p w14:paraId="19ACD7E3" w14:textId="35084E80"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18EB2065" w14:textId="1AB855CD"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1F46C93E" w14:textId="2CC05006"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r>
      <w:tr w:rsidR="00E32C2E" w14:paraId="669E065E" w14:textId="77777777" w:rsidTr="00B51B1D">
        <w:tc>
          <w:tcPr>
            <w:tcW w:w="2700" w:type="dxa"/>
            <w:vAlign w:val="center"/>
          </w:tcPr>
          <w:p w14:paraId="26228F97" w14:textId="68CAB2A5"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Notification of performance test</w:t>
            </w:r>
          </w:p>
        </w:tc>
        <w:tc>
          <w:tcPr>
            <w:tcW w:w="1260" w:type="dxa"/>
            <w:vAlign w:val="center"/>
          </w:tcPr>
          <w:p w14:paraId="5BB1D2D3" w14:textId="4334542F"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1260" w:type="dxa"/>
            <w:vAlign w:val="center"/>
          </w:tcPr>
          <w:p w14:paraId="0B0F52CF" w14:textId="498E6CA9"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231B01D5" w14:textId="77EB6436"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5CEF6261" w14:textId="1C705D23"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r>
      <w:tr w:rsidR="00E32C2E" w14:paraId="1987C654" w14:textId="77777777" w:rsidTr="00B51B1D">
        <w:tc>
          <w:tcPr>
            <w:tcW w:w="2700" w:type="dxa"/>
            <w:vAlign w:val="center"/>
          </w:tcPr>
          <w:p w14:paraId="2BBF5005" w14:textId="1DB1C263"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Notification of compliance status</w:t>
            </w:r>
          </w:p>
        </w:tc>
        <w:tc>
          <w:tcPr>
            <w:tcW w:w="1260" w:type="dxa"/>
            <w:vAlign w:val="center"/>
          </w:tcPr>
          <w:p w14:paraId="3A8B49C8" w14:textId="477B0C0F"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1260" w:type="dxa"/>
            <w:vAlign w:val="center"/>
          </w:tcPr>
          <w:p w14:paraId="1852125B" w14:textId="568A68D9"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79E31CEE" w14:textId="73AF9C1F"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76930F3" w14:textId="6E832F02" w:rsidR="00430173" w:rsidRDefault="00E32C2E">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823C9C">
              <w:rPr>
                <w:sz w:val="20"/>
                <w:szCs w:val="20"/>
              </w:rPr>
              <w:t>0</w:t>
            </w:r>
          </w:p>
        </w:tc>
      </w:tr>
      <w:tr w:rsidR="00E32C2E" w14:paraId="4D80EA85" w14:textId="77777777" w:rsidTr="00B51B1D">
        <w:tc>
          <w:tcPr>
            <w:tcW w:w="2700" w:type="dxa"/>
            <w:vAlign w:val="center"/>
          </w:tcPr>
          <w:p w14:paraId="08D0354C" w14:textId="77777777"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Notification of intent to use alternative fuel</w:t>
            </w:r>
          </w:p>
        </w:tc>
        <w:tc>
          <w:tcPr>
            <w:tcW w:w="1260" w:type="dxa"/>
            <w:vAlign w:val="center"/>
          </w:tcPr>
          <w:p w14:paraId="3699619A"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3</w:t>
            </w:r>
          </w:p>
        </w:tc>
        <w:tc>
          <w:tcPr>
            <w:tcW w:w="1260" w:type="dxa"/>
            <w:vAlign w:val="center"/>
          </w:tcPr>
          <w:p w14:paraId="3542253E"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459B7C43"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8FAEDC7"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3</w:t>
            </w:r>
          </w:p>
        </w:tc>
      </w:tr>
      <w:tr w:rsidR="00E32C2E" w14:paraId="48C16558" w14:textId="77777777" w:rsidTr="00B51B1D">
        <w:tc>
          <w:tcPr>
            <w:tcW w:w="2700" w:type="dxa"/>
            <w:vAlign w:val="center"/>
          </w:tcPr>
          <w:p w14:paraId="65B1DAA3" w14:textId="77777777"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Report of deviations</w:t>
            </w:r>
          </w:p>
        </w:tc>
        <w:tc>
          <w:tcPr>
            <w:tcW w:w="1260" w:type="dxa"/>
            <w:vAlign w:val="center"/>
          </w:tcPr>
          <w:p w14:paraId="731D95C0"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260" w:type="dxa"/>
            <w:vAlign w:val="center"/>
          </w:tcPr>
          <w:p w14:paraId="5106CE3A"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0D225B11"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A0C6667"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r>
      <w:tr w:rsidR="00E32C2E" w14:paraId="76878DB5" w14:textId="77777777" w:rsidTr="00B51B1D">
        <w:tc>
          <w:tcPr>
            <w:tcW w:w="2700" w:type="dxa"/>
            <w:vAlign w:val="center"/>
          </w:tcPr>
          <w:p w14:paraId="3E59B869" w14:textId="77777777"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Report of no deviations</w:t>
            </w:r>
          </w:p>
        </w:tc>
        <w:tc>
          <w:tcPr>
            <w:tcW w:w="1260" w:type="dxa"/>
            <w:vAlign w:val="center"/>
          </w:tcPr>
          <w:p w14:paraId="13046D03"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7</w:t>
            </w:r>
          </w:p>
        </w:tc>
        <w:tc>
          <w:tcPr>
            <w:tcW w:w="1260" w:type="dxa"/>
            <w:vAlign w:val="center"/>
          </w:tcPr>
          <w:p w14:paraId="2BD6CFE7"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2</w:t>
            </w:r>
          </w:p>
        </w:tc>
        <w:tc>
          <w:tcPr>
            <w:tcW w:w="1890" w:type="dxa"/>
            <w:vAlign w:val="center"/>
          </w:tcPr>
          <w:p w14:paraId="6AF29327"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77042EE2"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14</w:t>
            </w:r>
          </w:p>
        </w:tc>
      </w:tr>
      <w:tr w:rsidR="00E32C2E" w14:paraId="1BFAF08C" w14:textId="77777777" w:rsidTr="00B51B1D">
        <w:tc>
          <w:tcPr>
            <w:tcW w:w="2700" w:type="dxa"/>
            <w:vAlign w:val="center"/>
          </w:tcPr>
          <w:p w14:paraId="49545177" w14:textId="77777777"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Startup, shutdown, malfunction report</w:t>
            </w:r>
          </w:p>
        </w:tc>
        <w:tc>
          <w:tcPr>
            <w:tcW w:w="1260" w:type="dxa"/>
            <w:vAlign w:val="center"/>
          </w:tcPr>
          <w:p w14:paraId="42C60DAF"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260" w:type="dxa"/>
            <w:vAlign w:val="center"/>
          </w:tcPr>
          <w:p w14:paraId="4307C90B"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1CB87600"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6B93B105"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r>
      <w:tr w:rsidR="00E32C2E" w14:paraId="371D65F3" w14:textId="77777777" w:rsidTr="00B51B1D">
        <w:tc>
          <w:tcPr>
            <w:tcW w:w="2700" w:type="dxa"/>
            <w:vAlign w:val="center"/>
          </w:tcPr>
          <w:p w14:paraId="04EAFBB6" w14:textId="77777777" w:rsidR="00430173" w:rsidRDefault="00E32C2E" w:rsidP="00B51B1D">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23C9C">
              <w:rPr>
                <w:sz w:val="20"/>
                <w:szCs w:val="20"/>
              </w:rPr>
              <w:t>Report of alternative fuel use</w:t>
            </w:r>
          </w:p>
        </w:tc>
        <w:tc>
          <w:tcPr>
            <w:tcW w:w="1260" w:type="dxa"/>
            <w:vAlign w:val="center"/>
          </w:tcPr>
          <w:p w14:paraId="45C72838"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3</w:t>
            </w:r>
          </w:p>
        </w:tc>
        <w:tc>
          <w:tcPr>
            <w:tcW w:w="1260" w:type="dxa"/>
            <w:vAlign w:val="center"/>
          </w:tcPr>
          <w:p w14:paraId="045EC18B"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1</w:t>
            </w:r>
          </w:p>
        </w:tc>
        <w:tc>
          <w:tcPr>
            <w:tcW w:w="1890" w:type="dxa"/>
            <w:vAlign w:val="center"/>
          </w:tcPr>
          <w:p w14:paraId="423392C4"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0</w:t>
            </w:r>
          </w:p>
        </w:tc>
        <w:tc>
          <w:tcPr>
            <w:tcW w:w="2070" w:type="dxa"/>
            <w:vAlign w:val="center"/>
          </w:tcPr>
          <w:p w14:paraId="4F92358E"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23C9C">
              <w:rPr>
                <w:sz w:val="20"/>
                <w:szCs w:val="20"/>
              </w:rPr>
              <w:t>3</w:t>
            </w:r>
          </w:p>
        </w:tc>
      </w:tr>
      <w:tr w:rsidR="00E32C2E" w14:paraId="051A7C27" w14:textId="77777777" w:rsidTr="00B51B1D">
        <w:tc>
          <w:tcPr>
            <w:tcW w:w="2700" w:type="dxa"/>
            <w:vAlign w:val="center"/>
          </w:tcPr>
          <w:p w14:paraId="7DDCDB30" w14:textId="77777777" w:rsidR="00430173" w:rsidRDefault="00430173" w:rsidP="00B51B1D">
            <w:pPr>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vAlign w:val="center"/>
          </w:tcPr>
          <w:p w14:paraId="1CD1BE52" w14:textId="77777777" w:rsidR="00430173" w:rsidRDefault="00430173">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260" w:type="dxa"/>
            <w:vAlign w:val="center"/>
          </w:tcPr>
          <w:p w14:paraId="357F0943" w14:textId="77777777" w:rsidR="00430173" w:rsidRDefault="00430173">
            <w:pPr>
              <w:pBdr>
                <w:top w:val="single" w:sz="6" w:space="0" w:color="FFFFFF"/>
                <w:left w:val="single" w:sz="6" w:space="0" w:color="FFFFFF"/>
                <w:bottom w:val="single" w:sz="6" w:space="0" w:color="FFFFFF"/>
                <w:right w:val="single" w:sz="6" w:space="0" w:color="FFFFFF"/>
              </w:pBdr>
              <w:spacing w:after="52"/>
              <w:jc w:val="center"/>
              <w:rPr>
                <w:sz w:val="20"/>
                <w:szCs w:val="20"/>
              </w:rPr>
            </w:pPr>
          </w:p>
        </w:tc>
        <w:tc>
          <w:tcPr>
            <w:tcW w:w="1890" w:type="dxa"/>
            <w:vAlign w:val="center"/>
          </w:tcPr>
          <w:p w14:paraId="65930F07"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sz w:val="20"/>
                <w:szCs w:val="20"/>
              </w:rPr>
            </w:pPr>
            <w:r w:rsidRPr="00823C9C">
              <w:rPr>
                <w:sz w:val="20"/>
                <w:szCs w:val="20"/>
              </w:rPr>
              <w:t>Total</w:t>
            </w:r>
          </w:p>
        </w:tc>
        <w:tc>
          <w:tcPr>
            <w:tcW w:w="2070" w:type="dxa"/>
            <w:vAlign w:val="center"/>
          </w:tcPr>
          <w:p w14:paraId="55B46884" w14:textId="77777777" w:rsidR="00430173" w:rsidRDefault="00E32C2E">
            <w:pPr>
              <w:pBdr>
                <w:top w:val="single" w:sz="6" w:space="0" w:color="FFFFFF"/>
                <w:left w:val="single" w:sz="6" w:space="0" w:color="FFFFFF"/>
                <w:bottom w:val="single" w:sz="6" w:space="0" w:color="FFFFFF"/>
                <w:right w:val="single" w:sz="6" w:space="0" w:color="FFFFFF"/>
              </w:pBdr>
              <w:spacing w:after="52"/>
              <w:jc w:val="center"/>
              <w:rPr>
                <w:sz w:val="20"/>
                <w:szCs w:val="20"/>
              </w:rPr>
            </w:pPr>
            <w:r w:rsidRPr="00823C9C">
              <w:rPr>
                <w:sz w:val="20"/>
                <w:szCs w:val="20"/>
              </w:rPr>
              <w:t>22</w:t>
            </w:r>
          </w:p>
        </w:tc>
      </w:tr>
    </w:tbl>
    <w:p w14:paraId="6419A2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84D379" w14:textId="06F1E16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40687">
        <w:rPr>
          <w:color w:val="000000"/>
        </w:rPr>
        <w:t>22</w:t>
      </w:r>
      <w:r>
        <w:rPr>
          <w:color w:val="000000"/>
        </w:rPr>
        <w:t xml:space="preserve">.  </w:t>
      </w:r>
    </w:p>
    <w:p w14:paraId="70B1A6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4377D4" w14:textId="780538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2F16F5">
        <w:rPr>
          <w:color w:val="000000"/>
        </w:rPr>
        <w:t>$34,000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32C2E" w:rsidRPr="00EB1875">
        <w:t>Table 1: Annual Respondent Burden and Cost – NESHAP for Refractory Products Manufacturing (40 CFR Part 63, Subpart SSSSS) (Renewal)</w:t>
      </w:r>
      <w:r>
        <w:rPr>
          <w:color w:val="000000"/>
        </w:rPr>
        <w:t>.</w:t>
      </w:r>
    </w:p>
    <w:p w14:paraId="2A40FE3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A6581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4328354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908E9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32C2E">
        <w:rPr>
          <w:color w:val="000000"/>
        </w:rPr>
        <w:t>,</w:t>
      </w:r>
      <w:r w:rsidR="00C7651F" w:rsidRPr="00B51B1D">
        <w:t xml:space="preserve"> below,</w:t>
      </w:r>
      <w:r>
        <w:rPr>
          <w:color w:val="000000"/>
        </w:rPr>
        <w:t xml:space="preserve"> respectively, and summarized below.  </w:t>
      </w:r>
    </w:p>
    <w:p w14:paraId="5CBB91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C6B03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3B6392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FE4551" w14:textId="02C3C2A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F16F5">
        <w:rPr>
          <w:color w:val="000000"/>
        </w:rPr>
        <w:t>3</w:t>
      </w:r>
      <w:r w:rsidR="00C5173D">
        <w:rPr>
          <w:color w:val="000000"/>
        </w:rPr>
        <w:t>43</w:t>
      </w:r>
      <w:r>
        <w:rPr>
          <w:color w:val="000000"/>
        </w:rPr>
        <w:t>.</w:t>
      </w:r>
      <w:r w:rsidR="00507EC5">
        <w:rPr>
          <w:color w:val="000000"/>
        </w:rPr>
        <w:t xml:space="preserve">  </w:t>
      </w:r>
      <w:r>
        <w:rPr>
          <w:color w:val="000000"/>
        </w:rPr>
        <w:t xml:space="preserve">Details regarding these estimates may be found in </w:t>
      </w:r>
      <w:r w:rsidR="00E32C2E" w:rsidRPr="00EB1875">
        <w:t>Table 1: Annual Respondent Burden and Cost – NESHAP for Refractory Products Manufacturing (40 CFR Part 63, Subpart SSSSS) (Renewal)</w:t>
      </w:r>
      <w:r>
        <w:rPr>
          <w:color w:val="000000"/>
        </w:rPr>
        <w:t xml:space="preserve">.  </w:t>
      </w:r>
    </w:p>
    <w:p w14:paraId="36B63228" w14:textId="77777777" w:rsidR="00231AA1" w:rsidRDefault="00231AA1" w:rsidP="0021722B">
      <w:pPr>
        <w:pBdr>
          <w:top w:val="single" w:sz="6" w:space="0" w:color="FFFFFF"/>
          <w:left w:val="single" w:sz="6" w:space="0" w:color="FFFFFF"/>
          <w:bottom w:val="single" w:sz="6" w:space="0" w:color="FFFFFF"/>
          <w:right w:val="single" w:sz="6" w:space="0" w:color="FFFFFF"/>
        </w:pBdr>
        <w:ind w:firstLine="720"/>
        <w:rPr>
          <w:color w:val="000000"/>
        </w:rPr>
      </w:pPr>
    </w:p>
    <w:p w14:paraId="06AEFA95" w14:textId="77777777" w:rsidR="00231AA1" w:rsidRDefault="00231AA1" w:rsidP="0021722B">
      <w:pPr>
        <w:pBdr>
          <w:top w:val="single" w:sz="6" w:space="0"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01CFD5A3"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D4387D6" w14:textId="2B0E963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F16F5">
        <w:rPr>
          <w:color w:val="000000"/>
        </w:rPr>
        <w:t>1</w:t>
      </w:r>
      <w:r w:rsidR="00C5173D">
        <w:rPr>
          <w:color w:val="000000"/>
        </w:rPr>
        <w:t>6</w:t>
      </w:r>
      <w:r>
        <w:rPr>
          <w:color w:val="000000"/>
        </w:rPr>
        <w:t xml:space="preserve"> hours per response</w:t>
      </w:r>
      <w:r w:rsidR="0021722B">
        <w:rPr>
          <w:color w:val="000000"/>
        </w:rPr>
        <w:t>.</w:t>
      </w:r>
    </w:p>
    <w:p w14:paraId="42BEEA5F"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31320FE3" w14:textId="730EF4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F16F5">
        <w:rPr>
          <w:color w:val="000000"/>
        </w:rPr>
        <w:t>$3,040</w:t>
      </w:r>
      <w:r w:rsidR="00507EC5">
        <w:rPr>
          <w:color w:val="000000"/>
        </w:rPr>
        <w:t xml:space="preserve">.  </w:t>
      </w:r>
      <w:r>
        <w:rPr>
          <w:color w:val="000000"/>
        </w:rPr>
        <w:t xml:space="preserve">The </w:t>
      </w:r>
      <w:r>
        <w:rPr>
          <w:color w:val="000000"/>
        </w:rPr>
        <w:lastRenderedPageBreak/>
        <w:t>cost calculations are detailed in Section 6(b)(iii), Capital/Startup vs. Operation and Maintenance (O&amp;M) Costs.</w:t>
      </w:r>
    </w:p>
    <w:p w14:paraId="689834FB"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2355FE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44AC9E72"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47557B" w14:textId="30309A70"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2F16F5">
        <w:rPr>
          <w:color w:val="000000"/>
        </w:rPr>
        <w:t>179</w:t>
      </w:r>
      <w:r>
        <w:rPr>
          <w:color w:val="000000"/>
        </w:rPr>
        <w:t xml:space="preserve"> labor hours at a cost of</w:t>
      </w:r>
      <w:r w:rsidR="002F16F5">
        <w:rPr>
          <w:color w:val="000000"/>
        </w:rPr>
        <w:t xml:space="preserve"> $8,1</w:t>
      </w:r>
      <w:r w:rsidR="00014252">
        <w:rPr>
          <w:color w:val="000000"/>
        </w:rPr>
        <w:t>70</w:t>
      </w:r>
      <w:r w:rsidR="00144F35">
        <w:rPr>
          <w:color w:val="000000"/>
        </w:rPr>
        <w:t xml:space="preserve">.  See </w:t>
      </w:r>
      <w:r w:rsidR="00E32C2E" w:rsidRPr="00EB1875">
        <w:t>Table 2: Average Annual EPA Burden and Cost – NESHAP for Refractory Products Manufacturing (40 CFR Part 63, Subpart SSSSS) (Renewal)</w:t>
      </w:r>
      <w:r w:rsidR="00C7651F" w:rsidRPr="00B51B1D">
        <w:t>.</w:t>
      </w:r>
    </w:p>
    <w:p w14:paraId="14B4F470" w14:textId="77777777" w:rsidR="003D100B" w:rsidRDefault="003D100B" w:rsidP="00144F35">
      <w:pPr>
        <w:pBdr>
          <w:top w:val="single" w:sz="6" w:space="0" w:color="FFFFFF"/>
          <w:left w:val="single" w:sz="6" w:space="0" w:color="FFFFFF"/>
          <w:bottom w:val="single" w:sz="6" w:space="0" w:color="FFFFFF"/>
          <w:right w:val="single" w:sz="6" w:space="0" w:color="FFFFFF"/>
        </w:pBdr>
        <w:ind w:firstLine="720"/>
      </w:pPr>
    </w:p>
    <w:p w14:paraId="2FF076C0" w14:textId="21CC977F" w:rsidR="003D100B" w:rsidRPr="00144F35" w:rsidRDefault="003D100B" w:rsidP="003D100B">
      <w:pPr>
        <w:pBdr>
          <w:top w:val="single" w:sz="6" w:space="0" w:color="FFFFFF"/>
          <w:left w:val="single" w:sz="6" w:space="0" w:color="FFFFFF"/>
          <w:bottom w:val="single" w:sz="6" w:space="0" w:color="FFFFFF"/>
          <w:right w:val="single" w:sz="6" w:space="0" w:color="FFFFFF"/>
        </w:pBdr>
        <w:ind w:firstLine="720"/>
        <w:rPr>
          <w:color w:val="000000"/>
        </w:rPr>
      </w:pPr>
      <w: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4A70FE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819B79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4DA49E7A"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CE3FCEF" w14:textId="4502384E" w:rsidR="00014252" w:rsidRDefault="00C7651F" w:rsidP="00B51B1D">
      <w:pPr>
        <w:pBdr>
          <w:top w:val="single" w:sz="6" w:space="0" w:color="FFFFFF"/>
          <w:left w:val="single" w:sz="6" w:space="0" w:color="FFFFFF"/>
          <w:bottom w:val="single" w:sz="6" w:space="0" w:color="FFFFFF"/>
          <w:right w:val="single" w:sz="6" w:space="0" w:color="FFFFFF"/>
        </w:pBdr>
        <w:ind w:firstLine="720"/>
      </w:pPr>
      <w:r w:rsidRPr="00B51B1D">
        <w:t>The increase in burden from the most recently approved ICR is due to an adjustment in the labor rates</w:t>
      </w:r>
      <w:r w:rsidR="00014252">
        <w:t xml:space="preserve"> and updates to assumptions in the burden estimates</w:t>
      </w:r>
      <w:r w:rsidRPr="00B51B1D">
        <w:t>.  This ICR uses updated labor rates from the Bureau of Labor Statistics to calculate all burden costs.</w:t>
      </w:r>
    </w:p>
    <w:p w14:paraId="1FFC1A5C" w14:textId="77777777" w:rsidR="00014252" w:rsidRDefault="00014252" w:rsidP="00B51B1D">
      <w:pPr>
        <w:pBdr>
          <w:top w:val="single" w:sz="6" w:space="0" w:color="FFFFFF"/>
          <w:left w:val="single" w:sz="6" w:space="0" w:color="FFFFFF"/>
          <w:bottom w:val="single" w:sz="6" w:space="0" w:color="FFFFFF"/>
          <w:right w:val="single" w:sz="6" w:space="0" w:color="FFFFFF"/>
        </w:pBdr>
        <w:ind w:firstLine="720"/>
      </w:pPr>
    </w:p>
    <w:p w14:paraId="7B7F286E" w14:textId="285D8DA0" w:rsidR="00430173" w:rsidRDefault="00014252" w:rsidP="00B51B1D">
      <w:pPr>
        <w:pBdr>
          <w:top w:val="single" w:sz="6" w:space="0" w:color="FFFFFF"/>
          <w:left w:val="single" w:sz="6" w:space="0" w:color="FFFFFF"/>
          <w:bottom w:val="single" w:sz="6" w:space="0" w:color="FFFFFF"/>
          <w:right w:val="single" w:sz="6" w:space="0" w:color="FFFFFF"/>
        </w:pBdr>
        <w:ind w:firstLine="720"/>
        <w:rPr>
          <w:color w:val="FF0000"/>
        </w:rPr>
      </w:pPr>
      <w:r>
        <w:t xml:space="preserve">The additional assumptions in the burden estimates included in this ICR are that all respondents will have to </w:t>
      </w:r>
      <w:r w:rsidR="003D100B">
        <w:t>read and re-familiarize with the rule requirements</w:t>
      </w:r>
      <w:r>
        <w:t xml:space="preserve"> annually, and total annual burdens and costs have been rounded to 3 significant values.</w:t>
      </w:r>
    </w:p>
    <w:p w14:paraId="583EF7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A4070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9AF18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4D8DBF" w14:textId="280EF5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F16F5">
        <w:rPr>
          <w:color w:val="000000"/>
        </w:rPr>
        <w:t>1</w:t>
      </w:r>
      <w:r w:rsidR="00014252">
        <w:rPr>
          <w:color w:val="000000"/>
        </w:rPr>
        <w:t>6</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343D5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716F41"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6C6123E" w14:textId="77777777" w:rsidR="006741F7" w:rsidRPr="00354C15" w:rsidRDefault="006741F7" w:rsidP="00354C15"/>
    <w:p w14:paraId="17B6914B" w14:textId="18AB3D6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C7651F" w:rsidRPr="00B51B1D">
        <w:t xml:space="preserve">EPA has established a public docket for this ICR under </w:t>
      </w:r>
      <w:r w:rsidR="00C7651F" w:rsidRPr="00B51B1D">
        <w:lastRenderedPageBreak/>
        <w:t>Docket ID Number EPA-HQ-OECA-2014-0088.</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 xml:space="preserve">for the docket </w:t>
      </w:r>
      <w:r w:rsidR="00C7651F" w:rsidRPr="00B51B1D">
        <w:t>center is (202) 566-1927.  Also, you can send comments to the Office of Information and Regulatory Affairs, Office of Management and Budget, 725 17th Street, NW, Washington, DC 20503, Attention: Desk Officer for EPA.  Please include the EPA Docket ID Number EPA-HQ-OECA-2014-0088 and OMB Control Number 2060-0515 in any correspondence.</w:t>
      </w:r>
      <w:r w:rsidR="00CA4CD6">
        <w:t xml:space="preserve"> </w:t>
      </w:r>
    </w:p>
    <w:p w14:paraId="51F0A9A2" w14:textId="77777777" w:rsidR="00F340DF" w:rsidRDefault="00F340DF" w:rsidP="00F340DF">
      <w:pPr>
        <w:rPr>
          <w:rStyle w:val="1"/>
          <w:rFonts w:ascii="WP TypographicSymbols" w:hAnsi="WP TypographicSymbols" w:cs="WP TypographicSymbols"/>
          <w:color w:val="000000"/>
        </w:rPr>
      </w:pPr>
    </w:p>
    <w:p w14:paraId="18A89F52" w14:textId="77777777" w:rsidR="00F340DF" w:rsidRDefault="00CA4CD6" w:rsidP="00504745">
      <w:pPr>
        <w:outlineLvl w:val="0"/>
        <w:rPr>
          <w:b/>
          <w:bCs/>
          <w:color w:val="000000"/>
        </w:rPr>
      </w:pPr>
      <w:r>
        <w:rPr>
          <w:b/>
          <w:bCs/>
          <w:color w:val="000000"/>
        </w:rPr>
        <w:t>Part B of the Supporting Statement</w:t>
      </w:r>
    </w:p>
    <w:p w14:paraId="17F4BCBF" w14:textId="77777777" w:rsidR="00F340DF" w:rsidRDefault="00F340DF" w:rsidP="00F340DF">
      <w:pPr>
        <w:rPr>
          <w:b/>
          <w:bCs/>
          <w:color w:val="000000"/>
        </w:rPr>
      </w:pPr>
    </w:p>
    <w:p w14:paraId="22F9A875" w14:textId="77777777" w:rsidR="00CA4CD6" w:rsidRDefault="00CA4CD6" w:rsidP="00F340DF">
      <w:pPr>
        <w:rPr>
          <w:color w:val="000000"/>
        </w:rPr>
      </w:pPr>
      <w:r>
        <w:rPr>
          <w:color w:val="000000"/>
        </w:rPr>
        <w:t>This part is not applicable because no statistical methods were used in collecting this information.</w:t>
      </w:r>
    </w:p>
    <w:p w14:paraId="5EC04567"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11336367" w14:textId="0D4310B6" w:rsidR="00144F35" w:rsidRDefault="00E32C2E" w:rsidP="00504745">
      <w:pPr>
        <w:outlineLvl w:val="0"/>
        <w:rPr>
          <w:b/>
          <w:bCs/>
          <w:color w:val="000000"/>
        </w:rPr>
      </w:pPr>
      <w:r w:rsidRPr="00E32C2E">
        <w:rPr>
          <w:b/>
          <w:bCs/>
          <w:color w:val="000000"/>
        </w:rPr>
        <w:lastRenderedPageBreak/>
        <w:t>Table 1: Annual Respondent Burden and Cost – NESHAP for Refractory Products Manufacturing (40 CFR Part 63, Subpart SSSSS) (Renewal)</w:t>
      </w:r>
    </w:p>
    <w:p w14:paraId="1D2F6411" w14:textId="77777777" w:rsidR="003D6951" w:rsidRPr="003F1AFC" w:rsidRDefault="003D6951" w:rsidP="003D6951">
      <w:pPr>
        <w:rPr>
          <w:color w:val="FF0000"/>
        </w:rPr>
      </w:pPr>
    </w:p>
    <w:tbl>
      <w:tblPr>
        <w:tblW w:w="5265" w:type="pct"/>
        <w:jc w:val="center"/>
        <w:tblLayout w:type="fixed"/>
        <w:tblLook w:val="04A0" w:firstRow="1" w:lastRow="0" w:firstColumn="1" w:lastColumn="0" w:noHBand="0" w:noVBand="1"/>
      </w:tblPr>
      <w:tblGrid>
        <w:gridCol w:w="3648"/>
        <w:gridCol w:w="1414"/>
        <w:gridCol w:w="1329"/>
        <w:gridCol w:w="1329"/>
        <w:gridCol w:w="1326"/>
        <w:gridCol w:w="1060"/>
        <w:gridCol w:w="1326"/>
        <w:gridCol w:w="1066"/>
        <w:gridCol w:w="1233"/>
      </w:tblGrid>
      <w:tr w:rsidR="009B4EA1" w:rsidRPr="009B4EA1" w14:paraId="14A7F5A9" w14:textId="77777777" w:rsidTr="00B51B1D">
        <w:trPr>
          <w:trHeight w:val="1520"/>
          <w:tblHeader/>
          <w:jc w:val="center"/>
        </w:trPr>
        <w:tc>
          <w:tcPr>
            <w:tcW w:w="1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300B66" w14:textId="77777777" w:rsidR="009B4EA1" w:rsidRPr="009B4EA1" w:rsidRDefault="009B4EA1" w:rsidP="00B51B1D">
            <w:pPr>
              <w:widowControl/>
              <w:autoSpaceDE/>
              <w:autoSpaceDN/>
              <w:adjustRightInd/>
              <w:jc w:val="center"/>
              <w:rPr>
                <w:b/>
                <w:bCs/>
                <w:color w:val="000000"/>
                <w:sz w:val="20"/>
                <w:szCs w:val="20"/>
              </w:rPr>
            </w:pPr>
            <w:r w:rsidRPr="009B4EA1">
              <w:rPr>
                <w:b/>
                <w:bCs/>
                <w:color w:val="000000"/>
                <w:sz w:val="20"/>
                <w:szCs w:val="20"/>
              </w:rPr>
              <w:t>Burden item</w:t>
            </w:r>
          </w:p>
          <w:p w14:paraId="314D897F" w14:textId="761CFB1F" w:rsidR="009B4EA1" w:rsidRPr="009B4EA1" w:rsidRDefault="009B4EA1" w:rsidP="00B51B1D">
            <w:pPr>
              <w:jc w:val="center"/>
              <w:rPr>
                <w:b/>
                <w:bCs/>
                <w:color w:val="000000"/>
                <w:sz w:val="20"/>
                <w:szCs w:val="20"/>
              </w:rPr>
            </w:pPr>
          </w:p>
        </w:tc>
        <w:tc>
          <w:tcPr>
            <w:tcW w:w="515" w:type="pct"/>
            <w:tcBorders>
              <w:top w:val="single" w:sz="4" w:space="0" w:color="auto"/>
              <w:left w:val="nil"/>
              <w:bottom w:val="single" w:sz="4" w:space="0" w:color="auto"/>
              <w:right w:val="single" w:sz="4" w:space="0" w:color="auto"/>
            </w:tcBorders>
            <w:shd w:val="clear" w:color="auto" w:fill="auto"/>
            <w:vAlign w:val="bottom"/>
            <w:hideMark/>
          </w:tcPr>
          <w:p w14:paraId="29DB6272"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(A)</w:t>
            </w:r>
          </w:p>
          <w:p w14:paraId="06A098E5" w14:textId="605C6ECD" w:rsidR="009B4EA1" w:rsidRPr="009B4EA1" w:rsidRDefault="009B4EA1">
            <w:pPr>
              <w:jc w:val="center"/>
              <w:rPr>
                <w:b/>
                <w:bCs/>
                <w:color w:val="000000"/>
                <w:sz w:val="20"/>
                <w:szCs w:val="20"/>
              </w:rPr>
            </w:pPr>
            <w:r w:rsidRPr="009B4EA1">
              <w:rPr>
                <w:b/>
                <w:bCs/>
                <w:color w:val="000000"/>
                <w:sz w:val="20"/>
                <w:szCs w:val="20"/>
              </w:rPr>
              <w:t>Person-hours per occurrence</w:t>
            </w:r>
          </w:p>
        </w:tc>
        <w:tc>
          <w:tcPr>
            <w:tcW w:w="484" w:type="pct"/>
            <w:tcBorders>
              <w:top w:val="single" w:sz="4" w:space="0" w:color="auto"/>
              <w:left w:val="nil"/>
              <w:bottom w:val="single" w:sz="4" w:space="0" w:color="auto"/>
              <w:right w:val="single" w:sz="4" w:space="0" w:color="auto"/>
            </w:tcBorders>
            <w:shd w:val="clear" w:color="auto" w:fill="auto"/>
            <w:vAlign w:val="bottom"/>
            <w:hideMark/>
          </w:tcPr>
          <w:p w14:paraId="212FC6E9"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(B)</w:t>
            </w:r>
          </w:p>
          <w:p w14:paraId="5A162ECE" w14:textId="40EEAA64" w:rsidR="009B4EA1" w:rsidRPr="009B4EA1" w:rsidRDefault="009B4EA1">
            <w:pPr>
              <w:jc w:val="center"/>
              <w:rPr>
                <w:b/>
                <w:bCs/>
                <w:color w:val="000000"/>
                <w:sz w:val="20"/>
                <w:szCs w:val="20"/>
              </w:rPr>
            </w:pPr>
            <w:r w:rsidRPr="009B4EA1">
              <w:rPr>
                <w:b/>
                <w:bCs/>
                <w:color w:val="000000"/>
                <w:sz w:val="20"/>
                <w:szCs w:val="20"/>
              </w:rPr>
              <w:t>No. of occurrences per respondent per year</w:t>
            </w:r>
          </w:p>
        </w:tc>
        <w:tc>
          <w:tcPr>
            <w:tcW w:w="484" w:type="pct"/>
            <w:tcBorders>
              <w:top w:val="single" w:sz="4" w:space="0" w:color="auto"/>
              <w:left w:val="nil"/>
              <w:bottom w:val="single" w:sz="4" w:space="0" w:color="auto"/>
              <w:right w:val="single" w:sz="4" w:space="0" w:color="auto"/>
            </w:tcBorders>
            <w:shd w:val="clear" w:color="auto" w:fill="auto"/>
            <w:vAlign w:val="bottom"/>
            <w:hideMark/>
          </w:tcPr>
          <w:p w14:paraId="74ACB23E"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(C)</w:t>
            </w:r>
          </w:p>
          <w:p w14:paraId="200E75B8" w14:textId="50DAD73C" w:rsidR="009B4EA1" w:rsidRPr="009B4EA1" w:rsidRDefault="009B4EA1">
            <w:pPr>
              <w:jc w:val="center"/>
              <w:rPr>
                <w:b/>
                <w:bCs/>
                <w:color w:val="000000"/>
                <w:sz w:val="20"/>
                <w:szCs w:val="20"/>
              </w:rPr>
            </w:pPr>
            <w:r w:rsidRPr="009B4EA1">
              <w:rPr>
                <w:b/>
                <w:bCs/>
                <w:color w:val="000000"/>
                <w:sz w:val="20"/>
                <w:szCs w:val="20"/>
              </w:rPr>
              <w:t>Person-hours per respondent per year (C=AxB)</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5903DD89"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(D)</w:t>
            </w:r>
          </w:p>
          <w:p w14:paraId="65C6E85C" w14:textId="0456A9B7" w:rsidR="009B4EA1" w:rsidRPr="009B4EA1" w:rsidRDefault="009B4EA1">
            <w:pPr>
              <w:jc w:val="center"/>
              <w:rPr>
                <w:b/>
                <w:bCs/>
                <w:color w:val="000000"/>
                <w:sz w:val="20"/>
                <w:szCs w:val="20"/>
              </w:rPr>
            </w:pPr>
            <w:r w:rsidRPr="009B4EA1">
              <w:rPr>
                <w:b/>
                <w:bCs/>
                <w:color w:val="000000"/>
                <w:sz w:val="20"/>
                <w:szCs w:val="20"/>
              </w:rPr>
              <w:t xml:space="preserve">Respondents per year  </w:t>
            </w:r>
            <w:r w:rsidRPr="009B4EA1">
              <w:rPr>
                <w:b/>
                <w:bCs/>
                <w:color w:val="000000"/>
                <w:sz w:val="20"/>
                <w:szCs w:val="20"/>
                <w:vertAlign w:val="superscript"/>
              </w:rPr>
              <w:t>a</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34EDBEBE"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(E)</w:t>
            </w:r>
          </w:p>
          <w:p w14:paraId="1ACD0D6E" w14:textId="1FBB4D8D" w:rsidR="009B4EA1" w:rsidRPr="009B4EA1" w:rsidRDefault="009B4EA1">
            <w:pPr>
              <w:jc w:val="center"/>
              <w:rPr>
                <w:b/>
                <w:bCs/>
                <w:color w:val="000000"/>
                <w:sz w:val="20"/>
                <w:szCs w:val="20"/>
              </w:rPr>
            </w:pPr>
            <w:r w:rsidRPr="009B4EA1">
              <w:rPr>
                <w:b/>
                <w:bCs/>
                <w:color w:val="000000"/>
                <w:sz w:val="20"/>
                <w:szCs w:val="20"/>
              </w:rPr>
              <w:t>Technical person-hours per year (E=CxD)</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564C79E6"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(F)</w:t>
            </w:r>
          </w:p>
          <w:p w14:paraId="4789000A" w14:textId="4EED57A0" w:rsidR="009B4EA1" w:rsidRPr="009B4EA1" w:rsidRDefault="009B4EA1">
            <w:pPr>
              <w:jc w:val="center"/>
              <w:rPr>
                <w:b/>
                <w:bCs/>
                <w:color w:val="000000"/>
                <w:sz w:val="20"/>
                <w:szCs w:val="20"/>
              </w:rPr>
            </w:pPr>
            <w:r w:rsidRPr="009B4EA1">
              <w:rPr>
                <w:b/>
                <w:bCs/>
                <w:color w:val="000000"/>
                <w:sz w:val="20"/>
                <w:szCs w:val="20"/>
              </w:rPr>
              <w:t>Management person-hours per year (Ex0.05)</w:t>
            </w:r>
          </w:p>
        </w:tc>
        <w:tc>
          <w:tcPr>
            <w:tcW w:w="388" w:type="pct"/>
            <w:tcBorders>
              <w:top w:val="single" w:sz="4" w:space="0" w:color="auto"/>
              <w:left w:val="nil"/>
              <w:bottom w:val="single" w:sz="4" w:space="0" w:color="auto"/>
              <w:right w:val="single" w:sz="4" w:space="0" w:color="auto"/>
            </w:tcBorders>
            <w:shd w:val="clear" w:color="auto" w:fill="auto"/>
            <w:vAlign w:val="bottom"/>
            <w:hideMark/>
          </w:tcPr>
          <w:p w14:paraId="71ED4F06"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(G)</w:t>
            </w:r>
          </w:p>
          <w:p w14:paraId="6DD3599F" w14:textId="37FD836E" w:rsidR="009B4EA1" w:rsidRPr="009B4EA1" w:rsidRDefault="009B4EA1">
            <w:pPr>
              <w:jc w:val="center"/>
              <w:rPr>
                <w:b/>
                <w:bCs/>
                <w:color w:val="000000"/>
                <w:sz w:val="20"/>
                <w:szCs w:val="20"/>
              </w:rPr>
            </w:pPr>
            <w:r w:rsidRPr="009B4EA1">
              <w:rPr>
                <w:b/>
                <w:bCs/>
                <w:color w:val="000000"/>
                <w:sz w:val="20"/>
                <w:szCs w:val="20"/>
              </w:rPr>
              <w:t>Clerical person-hours per year (Ex0.1)</w:t>
            </w:r>
          </w:p>
        </w:tc>
        <w:tc>
          <w:tcPr>
            <w:tcW w:w="451" w:type="pct"/>
            <w:tcBorders>
              <w:top w:val="single" w:sz="4" w:space="0" w:color="auto"/>
              <w:left w:val="nil"/>
              <w:bottom w:val="single" w:sz="4" w:space="0" w:color="auto"/>
              <w:right w:val="single" w:sz="4" w:space="0" w:color="auto"/>
            </w:tcBorders>
            <w:shd w:val="clear" w:color="auto" w:fill="auto"/>
            <w:vAlign w:val="bottom"/>
            <w:hideMark/>
          </w:tcPr>
          <w:p w14:paraId="02D14225" w14:textId="77777777" w:rsidR="009B4EA1" w:rsidRPr="009B4EA1" w:rsidRDefault="009B4EA1">
            <w:pPr>
              <w:widowControl/>
              <w:autoSpaceDE/>
              <w:autoSpaceDN/>
              <w:adjustRightInd/>
              <w:jc w:val="center"/>
              <w:rPr>
                <w:b/>
                <w:bCs/>
                <w:color w:val="000000"/>
                <w:sz w:val="20"/>
                <w:szCs w:val="20"/>
              </w:rPr>
            </w:pPr>
            <w:r w:rsidRPr="009B4EA1">
              <w:rPr>
                <w:b/>
                <w:bCs/>
                <w:color w:val="000000"/>
                <w:sz w:val="20"/>
                <w:szCs w:val="20"/>
              </w:rPr>
              <w:t>(H)</w:t>
            </w:r>
          </w:p>
          <w:p w14:paraId="6022085E" w14:textId="30E32DD4" w:rsidR="009B4EA1" w:rsidRPr="009B4EA1" w:rsidRDefault="009B4EA1">
            <w:pPr>
              <w:jc w:val="center"/>
              <w:rPr>
                <w:b/>
                <w:bCs/>
                <w:color w:val="000000"/>
                <w:sz w:val="20"/>
                <w:szCs w:val="20"/>
              </w:rPr>
            </w:pPr>
            <w:r w:rsidRPr="009B4EA1">
              <w:rPr>
                <w:b/>
                <w:bCs/>
                <w:color w:val="000000"/>
                <w:sz w:val="20"/>
                <w:szCs w:val="20"/>
              </w:rPr>
              <w:t xml:space="preserve">Cost, $  </w:t>
            </w:r>
            <w:r w:rsidRPr="009B4EA1">
              <w:rPr>
                <w:b/>
                <w:bCs/>
                <w:color w:val="000000"/>
                <w:sz w:val="20"/>
                <w:szCs w:val="20"/>
                <w:vertAlign w:val="superscript"/>
              </w:rPr>
              <w:t>b</w:t>
            </w:r>
          </w:p>
        </w:tc>
      </w:tr>
      <w:tr w:rsidR="009B4EA1" w:rsidRPr="009B4EA1" w14:paraId="4D60E289" w14:textId="77777777" w:rsidTr="00B51B1D">
        <w:trPr>
          <w:trHeight w:val="80"/>
          <w:jc w:val="center"/>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EBB43"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1.  Applications</w:t>
            </w:r>
          </w:p>
        </w:tc>
        <w:tc>
          <w:tcPr>
            <w:tcW w:w="515" w:type="pct"/>
            <w:tcBorders>
              <w:top w:val="single" w:sz="4" w:space="0" w:color="auto"/>
              <w:left w:val="nil"/>
              <w:bottom w:val="single" w:sz="4" w:space="0" w:color="auto"/>
              <w:right w:val="single" w:sz="4" w:space="0" w:color="auto"/>
            </w:tcBorders>
            <w:shd w:val="clear" w:color="auto" w:fill="auto"/>
            <w:vAlign w:val="bottom"/>
            <w:hideMark/>
          </w:tcPr>
          <w:p w14:paraId="0B62B79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N/A</w:t>
            </w:r>
          </w:p>
        </w:tc>
        <w:tc>
          <w:tcPr>
            <w:tcW w:w="484" w:type="pct"/>
            <w:tcBorders>
              <w:top w:val="single" w:sz="4" w:space="0" w:color="auto"/>
              <w:left w:val="nil"/>
              <w:bottom w:val="single" w:sz="4" w:space="0" w:color="auto"/>
              <w:right w:val="single" w:sz="4" w:space="0" w:color="auto"/>
            </w:tcBorders>
            <w:shd w:val="clear" w:color="auto" w:fill="auto"/>
            <w:vAlign w:val="bottom"/>
            <w:hideMark/>
          </w:tcPr>
          <w:p w14:paraId="652A8CF9"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single" w:sz="4" w:space="0" w:color="auto"/>
              <w:left w:val="nil"/>
              <w:bottom w:val="single" w:sz="4" w:space="0" w:color="auto"/>
              <w:right w:val="single" w:sz="4" w:space="0" w:color="auto"/>
            </w:tcBorders>
            <w:shd w:val="clear" w:color="auto" w:fill="auto"/>
            <w:vAlign w:val="bottom"/>
            <w:hideMark/>
          </w:tcPr>
          <w:p w14:paraId="2C6F1A3A"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3D4E00E2"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single" w:sz="4" w:space="0" w:color="auto"/>
              <w:left w:val="nil"/>
              <w:bottom w:val="single" w:sz="4" w:space="0" w:color="auto"/>
              <w:right w:val="single" w:sz="4" w:space="0" w:color="auto"/>
            </w:tcBorders>
            <w:shd w:val="clear" w:color="auto" w:fill="auto"/>
            <w:vAlign w:val="bottom"/>
            <w:hideMark/>
          </w:tcPr>
          <w:p w14:paraId="7484A17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single" w:sz="4" w:space="0" w:color="auto"/>
              <w:left w:val="nil"/>
              <w:bottom w:val="single" w:sz="4" w:space="0" w:color="auto"/>
              <w:right w:val="single" w:sz="4" w:space="0" w:color="auto"/>
            </w:tcBorders>
            <w:shd w:val="clear" w:color="auto" w:fill="auto"/>
            <w:vAlign w:val="bottom"/>
            <w:hideMark/>
          </w:tcPr>
          <w:p w14:paraId="1F33110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single" w:sz="4" w:space="0" w:color="auto"/>
              <w:left w:val="nil"/>
              <w:bottom w:val="single" w:sz="4" w:space="0" w:color="auto"/>
              <w:right w:val="single" w:sz="4" w:space="0" w:color="auto"/>
            </w:tcBorders>
            <w:shd w:val="clear" w:color="auto" w:fill="auto"/>
            <w:vAlign w:val="bottom"/>
            <w:hideMark/>
          </w:tcPr>
          <w:p w14:paraId="0520CF0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single" w:sz="4" w:space="0" w:color="auto"/>
              <w:left w:val="nil"/>
              <w:bottom w:val="single" w:sz="4" w:space="0" w:color="auto"/>
              <w:right w:val="single" w:sz="4" w:space="0" w:color="auto"/>
            </w:tcBorders>
            <w:shd w:val="clear" w:color="auto" w:fill="auto"/>
            <w:vAlign w:val="bottom"/>
            <w:hideMark/>
          </w:tcPr>
          <w:p w14:paraId="56B3DE38"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4BC4292E"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8DF7398"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2.  Survey and Studies</w:t>
            </w:r>
          </w:p>
        </w:tc>
        <w:tc>
          <w:tcPr>
            <w:tcW w:w="515" w:type="pct"/>
            <w:tcBorders>
              <w:top w:val="nil"/>
              <w:left w:val="nil"/>
              <w:bottom w:val="single" w:sz="4" w:space="0" w:color="auto"/>
              <w:right w:val="single" w:sz="4" w:space="0" w:color="auto"/>
            </w:tcBorders>
            <w:shd w:val="clear" w:color="auto" w:fill="auto"/>
            <w:vAlign w:val="bottom"/>
            <w:hideMark/>
          </w:tcPr>
          <w:p w14:paraId="4F624F2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N/A</w:t>
            </w:r>
          </w:p>
        </w:tc>
        <w:tc>
          <w:tcPr>
            <w:tcW w:w="484" w:type="pct"/>
            <w:tcBorders>
              <w:top w:val="nil"/>
              <w:left w:val="nil"/>
              <w:bottom w:val="single" w:sz="4" w:space="0" w:color="auto"/>
              <w:right w:val="single" w:sz="4" w:space="0" w:color="auto"/>
            </w:tcBorders>
            <w:shd w:val="clear" w:color="auto" w:fill="auto"/>
            <w:vAlign w:val="bottom"/>
            <w:hideMark/>
          </w:tcPr>
          <w:p w14:paraId="09848410"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3BCAFFF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75C9F892"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6051FD70"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44748A0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45E00E4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3F917F0F"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181E8F27"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F6CB588"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3.  Reporting Requirements</w:t>
            </w:r>
          </w:p>
        </w:tc>
        <w:tc>
          <w:tcPr>
            <w:tcW w:w="515" w:type="pct"/>
            <w:tcBorders>
              <w:top w:val="nil"/>
              <w:left w:val="nil"/>
              <w:bottom w:val="single" w:sz="4" w:space="0" w:color="auto"/>
              <w:right w:val="single" w:sz="4" w:space="0" w:color="auto"/>
            </w:tcBorders>
            <w:shd w:val="clear" w:color="000000" w:fill="D9D9D9"/>
            <w:vAlign w:val="bottom"/>
            <w:hideMark/>
          </w:tcPr>
          <w:p w14:paraId="487D0ADB"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0016555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73D4C60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44BD785F"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000000" w:fill="D9D9D9"/>
            <w:vAlign w:val="bottom"/>
            <w:hideMark/>
          </w:tcPr>
          <w:p w14:paraId="33BFB1C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5C14BE6B"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000000" w:fill="D9D9D9"/>
            <w:vAlign w:val="bottom"/>
            <w:hideMark/>
          </w:tcPr>
          <w:p w14:paraId="22D9EA8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000000" w:fill="D9D9D9"/>
            <w:vAlign w:val="bottom"/>
            <w:hideMark/>
          </w:tcPr>
          <w:p w14:paraId="1D065CB0"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3ABBC8A4"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67667C05" w14:textId="49C596E0" w:rsidR="009B4EA1" w:rsidRPr="009B4EA1" w:rsidRDefault="009B4EA1" w:rsidP="00EB33DA">
            <w:pPr>
              <w:widowControl/>
              <w:autoSpaceDE/>
              <w:autoSpaceDN/>
              <w:adjustRightInd/>
              <w:rPr>
                <w:color w:val="000000"/>
                <w:sz w:val="20"/>
                <w:szCs w:val="20"/>
              </w:rPr>
            </w:pPr>
            <w:r w:rsidRPr="009B4EA1">
              <w:rPr>
                <w:color w:val="000000"/>
                <w:sz w:val="20"/>
                <w:szCs w:val="20"/>
              </w:rPr>
              <w:t xml:space="preserve">A.  </w:t>
            </w:r>
            <w:r w:rsidR="00EB33DA">
              <w:rPr>
                <w:color w:val="000000"/>
                <w:sz w:val="20"/>
                <w:szCs w:val="20"/>
              </w:rPr>
              <w:t>Familiarize with rule requirement</w:t>
            </w:r>
            <w:r w:rsidRPr="009B4EA1">
              <w:rPr>
                <w:color w:val="000000"/>
                <w:sz w:val="20"/>
                <w:szCs w:val="20"/>
              </w:rPr>
              <w:t xml:space="preserve"> </w:t>
            </w:r>
          </w:p>
        </w:tc>
        <w:tc>
          <w:tcPr>
            <w:tcW w:w="515" w:type="pct"/>
            <w:tcBorders>
              <w:top w:val="nil"/>
              <w:left w:val="nil"/>
              <w:bottom w:val="single" w:sz="4" w:space="0" w:color="auto"/>
              <w:right w:val="single" w:sz="4" w:space="0" w:color="auto"/>
            </w:tcBorders>
            <w:shd w:val="clear" w:color="auto" w:fill="auto"/>
            <w:vAlign w:val="bottom"/>
            <w:hideMark/>
          </w:tcPr>
          <w:p w14:paraId="61B0B62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0.5</w:t>
            </w:r>
          </w:p>
        </w:tc>
        <w:tc>
          <w:tcPr>
            <w:tcW w:w="484" w:type="pct"/>
            <w:tcBorders>
              <w:top w:val="nil"/>
              <w:left w:val="nil"/>
              <w:bottom w:val="single" w:sz="4" w:space="0" w:color="auto"/>
              <w:right w:val="single" w:sz="4" w:space="0" w:color="auto"/>
            </w:tcBorders>
            <w:shd w:val="clear" w:color="auto" w:fill="auto"/>
            <w:vAlign w:val="bottom"/>
            <w:hideMark/>
          </w:tcPr>
          <w:p w14:paraId="53485340"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18AEA5B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0.5</w:t>
            </w:r>
          </w:p>
        </w:tc>
        <w:tc>
          <w:tcPr>
            <w:tcW w:w="483" w:type="pct"/>
            <w:tcBorders>
              <w:top w:val="nil"/>
              <w:left w:val="nil"/>
              <w:bottom w:val="single" w:sz="4" w:space="0" w:color="auto"/>
              <w:right w:val="single" w:sz="4" w:space="0" w:color="auto"/>
            </w:tcBorders>
            <w:shd w:val="clear" w:color="auto" w:fill="auto"/>
            <w:vAlign w:val="center"/>
            <w:hideMark/>
          </w:tcPr>
          <w:p w14:paraId="7F18A47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386" w:type="pct"/>
            <w:tcBorders>
              <w:top w:val="nil"/>
              <w:left w:val="nil"/>
              <w:bottom w:val="single" w:sz="4" w:space="0" w:color="auto"/>
              <w:right w:val="single" w:sz="4" w:space="0" w:color="auto"/>
            </w:tcBorders>
            <w:shd w:val="clear" w:color="auto" w:fill="auto"/>
            <w:vAlign w:val="bottom"/>
            <w:hideMark/>
          </w:tcPr>
          <w:p w14:paraId="6F6B3A0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bottom"/>
            <w:hideMark/>
          </w:tcPr>
          <w:p w14:paraId="7F9E310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0.2</w:t>
            </w:r>
          </w:p>
        </w:tc>
        <w:tc>
          <w:tcPr>
            <w:tcW w:w="388" w:type="pct"/>
            <w:tcBorders>
              <w:top w:val="nil"/>
              <w:left w:val="nil"/>
              <w:bottom w:val="single" w:sz="4" w:space="0" w:color="auto"/>
              <w:right w:val="single" w:sz="4" w:space="0" w:color="auto"/>
            </w:tcBorders>
            <w:shd w:val="clear" w:color="auto" w:fill="auto"/>
            <w:vAlign w:val="bottom"/>
            <w:hideMark/>
          </w:tcPr>
          <w:p w14:paraId="72CBB79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0.4</w:t>
            </w:r>
          </w:p>
        </w:tc>
        <w:tc>
          <w:tcPr>
            <w:tcW w:w="451" w:type="pct"/>
            <w:tcBorders>
              <w:top w:val="nil"/>
              <w:left w:val="nil"/>
              <w:bottom w:val="single" w:sz="4" w:space="0" w:color="auto"/>
              <w:right w:val="single" w:sz="4" w:space="0" w:color="auto"/>
            </w:tcBorders>
            <w:shd w:val="clear" w:color="auto" w:fill="auto"/>
            <w:vAlign w:val="bottom"/>
            <w:hideMark/>
          </w:tcPr>
          <w:p w14:paraId="0C4E811C"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$462.58 </w:t>
            </w:r>
          </w:p>
        </w:tc>
      </w:tr>
      <w:tr w:rsidR="009B4EA1" w:rsidRPr="009B4EA1" w14:paraId="2A086349"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10D21A1"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B.  Required activities</w:t>
            </w:r>
          </w:p>
        </w:tc>
        <w:tc>
          <w:tcPr>
            <w:tcW w:w="515" w:type="pct"/>
            <w:tcBorders>
              <w:top w:val="nil"/>
              <w:left w:val="nil"/>
              <w:bottom w:val="single" w:sz="4" w:space="0" w:color="auto"/>
              <w:right w:val="single" w:sz="4" w:space="0" w:color="auto"/>
            </w:tcBorders>
            <w:shd w:val="clear" w:color="000000" w:fill="D9D9D9"/>
            <w:vAlign w:val="bottom"/>
            <w:hideMark/>
          </w:tcPr>
          <w:p w14:paraId="7FD0067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6A94C910"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68F24FB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center"/>
            <w:hideMark/>
          </w:tcPr>
          <w:p w14:paraId="32E9F93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 </w:t>
            </w:r>
          </w:p>
        </w:tc>
        <w:tc>
          <w:tcPr>
            <w:tcW w:w="386" w:type="pct"/>
            <w:tcBorders>
              <w:top w:val="nil"/>
              <w:left w:val="nil"/>
              <w:bottom w:val="single" w:sz="4" w:space="0" w:color="auto"/>
              <w:right w:val="single" w:sz="4" w:space="0" w:color="auto"/>
            </w:tcBorders>
            <w:shd w:val="clear" w:color="000000" w:fill="D9D9D9"/>
            <w:vAlign w:val="bottom"/>
            <w:hideMark/>
          </w:tcPr>
          <w:p w14:paraId="5509F6D0"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7A4E68DE"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000000" w:fill="D9D9D9"/>
            <w:vAlign w:val="bottom"/>
            <w:hideMark/>
          </w:tcPr>
          <w:p w14:paraId="2D1A0EA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000000" w:fill="D9D9D9"/>
            <w:vAlign w:val="bottom"/>
            <w:hideMark/>
          </w:tcPr>
          <w:p w14:paraId="5BB0D5D6"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65E7A361" w14:textId="77777777" w:rsidTr="00B51B1D">
        <w:trPr>
          <w:trHeight w:val="33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ED5BA9E" w14:textId="77777777" w:rsidR="009B4EA1" w:rsidRPr="009B4EA1" w:rsidRDefault="009B4EA1" w:rsidP="009B4EA1">
            <w:pPr>
              <w:widowControl/>
              <w:autoSpaceDE/>
              <w:autoSpaceDN/>
              <w:adjustRightInd/>
              <w:ind w:firstLineChars="200" w:firstLine="400"/>
              <w:rPr>
                <w:color w:val="000000"/>
                <w:sz w:val="20"/>
                <w:szCs w:val="20"/>
              </w:rPr>
            </w:pPr>
            <w:r w:rsidRPr="009B4EA1">
              <w:rPr>
                <w:color w:val="000000"/>
                <w:sz w:val="20"/>
                <w:szCs w:val="20"/>
              </w:rPr>
              <w:t>Startup, shutdown, malfunction plan</w:t>
            </w:r>
          </w:p>
        </w:tc>
        <w:tc>
          <w:tcPr>
            <w:tcW w:w="515" w:type="pct"/>
            <w:tcBorders>
              <w:top w:val="nil"/>
              <w:left w:val="nil"/>
              <w:bottom w:val="single" w:sz="4" w:space="0" w:color="auto"/>
              <w:right w:val="single" w:sz="4" w:space="0" w:color="auto"/>
            </w:tcBorders>
            <w:shd w:val="clear" w:color="auto" w:fill="auto"/>
            <w:vAlign w:val="bottom"/>
            <w:hideMark/>
          </w:tcPr>
          <w:p w14:paraId="086503B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84" w:type="pct"/>
            <w:tcBorders>
              <w:top w:val="nil"/>
              <w:left w:val="nil"/>
              <w:bottom w:val="single" w:sz="4" w:space="0" w:color="auto"/>
              <w:right w:val="single" w:sz="4" w:space="0" w:color="auto"/>
            </w:tcBorders>
            <w:shd w:val="clear" w:color="auto" w:fill="auto"/>
            <w:vAlign w:val="bottom"/>
            <w:hideMark/>
          </w:tcPr>
          <w:p w14:paraId="264D0FF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7569B025"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83" w:type="pct"/>
            <w:tcBorders>
              <w:top w:val="nil"/>
              <w:left w:val="nil"/>
              <w:bottom w:val="single" w:sz="4" w:space="0" w:color="auto"/>
              <w:right w:val="single" w:sz="4" w:space="0" w:color="auto"/>
            </w:tcBorders>
            <w:shd w:val="clear" w:color="auto" w:fill="auto"/>
            <w:vAlign w:val="center"/>
            <w:hideMark/>
          </w:tcPr>
          <w:p w14:paraId="7297779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37D401A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5B50FC4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4CEAECA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6B84EF92"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5D0BE041" w14:textId="77777777" w:rsidTr="00B51B1D">
        <w:trPr>
          <w:trHeight w:val="39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273BD73" w14:textId="77777777" w:rsidR="009B4EA1" w:rsidRPr="009B4EA1" w:rsidRDefault="009B4EA1" w:rsidP="009B4EA1">
            <w:pPr>
              <w:widowControl/>
              <w:autoSpaceDE/>
              <w:autoSpaceDN/>
              <w:adjustRightInd/>
              <w:ind w:firstLineChars="200" w:firstLine="400"/>
              <w:rPr>
                <w:color w:val="000000"/>
                <w:sz w:val="20"/>
                <w:szCs w:val="20"/>
              </w:rPr>
            </w:pPr>
            <w:r w:rsidRPr="009B4EA1">
              <w:rPr>
                <w:color w:val="000000"/>
                <w:sz w:val="20"/>
                <w:szCs w:val="20"/>
              </w:rPr>
              <w:t>Operation, maintenance, monitoring plan</w:t>
            </w:r>
            <w:r w:rsidRPr="009B4EA1">
              <w:rPr>
                <w:color w:val="000000"/>
                <w:vertAlign w:val="superscript"/>
              </w:rPr>
              <w:t xml:space="preserve"> </w:t>
            </w:r>
          </w:p>
        </w:tc>
        <w:tc>
          <w:tcPr>
            <w:tcW w:w="515" w:type="pct"/>
            <w:tcBorders>
              <w:top w:val="nil"/>
              <w:left w:val="nil"/>
              <w:bottom w:val="single" w:sz="4" w:space="0" w:color="auto"/>
              <w:right w:val="single" w:sz="4" w:space="0" w:color="auto"/>
            </w:tcBorders>
            <w:shd w:val="clear" w:color="auto" w:fill="auto"/>
            <w:vAlign w:val="bottom"/>
            <w:hideMark/>
          </w:tcPr>
          <w:p w14:paraId="2D3785E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84" w:type="pct"/>
            <w:tcBorders>
              <w:top w:val="nil"/>
              <w:left w:val="nil"/>
              <w:bottom w:val="single" w:sz="4" w:space="0" w:color="auto"/>
              <w:right w:val="single" w:sz="4" w:space="0" w:color="auto"/>
            </w:tcBorders>
            <w:shd w:val="clear" w:color="auto" w:fill="auto"/>
            <w:vAlign w:val="bottom"/>
            <w:hideMark/>
          </w:tcPr>
          <w:p w14:paraId="461886F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35FED4B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83" w:type="pct"/>
            <w:tcBorders>
              <w:top w:val="nil"/>
              <w:left w:val="nil"/>
              <w:bottom w:val="single" w:sz="4" w:space="0" w:color="auto"/>
              <w:right w:val="single" w:sz="4" w:space="0" w:color="auto"/>
            </w:tcBorders>
            <w:shd w:val="clear" w:color="auto" w:fill="auto"/>
            <w:vAlign w:val="center"/>
            <w:hideMark/>
          </w:tcPr>
          <w:p w14:paraId="0C32B37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101CA1C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3577CB5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4FC1170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3D9D77DB"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56E1EDF3"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BA6F355"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C.  Create information</w:t>
            </w:r>
          </w:p>
        </w:tc>
        <w:tc>
          <w:tcPr>
            <w:tcW w:w="515" w:type="pct"/>
            <w:tcBorders>
              <w:top w:val="nil"/>
              <w:left w:val="nil"/>
              <w:bottom w:val="single" w:sz="4" w:space="0" w:color="auto"/>
              <w:right w:val="single" w:sz="4" w:space="0" w:color="auto"/>
            </w:tcBorders>
            <w:shd w:val="clear" w:color="auto" w:fill="auto"/>
            <w:vAlign w:val="bottom"/>
            <w:hideMark/>
          </w:tcPr>
          <w:p w14:paraId="3ED1D5E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See 3B</w:t>
            </w:r>
          </w:p>
        </w:tc>
        <w:tc>
          <w:tcPr>
            <w:tcW w:w="484" w:type="pct"/>
            <w:tcBorders>
              <w:top w:val="nil"/>
              <w:left w:val="nil"/>
              <w:bottom w:val="single" w:sz="4" w:space="0" w:color="auto"/>
              <w:right w:val="single" w:sz="4" w:space="0" w:color="auto"/>
            </w:tcBorders>
            <w:shd w:val="clear" w:color="auto" w:fill="auto"/>
            <w:vAlign w:val="bottom"/>
            <w:hideMark/>
          </w:tcPr>
          <w:p w14:paraId="1308BAF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50F975B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center"/>
            <w:hideMark/>
          </w:tcPr>
          <w:p w14:paraId="0D25BB1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 </w:t>
            </w:r>
          </w:p>
        </w:tc>
        <w:tc>
          <w:tcPr>
            <w:tcW w:w="386" w:type="pct"/>
            <w:tcBorders>
              <w:top w:val="nil"/>
              <w:left w:val="nil"/>
              <w:bottom w:val="single" w:sz="4" w:space="0" w:color="auto"/>
              <w:right w:val="single" w:sz="4" w:space="0" w:color="auto"/>
            </w:tcBorders>
            <w:shd w:val="clear" w:color="auto" w:fill="auto"/>
            <w:vAlign w:val="bottom"/>
            <w:hideMark/>
          </w:tcPr>
          <w:p w14:paraId="7B87DB8A"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25FE2A15"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22A11F4E"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1A3AA53E"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385C73C0"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472667C"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D.  Gather existing information</w:t>
            </w:r>
          </w:p>
        </w:tc>
        <w:tc>
          <w:tcPr>
            <w:tcW w:w="515" w:type="pct"/>
            <w:tcBorders>
              <w:top w:val="nil"/>
              <w:left w:val="nil"/>
              <w:bottom w:val="single" w:sz="4" w:space="0" w:color="auto"/>
              <w:right w:val="single" w:sz="4" w:space="0" w:color="auto"/>
            </w:tcBorders>
            <w:shd w:val="clear" w:color="auto" w:fill="auto"/>
            <w:vAlign w:val="bottom"/>
            <w:hideMark/>
          </w:tcPr>
          <w:p w14:paraId="23D2696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See 3B</w:t>
            </w:r>
          </w:p>
        </w:tc>
        <w:tc>
          <w:tcPr>
            <w:tcW w:w="484" w:type="pct"/>
            <w:tcBorders>
              <w:top w:val="nil"/>
              <w:left w:val="nil"/>
              <w:bottom w:val="single" w:sz="4" w:space="0" w:color="auto"/>
              <w:right w:val="single" w:sz="4" w:space="0" w:color="auto"/>
            </w:tcBorders>
            <w:shd w:val="clear" w:color="auto" w:fill="auto"/>
            <w:vAlign w:val="bottom"/>
            <w:hideMark/>
          </w:tcPr>
          <w:p w14:paraId="5A2283C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7925A68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center"/>
            <w:hideMark/>
          </w:tcPr>
          <w:p w14:paraId="34728F5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 </w:t>
            </w:r>
          </w:p>
        </w:tc>
        <w:tc>
          <w:tcPr>
            <w:tcW w:w="386" w:type="pct"/>
            <w:tcBorders>
              <w:top w:val="nil"/>
              <w:left w:val="nil"/>
              <w:bottom w:val="single" w:sz="4" w:space="0" w:color="auto"/>
              <w:right w:val="single" w:sz="4" w:space="0" w:color="auto"/>
            </w:tcBorders>
            <w:shd w:val="clear" w:color="auto" w:fill="auto"/>
            <w:vAlign w:val="bottom"/>
            <w:hideMark/>
          </w:tcPr>
          <w:p w14:paraId="29F0DD1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185E537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75B58240"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4F52D905"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4A7C48A4"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4DD16BE9"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E.   Write report</w:t>
            </w:r>
          </w:p>
        </w:tc>
        <w:tc>
          <w:tcPr>
            <w:tcW w:w="515" w:type="pct"/>
            <w:tcBorders>
              <w:top w:val="nil"/>
              <w:left w:val="nil"/>
              <w:bottom w:val="single" w:sz="4" w:space="0" w:color="auto"/>
              <w:right w:val="single" w:sz="4" w:space="0" w:color="auto"/>
            </w:tcBorders>
            <w:shd w:val="clear" w:color="000000" w:fill="D9D9D9"/>
            <w:vAlign w:val="bottom"/>
            <w:hideMark/>
          </w:tcPr>
          <w:p w14:paraId="7625975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1B2BF2A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000972F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center"/>
            <w:hideMark/>
          </w:tcPr>
          <w:p w14:paraId="058B8C2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 </w:t>
            </w:r>
          </w:p>
        </w:tc>
        <w:tc>
          <w:tcPr>
            <w:tcW w:w="386" w:type="pct"/>
            <w:tcBorders>
              <w:top w:val="nil"/>
              <w:left w:val="nil"/>
              <w:bottom w:val="single" w:sz="4" w:space="0" w:color="auto"/>
              <w:right w:val="single" w:sz="4" w:space="0" w:color="auto"/>
            </w:tcBorders>
            <w:shd w:val="clear" w:color="000000" w:fill="D9D9D9"/>
            <w:vAlign w:val="bottom"/>
            <w:hideMark/>
          </w:tcPr>
          <w:p w14:paraId="558D612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2BD5159E"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000000" w:fill="D9D9D9"/>
            <w:vAlign w:val="bottom"/>
            <w:hideMark/>
          </w:tcPr>
          <w:p w14:paraId="28AB06BF"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000000" w:fill="D9D9D9"/>
            <w:vAlign w:val="bottom"/>
            <w:hideMark/>
          </w:tcPr>
          <w:p w14:paraId="442E97A4"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4F915AE5"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CFBA228"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Notification of applicability</w:t>
            </w:r>
          </w:p>
        </w:tc>
        <w:tc>
          <w:tcPr>
            <w:tcW w:w="515" w:type="pct"/>
            <w:tcBorders>
              <w:top w:val="nil"/>
              <w:left w:val="nil"/>
              <w:bottom w:val="single" w:sz="4" w:space="0" w:color="auto"/>
              <w:right w:val="single" w:sz="4" w:space="0" w:color="auto"/>
            </w:tcBorders>
            <w:shd w:val="clear" w:color="auto" w:fill="auto"/>
            <w:vAlign w:val="bottom"/>
            <w:hideMark/>
          </w:tcPr>
          <w:p w14:paraId="7C88A58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21442E4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4FB1013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54893CA7"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2FE8B50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0D767A2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1539207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4B9FE141"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35407032"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658ECB1"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Notification of construction/                     reconstruction</w:t>
            </w:r>
          </w:p>
        </w:tc>
        <w:tc>
          <w:tcPr>
            <w:tcW w:w="515" w:type="pct"/>
            <w:tcBorders>
              <w:top w:val="nil"/>
              <w:left w:val="nil"/>
              <w:bottom w:val="single" w:sz="4" w:space="0" w:color="auto"/>
              <w:right w:val="single" w:sz="4" w:space="0" w:color="auto"/>
            </w:tcBorders>
            <w:shd w:val="clear" w:color="auto" w:fill="auto"/>
            <w:vAlign w:val="bottom"/>
            <w:hideMark/>
          </w:tcPr>
          <w:p w14:paraId="6C7D128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153D734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717D474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6E248E17"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0B6BE8C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45CE5E8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190D566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2FB7B250"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6C1D0D37"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41CEC6F"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Notification of anticipated startup </w:t>
            </w:r>
          </w:p>
        </w:tc>
        <w:tc>
          <w:tcPr>
            <w:tcW w:w="515" w:type="pct"/>
            <w:tcBorders>
              <w:top w:val="nil"/>
              <w:left w:val="nil"/>
              <w:bottom w:val="single" w:sz="4" w:space="0" w:color="auto"/>
              <w:right w:val="single" w:sz="4" w:space="0" w:color="auto"/>
            </w:tcBorders>
            <w:shd w:val="clear" w:color="auto" w:fill="auto"/>
            <w:vAlign w:val="bottom"/>
            <w:hideMark/>
          </w:tcPr>
          <w:p w14:paraId="64A70FA0"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780F5AE4"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001EE10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3BAAA6B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1CCAEC5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2FDA75E4"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6AE977F4"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19ABBA76"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10911859"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190FAB5"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Notification of actual startup</w:t>
            </w:r>
          </w:p>
        </w:tc>
        <w:tc>
          <w:tcPr>
            <w:tcW w:w="515" w:type="pct"/>
            <w:tcBorders>
              <w:top w:val="nil"/>
              <w:left w:val="nil"/>
              <w:bottom w:val="single" w:sz="4" w:space="0" w:color="auto"/>
              <w:right w:val="single" w:sz="4" w:space="0" w:color="auto"/>
            </w:tcBorders>
            <w:shd w:val="clear" w:color="auto" w:fill="auto"/>
            <w:vAlign w:val="bottom"/>
            <w:hideMark/>
          </w:tcPr>
          <w:p w14:paraId="21EEB1D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5D28846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766B54D4"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0EA22FD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 </w:t>
            </w:r>
          </w:p>
        </w:tc>
        <w:tc>
          <w:tcPr>
            <w:tcW w:w="386" w:type="pct"/>
            <w:tcBorders>
              <w:top w:val="nil"/>
              <w:left w:val="nil"/>
              <w:bottom w:val="single" w:sz="4" w:space="0" w:color="auto"/>
              <w:right w:val="single" w:sz="4" w:space="0" w:color="auto"/>
            </w:tcBorders>
            <w:shd w:val="clear" w:color="auto" w:fill="auto"/>
            <w:vAlign w:val="bottom"/>
            <w:hideMark/>
          </w:tcPr>
          <w:p w14:paraId="7F1146D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54D828E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03A6351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1A502B12"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048DACFF"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95FDAC3"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Notification of performance test </w:t>
            </w:r>
          </w:p>
        </w:tc>
        <w:tc>
          <w:tcPr>
            <w:tcW w:w="515" w:type="pct"/>
            <w:tcBorders>
              <w:top w:val="nil"/>
              <w:left w:val="nil"/>
              <w:bottom w:val="single" w:sz="4" w:space="0" w:color="auto"/>
              <w:right w:val="single" w:sz="4" w:space="0" w:color="auto"/>
            </w:tcBorders>
            <w:shd w:val="clear" w:color="auto" w:fill="auto"/>
            <w:vAlign w:val="bottom"/>
            <w:hideMark/>
          </w:tcPr>
          <w:p w14:paraId="5D5828C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1A2248FF"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3057102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1713F79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740D6D7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422E18E5"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7D7DE3E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619DFA06"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027C181A" w14:textId="77777777" w:rsidTr="00B51B1D">
        <w:trPr>
          <w:trHeight w:val="31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4A326CEE"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Notification of compliance status </w:t>
            </w:r>
          </w:p>
        </w:tc>
        <w:tc>
          <w:tcPr>
            <w:tcW w:w="515" w:type="pct"/>
            <w:tcBorders>
              <w:top w:val="nil"/>
              <w:left w:val="nil"/>
              <w:bottom w:val="single" w:sz="4" w:space="0" w:color="auto"/>
              <w:right w:val="single" w:sz="4" w:space="0" w:color="auto"/>
            </w:tcBorders>
            <w:shd w:val="clear" w:color="auto" w:fill="auto"/>
            <w:vAlign w:val="bottom"/>
            <w:hideMark/>
          </w:tcPr>
          <w:p w14:paraId="0B89CC7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4" w:type="pct"/>
            <w:tcBorders>
              <w:top w:val="nil"/>
              <w:left w:val="nil"/>
              <w:bottom w:val="single" w:sz="4" w:space="0" w:color="auto"/>
              <w:right w:val="single" w:sz="4" w:space="0" w:color="auto"/>
            </w:tcBorders>
            <w:shd w:val="clear" w:color="auto" w:fill="auto"/>
            <w:vAlign w:val="bottom"/>
            <w:hideMark/>
          </w:tcPr>
          <w:p w14:paraId="4074C6B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5AF7649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5FDBE5F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12119257"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4727DF2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5FA7F8C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4A002444"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05939ED5" w14:textId="77777777" w:rsidTr="00B51B1D">
        <w:trPr>
          <w:trHeight w:val="33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6DB5574A"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Notification of intent to use alternative fuel </w:t>
            </w:r>
            <w:r w:rsidRPr="009B4EA1">
              <w:rPr>
                <w:color w:val="000000"/>
                <w:sz w:val="20"/>
                <w:szCs w:val="20"/>
                <w:vertAlign w:val="superscript"/>
              </w:rPr>
              <w:t>c</w:t>
            </w:r>
            <w:r w:rsidRPr="009B4EA1">
              <w:rPr>
                <w:color w:val="000000"/>
                <w:sz w:val="20"/>
                <w:szCs w:val="20"/>
              </w:rPr>
              <w:t xml:space="preserve">                    </w:t>
            </w:r>
          </w:p>
        </w:tc>
        <w:tc>
          <w:tcPr>
            <w:tcW w:w="515" w:type="pct"/>
            <w:tcBorders>
              <w:top w:val="nil"/>
              <w:left w:val="nil"/>
              <w:bottom w:val="single" w:sz="4" w:space="0" w:color="auto"/>
              <w:right w:val="single" w:sz="4" w:space="0" w:color="auto"/>
            </w:tcBorders>
            <w:shd w:val="clear" w:color="auto" w:fill="auto"/>
            <w:vAlign w:val="bottom"/>
            <w:hideMark/>
          </w:tcPr>
          <w:p w14:paraId="60E2946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6F6491E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003D49BF"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4A42D22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w:t>
            </w:r>
          </w:p>
        </w:tc>
        <w:tc>
          <w:tcPr>
            <w:tcW w:w="386" w:type="pct"/>
            <w:tcBorders>
              <w:top w:val="nil"/>
              <w:left w:val="nil"/>
              <w:bottom w:val="single" w:sz="4" w:space="0" w:color="auto"/>
              <w:right w:val="single" w:sz="4" w:space="0" w:color="auto"/>
            </w:tcBorders>
            <w:shd w:val="clear" w:color="auto" w:fill="auto"/>
            <w:vAlign w:val="bottom"/>
            <w:hideMark/>
          </w:tcPr>
          <w:p w14:paraId="008594C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6</w:t>
            </w:r>
          </w:p>
        </w:tc>
        <w:tc>
          <w:tcPr>
            <w:tcW w:w="483" w:type="pct"/>
            <w:tcBorders>
              <w:top w:val="nil"/>
              <w:left w:val="nil"/>
              <w:bottom w:val="single" w:sz="4" w:space="0" w:color="auto"/>
              <w:right w:val="single" w:sz="4" w:space="0" w:color="auto"/>
            </w:tcBorders>
            <w:shd w:val="clear" w:color="auto" w:fill="auto"/>
            <w:vAlign w:val="bottom"/>
            <w:hideMark/>
          </w:tcPr>
          <w:p w14:paraId="1FA9D117"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0.3</w:t>
            </w:r>
          </w:p>
        </w:tc>
        <w:tc>
          <w:tcPr>
            <w:tcW w:w="388" w:type="pct"/>
            <w:tcBorders>
              <w:top w:val="nil"/>
              <w:left w:val="nil"/>
              <w:bottom w:val="single" w:sz="4" w:space="0" w:color="auto"/>
              <w:right w:val="single" w:sz="4" w:space="0" w:color="auto"/>
            </w:tcBorders>
            <w:shd w:val="clear" w:color="auto" w:fill="auto"/>
            <w:vAlign w:val="bottom"/>
            <w:hideMark/>
          </w:tcPr>
          <w:p w14:paraId="50C732A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0.6</w:t>
            </w:r>
          </w:p>
        </w:tc>
        <w:tc>
          <w:tcPr>
            <w:tcW w:w="451" w:type="pct"/>
            <w:tcBorders>
              <w:top w:val="nil"/>
              <w:left w:val="nil"/>
              <w:bottom w:val="single" w:sz="4" w:space="0" w:color="auto"/>
              <w:right w:val="single" w:sz="4" w:space="0" w:color="auto"/>
            </w:tcBorders>
            <w:shd w:val="clear" w:color="auto" w:fill="auto"/>
            <w:vAlign w:val="bottom"/>
            <w:hideMark/>
          </w:tcPr>
          <w:p w14:paraId="04EFFB98"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$693.87</w:t>
            </w:r>
          </w:p>
        </w:tc>
      </w:tr>
      <w:tr w:rsidR="009B4EA1" w:rsidRPr="009B4EA1" w14:paraId="0A28DAD9" w14:textId="77777777" w:rsidTr="00B51B1D">
        <w:trPr>
          <w:trHeight w:val="37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B411617"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Report of deviations </w:t>
            </w:r>
            <w:r w:rsidRPr="009B4EA1">
              <w:rPr>
                <w:color w:val="000000"/>
                <w:vertAlign w:val="superscript"/>
              </w:rPr>
              <w:t>d</w:t>
            </w:r>
          </w:p>
        </w:tc>
        <w:tc>
          <w:tcPr>
            <w:tcW w:w="515" w:type="pct"/>
            <w:tcBorders>
              <w:top w:val="nil"/>
              <w:left w:val="nil"/>
              <w:bottom w:val="single" w:sz="4" w:space="0" w:color="auto"/>
              <w:right w:val="single" w:sz="4" w:space="0" w:color="auto"/>
            </w:tcBorders>
            <w:shd w:val="clear" w:color="auto" w:fill="auto"/>
            <w:vAlign w:val="bottom"/>
            <w:hideMark/>
          </w:tcPr>
          <w:p w14:paraId="5AF9397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4" w:type="pct"/>
            <w:tcBorders>
              <w:top w:val="nil"/>
              <w:left w:val="nil"/>
              <w:bottom w:val="single" w:sz="4" w:space="0" w:color="auto"/>
              <w:right w:val="single" w:sz="4" w:space="0" w:color="auto"/>
            </w:tcBorders>
            <w:shd w:val="clear" w:color="auto" w:fill="auto"/>
            <w:vAlign w:val="bottom"/>
            <w:hideMark/>
          </w:tcPr>
          <w:p w14:paraId="261F2EA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154E7A84"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7EBEE15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386" w:type="pct"/>
            <w:tcBorders>
              <w:top w:val="nil"/>
              <w:left w:val="nil"/>
              <w:bottom w:val="single" w:sz="4" w:space="0" w:color="auto"/>
              <w:right w:val="single" w:sz="4" w:space="0" w:color="auto"/>
            </w:tcBorders>
            <w:shd w:val="clear" w:color="auto" w:fill="auto"/>
            <w:vAlign w:val="bottom"/>
            <w:hideMark/>
          </w:tcPr>
          <w:p w14:paraId="7BD8643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bottom"/>
            <w:hideMark/>
          </w:tcPr>
          <w:p w14:paraId="378A152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0.8</w:t>
            </w:r>
          </w:p>
        </w:tc>
        <w:tc>
          <w:tcPr>
            <w:tcW w:w="388" w:type="pct"/>
            <w:tcBorders>
              <w:top w:val="nil"/>
              <w:left w:val="nil"/>
              <w:bottom w:val="single" w:sz="4" w:space="0" w:color="auto"/>
              <w:right w:val="single" w:sz="4" w:space="0" w:color="auto"/>
            </w:tcBorders>
            <w:shd w:val="clear" w:color="auto" w:fill="auto"/>
            <w:vAlign w:val="bottom"/>
            <w:hideMark/>
          </w:tcPr>
          <w:p w14:paraId="475A84C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51" w:type="pct"/>
            <w:tcBorders>
              <w:top w:val="nil"/>
              <w:left w:val="nil"/>
              <w:bottom w:val="single" w:sz="4" w:space="0" w:color="auto"/>
              <w:right w:val="single" w:sz="4" w:space="0" w:color="auto"/>
            </w:tcBorders>
            <w:shd w:val="clear" w:color="auto" w:fill="auto"/>
            <w:vAlign w:val="bottom"/>
            <w:hideMark/>
          </w:tcPr>
          <w:p w14:paraId="76A3EF86"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$1,850.33</w:t>
            </w:r>
          </w:p>
        </w:tc>
      </w:tr>
      <w:tr w:rsidR="009B4EA1" w:rsidRPr="009B4EA1" w14:paraId="0AFF00E6" w14:textId="77777777" w:rsidTr="00B51B1D">
        <w:trPr>
          <w:trHeight w:val="37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C60715A" w14:textId="77777777" w:rsidR="009B4EA1" w:rsidRPr="009B4EA1" w:rsidRDefault="009B4EA1" w:rsidP="009B4EA1">
            <w:pPr>
              <w:widowControl/>
              <w:autoSpaceDE/>
              <w:autoSpaceDN/>
              <w:adjustRightInd/>
              <w:rPr>
                <w:color w:val="000000"/>
                <w:sz w:val="20"/>
                <w:szCs w:val="20"/>
              </w:rPr>
            </w:pPr>
            <w:r w:rsidRPr="009B4EA1">
              <w:rPr>
                <w:color w:val="000000"/>
                <w:sz w:val="20"/>
                <w:szCs w:val="20"/>
              </w:rPr>
              <w:lastRenderedPageBreak/>
              <w:t xml:space="preserve">Report of no deviations </w:t>
            </w:r>
            <w:r w:rsidRPr="009B4EA1">
              <w:rPr>
                <w:color w:val="000000"/>
                <w:vertAlign w:val="superscript"/>
              </w:rPr>
              <w:t>e</w:t>
            </w:r>
          </w:p>
        </w:tc>
        <w:tc>
          <w:tcPr>
            <w:tcW w:w="515" w:type="pct"/>
            <w:tcBorders>
              <w:top w:val="nil"/>
              <w:left w:val="nil"/>
              <w:bottom w:val="single" w:sz="4" w:space="0" w:color="auto"/>
              <w:right w:val="single" w:sz="4" w:space="0" w:color="auto"/>
            </w:tcBorders>
            <w:shd w:val="clear" w:color="auto" w:fill="auto"/>
            <w:vAlign w:val="bottom"/>
            <w:hideMark/>
          </w:tcPr>
          <w:p w14:paraId="7AE95E3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14:paraId="65D0399F"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003F7A4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1E42D6C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7</w:t>
            </w:r>
          </w:p>
        </w:tc>
        <w:tc>
          <w:tcPr>
            <w:tcW w:w="386" w:type="pct"/>
            <w:tcBorders>
              <w:top w:val="nil"/>
              <w:left w:val="nil"/>
              <w:bottom w:val="single" w:sz="4" w:space="0" w:color="auto"/>
              <w:right w:val="single" w:sz="4" w:space="0" w:color="auto"/>
            </w:tcBorders>
            <w:shd w:val="clear" w:color="auto" w:fill="auto"/>
            <w:vAlign w:val="bottom"/>
            <w:hideMark/>
          </w:tcPr>
          <w:p w14:paraId="05355F3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112</w:t>
            </w:r>
          </w:p>
        </w:tc>
        <w:tc>
          <w:tcPr>
            <w:tcW w:w="483" w:type="pct"/>
            <w:tcBorders>
              <w:top w:val="nil"/>
              <w:left w:val="nil"/>
              <w:bottom w:val="single" w:sz="4" w:space="0" w:color="auto"/>
              <w:right w:val="single" w:sz="4" w:space="0" w:color="auto"/>
            </w:tcBorders>
            <w:shd w:val="clear" w:color="auto" w:fill="auto"/>
            <w:vAlign w:val="bottom"/>
            <w:hideMark/>
          </w:tcPr>
          <w:p w14:paraId="6B93871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5.6</w:t>
            </w:r>
          </w:p>
        </w:tc>
        <w:tc>
          <w:tcPr>
            <w:tcW w:w="388" w:type="pct"/>
            <w:tcBorders>
              <w:top w:val="nil"/>
              <w:left w:val="nil"/>
              <w:bottom w:val="single" w:sz="4" w:space="0" w:color="auto"/>
              <w:right w:val="single" w:sz="4" w:space="0" w:color="auto"/>
            </w:tcBorders>
            <w:shd w:val="clear" w:color="auto" w:fill="auto"/>
            <w:vAlign w:val="bottom"/>
            <w:hideMark/>
          </w:tcPr>
          <w:p w14:paraId="15B1843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11.2</w:t>
            </w:r>
          </w:p>
        </w:tc>
        <w:tc>
          <w:tcPr>
            <w:tcW w:w="451" w:type="pct"/>
            <w:tcBorders>
              <w:top w:val="nil"/>
              <w:left w:val="nil"/>
              <w:bottom w:val="single" w:sz="4" w:space="0" w:color="auto"/>
              <w:right w:val="single" w:sz="4" w:space="0" w:color="auto"/>
            </w:tcBorders>
            <w:shd w:val="clear" w:color="auto" w:fill="auto"/>
            <w:vAlign w:val="bottom"/>
            <w:hideMark/>
          </w:tcPr>
          <w:p w14:paraId="56295717"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$12,952.30</w:t>
            </w:r>
          </w:p>
        </w:tc>
      </w:tr>
      <w:tr w:rsidR="009B4EA1" w:rsidRPr="009B4EA1" w14:paraId="51031BBB" w14:textId="77777777" w:rsidTr="00B51B1D">
        <w:trPr>
          <w:trHeight w:val="33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73D22E79"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Startup, shutdown, malfunction report </w:t>
            </w:r>
            <w:r w:rsidRPr="009B4EA1">
              <w:rPr>
                <w:color w:val="000000"/>
                <w:sz w:val="20"/>
                <w:szCs w:val="20"/>
                <w:vertAlign w:val="superscript"/>
              </w:rPr>
              <w:t>f</w:t>
            </w:r>
            <w:r w:rsidRPr="009B4EA1">
              <w:rPr>
                <w:color w:val="000000"/>
                <w:sz w:val="20"/>
                <w:szCs w:val="20"/>
              </w:rPr>
              <w:t xml:space="preserve">                </w:t>
            </w:r>
          </w:p>
        </w:tc>
        <w:tc>
          <w:tcPr>
            <w:tcW w:w="515" w:type="pct"/>
            <w:tcBorders>
              <w:top w:val="nil"/>
              <w:left w:val="nil"/>
              <w:bottom w:val="single" w:sz="4" w:space="0" w:color="auto"/>
              <w:right w:val="single" w:sz="4" w:space="0" w:color="auto"/>
            </w:tcBorders>
            <w:shd w:val="clear" w:color="auto" w:fill="auto"/>
            <w:vAlign w:val="bottom"/>
            <w:hideMark/>
          </w:tcPr>
          <w:p w14:paraId="614DDDA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484" w:type="pct"/>
            <w:tcBorders>
              <w:top w:val="nil"/>
              <w:left w:val="nil"/>
              <w:bottom w:val="single" w:sz="4" w:space="0" w:color="auto"/>
              <w:right w:val="single" w:sz="4" w:space="0" w:color="auto"/>
            </w:tcBorders>
            <w:shd w:val="clear" w:color="auto" w:fill="auto"/>
            <w:vAlign w:val="bottom"/>
            <w:hideMark/>
          </w:tcPr>
          <w:p w14:paraId="033C452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3A34BC1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483" w:type="pct"/>
            <w:tcBorders>
              <w:top w:val="nil"/>
              <w:left w:val="nil"/>
              <w:bottom w:val="single" w:sz="4" w:space="0" w:color="auto"/>
              <w:right w:val="single" w:sz="4" w:space="0" w:color="auto"/>
            </w:tcBorders>
            <w:shd w:val="clear" w:color="auto" w:fill="auto"/>
            <w:vAlign w:val="bottom"/>
            <w:hideMark/>
          </w:tcPr>
          <w:p w14:paraId="14205B35"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386" w:type="pct"/>
            <w:tcBorders>
              <w:top w:val="nil"/>
              <w:left w:val="nil"/>
              <w:bottom w:val="single" w:sz="4" w:space="0" w:color="auto"/>
              <w:right w:val="single" w:sz="4" w:space="0" w:color="auto"/>
            </w:tcBorders>
            <w:shd w:val="clear" w:color="auto" w:fill="auto"/>
            <w:vAlign w:val="bottom"/>
            <w:hideMark/>
          </w:tcPr>
          <w:p w14:paraId="3857C81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483" w:type="pct"/>
            <w:tcBorders>
              <w:top w:val="nil"/>
              <w:left w:val="nil"/>
              <w:bottom w:val="single" w:sz="4" w:space="0" w:color="auto"/>
              <w:right w:val="single" w:sz="4" w:space="0" w:color="auto"/>
            </w:tcBorders>
            <w:shd w:val="clear" w:color="auto" w:fill="auto"/>
            <w:vAlign w:val="bottom"/>
            <w:hideMark/>
          </w:tcPr>
          <w:p w14:paraId="1AA4BB6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0.4</w:t>
            </w:r>
          </w:p>
        </w:tc>
        <w:tc>
          <w:tcPr>
            <w:tcW w:w="388" w:type="pct"/>
            <w:tcBorders>
              <w:top w:val="nil"/>
              <w:left w:val="nil"/>
              <w:bottom w:val="single" w:sz="4" w:space="0" w:color="auto"/>
              <w:right w:val="single" w:sz="4" w:space="0" w:color="auto"/>
            </w:tcBorders>
            <w:shd w:val="clear" w:color="auto" w:fill="auto"/>
            <w:vAlign w:val="bottom"/>
            <w:hideMark/>
          </w:tcPr>
          <w:p w14:paraId="3CB73BF5"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0.8</w:t>
            </w:r>
          </w:p>
        </w:tc>
        <w:tc>
          <w:tcPr>
            <w:tcW w:w="451" w:type="pct"/>
            <w:tcBorders>
              <w:top w:val="nil"/>
              <w:left w:val="nil"/>
              <w:bottom w:val="single" w:sz="4" w:space="0" w:color="auto"/>
              <w:right w:val="single" w:sz="4" w:space="0" w:color="auto"/>
            </w:tcBorders>
            <w:shd w:val="clear" w:color="auto" w:fill="auto"/>
            <w:vAlign w:val="bottom"/>
            <w:hideMark/>
          </w:tcPr>
          <w:p w14:paraId="5C840D67"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$925.16</w:t>
            </w:r>
          </w:p>
        </w:tc>
      </w:tr>
      <w:tr w:rsidR="009B4EA1" w:rsidRPr="009B4EA1" w14:paraId="590E6153" w14:textId="77777777" w:rsidTr="00B51B1D">
        <w:trPr>
          <w:trHeight w:val="37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7F4BC3AD"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Report of alternative fuel use </w:t>
            </w:r>
            <w:r w:rsidRPr="009B4EA1">
              <w:rPr>
                <w:color w:val="000000"/>
                <w:vertAlign w:val="superscript"/>
              </w:rPr>
              <w:t>g</w:t>
            </w:r>
          </w:p>
        </w:tc>
        <w:tc>
          <w:tcPr>
            <w:tcW w:w="515" w:type="pct"/>
            <w:tcBorders>
              <w:top w:val="nil"/>
              <w:left w:val="nil"/>
              <w:bottom w:val="single" w:sz="4" w:space="0" w:color="auto"/>
              <w:right w:val="single" w:sz="4" w:space="0" w:color="auto"/>
            </w:tcBorders>
            <w:shd w:val="clear" w:color="auto" w:fill="auto"/>
            <w:vAlign w:val="bottom"/>
            <w:hideMark/>
          </w:tcPr>
          <w:p w14:paraId="189EAF8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4" w:type="pct"/>
            <w:tcBorders>
              <w:top w:val="nil"/>
              <w:left w:val="nil"/>
              <w:bottom w:val="single" w:sz="4" w:space="0" w:color="auto"/>
              <w:right w:val="single" w:sz="4" w:space="0" w:color="auto"/>
            </w:tcBorders>
            <w:shd w:val="clear" w:color="auto" w:fill="auto"/>
            <w:vAlign w:val="bottom"/>
            <w:hideMark/>
          </w:tcPr>
          <w:p w14:paraId="1AC05BE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60929DE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bottom"/>
            <w:hideMark/>
          </w:tcPr>
          <w:p w14:paraId="73C0CA2F"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w:t>
            </w:r>
          </w:p>
        </w:tc>
        <w:tc>
          <w:tcPr>
            <w:tcW w:w="386" w:type="pct"/>
            <w:tcBorders>
              <w:top w:val="nil"/>
              <w:left w:val="nil"/>
              <w:bottom w:val="single" w:sz="4" w:space="0" w:color="auto"/>
              <w:right w:val="single" w:sz="4" w:space="0" w:color="auto"/>
            </w:tcBorders>
            <w:shd w:val="clear" w:color="auto" w:fill="auto"/>
            <w:vAlign w:val="bottom"/>
            <w:hideMark/>
          </w:tcPr>
          <w:p w14:paraId="4619656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12</w:t>
            </w:r>
          </w:p>
        </w:tc>
        <w:tc>
          <w:tcPr>
            <w:tcW w:w="483" w:type="pct"/>
            <w:tcBorders>
              <w:top w:val="nil"/>
              <w:left w:val="nil"/>
              <w:bottom w:val="single" w:sz="4" w:space="0" w:color="auto"/>
              <w:right w:val="single" w:sz="4" w:space="0" w:color="auto"/>
            </w:tcBorders>
            <w:shd w:val="clear" w:color="auto" w:fill="auto"/>
            <w:vAlign w:val="bottom"/>
            <w:hideMark/>
          </w:tcPr>
          <w:p w14:paraId="57543C3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0.6</w:t>
            </w:r>
          </w:p>
        </w:tc>
        <w:tc>
          <w:tcPr>
            <w:tcW w:w="388" w:type="pct"/>
            <w:tcBorders>
              <w:top w:val="nil"/>
              <w:left w:val="nil"/>
              <w:bottom w:val="single" w:sz="4" w:space="0" w:color="auto"/>
              <w:right w:val="single" w:sz="4" w:space="0" w:color="auto"/>
            </w:tcBorders>
            <w:shd w:val="clear" w:color="auto" w:fill="auto"/>
            <w:vAlign w:val="bottom"/>
            <w:hideMark/>
          </w:tcPr>
          <w:p w14:paraId="559615D7"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1.2</w:t>
            </w:r>
          </w:p>
        </w:tc>
        <w:tc>
          <w:tcPr>
            <w:tcW w:w="451" w:type="pct"/>
            <w:tcBorders>
              <w:top w:val="nil"/>
              <w:left w:val="nil"/>
              <w:bottom w:val="single" w:sz="4" w:space="0" w:color="auto"/>
              <w:right w:val="single" w:sz="4" w:space="0" w:color="auto"/>
            </w:tcBorders>
            <w:shd w:val="clear" w:color="auto" w:fill="auto"/>
            <w:vAlign w:val="bottom"/>
            <w:hideMark/>
          </w:tcPr>
          <w:p w14:paraId="79D0C479"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$1,387.75</w:t>
            </w:r>
          </w:p>
        </w:tc>
      </w:tr>
      <w:tr w:rsidR="009B4EA1" w:rsidRPr="009B4EA1" w14:paraId="221A0BD4"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7B8814D"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Subtotal for Reporting Requirements</w:t>
            </w:r>
          </w:p>
        </w:tc>
        <w:tc>
          <w:tcPr>
            <w:tcW w:w="515" w:type="pct"/>
            <w:tcBorders>
              <w:top w:val="nil"/>
              <w:left w:val="nil"/>
              <w:bottom w:val="single" w:sz="4" w:space="0" w:color="auto"/>
              <w:right w:val="single" w:sz="4" w:space="0" w:color="auto"/>
            </w:tcBorders>
            <w:shd w:val="clear" w:color="auto" w:fill="auto"/>
            <w:vAlign w:val="bottom"/>
            <w:hideMark/>
          </w:tcPr>
          <w:p w14:paraId="1C4519C7" w14:textId="77777777" w:rsidR="009B4EA1" w:rsidRPr="009B4EA1" w:rsidRDefault="009B4EA1" w:rsidP="009B4EA1">
            <w:pPr>
              <w:widowControl/>
              <w:autoSpaceDE/>
              <w:autoSpaceDN/>
              <w:adjustRightInd/>
              <w:rPr>
                <w:rFonts w:ascii="Calibri" w:hAnsi="Calibri"/>
                <w:b/>
                <w:bCs/>
                <w:i/>
                <w:iCs/>
                <w:color w:val="000000"/>
                <w:sz w:val="22"/>
                <w:szCs w:val="22"/>
              </w:rPr>
            </w:pPr>
            <w:r w:rsidRPr="009B4EA1">
              <w:rPr>
                <w:rFonts w:ascii="Calibri" w:hAnsi="Calibri"/>
                <w:b/>
                <w:bCs/>
                <w:i/>
                <w:iCs/>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21FAA09E" w14:textId="77777777" w:rsidR="009B4EA1" w:rsidRPr="009B4EA1" w:rsidRDefault="009B4EA1" w:rsidP="009B4EA1">
            <w:pPr>
              <w:widowControl/>
              <w:autoSpaceDE/>
              <w:autoSpaceDN/>
              <w:adjustRightInd/>
              <w:rPr>
                <w:rFonts w:ascii="Calibri" w:hAnsi="Calibri"/>
                <w:b/>
                <w:bCs/>
                <w:i/>
                <w:iCs/>
                <w:color w:val="000000"/>
                <w:sz w:val="22"/>
                <w:szCs w:val="22"/>
              </w:rPr>
            </w:pPr>
            <w:r w:rsidRPr="009B4EA1">
              <w:rPr>
                <w:rFonts w:ascii="Calibri" w:hAnsi="Calibri"/>
                <w:b/>
                <w:bCs/>
                <w:i/>
                <w:iCs/>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26F07F27" w14:textId="77777777" w:rsidR="009B4EA1" w:rsidRPr="009B4EA1" w:rsidRDefault="009B4EA1" w:rsidP="009B4EA1">
            <w:pPr>
              <w:widowControl/>
              <w:autoSpaceDE/>
              <w:autoSpaceDN/>
              <w:adjustRightInd/>
              <w:rPr>
                <w:rFonts w:ascii="Calibri" w:hAnsi="Calibri"/>
                <w:b/>
                <w:bCs/>
                <w:i/>
                <w:iCs/>
                <w:color w:val="000000"/>
                <w:sz w:val="22"/>
                <w:szCs w:val="22"/>
              </w:rPr>
            </w:pPr>
            <w:r w:rsidRPr="009B4EA1">
              <w:rPr>
                <w:rFonts w:ascii="Calibri" w:hAnsi="Calibri"/>
                <w:b/>
                <w:bCs/>
                <w:i/>
                <w:iCs/>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734AC605" w14:textId="77777777" w:rsidR="009B4EA1" w:rsidRPr="009B4EA1" w:rsidRDefault="009B4EA1" w:rsidP="009B4EA1">
            <w:pPr>
              <w:widowControl/>
              <w:autoSpaceDE/>
              <w:autoSpaceDN/>
              <w:adjustRightInd/>
              <w:rPr>
                <w:rFonts w:ascii="Calibri" w:hAnsi="Calibri"/>
                <w:b/>
                <w:bCs/>
                <w:i/>
                <w:iCs/>
                <w:color w:val="000000"/>
                <w:sz w:val="22"/>
                <w:szCs w:val="22"/>
              </w:rPr>
            </w:pPr>
            <w:r w:rsidRPr="009B4EA1">
              <w:rPr>
                <w:rFonts w:ascii="Calibri" w:hAnsi="Calibri"/>
                <w:b/>
                <w:bCs/>
                <w:i/>
                <w:iCs/>
                <w:color w:val="000000"/>
                <w:sz w:val="22"/>
                <w:szCs w:val="22"/>
              </w:rPr>
              <w:t> </w:t>
            </w:r>
          </w:p>
        </w:tc>
        <w:tc>
          <w:tcPr>
            <w:tcW w:w="1257" w:type="pct"/>
            <w:gridSpan w:val="3"/>
            <w:tcBorders>
              <w:top w:val="single" w:sz="4" w:space="0" w:color="auto"/>
              <w:left w:val="nil"/>
              <w:bottom w:val="single" w:sz="4" w:space="0" w:color="auto"/>
              <w:right w:val="single" w:sz="4" w:space="0" w:color="000000"/>
            </w:tcBorders>
            <w:shd w:val="clear" w:color="auto" w:fill="auto"/>
            <w:vAlign w:val="bottom"/>
            <w:hideMark/>
          </w:tcPr>
          <w:p w14:paraId="169B9944" w14:textId="63374A5C" w:rsidR="009B4EA1" w:rsidRPr="009B4EA1" w:rsidRDefault="009B4EA1" w:rsidP="009B4EA1">
            <w:pPr>
              <w:widowControl/>
              <w:autoSpaceDE/>
              <w:autoSpaceDN/>
              <w:adjustRightInd/>
              <w:jc w:val="center"/>
              <w:rPr>
                <w:b/>
                <w:bCs/>
                <w:i/>
                <w:iCs/>
                <w:color w:val="000000"/>
                <w:sz w:val="20"/>
                <w:szCs w:val="20"/>
              </w:rPr>
            </w:pPr>
            <w:r w:rsidRPr="009B4EA1">
              <w:rPr>
                <w:b/>
                <w:bCs/>
                <w:i/>
                <w:iCs/>
                <w:color w:val="000000"/>
                <w:sz w:val="20"/>
                <w:szCs w:val="20"/>
              </w:rPr>
              <w:t>18</w:t>
            </w:r>
            <w:r w:rsidR="00934B6D">
              <w:rPr>
                <w:b/>
                <w:bCs/>
                <w:i/>
                <w:iCs/>
                <w:color w:val="000000"/>
                <w:sz w:val="20"/>
                <w:szCs w:val="20"/>
              </w:rPr>
              <w:t>2</w:t>
            </w:r>
          </w:p>
        </w:tc>
        <w:tc>
          <w:tcPr>
            <w:tcW w:w="451" w:type="pct"/>
            <w:tcBorders>
              <w:top w:val="nil"/>
              <w:left w:val="nil"/>
              <w:bottom w:val="single" w:sz="4" w:space="0" w:color="auto"/>
              <w:right w:val="single" w:sz="4" w:space="0" w:color="auto"/>
            </w:tcBorders>
            <w:shd w:val="clear" w:color="auto" w:fill="auto"/>
            <w:vAlign w:val="bottom"/>
            <w:hideMark/>
          </w:tcPr>
          <w:p w14:paraId="6A538B76" w14:textId="77777777" w:rsidR="009B4EA1" w:rsidRPr="009B4EA1" w:rsidRDefault="009B4EA1" w:rsidP="009B4EA1">
            <w:pPr>
              <w:widowControl/>
              <w:autoSpaceDE/>
              <w:autoSpaceDN/>
              <w:adjustRightInd/>
              <w:jc w:val="right"/>
              <w:rPr>
                <w:b/>
                <w:bCs/>
                <w:i/>
                <w:iCs/>
                <w:color w:val="000000"/>
                <w:sz w:val="20"/>
                <w:szCs w:val="20"/>
              </w:rPr>
            </w:pPr>
            <w:r w:rsidRPr="009B4EA1">
              <w:rPr>
                <w:b/>
                <w:bCs/>
                <w:i/>
                <w:iCs/>
                <w:color w:val="000000"/>
                <w:sz w:val="20"/>
                <w:szCs w:val="20"/>
              </w:rPr>
              <w:t>$18,271.99</w:t>
            </w:r>
          </w:p>
        </w:tc>
      </w:tr>
      <w:tr w:rsidR="009B4EA1" w:rsidRPr="009B4EA1" w14:paraId="71216269"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C449550"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4.  Recordkeeping Requirements</w:t>
            </w:r>
          </w:p>
        </w:tc>
        <w:tc>
          <w:tcPr>
            <w:tcW w:w="515" w:type="pct"/>
            <w:tcBorders>
              <w:top w:val="nil"/>
              <w:left w:val="nil"/>
              <w:bottom w:val="single" w:sz="4" w:space="0" w:color="auto"/>
              <w:right w:val="single" w:sz="4" w:space="0" w:color="auto"/>
            </w:tcBorders>
            <w:shd w:val="clear" w:color="000000" w:fill="D9D9D9"/>
            <w:vAlign w:val="bottom"/>
            <w:hideMark/>
          </w:tcPr>
          <w:p w14:paraId="4E20FAF9"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62490549"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000000" w:fill="D9D9D9"/>
            <w:vAlign w:val="bottom"/>
            <w:hideMark/>
          </w:tcPr>
          <w:p w14:paraId="265CB1C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4D1C636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000000" w:fill="D9D9D9"/>
            <w:vAlign w:val="bottom"/>
            <w:hideMark/>
          </w:tcPr>
          <w:p w14:paraId="551F216A"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000000" w:fill="D9D9D9"/>
            <w:vAlign w:val="bottom"/>
            <w:hideMark/>
          </w:tcPr>
          <w:p w14:paraId="2651D10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000000" w:fill="D9D9D9"/>
            <w:vAlign w:val="bottom"/>
            <w:hideMark/>
          </w:tcPr>
          <w:p w14:paraId="2BCCB42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000000" w:fill="D9D9D9"/>
            <w:vAlign w:val="bottom"/>
            <w:hideMark/>
          </w:tcPr>
          <w:p w14:paraId="67277E33"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57786D65" w14:textId="77777777" w:rsidTr="00B51B1D">
        <w:trPr>
          <w:trHeight w:val="37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8C947F6" w14:textId="3C39FA99" w:rsidR="009B4EA1" w:rsidRPr="009B4EA1" w:rsidRDefault="009B4EA1" w:rsidP="00EB33DA">
            <w:pPr>
              <w:widowControl/>
              <w:autoSpaceDE/>
              <w:autoSpaceDN/>
              <w:adjustRightInd/>
              <w:rPr>
                <w:color w:val="000000"/>
                <w:sz w:val="20"/>
                <w:szCs w:val="20"/>
              </w:rPr>
            </w:pPr>
            <w:r w:rsidRPr="009B4EA1">
              <w:rPr>
                <w:color w:val="000000"/>
                <w:sz w:val="20"/>
                <w:szCs w:val="20"/>
              </w:rPr>
              <w:t xml:space="preserve">A.  </w:t>
            </w:r>
            <w:r w:rsidR="00EB33DA">
              <w:rPr>
                <w:color w:val="000000"/>
                <w:sz w:val="20"/>
                <w:szCs w:val="20"/>
              </w:rPr>
              <w:t>Familiarize with rule requirement</w:t>
            </w:r>
            <w:r w:rsidRPr="009B4EA1">
              <w:rPr>
                <w:color w:val="000000"/>
                <w:sz w:val="20"/>
                <w:szCs w:val="20"/>
              </w:rPr>
              <w:t xml:space="preserve"> </w:t>
            </w:r>
            <w:r w:rsidRPr="009B4EA1">
              <w:rPr>
                <w:color w:val="000000"/>
                <w:vertAlign w:val="superscript"/>
              </w:rPr>
              <w:t>h</w:t>
            </w:r>
          </w:p>
        </w:tc>
        <w:tc>
          <w:tcPr>
            <w:tcW w:w="515" w:type="pct"/>
            <w:tcBorders>
              <w:top w:val="nil"/>
              <w:left w:val="nil"/>
              <w:bottom w:val="single" w:sz="4" w:space="0" w:color="auto"/>
              <w:right w:val="single" w:sz="4" w:space="0" w:color="auto"/>
            </w:tcBorders>
            <w:shd w:val="clear" w:color="auto" w:fill="auto"/>
            <w:vAlign w:val="bottom"/>
            <w:hideMark/>
          </w:tcPr>
          <w:p w14:paraId="4CDA7EE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4" w:type="pct"/>
            <w:tcBorders>
              <w:top w:val="nil"/>
              <w:left w:val="nil"/>
              <w:bottom w:val="single" w:sz="4" w:space="0" w:color="auto"/>
              <w:right w:val="single" w:sz="4" w:space="0" w:color="auto"/>
            </w:tcBorders>
            <w:shd w:val="clear" w:color="auto" w:fill="auto"/>
            <w:vAlign w:val="bottom"/>
            <w:hideMark/>
          </w:tcPr>
          <w:p w14:paraId="7543829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39F6B64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bottom"/>
            <w:hideMark/>
          </w:tcPr>
          <w:p w14:paraId="48BC65C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386" w:type="pct"/>
            <w:tcBorders>
              <w:top w:val="nil"/>
              <w:left w:val="nil"/>
              <w:bottom w:val="single" w:sz="4" w:space="0" w:color="auto"/>
              <w:right w:val="single" w:sz="4" w:space="0" w:color="auto"/>
            </w:tcBorders>
            <w:shd w:val="clear" w:color="auto" w:fill="auto"/>
            <w:vAlign w:val="bottom"/>
            <w:hideMark/>
          </w:tcPr>
          <w:p w14:paraId="7E99CA99"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83" w:type="pct"/>
            <w:tcBorders>
              <w:top w:val="nil"/>
              <w:left w:val="nil"/>
              <w:bottom w:val="single" w:sz="4" w:space="0" w:color="auto"/>
              <w:right w:val="single" w:sz="4" w:space="0" w:color="auto"/>
            </w:tcBorders>
            <w:shd w:val="clear" w:color="auto" w:fill="auto"/>
            <w:vAlign w:val="bottom"/>
            <w:hideMark/>
          </w:tcPr>
          <w:p w14:paraId="6CFE561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1.6</w:t>
            </w:r>
          </w:p>
        </w:tc>
        <w:tc>
          <w:tcPr>
            <w:tcW w:w="388" w:type="pct"/>
            <w:tcBorders>
              <w:top w:val="nil"/>
              <w:left w:val="nil"/>
              <w:bottom w:val="single" w:sz="4" w:space="0" w:color="auto"/>
              <w:right w:val="single" w:sz="4" w:space="0" w:color="auto"/>
            </w:tcBorders>
            <w:shd w:val="clear" w:color="auto" w:fill="auto"/>
            <w:vAlign w:val="bottom"/>
            <w:hideMark/>
          </w:tcPr>
          <w:p w14:paraId="743918E6"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3.2</w:t>
            </w:r>
          </w:p>
        </w:tc>
        <w:tc>
          <w:tcPr>
            <w:tcW w:w="451" w:type="pct"/>
            <w:tcBorders>
              <w:top w:val="nil"/>
              <w:left w:val="nil"/>
              <w:bottom w:val="single" w:sz="4" w:space="0" w:color="auto"/>
              <w:right w:val="single" w:sz="4" w:space="0" w:color="auto"/>
            </w:tcBorders>
            <w:shd w:val="clear" w:color="auto" w:fill="auto"/>
            <w:vAlign w:val="bottom"/>
            <w:hideMark/>
          </w:tcPr>
          <w:p w14:paraId="4D7D3573"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$3,700.66</w:t>
            </w:r>
          </w:p>
        </w:tc>
      </w:tr>
      <w:tr w:rsidR="009B4EA1" w:rsidRPr="009B4EA1" w14:paraId="64007D82"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420995C1"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B.  Plan activities</w:t>
            </w:r>
          </w:p>
        </w:tc>
        <w:tc>
          <w:tcPr>
            <w:tcW w:w="515" w:type="pct"/>
            <w:tcBorders>
              <w:top w:val="nil"/>
              <w:left w:val="nil"/>
              <w:bottom w:val="single" w:sz="4" w:space="0" w:color="auto"/>
              <w:right w:val="single" w:sz="4" w:space="0" w:color="auto"/>
            </w:tcBorders>
            <w:shd w:val="clear" w:color="auto" w:fill="auto"/>
            <w:vAlign w:val="bottom"/>
            <w:hideMark/>
          </w:tcPr>
          <w:p w14:paraId="04C2F3B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See 4E</w:t>
            </w:r>
          </w:p>
        </w:tc>
        <w:tc>
          <w:tcPr>
            <w:tcW w:w="484" w:type="pct"/>
            <w:tcBorders>
              <w:top w:val="nil"/>
              <w:left w:val="nil"/>
              <w:bottom w:val="single" w:sz="4" w:space="0" w:color="auto"/>
              <w:right w:val="single" w:sz="4" w:space="0" w:color="auto"/>
            </w:tcBorders>
            <w:shd w:val="clear" w:color="auto" w:fill="auto"/>
            <w:vAlign w:val="bottom"/>
            <w:hideMark/>
          </w:tcPr>
          <w:p w14:paraId="460B9A5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462C57D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2E33A0D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0DAE0CA2"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692762F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270D7055"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499B4059"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234AAD29"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1DBC2A4"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C.  Implement activities </w:t>
            </w:r>
          </w:p>
        </w:tc>
        <w:tc>
          <w:tcPr>
            <w:tcW w:w="515" w:type="pct"/>
            <w:tcBorders>
              <w:top w:val="nil"/>
              <w:left w:val="nil"/>
              <w:bottom w:val="single" w:sz="4" w:space="0" w:color="auto"/>
              <w:right w:val="single" w:sz="4" w:space="0" w:color="auto"/>
            </w:tcBorders>
            <w:shd w:val="clear" w:color="auto" w:fill="auto"/>
            <w:vAlign w:val="bottom"/>
            <w:hideMark/>
          </w:tcPr>
          <w:p w14:paraId="66C6BBF5"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See 4E</w:t>
            </w:r>
          </w:p>
        </w:tc>
        <w:tc>
          <w:tcPr>
            <w:tcW w:w="484" w:type="pct"/>
            <w:tcBorders>
              <w:top w:val="nil"/>
              <w:left w:val="nil"/>
              <w:bottom w:val="single" w:sz="4" w:space="0" w:color="auto"/>
              <w:right w:val="single" w:sz="4" w:space="0" w:color="auto"/>
            </w:tcBorders>
            <w:shd w:val="clear" w:color="auto" w:fill="auto"/>
            <w:vAlign w:val="bottom"/>
            <w:hideMark/>
          </w:tcPr>
          <w:p w14:paraId="7125908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49276D4E"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08991B6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74BC547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78015F9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67BC7E7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454C8302"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0E48F963"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2E1B1AD"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D.  Develop record system</w:t>
            </w:r>
          </w:p>
        </w:tc>
        <w:tc>
          <w:tcPr>
            <w:tcW w:w="515" w:type="pct"/>
            <w:tcBorders>
              <w:top w:val="nil"/>
              <w:left w:val="nil"/>
              <w:bottom w:val="single" w:sz="4" w:space="0" w:color="auto"/>
              <w:right w:val="single" w:sz="4" w:space="0" w:color="auto"/>
            </w:tcBorders>
            <w:shd w:val="clear" w:color="auto" w:fill="auto"/>
            <w:vAlign w:val="bottom"/>
            <w:hideMark/>
          </w:tcPr>
          <w:p w14:paraId="2769DAAB"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See 4E</w:t>
            </w:r>
          </w:p>
        </w:tc>
        <w:tc>
          <w:tcPr>
            <w:tcW w:w="484" w:type="pct"/>
            <w:tcBorders>
              <w:top w:val="nil"/>
              <w:left w:val="nil"/>
              <w:bottom w:val="single" w:sz="4" w:space="0" w:color="auto"/>
              <w:right w:val="single" w:sz="4" w:space="0" w:color="auto"/>
            </w:tcBorders>
            <w:shd w:val="clear" w:color="auto" w:fill="auto"/>
            <w:vAlign w:val="bottom"/>
            <w:hideMark/>
          </w:tcPr>
          <w:p w14:paraId="22F69B0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69A6424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2A492C0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542AF60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0F2CB965"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41D1052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0AC04CA4"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 </w:t>
            </w:r>
          </w:p>
        </w:tc>
      </w:tr>
      <w:tr w:rsidR="009B4EA1" w:rsidRPr="009B4EA1" w14:paraId="5C245168"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093FB39"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E.  Time to enter information</w:t>
            </w:r>
          </w:p>
        </w:tc>
        <w:tc>
          <w:tcPr>
            <w:tcW w:w="515" w:type="pct"/>
            <w:tcBorders>
              <w:top w:val="nil"/>
              <w:left w:val="nil"/>
              <w:bottom w:val="single" w:sz="4" w:space="0" w:color="auto"/>
              <w:right w:val="single" w:sz="4" w:space="0" w:color="auto"/>
            </w:tcBorders>
            <w:shd w:val="clear" w:color="auto" w:fill="auto"/>
            <w:vAlign w:val="bottom"/>
            <w:hideMark/>
          </w:tcPr>
          <w:p w14:paraId="68196C4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325BF74D"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0D2B031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4622531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2DDA42A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293B6AA4"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6776DFFB"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567B882F"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76D7E7FE" w14:textId="77777777" w:rsidTr="00B51B1D">
        <w:trPr>
          <w:trHeight w:val="375"/>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7853F6EB"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Records of all information required by standards </w:t>
            </w:r>
            <w:r w:rsidRPr="009B4EA1">
              <w:rPr>
                <w:color w:val="000000"/>
                <w:vertAlign w:val="superscript"/>
              </w:rPr>
              <w:t>i</w:t>
            </w:r>
          </w:p>
        </w:tc>
        <w:tc>
          <w:tcPr>
            <w:tcW w:w="515" w:type="pct"/>
            <w:tcBorders>
              <w:top w:val="nil"/>
              <w:left w:val="nil"/>
              <w:bottom w:val="single" w:sz="4" w:space="0" w:color="auto"/>
              <w:right w:val="single" w:sz="4" w:space="0" w:color="auto"/>
            </w:tcBorders>
            <w:shd w:val="clear" w:color="auto" w:fill="auto"/>
            <w:vAlign w:val="bottom"/>
            <w:hideMark/>
          </w:tcPr>
          <w:p w14:paraId="4834840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0.25</w:t>
            </w:r>
          </w:p>
        </w:tc>
        <w:tc>
          <w:tcPr>
            <w:tcW w:w="484" w:type="pct"/>
            <w:tcBorders>
              <w:top w:val="nil"/>
              <w:left w:val="nil"/>
              <w:bottom w:val="single" w:sz="4" w:space="0" w:color="auto"/>
              <w:right w:val="single" w:sz="4" w:space="0" w:color="auto"/>
            </w:tcBorders>
            <w:shd w:val="clear" w:color="auto" w:fill="auto"/>
            <w:vAlign w:val="bottom"/>
            <w:hideMark/>
          </w:tcPr>
          <w:p w14:paraId="21BA586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52</w:t>
            </w:r>
          </w:p>
        </w:tc>
        <w:tc>
          <w:tcPr>
            <w:tcW w:w="484" w:type="pct"/>
            <w:tcBorders>
              <w:top w:val="nil"/>
              <w:left w:val="nil"/>
              <w:bottom w:val="single" w:sz="4" w:space="0" w:color="auto"/>
              <w:right w:val="single" w:sz="4" w:space="0" w:color="auto"/>
            </w:tcBorders>
            <w:shd w:val="clear" w:color="auto" w:fill="auto"/>
            <w:vAlign w:val="bottom"/>
            <w:hideMark/>
          </w:tcPr>
          <w:p w14:paraId="04DE99C0"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13</w:t>
            </w:r>
          </w:p>
        </w:tc>
        <w:tc>
          <w:tcPr>
            <w:tcW w:w="483" w:type="pct"/>
            <w:tcBorders>
              <w:top w:val="nil"/>
              <w:left w:val="nil"/>
              <w:bottom w:val="single" w:sz="4" w:space="0" w:color="auto"/>
              <w:right w:val="single" w:sz="4" w:space="0" w:color="auto"/>
            </w:tcBorders>
            <w:shd w:val="clear" w:color="auto" w:fill="auto"/>
            <w:vAlign w:val="bottom"/>
            <w:hideMark/>
          </w:tcPr>
          <w:p w14:paraId="6ABD19E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386" w:type="pct"/>
            <w:tcBorders>
              <w:top w:val="nil"/>
              <w:left w:val="nil"/>
              <w:bottom w:val="single" w:sz="4" w:space="0" w:color="auto"/>
              <w:right w:val="single" w:sz="4" w:space="0" w:color="auto"/>
            </w:tcBorders>
            <w:shd w:val="clear" w:color="auto" w:fill="auto"/>
            <w:vAlign w:val="bottom"/>
            <w:hideMark/>
          </w:tcPr>
          <w:p w14:paraId="7398049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104</w:t>
            </w:r>
          </w:p>
        </w:tc>
        <w:tc>
          <w:tcPr>
            <w:tcW w:w="483" w:type="pct"/>
            <w:tcBorders>
              <w:top w:val="nil"/>
              <w:left w:val="nil"/>
              <w:bottom w:val="single" w:sz="4" w:space="0" w:color="auto"/>
              <w:right w:val="single" w:sz="4" w:space="0" w:color="auto"/>
            </w:tcBorders>
            <w:shd w:val="clear" w:color="auto" w:fill="auto"/>
            <w:vAlign w:val="bottom"/>
            <w:hideMark/>
          </w:tcPr>
          <w:p w14:paraId="29F4115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5.2</w:t>
            </w:r>
          </w:p>
        </w:tc>
        <w:tc>
          <w:tcPr>
            <w:tcW w:w="388" w:type="pct"/>
            <w:tcBorders>
              <w:top w:val="nil"/>
              <w:left w:val="nil"/>
              <w:bottom w:val="single" w:sz="4" w:space="0" w:color="auto"/>
              <w:right w:val="single" w:sz="4" w:space="0" w:color="auto"/>
            </w:tcBorders>
            <w:shd w:val="clear" w:color="auto" w:fill="auto"/>
            <w:vAlign w:val="bottom"/>
            <w:hideMark/>
          </w:tcPr>
          <w:p w14:paraId="134AB271"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10.4</w:t>
            </w:r>
          </w:p>
        </w:tc>
        <w:tc>
          <w:tcPr>
            <w:tcW w:w="451" w:type="pct"/>
            <w:tcBorders>
              <w:top w:val="nil"/>
              <w:left w:val="nil"/>
              <w:bottom w:val="single" w:sz="4" w:space="0" w:color="auto"/>
              <w:right w:val="single" w:sz="4" w:space="0" w:color="auto"/>
            </w:tcBorders>
            <w:shd w:val="clear" w:color="auto" w:fill="auto"/>
            <w:vAlign w:val="bottom"/>
            <w:hideMark/>
          </w:tcPr>
          <w:p w14:paraId="33AC5F7C"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$12,027.13</w:t>
            </w:r>
          </w:p>
        </w:tc>
      </w:tr>
      <w:tr w:rsidR="009B4EA1" w:rsidRPr="009B4EA1" w14:paraId="73D7E0B9"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3EBF435"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F.  Time to train personnel</w:t>
            </w:r>
          </w:p>
        </w:tc>
        <w:tc>
          <w:tcPr>
            <w:tcW w:w="515" w:type="pct"/>
            <w:tcBorders>
              <w:top w:val="nil"/>
              <w:left w:val="nil"/>
              <w:bottom w:val="single" w:sz="4" w:space="0" w:color="auto"/>
              <w:right w:val="single" w:sz="4" w:space="0" w:color="auto"/>
            </w:tcBorders>
            <w:shd w:val="clear" w:color="auto" w:fill="auto"/>
            <w:vAlign w:val="bottom"/>
            <w:hideMark/>
          </w:tcPr>
          <w:p w14:paraId="1E0475B0"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20</w:t>
            </w:r>
          </w:p>
        </w:tc>
        <w:tc>
          <w:tcPr>
            <w:tcW w:w="484" w:type="pct"/>
            <w:tcBorders>
              <w:top w:val="nil"/>
              <w:left w:val="nil"/>
              <w:bottom w:val="single" w:sz="4" w:space="0" w:color="auto"/>
              <w:right w:val="single" w:sz="4" w:space="0" w:color="auto"/>
            </w:tcBorders>
            <w:shd w:val="clear" w:color="auto" w:fill="auto"/>
            <w:vAlign w:val="bottom"/>
            <w:hideMark/>
          </w:tcPr>
          <w:p w14:paraId="2C23B20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1</w:t>
            </w:r>
          </w:p>
        </w:tc>
        <w:tc>
          <w:tcPr>
            <w:tcW w:w="484" w:type="pct"/>
            <w:tcBorders>
              <w:top w:val="nil"/>
              <w:left w:val="nil"/>
              <w:bottom w:val="single" w:sz="4" w:space="0" w:color="auto"/>
              <w:right w:val="single" w:sz="4" w:space="0" w:color="auto"/>
            </w:tcBorders>
            <w:shd w:val="clear" w:color="auto" w:fill="auto"/>
            <w:vAlign w:val="bottom"/>
            <w:hideMark/>
          </w:tcPr>
          <w:p w14:paraId="7070E51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20</w:t>
            </w:r>
          </w:p>
        </w:tc>
        <w:tc>
          <w:tcPr>
            <w:tcW w:w="483" w:type="pct"/>
            <w:tcBorders>
              <w:top w:val="nil"/>
              <w:left w:val="nil"/>
              <w:bottom w:val="single" w:sz="4" w:space="0" w:color="auto"/>
              <w:right w:val="single" w:sz="4" w:space="0" w:color="auto"/>
            </w:tcBorders>
            <w:shd w:val="clear" w:color="auto" w:fill="auto"/>
            <w:vAlign w:val="bottom"/>
            <w:hideMark/>
          </w:tcPr>
          <w:p w14:paraId="3611B8EA"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6" w:type="pct"/>
            <w:tcBorders>
              <w:top w:val="nil"/>
              <w:left w:val="nil"/>
              <w:bottom w:val="single" w:sz="4" w:space="0" w:color="auto"/>
              <w:right w:val="single" w:sz="4" w:space="0" w:color="auto"/>
            </w:tcBorders>
            <w:shd w:val="clear" w:color="auto" w:fill="auto"/>
            <w:vAlign w:val="bottom"/>
            <w:hideMark/>
          </w:tcPr>
          <w:p w14:paraId="60EFB1C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bottom"/>
            <w:hideMark/>
          </w:tcPr>
          <w:p w14:paraId="66836DF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bottom"/>
            <w:hideMark/>
          </w:tcPr>
          <w:p w14:paraId="5B1F6F2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w:t>
            </w:r>
          </w:p>
        </w:tc>
        <w:tc>
          <w:tcPr>
            <w:tcW w:w="451" w:type="pct"/>
            <w:tcBorders>
              <w:top w:val="nil"/>
              <w:left w:val="nil"/>
              <w:bottom w:val="single" w:sz="4" w:space="0" w:color="auto"/>
              <w:right w:val="single" w:sz="4" w:space="0" w:color="auto"/>
            </w:tcBorders>
            <w:shd w:val="clear" w:color="auto" w:fill="auto"/>
            <w:vAlign w:val="bottom"/>
            <w:hideMark/>
          </w:tcPr>
          <w:p w14:paraId="5FF9239B"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$0 </w:t>
            </w:r>
          </w:p>
        </w:tc>
      </w:tr>
      <w:tr w:rsidR="009B4EA1" w:rsidRPr="009B4EA1" w14:paraId="3F321D19"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BD51D3B"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G. Time to adjust existing ways to comply with previously applicable requirements           </w:t>
            </w:r>
          </w:p>
        </w:tc>
        <w:tc>
          <w:tcPr>
            <w:tcW w:w="515" w:type="pct"/>
            <w:tcBorders>
              <w:top w:val="nil"/>
              <w:left w:val="nil"/>
              <w:bottom w:val="single" w:sz="4" w:space="0" w:color="auto"/>
              <w:right w:val="single" w:sz="4" w:space="0" w:color="auto"/>
            </w:tcBorders>
            <w:shd w:val="clear" w:color="auto" w:fill="auto"/>
            <w:vAlign w:val="bottom"/>
            <w:hideMark/>
          </w:tcPr>
          <w:p w14:paraId="79CF3C5E"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N/A</w:t>
            </w:r>
          </w:p>
        </w:tc>
        <w:tc>
          <w:tcPr>
            <w:tcW w:w="484" w:type="pct"/>
            <w:tcBorders>
              <w:top w:val="nil"/>
              <w:left w:val="nil"/>
              <w:bottom w:val="single" w:sz="4" w:space="0" w:color="auto"/>
              <w:right w:val="single" w:sz="4" w:space="0" w:color="auto"/>
            </w:tcBorders>
            <w:shd w:val="clear" w:color="auto" w:fill="auto"/>
            <w:vAlign w:val="bottom"/>
            <w:hideMark/>
          </w:tcPr>
          <w:p w14:paraId="1E4BDD7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5F7C90EC"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48D0946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04D96DF7"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245C4199"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024D4C26"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6A6EFECE"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55EB64FF" w14:textId="77777777" w:rsidTr="00B51B1D">
        <w:trPr>
          <w:trHeight w:val="33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00932705"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H. Time to transmit or disclose information </w:t>
            </w:r>
            <w:r w:rsidRPr="009B4EA1">
              <w:rPr>
                <w:color w:val="000000"/>
                <w:sz w:val="20"/>
                <w:szCs w:val="20"/>
                <w:vertAlign w:val="superscript"/>
              </w:rPr>
              <w:t>j</w:t>
            </w:r>
            <w:r w:rsidRPr="009B4EA1">
              <w:rPr>
                <w:color w:val="000000"/>
                <w:sz w:val="20"/>
                <w:szCs w:val="20"/>
              </w:rPr>
              <w:t xml:space="preserve">                     </w:t>
            </w:r>
          </w:p>
        </w:tc>
        <w:tc>
          <w:tcPr>
            <w:tcW w:w="515" w:type="pct"/>
            <w:tcBorders>
              <w:top w:val="nil"/>
              <w:left w:val="nil"/>
              <w:bottom w:val="single" w:sz="4" w:space="0" w:color="auto"/>
              <w:right w:val="single" w:sz="4" w:space="0" w:color="auto"/>
            </w:tcBorders>
            <w:shd w:val="clear" w:color="auto" w:fill="auto"/>
            <w:vAlign w:val="bottom"/>
            <w:hideMark/>
          </w:tcPr>
          <w:p w14:paraId="284CA39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0.25</w:t>
            </w:r>
          </w:p>
        </w:tc>
        <w:tc>
          <w:tcPr>
            <w:tcW w:w="484" w:type="pct"/>
            <w:tcBorders>
              <w:top w:val="nil"/>
              <w:left w:val="nil"/>
              <w:bottom w:val="single" w:sz="4" w:space="0" w:color="auto"/>
              <w:right w:val="single" w:sz="4" w:space="0" w:color="auto"/>
            </w:tcBorders>
            <w:shd w:val="clear" w:color="auto" w:fill="auto"/>
            <w:vAlign w:val="bottom"/>
            <w:hideMark/>
          </w:tcPr>
          <w:p w14:paraId="1F2D8BB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2</w:t>
            </w:r>
          </w:p>
        </w:tc>
        <w:tc>
          <w:tcPr>
            <w:tcW w:w="484" w:type="pct"/>
            <w:tcBorders>
              <w:top w:val="nil"/>
              <w:left w:val="nil"/>
              <w:bottom w:val="single" w:sz="4" w:space="0" w:color="auto"/>
              <w:right w:val="single" w:sz="4" w:space="0" w:color="auto"/>
            </w:tcBorders>
            <w:shd w:val="clear" w:color="auto" w:fill="auto"/>
            <w:vAlign w:val="bottom"/>
            <w:hideMark/>
          </w:tcPr>
          <w:p w14:paraId="31569E80"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0.5</w:t>
            </w:r>
          </w:p>
        </w:tc>
        <w:tc>
          <w:tcPr>
            <w:tcW w:w="483" w:type="pct"/>
            <w:tcBorders>
              <w:top w:val="nil"/>
              <w:left w:val="nil"/>
              <w:bottom w:val="single" w:sz="4" w:space="0" w:color="auto"/>
              <w:right w:val="single" w:sz="4" w:space="0" w:color="auto"/>
            </w:tcBorders>
            <w:shd w:val="clear" w:color="auto" w:fill="auto"/>
            <w:vAlign w:val="bottom"/>
            <w:hideMark/>
          </w:tcPr>
          <w:p w14:paraId="630B659C"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8</w:t>
            </w:r>
          </w:p>
        </w:tc>
        <w:tc>
          <w:tcPr>
            <w:tcW w:w="386" w:type="pct"/>
            <w:tcBorders>
              <w:top w:val="nil"/>
              <w:left w:val="nil"/>
              <w:bottom w:val="single" w:sz="4" w:space="0" w:color="auto"/>
              <w:right w:val="single" w:sz="4" w:space="0" w:color="auto"/>
            </w:tcBorders>
            <w:shd w:val="clear" w:color="auto" w:fill="auto"/>
            <w:vAlign w:val="bottom"/>
            <w:hideMark/>
          </w:tcPr>
          <w:p w14:paraId="4745F058"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bottom"/>
            <w:hideMark/>
          </w:tcPr>
          <w:p w14:paraId="612239E2"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0.2</w:t>
            </w:r>
          </w:p>
        </w:tc>
        <w:tc>
          <w:tcPr>
            <w:tcW w:w="388" w:type="pct"/>
            <w:tcBorders>
              <w:top w:val="nil"/>
              <w:left w:val="nil"/>
              <w:bottom w:val="single" w:sz="4" w:space="0" w:color="auto"/>
              <w:right w:val="single" w:sz="4" w:space="0" w:color="auto"/>
            </w:tcBorders>
            <w:shd w:val="clear" w:color="auto" w:fill="auto"/>
            <w:vAlign w:val="bottom"/>
            <w:hideMark/>
          </w:tcPr>
          <w:p w14:paraId="79136BBD"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0.4</w:t>
            </w:r>
          </w:p>
        </w:tc>
        <w:tc>
          <w:tcPr>
            <w:tcW w:w="451" w:type="pct"/>
            <w:tcBorders>
              <w:top w:val="nil"/>
              <w:left w:val="nil"/>
              <w:bottom w:val="single" w:sz="4" w:space="0" w:color="auto"/>
              <w:right w:val="single" w:sz="4" w:space="0" w:color="auto"/>
            </w:tcBorders>
            <w:shd w:val="clear" w:color="auto" w:fill="auto"/>
            <w:vAlign w:val="bottom"/>
            <w:hideMark/>
          </w:tcPr>
          <w:p w14:paraId="79192D4A"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xml:space="preserve">$463 </w:t>
            </w:r>
          </w:p>
        </w:tc>
      </w:tr>
      <w:tr w:rsidR="009B4EA1" w:rsidRPr="009B4EA1" w14:paraId="51EA3D95"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428E60E1" w14:textId="77777777" w:rsidR="009B4EA1" w:rsidRPr="009B4EA1" w:rsidRDefault="009B4EA1" w:rsidP="009B4EA1">
            <w:pPr>
              <w:widowControl/>
              <w:autoSpaceDE/>
              <w:autoSpaceDN/>
              <w:adjustRightInd/>
              <w:rPr>
                <w:color w:val="000000"/>
                <w:sz w:val="20"/>
                <w:szCs w:val="20"/>
              </w:rPr>
            </w:pPr>
            <w:r w:rsidRPr="009B4EA1">
              <w:rPr>
                <w:color w:val="000000"/>
                <w:sz w:val="20"/>
                <w:szCs w:val="20"/>
              </w:rPr>
              <w:t xml:space="preserve">I. Time for audits </w:t>
            </w:r>
          </w:p>
        </w:tc>
        <w:tc>
          <w:tcPr>
            <w:tcW w:w="515" w:type="pct"/>
            <w:tcBorders>
              <w:top w:val="nil"/>
              <w:left w:val="nil"/>
              <w:bottom w:val="single" w:sz="4" w:space="0" w:color="auto"/>
              <w:right w:val="single" w:sz="4" w:space="0" w:color="auto"/>
            </w:tcBorders>
            <w:shd w:val="clear" w:color="auto" w:fill="auto"/>
            <w:vAlign w:val="bottom"/>
            <w:hideMark/>
          </w:tcPr>
          <w:p w14:paraId="6B277433" w14:textId="77777777" w:rsidR="009B4EA1" w:rsidRPr="009B4EA1" w:rsidRDefault="009B4EA1" w:rsidP="009B4EA1">
            <w:pPr>
              <w:widowControl/>
              <w:autoSpaceDE/>
              <w:autoSpaceDN/>
              <w:adjustRightInd/>
              <w:jc w:val="center"/>
              <w:rPr>
                <w:color w:val="000000"/>
                <w:sz w:val="20"/>
                <w:szCs w:val="20"/>
              </w:rPr>
            </w:pPr>
            <w:r w:rsidRPr="009B4EA1">
              <w:rPr>
                <w:color w:val="000000"/>
                <w:sz w:val="20"/>
                <w:szCs w:val="20"/>
              </w:rPr>
              <w:t>N/A</w:t>
            </w:r>
          </w:p>
        </w:tc>
        <w:tc>
          <w:tcPr>
            <w:tcW w:w="484" w:type="pct"/>
            <w:tcBorders>
              <w:top w:val="nil"/>
              <w:left w:val="nil"/>
              <w:bottom w:val="single" w:sz="4" w:space="0" w:color="auto"/>
              <w:right w:val="single" w:sz="4" w:space="0" w:color="auto"/>
            </w:tcBorders>
            <w:shd w:val="clear" w:color="auto" w:fill="auto"/>
            <w:vAlign w:val="bottom"/>
            <w:hideMark/>
          </w:tcPr>
          <w:p w14:paraId="63A1A7E9"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4BB3785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3F1BEA75"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6" w:type="pct"/>
            <w:tcBorders>
              <w:top w:val="nil"/>
              <w:left w:val="nil"/>
              <w:bottom w:val="single" w:sz="4" w:space="0" w:color="auto"/>
              <w:right w:val="single" w:sz="4" w:space="0" w:color="auto"/>
            </w:tcBorders>
            <w:shd w:val="clear" w:color="auto" w:fill="auto"/>
            <w:vAlign w:val="bottom"/>
            <w:hideMark/>
          </w:tcPr>
          <w:p w14:paraId="2CFE7055"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382840F3"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388" w:type="pct"/>
            <w:tcBorders>
              <w:top w:val="nil"/>
              <w:left w:val="nil"/>
              <w:bottom w:val="single" w:sz="4" w:space="0" w:color="auto"/>
              <w:right w:val="single" w:sz="4" w:space="0" w:color="auto"/>
            </w:tcBorders>
            <w:shd w:val="clear" w:color="auto" w:fill="auto"/>
            <w:vAlign w:val="bottom"/>
            <w:hideMark/>
          </w:tcPr>
          <w:p w14:paraId="7B507C7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51" w:type="pct"/>
            <w:tcBorders>
              <w:top w:val="nil"/>
              <w:left w:val="nil"/>
              <w:bottom w:val="single" w:sz="4" w:space="0" w:color="auto"/>
              <w:right w:val="single" w:sz="4" w:space="0" w:color="auto"/>
            </w:tcBorders>
            <w:shd w:val="clear" w:color="auto" w:fill="auto"/>
            <w:vAlign w:val="bottom"/>
            <w:hideMark/>
          </w:tcPr>
          <w:p w14:paraId="59C411C3" w14:textId="77777777" w:rsidR="009B4EA1" w:rsidRPr="009B4EA1" w:rsidRDefault="009B4EA1" w:rsidP="009B4EA1">
            <w:pPr>
              <w:widowControl/>
              <w:autoSpaceDE/>
              <w:autoSpaceDN/>
              <w:adjustRightInd/>
              <w:jc w:val="right"/>
              <w:rPr>
                <w:color w:val="000000"/>
                <w:sz w:val="20"/>
                <w:szCs w:val="20"/>
              </w:rPr>
            </w:pPr>
            <w:r w:rsidRPr="009B4EA1">
              <w:rPr>
                <w:color w:val="000000"/>
                <w:sz w:val="20"/>
                <w:szCs w:val="20"/>
              </w:rPr>
              <w:t> </w:t>
            </w:r>
          </w:p>
        </w:tc>
      </w:tr>
      <w:tr w:rsidR="009B4EA1" w:rsidRPr="009B4EA1" w14:paraId="236C7E84"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2494B82"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Subtotal for  Recordkeeping Requirements</w:t>
            </w:r>
          </w:p>
        </w:tc>
        <w:tc>
          <w:tcPr>
            <w:tcW w:w="515" w:type="pct"/>
            <w:tcBorders>
              <w:top w:val="nil"/>
              <w:left w:val="nil"/>
              <w:bottom w:val="single" w:sz="4" w:space="0" w:color="auto"/>
              <w:right w:val="single" w:sz="4" w:space="0" w:color="auto"/>
            </w:tcBorders>
            <w:shd w:val="clear" w:color="auto" w:fill="auto"/>
            <w:vAlign w:val="bottom"/>
            <w:hideMark/>
          </w:tcPr>
          <w:p w14:paraId="70E26D8D"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 </w:t>
            </w:r>
          </w:p>
        </w:tc>
        <w:tc>
          <w:tcPr>
            <w:tcW w:w="484" w:type="pct"/>
            <w:tcBorders>
              <w:top w:val="nil"/>
              <w:left w:val="nil"/>
              <w:bottom w:val="single" w:sz="4" w:space="0" w:color="auto"/>
              <w:right w:val="single" w:sz="4" w:space="0" w:color="auto"/>
            </w:tcBorders>
            <w:shd w:val="clear" w:color="auto" w:fill="auto"/>
            <w:vAlign w:val="bottom"/>
            <w:hideMark/>
          </w:tcPr>
          <w:p w14:paraId="3991A452"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 </w:t>
            </w:r>
          </w:p>
        </w:tc>
        <w:tc>
          <w:tcPr>
            <w:tcW w:w="484" w:type="pct"/>
            <w:tcBorders>
              <w:top w:val="nil"/>
              <w:left w:val="nil"/>
              <w:bottom w:val="single" w:sz="4" w:space="0" w:color="auto"/>
              <w:right w:val="single" w:sz="4" w:space="0" w:color="auto"/>
            </w:tcBorders>
            <w:shd w:val="clear" w:color="auto" w:fill="auto"/>
            <w:vAlign w:val="bottom"/>
            <w:hideMark/>
          </w:tcPr>
          <w:p w14:paraId="2359BF6C"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bottom"/>
            <w:hideMark/>
          </w:tcPr>
          <w:p w14:paraId="45115FB6" w14:textId="77777777" w:rsidR="009B4EA1" w:rsidRPr="009B4EA1" w:rsidRDefault="009B4EA1" w:rsidP="009B4EA1">
            <w:pPr>
              <w:widowControl/>
              <w:autoSpaceDE/>
              <w:autoSpaceDN/>
              <w:adjustRightInd/>
              <w:rPr>
                <w:b/>
                <w:bCs/>
                <w:i/>
                <w:iCs/>
                <w:color w:val="000000"/>
                <w:sz w:val="20"/>
                <w:szCs w:val="20"/>
              </w:rPr>
            </w:pPr>
            <w:r w:rsidRPr="009B4EA1">
              <w:rPr>
                <w:b/>
                <w:bCs/>
                <w:i/>
                <w:iCs/>
                <w:color w:val="000000"/>
                <w:sz w:val="20"/>
                <w:szCs w:val="20"/>
              </w:rPr>
              <w:t> </w:t>
            </w:r>
          </w:p>
        </w:tc>
        <w:tc>
          <w:tcPr>
            <w:tcW w:w="1257" w:type="pct"/>
            <w:gridSpan w:val="3"/>
            <w:tcBorders>
              <w:top w:val="single" w:sz="4" w:space="0" w:color="auto"/>
              <w:left w:val="nil"/>
              <w:bottom w:val="single" w:sz="4" w:space="0" w:color="auto"/>
              <w:right w:val="single" w:sz="4" w:space="0" w:color="000000"/>
            </w:tcBorders>
            <w:shd w:val="clear" w:color="auto" w:fill="auto"/>
            <w:vAlign w:val="bottom"/>
            <w:hideMark/>
          </w:tcPr>
          <w:p w14:paraId="46919BEA" w14:textId="77777777" w:rsidR="009B4EA1" w:rsidRPr="009B4EA1" w:rsidRDefault="009B4EA1" w:rsidP="009B4EA1">
            <w:pPr>
              <w:widowControl/>
              <w:autoSpaceDE/>
              <w:autoSpaceDN/>
              <w:adjustRightInd/>
              <w:jc w:val="center"/>
              <w:rPr>
                <w:b/>
                <w:bCs/>
                <w:i/>
                <w:iCs/>
                <w:color w:val="000000"/>
                <w:sz w:val="20"/>
                <w:szCs w:val="20"/>
              </w:rPr>
            </w:pPr>
            <w:r w:rsidRPr="009B4EA1">
              <w:rPr>
                <w:b/>
                <w:bCs/>
                <w:i/>
                <w:iCs/>
                <w:color w:val="000000"/>
                <w:sz w:val="20"/>
                <w:szCs w:val="20"/>
              </w:rPr>
              <w:t>161</w:t>
            </w:r>
          </w:p>
        </w:tc>
        <w:tc>
          <w:tcPr>
            <w:tcW w:w="451" w:type="pct"/>
            <w:tcBorders>
              <w:top w:val="nil"/>
              <w:left w:val="nil"/>
              <w:bottom w:val="single" w:sz="4" w:space="0" w:color="auto"/>
              <w:right w:val="single" w:sz="4" w:space="0" w:color="auto"/>
            </w:tcBorders>
            <w:shd w:val="clear" w:color="auto" w:fill="auto"/>
            <w:vAlign w:val="bottom"/>
            <w:hideMark/>
          </w:tcPr>
          <w:p w14:paraId="5B172ED5" w14:textId="77777777" w:rsidR="009B4EA1" w:rsidRPr="009B4EA1" w:rsidRDefault="009B4EA1" w:rsidP="009B4EA1">
            <w:pPr>
              <w:widowControl/>
              <w:autoSpaceDE/>
              <w:autoSpaceDN/>
              <w:adjustRightInd/>
              <w:jc w:val="right"/>
              <w:rPr>
                <w:b/>
                <w:bCs/>
                <w:i/>
                <w:iCs/>
                <w:color w:val="000000"/>
                <w:sz w:val="20"/>
                <w:szCs w:val="20"/>
              </w:rPr>
            </w:pPr>
            <w:r w:rsidRPr="009B4EA1">
              <w:rPr>
                <w:b/>
                <w:bCs/>
                <w:i/>
                <w:iCs/>
                <w:color w:val="000000"/>
                <w:sz w:val="20"/>
                <w:szCs w:val="20"/>
              </w:rPr>
              <w:t xml:space="preserve">$16,190.37 </w:t>
            </w:r>
          </w:p>
        </w:tc>
      </w:tr>
      <w:tr w:rsidR="009B4EA1" w:rsidRPr="009B4EA1" w14:paraId="0BAB01C0" w14:textId="77777777" w:rsidTr="00B51B1D">
        <w:trPr>
          <w:trHeight w:val="300"/>
          <w:jc w:val="center"/>
        </w:trPr>
        <w:tc>
          <w:tcPr>
            <w:tcW w:w="1328" w:type="pct"/>
            <w:tcBorders>
              <w:top w:val="nil"/>
              <w:left w:val="single" w:sz="8" w:space="0" w:color="auto"/>
              <w:bottom w:val="nil"/>
              <w:right w:val="single" w:sz="8" w:space="0" w:color="auto"/>
            </w:tcBorders>
            <w:shd w:val="clear" w:color="auto" w:fill="auto"/>
            <w:noWrap/>
            <w:vAlign w:val="bottom"/>
            <w:hideMark/>
          </w:tcPr>
          <w:p w14:paraId="143E5F54" w14:textId="77777777" w:rsidR="009B4EA1" w:rsidRPr="009B4EA1" w:rsidRDefault="009B4EA1" w:rsidP="009B4EA1">
            <w:pPr>
              <w:widowControl/>
              <w:autoSpaceDE/>
              <w:autoSpaceDN/>
              <w:adjustRightInd/>
              <w:rPr>
                <w:b/>
                <w:bCs/>
                <w:sz w:val="16"/>
                <w:szCs w:val="16"/>
              </w:rPr>
            </w:pPr>
            <w:r w:rsidRPr="009B4EA1">
              <w:rPr>
                <w:b/>
                <w:bCs/>
                <w:sz w:val="16"/>
                <w:szCs w:val="16"/>
              </w:rPr>
              <w:t xml:space="preserve">TOTAL ANNUAL BURDEN AND COSTS: </w:t>
            </w:r>
            <w:r w:rsidRPr="009B4EA1">
              <w:rPr>
                <w:b/>
                <w:bCs/>
                <w:sz w:val="16"/>
                <w:szCs w:val="16"/>
                <w:vertAlign w:val="superscript"/>
              </w:rPr>
              <w:t>k</w:t>
            </w:r>
          </w:p>
        </w:tc>
        <w:tc>
          <w:tcPr>
            <w:tcW w:w="515" w:type="pct"/>
            <w:tcBorders>
              <w:top w:val="nil"/>
              <w:left w:val="single" w:sz="4" w:space="0" w:color="auto"/>
              <w:bottom w:val="single" w:sz="4" w:space="0" w:color="auto"/>
              <w:right w:val="single" w:sz="4" w:space="0" w:color="auto"/>
            </w:tcBorders>
            <w:shd w:val="clear" w:color="auto" w:fill="auto"/>
            <w:vAlign w:val="bottom"/>
            <w:hideMark/>
          </w:tcPr>
          <w:p w14:paraId="37DBD70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07D52C9F"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4" w:type="pct"/>
            <w:tcBorders>
              <w:top w:val="nil"/>
              <w:left w:val="nil"/>
              <w:bottom w:val="single" w:sz="4" w:space="0" w:color="auto"/>
              <w:right w:val="single" w:sz="4" w:space="0" w:color="auto"/>
            </w:tcBorders>
            <w:shd w:val="clear" w:color="auto" w:fill="auto"/>
            <w:vAlign w:val="bottom"/>
            <w:hideMark/>
          </w:tcPr>
          <w:p w14:paraId="181D73A8"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vAlign w:val="bottom"/>
            <w:hideMark/>
          </w:tcPr>
          <w:p w14:paraId="3CEAA7BB" w14:textId="77777777" w:rsidR="009B4EA1" w:rsidRPr="009B4EA1" w:rsidRDefault="009B4EA1" w:rsidP="009B4EA1">
            <w:pPr>
              <w:widowControl/>
              <w:autoSpaceDE/>
              <w:autoSpaceDN/>
              <w:adjustRightInd/>
              <w:rPr>
                <w:rFonts w:ascii="Calibri" w:hAnsi="Calibri"/>
                <w:color w:val="000000"/>
                <w:sz w:val="22"/>
                <w:szCs w:val="22"/>
              </w:rPr>
            </w:pPr>
            <w:r w:rsidRPr="009B4EA1">
              <w:rPr>
                <w:rFonts w:ascii="Calibri" w:hAnsi="Calibri"/>
                <w:color w:val="000000"/>
                <w:sz w:val="22"/>
                <w:szCs w:val="22"/>
              </w:rPr>
              <w:t> </w:t>
            </w:r>
          </w:p>
        </w:tc>
        <w:tc>
          <w:tcPr>
            <w:tcW w:w="1257" w:type="pct"/>
            <w:gridSpan w:val="3"/>
            <w:tcBorders>
              <w:top w:val="single" w:sz="4" w:space="0" w:color="auto"/>
              <w:left w:val="nil"/>
              <w:bottom w:val="single" w:sz="4" w:space="0" w:color="auto"/>
              <w:right w:val="single" w:sz="4" w:space="0" w:color="000000"/>
            </w:tcBorders>
            <w:shd w:val="clear" w:color="auto" w:fill="auto"/>
            <w:vAlign w:val="bottom"/>
            <w:hideMark/>
          </w:tcPr>
          <w:p w14:paraId="11319783" w14:textId="77777777" w:rsidR="009B4EA1" w:rsidRPr="009B4EA1" w:rsidRDefault="009B4EA1" w:rsidP="009B4EA1">
            <w:pPr>
              <w:widowControl/>
              <w:autoSpaceDE/>
              <w:autoSpaceDN/>
              <w:adjustRightInd/>
              <w:jc w:val="center"/>
              <w:rPr>
                <w:b/>
                <w:bCs/>
                <w:color w:val="000000"/>
                <w:sz w:val="20"/>
                <w:szCs w:val="20"/>
              </w:rPr>
            </w:pPr>
            <w:r w:rsidRPr="009B4EA1">
              <w:rPr>
                <w:b/>
                <w:bCs/>
                <w:color w:val="000000"/>
                <w:sz w:val="20"/>
                <w:szCs w:val="20"/>
              </w:rPr>
              <w:t>343</w:t>
            </w:r>
          </w:p>
        </w:tc>
        <w:tc>
          <w:tcPr>
            <w:tcW w:w="451" w:type="pct"/>
            <w:tcBorders>
              <w:top w:val="nil"/>
              <w:left w:val="nil"/>
              <w:bottom w:val="single" w:sz="4" w:space="0" w:color="auto"/>
              <w:right w:val="single" w:sz="4" w:space="0" w:color="auto"/>
            </w:tcBorders>
            <w:shd w:val="clear" w:color="auto" w:fill="auto"/>
            <w:vAlign w:val="bottom"/>
            <w:hideMark/>
          </w:tcPr>
          <w:p w14:paraId="368E499E" w14:textId="77777777" w:rsidR="009B4EA1" w:rsidRPr="009B4EA1" w:rsidRDefault="009B4EA1" w:rsidP="009B4EA1">
            <w:pPr>
              <w:widowControl/>
              <w:autoSpaceDE/>
              <w:autoSpaceDN/>
              <w:adjustRightInd/>
              <w:jc w:val="right"/>
              <w:rPr>
                <w:b/>
                <w:bCs/>
                <w:color w:val="000000"/>
                <w:sz w:val="20"/>
                <w:szCs w:val="20"/>
              </w:rPr>
            </w:pPr>
            <w:r w:rsidRPr="009B4EA1">
              <w:rPr>
                <w:b/>
                <w:bCs/>
                <w:color w:val="000000"/>
                <w:sz w:val="20"/>
                <w:szCs w:val="20"/>
              </w:rPr>
              <w:t xml:space="preserve">$34,000 </w:t>
            </w:r>
          </w:p>
        </w:tc>
      </w:tr>
      <w:tr w:rsidR="009B4EA1" w:rsidRPr="009B4EA1" w14:paraId="632223F5" w14:textId="77777777" w:rsidTr="00B51B1D">
        <w:trPr>
          <w:trHeight w:val="300"/>
          <w:jc w:val="center"/>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E3F0" w14:textId="77777777" w:rsidR="009B4EA1" w:rsidRPr="009B4EA1" w:rsidRDefault="009B4EA1" w:rsidP="009B4EA1">
            <w:pPr>
              <w:widowControl/>
              <w:autoSpaceDE/>
              <w:autoSpaceDN/>
              <w:adjustRightInd/>
              <w:rPr>
                <w:b/>
                <w:bCs/>
                <w:sz w:val="16"/>
                <w:szCs w:val="16"/>
              </w:rPr>
            </w:pPr>
            <w:r w:rsidRPr="009B4EA1">
              <w:rPr>
                <w:b/>
                <w:bCs/>
                <w:sz w:val="16"/>
                <w:szCs w:val="16"/>
              </w:rPr>
              <w:t xml:space="preserve">Capital and O&amp;M Cost (see Section 6(b)(iii)): </w:t>
            </w:r>
            <w:r w:rsidRPr="009B4EA1">
              <w:rPr>
                <w:b/>
                <w:bCs/>
                <w:sz w:val="16"/>
                <w:szCs w:val="16"/>
                <w:vertAlign w:val="superscript"/>
              </w:rPr>
              <w:t>k</w:t>
            </w:r>
          </w:p>
        </w:tc>
        <w:tc>
          <w:tcPr>
            <w:tcW w:w="515" w:type="pct"/>
            <w:tcBorders>
              <w:top w:val="nil"/>
              <w:left w:val="nil"/>
              <w:bottom w:val="single" w:sz="4" w:space="0" w:color="auto"/>
              <w:right w:val="single" w:sz="4" w:space="0" w:color="auto"/>
            </w:tcBorders>
            <w:shd w:val="clear" w:color="auto" w:fill="auto"/>
            <w:noWrap/>
            <w:vAlign w:val="bottom"/>
            <w:hideMark/>
          </w:tcPr>
          <w:p w14:paraId="4B2B4913"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4" w:type="pct"/>
            <w:tcBorders>
              <w:top w:val="nil"/>
              <w:left w:val="nil"/>
              <w:bottom w:val="single" w:sz="4" w:space="0" w:color="auto"/>
              <w:right w:val="single" w:sz="4" w:space="0" w:color="auto"/>
            </w:tcBorders>
            <w:shd w:val="clear" w:color="auto" w:fill="auto"/>
            <w:noWrap/>
            <w:vAlign w:val="bottom"/>
            <w:hideMark/>
          </w:tcPr>
          <w:p w14:paraId="569F4467"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4" w:type="pct"/>
            <w:tcBorders>
              <w:top w:val="nil"/>
              <w:left w:val="nil"/>
              <w:bottom w:val="single" w:sz="4" w:space="0" w:color="auto"/>
              <w:right w:val="single" w:sz="4" w:space="0" w:color="auto"/>
            </w:tcBorders>
            <w:shd w:val="clear" w:color="auto" w:fill="auto"/>
            <w:noWrap/>
            <w:vAlign w:val="bottom"/>
            <w:hideMark/>
          </w:tcPr>
          <w:p w14:paraId="37100FD7"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7E3C7E92"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386" w:type="pct"/>
            <w:tcBorders>
              <w:top w:val="nil"/>
              <w:left w:val="nil"/>
              <w:bottom w:val="single" w:sz="4" w:space="0" w:color="auto"/>
              <w:right w:val="single" w:sz="4" w:space="0" w:color="auto"/>
            </w:tcBorders>
            <w:shd w:val="clear" w:color="auto" w:fill="auto"/>
            <w:noWrap/>
            <w:vAlign w:val="bottom"/>
            <w:hideMark/>
          </w:tcPr>
          <w:p w14:paraId="71D0B493"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6EAC703F"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388" w:type="pct"/>
            <w:tcBorders>
              <w:top w:val="nil"/>
              <w:left w:val="nil"/>
              <w:bottom w:val="single" w:sz="4" w:space="0" w:color="auto"/>
              <w:right w:val="single" w:sz="4" w:space="0" w:color="auto"/>
            </w:tcBorders>
            <w:shd w:val="clear" w:color="auto" w:fill="auto"/>
            <w:noWrap/>
            <w:vAlign w:val="bottom"/>
            <w:hideMark/>
          </w:tcPr>
          <w:p w14:paraId="685B2309"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51" w:type="pct"/>
            <w:tcBorders>
              <w:top w:val="nil"/>
              <w:left w:val="nil"/>
              <w:bottom w:val="single" w:sz="4" w:space="0" w:color="auto"/>
              <w:right w:val="single" w:sz="4" w:space="0" w:color="auto"/>
            </w:tcBorders>
            <w:shd w:val="clear" w:color="auto" w:fill="auto"/>
            <w:noWrap/>
            <w:vAlign w:val="bottom"/>
            <w:hideMark/>
          </w:tcPr>
          <w:p w14:paraId="0B5BFDBE" w14:textId="77777777" w:rsidR="009B4EA1" w:rsidRPr="009B4EA1" w:rsidRDefault="009B4EA1" w:rsidP="009B4EA1">
            <w:pPr>
              <w:widowControl/>
              <w:autoSpaceDE/>
              <w:autoSpaceDN/>
              <w:adjustRightInd/>
              <w:jc w:val="right"/>
              <w:rPr>
                <w:b/>
                <w:bCs/>
                <w:sz w:val="20"/>
                <w:szCs w:val="20"/>
              </w:rPr>
            </w:pPr>
            <w:r w:rsidRPr="009B4EA1">
              <w:rPr>
                <w:b/>
                <w:bCs/>
                <w:sz w:val="20"/>
                <w:szCs w:val="20"/>
              </w:rPr>
              <w:t>$3,040</w:t>
            </w:r>
          </w:p>
        </w:tc>
      </w:tr>
      <w:tr w:rsidR="009B4EA1" w:rsidRPr="009B4EA1" w14:paraId="045EF2CE" w14:textId="77777777" w:rsidTr="00B51B1D">
        <w:trPr>
          <w:trHeight w:val="300"/>
          <w:jc w:val="center"/>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2FCA6837" w14:textId="77777777" w:rsidR="009B4EA1" w:rsidRPr="009B4EA1" w:rsidRDefault="009B4EA1" w:rsidP="009B4EA1">
            <w:pPr>
              <w:widowControl/>
              <w:autoSpaceDE/>
              <w:autoSpaceDN/>
              <w:adjustRightInd/>
              <w:rPr>
                <w:b/>
                <w:bCs/>
                <w:sz w:val="16"/>
                <w:szCs w:val="16"/>
              </w:rPr>
            </w:pPr>
            <w:r w:rsidRPr="009B4EA1">
              <w:rPr>
                <w:b/>
                <w:bCs/>
                <w:sz w:val="16"/>
                <w:szCs w:val="16"/>
              </w:rPr>
              <w:t xml:space="preserve">TOTAL COST: </w:t>
            </w:r>
            <w:r w:rsidRPr="009B4EA1">
              <w:rPr>
                <w:b/>
                <w:bCs/>
                <w:sz w:val="16"/>
                <w:szCs w:val="16"/>
                <w:vertAlign w:val="superscript"/>
              </w:rPr>
              <w:t>k</w:t>
            </w:r>
          </w:p>
        </w:tc>
        <w:tc>
          <w:tcPr>
            <w:tcW w:w="515" w:type="pct"/>
            <w:tcBorders>
              <w:top w:val="nil"/>
              <w:left w:val="nil"/>
              <w:bottom w:val="single" w:sz="4" w:space="0" w:color="auto"/>
              <w:right w:val="single" w:sz="4" w:space="0" w:color="auto"/>
            </w:tcBorders>
            <w:shd w:val="clear" w:color="auto" w:fill="auto"/>
            <w:noWrap/>
            <w:vAlign w:val="bottom"/>
            <w:hideMark/>
          </w:tcPr>
          <w:p w14:paraId="030CC347"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4" w:type="pct"/>
            <w:tcBorders>
              <w:top w:val="nil"/>
              <w:left w:val="nil"/>
              <w:bottom w:val="single" w:sz="4" w:space="0" w:color="auto"/>
              <w:right w:val="single" w:sz="4" w:space="0" w:color="auto"/>
            </w:tcBorders>
            <w:shd w:val="clear" w:color="auto" w:fill="auto"/>
            <w:noWrap/>
            <w:vAlign w:val="bottom"/>
            <w:hideMark/>
          </w:tcPr>
          <w:p w14:paraId="1BAC1E3D"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4" w:type="pct"/>
            <w:tcBorders>
              <w:top w:val="nil"/>
              <w:left w:val="nil"/>
              <w:bottom w:val="single" w:sz="4" w:space="0" w:color="auto"/>
              <w:right w:val="single" w:sz="4" w:space="0" w:color="auto"/>
            </w:tcBorders>
            <w:shd w:val="clear" w:color="auto" w:fill="auto"/>
            <w:noWrap/>
            <w:vAlign w:val="bottom"/>
            <w:hideMark/>
          </w:tcPr>
          <w:p w14:paraId="3510BA6B"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5DCC6473"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386" w:type="pct"/>
            <w:tcBorders>
              <w:top w:val="nil"/>
              <w:left w:val="nil"/>
              <w:bottom w:val="single" w:sz="4" w:space="0" w:color="auto"/>
              <w:right w:val="single" w:sz="4" w:space="0" w:color="auto"/>
            </w:tcBorders>
            <w:shd w:val="clear" w:color="auto" w:fill="auto"/>
            <w:noWrap/>
            <w:vAlign w:val="bottom"/>
            <w:hideMark/>
          </w:tcPr>
          <w:p w14:paraId="053677DB"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15A0CB80"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388" w:type="pct"/>
            <w:tcBorders>
              <w:top w:val="nil"/>
              <w:left w:val="nil"/>
              <w:bottom w:val="single" w:sz="4" w:space="0" w:color="auto"/>
              <w:right w:val="single" w:sz="4" w:space="0" w:color="auto"/>
            </w:tcBorders>
            <w:shd w:val="clear" w:color="auto" w:fill="auto"/>
            <w:noWrap/>
            <w:vAlign w:val="bottom"/>
            <w:hideMark/>
          </w:tcPr>
          <w:p w14:paraId="54ABB727" w14:textId="77777777" w:rsidR="009B4EA1" w:rsidRPr="009B4EA1" w:rsidRDefault="009B4EA1" w:rsidP="009B4EA1">
            <w:pPr>
              <w:widowControl/>
              <w:autoSpaceDE/>
              <w:autoSpaceDN/>
              <w:adjustRightInd/>
              <w:rPr>
                <w:rFonts w:ascii="Calibri" w:hAnsi="Calibri"/>
                <w:b/>
                <w:bCs/>
                <w:sz w:val="22"/>
                <w:szCs w:val="22"/>
              </w:rPr>
            </w:pPr>
            <w:r w:rsidRPr="009B4EA1">
              <w:rPr>
                <w:rFonts w:ascii="Calibri" w:hAnsi="Calibri"/>
                <w:b/>
                <w:bCs/>
                <w:sz w:val="22"/>
                <w:szCs w:val="22"/>
              </w:rPr>
              <w:t> </w:t>
            </w:r>
          </w:p>
        </w:tc>
        <w:tc>
          <w:tcPr>
            <w:tcW w:w="451" w:type="pct"/>
            <w:tcBorders>
              <w:top w:val="nil"/>
              <w:left w:val="nil"/>
              <w:bottom w:val="single" w:sz="4" w:space="0" w:color="auto"/>
              <w:right w:val="single" w:sz="4" w:space="0" w:color="auto"/>
            </w:tcBorders>
            <w:shd w:val="clear" w:color="auto" w:fill="auto"/>
            <w:noWrap/>
            <w:vAlign w:val="bottom"/>
            <w:hideMark/>
          </w:tcPr>
          <w:p w14:paraId="5A9E4236" w14:textId="77777777" w:rsidR="009B4EA1" w:rsidRPr="009B4EA1" w:rsidRDefault="009B4EA1" w:rsidP="009B4EA1">
            <w:pPr>
              <w:widowControl/>
              <w:autoSpaceDE/>
              <w:autoSpaceDN/>
              <w:adjustRightInd/>
              <w:jc w:val="right"/>
              <w:rPr>
                <w:b/>
                <w:bCs/>
                <w:sz w:val="20"/>
                <w:szCs w:val="20"/>
              </w:rPr>
            </w:pPr>
            <w:r w:rsidRPr="009B4EA1">
              <w:rPr>
                <w:b/>
                <w:bCs/>
                <w:sz w:val="20"/>
                <w:szCs w:val="20"/>
              </w:rPr>
              <w:t xml:space="preserve">$37,000 </w:t>
            </w:r>
          </w:p>
        </w:tc>
      </w:tr>
    </w:tbl>
    <w:p w14:paraId="37CB10A3" w14:textId="77777777" w:rsidR="00437C37" w:rsidRDefault="00437C37" w:rsidP="002F16F5">
      <w:pPr>
        <w:outlineLvl w:val="0"/>
        <w:rPr>
          <w:b/>
          <w:bCs/>
          <w:color w:val="000000"/>
        </w:rPr>
      </w:pPr>
    </w:p>
    <w:tbl>
      <w:tblPr>
        <w:tblW w:w="5000" w:type="pct"/>
        <w:tblLook w:val="04A0" w:firstRow="1" w:lastRow="0" w:firstColumn="1" w:lastColumn="0" w:noHBand="0" w:noVBand="1"/>
      </w:tblPr>
      <w:tblGrid>
        <w:gridCol w:w="13050"/>
      </w:tblGrid>
      <w:tr w:rsidR="00437C37" w:rsidRPr="00437C37" w14:paraId="0CF7EE4A" w14:textId="77777777" w:rsidTr="00B51B1D">
        <w:trPr>
          <w:trHeight w:val="300"/>
        </w:trPr>
        <w:tc>
          <w:tcPr>
            <w:tcW w:w="5000" w:type="pct"/>
            <w:tcBorders>
              <w:top w:val="nil"/>
              <w:left w:val="nil"/>
              <w:bottom w:val="nil"/>
              <w:right w:val="nil"/>
            </w:tcBorders>
            <w:shd w:val="clear" w:color="auto" w:fill="auto"/>
            <w:noWrap/>
            <w:vAlign w:val="bottom"/>
            <w:hideMark/>
          </w:tcPr>
          <w:p w14:paraId="61A834A1" w14:textId="77777777" w:rsidR="00437C37" w:rsidRPr="00437C37" w:rsidRDefault="00437C37" w:rsidP="00437C37">
            <w:pPr>
              <w:widowControl/>
              <w:autoSpaceDE/>
              <w:autoSpaceDN/>
              <w:adjustRightInd/>
              <w:rPr>
                <w:b/>
                <w:bCs/>
                <w:color w:val="000000"/>
                <w:sz w:val="20"/>
                <w:szCs w:val="20"/>
              </w:rPr>
            </w:pPr>
            <w:r w:rsidRPr="00437C37">
              <w:rPr>
                <w:b/>
                <w:bCs/>
                <w:color w:val="000000"/>
                <w:sz w:val="20"/>
                <w:szCs w:val="20"/>
              </w:rPr>
              <w:lastRenderedPageBreak/>
              <w:t>Assumptions:</w:t>
            </w:r>
          </w:p>
        </w:tc>
      </w:tr>
      <w:tr w:rsidR="00437C37" w:rsidRPr="00437C37" w14:paraId="48D83B8A" w14:textId="77777777" w:rsidTr="00B51B1D">
        <w:trPr>
          <w:trHeight w:val="375"/>
        </w:trPr>
        <w:tc>
          <w:tcPr>
            <w:tcW w:w="5000" w:type="pct"/>
            <w:tcBorders>
              <w:top w:val="nil"/>
              <w:left w:val="nil"/>
              <w:bottom w:val="nil"/>
              <w:right w:val="nil"/>
            </w:tcBorders>
            <w:shd w:val="clear" w:color="auto" w:fill="auto"/>
            <w:noWrap/>
            <w:vAlign w:val="bottom"/>
            <w:hideMark/>
          </w:tcPr>
          <w:p w14:paraId="1E7D52A5" w14:textId="77777777" w:rsidR="00437C37" w:rsidRPr="00437C37" w:rsidRDefault="00437C37" w:rsidP="00437C37">
            <w:pPr>
              <w:widowControl/>
              <w:autoSpaceDE/>
              <w:autoSpaceDN/>
              <w:adjustRightInd/>
              <w:rPr>
                <w:color w:val="000000"/>
              </w:rPr>
            </w:pPr>
            <w:r w:rsidRPr="00437C37">
              <w:rPr>
                <w:color w:val="000000"/>
                <w:vertAlign w:val="superscript"/>
              </w:rPr>
              <w:t>a</w:t>
            </w:r>
            <w:r w:rsidRPr="00437C37">
              <w:rPr>
                <w:color w:val="000000"/>
                <w:sz w:val="20"/>
                <w:szCs w:val="20"/>
              </w:rPr>
              <w:t xml:space="preserve">  We have assumed that the average number of respondents that will be subject to the rule will be eight.  There will be no additional new source per year that will become subject to the rule over the three-year period of this ICR. </w:t>
            </w:r>
          </w:p>
        </w:tc>
      </w:tr>
      <w:tr w:rsidR="00437C37" w:rsidRPr="00437C37" w14:paraId="4977CEDF" w14:textId="77777777" w:rsidTr="00B51B1D">
        <w:trPr>
          <w:trHeight w:val="375"/>
        </w:trPr>
        <w:tc>
          <w:tcPr>
            <w:tcW w:w="5000" w:type="pct"/>
            <w:tcBorders>
              <w:top w:val="nil"/>
              <w:left w:val="nil"/>
              <w:bottom w:val="nil"/>
              <w:right w:val="nil"/>
            </w:tcBorders>
            <w:shd w:val="clear" w:color="auto" w:fill="auto"/>
            <w:noWrap/>
            <w:vAlign w:val="bottom"/>
            <w:hideMark/>
          </w:tcPr>
          <w:p w14:paraId="2A70EE6F" w14:textId="77777777" w:rsidR="00437C37" w:rsidRPr="00437C37" w:rsidRDefault="00437C37" w:rsidP="00437C37">
            <w:pPr>
              <w:widowControl/>
              <w:autoSpaceDE/>
              <w:autoSpaceDN/>
              <w:adjustRightInd/>
              <w:rPr>
                <w:color w:val="000000"/>
              </w:rPr>
            </w:pPr>
            <w:r w:rsidRPr="00437C37">
              <w:rPr>
                <w:color w:val="000000"/>
                <w:vertAlign w:val="superscript"/>
              </w:rPr>
              <w:t>b</w:t>
            </w:r>
            <w:r w:rsidRPr="00437C37">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437C37" w:rsidRPr="00437C37" w14:paraId="2E93DF59" w14:textId="77777777" w:rsidTr="00B51B1D">
        <w:trPr>
          <w:trHeight w:val="375"/>
        </w:trPr>
        <w:tc>
          <w:tcPr>
            <w:tcW w:w="5000" w:type="pct"/>
            <w:tcBorders>
              <w:top w:val="nil"/>
              <w:left w:val="nil"/>
              <w:bottom w:val="nil"/>
              <w:right w:val="nil"/>
            </w:tcBorders>
            <w:shd w:val="clear" w:color="auto" w:fill="auto"/>
            <w:noWrap/>
            <w:vAlign w:val="bottom"/>
            <w:hideMark/>
          </w:tcPr>
          <w:p w14:paraId="144823D8" w14:textId="77777777" w:rsidR="00437C37" w:rsidRPr="00437C37" w:rsidRDefault="00437C37" w:rsidP="00437C37">
            <w:pPr>
              <w:widowControl/>
              <w:autoSpaceDE/>
              <w:autoSpaceDN/>
              <w:adjustRightInd/>
              <w:rPr>
                <w:color w:val="000000"/>
              </w:rPr>
            </w:pPr>
            <w:r w:rsidRPr="00437C37">
              <w:rPr>
                <w:color w:val="000000"/>
                <w:vertAlign w:val="superscript"/>
              </w:rPr>
              <w:t>c</w:t>
            </w:r>
            <w:r w:rsidRPr="00437C37">
              <w:rPr>
                <w:color w:val="000000"/>
                <w:sz w:val="20"/>
                <w:szCs w:val="20"/>
              </w:rPr>
              <w:t xml:space="preserve">  We have assumed that three respondent will use alternative fuel once per year and will have to submit notification of intent to use alternative fuel.</w:t>
            </w:r>
          </w:p>
        </w:tc>
      </w:tr>
      <w:tr w:rsidR="00437C37" w:rsidRPr="00437C37" w14:paraId="7603AA30" w14:textId="77777777" w:rsidTr="00B51B1D">
        <w:trPr>
          <w:trHeight w:val="375"/>
        </w:trPr>
        <w:tc>
          <w:tcPr>
            <w:tcW w:w="5000" w:type="pct"/>
            <w:tcBorders>
              <w:top w:val="nil"/>
              <w:left w:val="nil"/>
              <w:bottom w:val="nil"/>
              <w:right w:val="nil"/>
            </w:tcBorders>
            <w:shd w:val="clear" w:color="auto" w:fill="auto"/>
            <w:noWrap/>
            <w:vAlign w:val="bottom"/>
            <w:hideMark/>
          </w:tcPr>
          <w:p w14:paraId="79EC36EA" w14:textId="77777777" w:rsidR="00437C37" w:rsidRPr="00437C37" w:rsidRDefault="00437C37" w:rsidP="00437C37">
            <w:pPr>
              <w:widowControl/>
              <w:autoSpaceDE/>
              <w:autoSpaceDN/>
              <w:adjustRightInd/>
              <w:rPr>
                <w:color w:val="000000"/>
              </w:rPr>
            </w:pPr>
            <w:r w:rsidRPr="00437C37">
              <w:rPr>
                <w:color w:val="000000"/>
                <w:vertAlign w:val="superscript"/>
              </w:rPr>
              <w:t>d</w:t>
            </w:r>
            <w:r w:rsidRPr="00437C37">
              <w:rPr>
                <w:color w:val="000000"/>
                <w:sz w:val="20"/>
                <w:szCs w:val="20"/>
              </w:rPr>
              <w:t xml:space="preserve">  We have assumed that one respondent will report deviation once a year.</w:t>
            </w:r>
          </w:p>
        </w:tc>
      </w:tr>
      <w:tr w:rsidR="00437C37" w:rsidRPr="00437C37" w14:paraId="21F045AD" w14:textId="77777777" w:rsidTr="00B51B1D">
        <w:trPr>
          <w:trHeight w:val="375"/>
        </w:trPr>
        <w:tc>
          <w:tcPr>
            <w:tcW w:w="5000" w:type="pct"/>
            <w:tcBorders>
              <w:top w:val="nil"/>
              <w:left w:val="nil"/>
              <w:bottom w:val="nil"/>
              <w:right w:val="nil"/>
            </w:tcBorders>
            <w:shd w:val="clear" w:color="auto" w:fill="auto"/>
            <w:noWrap/>
            <w:vAlign w:val="bottom"/>
            <w:hideMark/>
          </w:tcPr>
          <w:p w14:paraId="05A4E4F5" w14:textId="77777777" w:rsidR="00437C37" w:rsidRPr="00437C37" w:rsidRDefault="00437C37" w:rsidP="00437C37">
            <w:pPr>
              <w:widowControl/>
              <w:autoSpaceDE/>
              <w:autoSpaceDN/>
              <w:adjustRightInd/>
              <w:rPr>
                <w:color w:val="000000"/>
              </w:rPr>
            </w:pPr>
            <w:r w:rsidRPr="00437C37">
              <w:rPr>
                <w:color w:val="000000"/>
                <w:vertAlign w:val="superscript"/>
              </w:rPr>
              <w:t>e</w:t>
            </w:r>
            <w:r w:rsidRPr="00437C37">
              <w:rPr>
                <w:color w:val="000000"/>
                <w:sz w:val="20"/>
                <w:szCs w:val="20"/>
              </w:rPr>
              <w:t xml:space="preserve">  We have assumed that seven respondents will report no deviation on a semiannual basis.</w:t>
            </w:r>
          </w:p>
        </w:tc>
      </w:tr>
      <w:tr w:rsidR="00437C37" w:rsidRPr="00437C37" w14:paraId="38C31FF4" w14:textId="77777777" w:rsidTr="00B51B1D">
        <w:trPr>
          <w:trHeight w:val="375"/>
        </w:trPr>
        <w:tc>
          <w:tcPr>
            <w:tcW w:w="5000" w:type="pct"/>
            <w:tcBorders>
              <w:top w:val="nil"/>
              <w:left w:val="nil"/>
              <w:bottom w:val="nil"/>
              <w:right w:val="nil"/>
            </w:tcBorders>
            <w:shd w:val="clear" w:color="auto" w:fill="auto"/>
            <w:noWrap/>
            <w:vAlign w:val="bottom"/>
            <w:hideMark/>
          </w:tcPr>
          <w:p w14:paraId="19ADB9F1" w14:textId="77777777" w:rsidR="00437C37" w:rsidRPr="00437C37" w:rsidRDefault="00437C37" w:rsidP="00437C37">
            <w:pPr>
              <w:widowControl/>
              <w:autoSpaceDE/>
              <w:autoSpaceDN/>
              <w:adjustRightInd/>
              <w:rPr>
                <w:color w:val="000000"/>
              </w:rPr>
            </w:pPr>
            <w:r w:rsidRPr="00437C37">
              <w:rPr>
                <w:color w:val="000000"/>
                <w:vertAlign w:val="superscript"/>
              </w:rPr>
              <w:t>f</w:t>
            </w:r>
            <w:r w:rsidRPr="00437C37">
              <w:rPr>
                <w:color w:val="000000"/>
                <w:sz w:val="20"/>
                <w:szCs w:val="20"/>
              </w:rPr>
              <w:t xml:space="preserve">  It is assumed that one respondents will have a startup, shutdown, malfunction occur.</w:t>
            </w:r>
          </w:p>
        </w:tc>
      </w:tr>
      <w:tr w:rsidR="00437C37" w:rsidRPr="00437C37" w14:paraId="0FCB918B" w14:textId="77777777" w:rsidTr="00B51B1D">
        <w:trPr>
          <w:trHeight w:val="375"/>
        </w:trPr>
        <w:tc>
          <w:tcPr>
            <w:tcW w:w="5000" w:type="pct"/>
            <w:tcBorders>
              <w:top w:val="nil"/>
              <w:left w:val="nil"/>
              <w:bottom w:val="nil"/>
              <w:right w:val="nil"/>
            </w:tcBorders>
            <w:shd w:val="clear" w:color="auto" w:fill="auto"/>
            <w:noWrap/>
            <w:vAlign w:val="bottom"/>
            <w:hideMark/>
          </w:tcPr>
          <w:p w14:paraId="30AD9F78" w14:textId="77777777" w:rsidR="00437C37" w:rsidRPr="00437C37" w:rsidRDefault="00437C37" w:rsidP="00437C37">
            <w:pPr>
              <w:widowControl/>
              <w:autoSpaceDE/>
              <w:autoSpaceDN/>
              <w:adjustRightInd/>
              <w:rPr>
                <w:color w:val="000000"/>
              </w:rPr>
            </w:pPr>
            <w:r w:rsidRPr="00437C37">
              <w:rPr>
                <w:color w:val="000000"/>
                <w:vertAlign w:val="superscript"/>
              </w:rPr>
              <w:t xml:space="preserve">g </w:t>
            </w:r>
            <w:r w:rsidRPr="00437C37">
              <w:rPr>
                <w:color w:val="000000"/>
                <w:sz w:val="20"/>
                <w:szCs w:val="20"/>
              </w:rPr>
              <w:t xml:space="preserve"> We have assumed that three respondents will report on alternative fuel usage once a year.</w:t>
            </w:r>
          </w:p>
        </w:tc>
      </w:tr>
      <w:tr w:rsidR="00437C37" w:rsidRPr="00437C37" w14:paraId="50BC2116" w14:textId="77777777" w:rsidTr="00B51B1D">
        <w:trPr>
          <w:trHeight w:val="375"/>
        </w:trPr>
        <w:tc>
          <w:tcPr>
            <w:tcW w:w="5000" w:type="pct"/>
            <w:tcBorders>
              <w:top w:val="nil"/>
              <w:left w:val="nil"/>
              <w:bottom w:val="nil"/>
              <w:right w:val="nil"/>
            </w:tcBorders>
            <w:shd w:val="clear" w:color="auto" w:fill="auto"/>
            <w:noWrap/>
            <w:vAlign w:val="bottom"/>
            <w:hideMark/>
          </w:tcPr>
          <w:p w14:paraId="0F9B37E6" w14:textId="174F96A7" w:rsidR="00437C37" w:rsidRPr="00437C37" w:rsidRDefault="00437C37" w:rsidP="00EB33DA">
            <w:pPr>
              <w:widowControl/>
              <w:autoSpaceDE/>
              <w:autoSpaceDN/>
              <w:adjustRightInd/>
              <w:rPr>
                <w:color w:val="000000"/>
              </w:rPr>
            </w:pPr>
            <w:r w:rsidRPr="00437C37">
              <w:rPr>
                <w:color w:val="000000"/>
                <w:vertAlign w:val="superscript"/>
              </w:rPr>
              <w:t>h</w:t>
            </w:r>
            <w:r w:rsidRPr="00437C37">
              <w:rPr>
                <w:color w:val="000000"/>
                <w:sz w:val="20"/>
                <w:szCs w:val="20"/>
              </w:rPr>
              <w:t xml:space="preserve">  We have assumed that it will take 4 hours for each respondent to read </w:t>
            </w:r>
            <w:r w:rsidR="00EB33DA">
              <w:rPr>
                <w:color w:val="000000"/>
                <w:sz w:val="20"/>
                <w:szCs w:val="20"/>
              </w:rPr>
              <w:t>and familiarize with the rule requirements</w:t>
            </w:r>
            <w:r w:rsidRPr="00437C37">
              <w:rPr>
                <w:color w:val="000000"/>
                <w:sz w:val="20"/>
                <w:szCs w:val="20"/>
              </w:rPr>
              <w:t>.</w:t>
            </w:r>
          </w:p>
        </w:tc>
      </w:tr>
      <w:tr w:rsidR="00437C37" w:rsidRPr="00437C37" w14:paraId="3B73045F" w14:textId="77777777" w:rsidTr="00B51B1D">
        <w:trPr>
          <w:trHeight w:val="375"/>
        </w:trPr>
        <w:tc>
          <w:tcPr>
            <w:tcW w:w="5000" w:type="pct"/>
            <w:tcBorders>
              <w:top w:val="nil"/>
              <w:left w:val="nil"/>
              <w:bottom w:val="nil"/>
              <w:right w:val="nil"/>
            </w:tcBorders>
            <w:shd w:val="clear" w:color="auto" w:fill="auto"/>
            <w:noWrap/>
            <w:vAlign w:val="bottom"/>
            <w:hideMark/>
          </w:tcPr>
          <w:p w14:paraId="5C4E1B1D" w14:textId="77777777" w:rsidR="00437C37" w:rsidRPr="00437C37" w:rsidRDefault="00437C37" w:rsidP="00437C37">
            <w:pPr>
              <w:widowControl/>
              <w:autoSpaceDE/>
              <w:autoSpaceDN/>
              <w:adjustRightInd/>
              <w:rPr>
                <w:color w:val="000000"/>
              </w:rPr>
            </w:pPr>
            <w:r w:rsidRPr="00437C37">
              <w:rPr>
                <w:color w:val="000000"/>
                <w:vertAlign w:val="superscript"/>
              </w:rPr>
              <w:t>i</w:t>
            </w:r>
            <w:r w:rsidRPr="00437C37">
              <w:rPr>
                <w:color w:val="000000"/>
                <w:sz w:val="20"/>
                <w:szCs w:val="20"/>
              </w:rPr>
              <w:t xml:space="preserve">  We have assumed that  information will be recorded once per week for 52 weeks per year.</w:t>
            </w:r>
          </w:p>
        </w:tc>
      </w:tr>
      <w:tr w:rsidR="00437C37" w:rsidRPr="00437C37" w14:paraId="0CC50CE1" w14:textId="77777777" w:rsidTr="00B51B1D">
        <w:trPr>
          <w:trHeight w:val="375"/>
        </w:trPr>
        <w:tc>
          <w:tcPr>
            <w:tcW w:w="5000" w:type="pct"/>
            <w:tcBorders>
              <w:top w:val="nil"/>
              <w:left w:val="nil"/>
              <w:bottom w:val="nil"/>
              <w:right w:val="nil"/>
            </w:tcBorders>
            <w:shd w:val="clear" w:color="auto" w:fill="auto"/>
            <w:noWrap/>
            <w:vAlign w:val="bottom"/>
            <w:hideMark/>
          </w:tcPr>
          <w:p w14:paraId="467B8C60" w14:textId="77777777" w:rsidR="00437C37" w:rsidRPr="00437C37" w:rsidRDefault="00437C37" w:rsidP="00437C37">
            <w:pPr>
              <w:widowControl/>
              <w:autoSpaceDE/>
              <w:autoSpaceDN/>
              <w:adjustRightInd/>
              <w:rPr>
                <w:color w:val="000000"/>
              </w:rPr>
            </w:pPr>
            <w:r w:rsidRPr="00437C37">
              <w:rPr>
                <w:color w:val="000000"/>
                <w:vertAlign w:val="superscript"/>
              </w:rPr>
              <w:t>j</w:t>
            </w:r>
            <w:r w:rsidRPr="00437C37">
              <w:rPr>
                <w:color w:val="000000"/>
                <w:sz w:val="20"/>
                <w:szCs w:val="20"/>
              </w:rPr>
              <w:t xml:space="preserve">  We have assumed that it will take 0.25 hours for information to be transmitted or disclosed.</w:t>
            </w:r>
          </w:p>
        </w:tc>
      </w:tr>
      <w:tr w:rsidR="00437C37" w:rsidRPr="00437C37" w14:paraId="53E7B4D5" w14:textId="77777777" w:rsidTr="00B51B1D">
        <w:trPr>
          <w:trHeight w:val="375"/>
        </w:trPr>
        <w:tc>
          <w:tcPr>
            <w:tcW w:w="5000" w:type="pct"/>
            <w:tcBorders>
              <w:top w:val="nil"/>
              <w:left w:val="nil"/>
              <w:bottom w:val="nil"/>
              <w:right w:val="nil"/>
            </w:tcBorders>
            <w:shd w:val="clear" w:color="auto" w:fill="auto"/>
            <w:noWrap/>
            <w:vAlign w:val="bottom"/>
            <w:hideMark/>
          </w:tcPr>
          <w:p w14:paraId="7E8BCA95" w14:textId="77777777" w:rsidR="00437C37" w:rsidRPr="00437C37" w:rsidRDefault="00437C37" w:rsidP="00437C37">
            <w:pPr>
              <w:widowControl/>
              <w:autoSpaceDE/>
              <w:autoSpaceDN/>
              <w:adjustRightInd/>
              <w:rPr>
                <w:color w:val="000000"/>
              </w:rPr>
            </w:pPr>
            <w:r w:rsidRPr="00437C37">
              <w:rPr>
                <w:color w:val="000000"/>
                <w:vertAlign w:val="superscript"/>
              </w:rPr>
              <w:t>k</w:t>
            </w:r>
            <w:r w:rsidRPr="00437C37">
              <w:rPr>
                <w:color w:val="000000"/>
                <w:sz w:val="20"/>
                <w:szCs w:val="20"/>
              </w:rPr>
              <w:t xml:space="preserve">  Totals have been rounded to 3 significant values.  Figures may not add exactly due to rounding.</w:t>
            </w:r>
          </w:p>
        </w:tc>
      </w:tr>
    </w:tbl>
    <w:p w14:paraId="3E1EAABB" w14:textId="77777777" w:rsidR="002F16F5" w:rsidRDefault="00144F35" w:rsidP="002F16F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2F16F5" w:rsidRPr="00E32C2E">
        <w:rPr>
          <w:b/>
          <w:bCs/>
          <w:color w:val="000000"/>
        </w:rPr>
        <w:t>NESHAP for Refractory Products Manufacturing (40 CFR Part 63, Subpart SSSSS) (Renewal)</w:t>
      </w:r>
    </w:p>
    <w:p w14:paraId="39889782" w14:textId="25AC2AD4" w:rsidR="00144F35" w:rsidRDefault="00144F35" w:rsidP="00504745">
      <w:pPr>
        <w:outlineLvl w:val="0"/>
        <w:rPr>
          <w:b/>
          <w:bCs/>
          <w:color w:val="000000"/>
        </w:rPr>
      </w:pPr>
    </w:p>
    <w:tbl>
      <w:tblPr>
        <w:tblW w:w="5000" w:type="pct"/>
        <w:tblLayout w:type="fixed"/>
        <w:tblLook w:val="04A0" w:firstRow="1" w:lastRow="0" w:firstColumn="1" w:lastColumn="0" w:noHBand="0" w:noVBand="1"/>
      </w:tblPr>
      <w:tblGrid>
        <w:gridCol w:w="3542"/>
        <w:gridCol w:w="1254"/>
        <w:gridCol w:w="1239"/>
        <w:gridCol w:w="1239"/>
        <w:gridCol w:w="884"/>
        <w:gridCol w:w="1150"/>
        <w:gridCol w:w="1325"/>
        <w:gridCol w:w="1150"/>
        <w:gridCol w:w="1257"/>
      </w:tblGrid>
      <w:tr w:rsidR="00437C37" w:rsidRPr="00437C37" w14:paraId="2C5C57C2" w14:textId="77777777" w:rsidTr="00B51B1D">
        <w:trPr>
          <w:trHeight w:val="1610"/>
          <w:tblHeader/>
        </w:trPr>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8E64" w14:textId="77777777" w:rsidR="00437C37" w:rsidRPr="00437C37" w:rsidRDefault="00437C37" w:rsidP="00B51B1D">
            <w:pPr>
              <w:widowControl/>
              <w:autoSpaceDE/>
              <w:autoSpaceDN/>
              <w:adjustRightInd/>
              <w:jc w:val="center"/>
              <w:rPr>
                <w:b/>
                <w:bCs/>
                <w:color w:val="000000"/>
                <w:sz w:val="20"/>
                <w:szCs w:val="20"/>
              </w:rPr>
            </w:pPr>
            <w:r w:rsidRPr="00437C37">
              <w:rPr>
                <w:b/>
                <w:bCs/>
                <w:color w:val="000000"/>
                <w:sz w:val="20"/>
                <w:szCs w:val="20"/>
              </w:rPr>
              <w:t>Activity</w:t>
            </w:r>
          </w:p>
          <w:p w14:paraId="3329063E" w14:textId="40E9C85D" w:rsidR="00437C37" w:rsidRPr="00437C37" w:rsidRDefault="00437C37" w:rsidP="00B51B1D">
            <w:pPr>
              <w:jc w:val="center"/>
              <w:rPr>
                <w:b/>
                <w:bCs/>
                <w:color w:val="000000"/>
                <w:sz w:val="20"/>
                <w:szCs w:val="20"/>
              </w:rPr>
            </w:pP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14:paraId="2669C927"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(A)</w:t>
            </w:r>
          </w:p>
          <w:p w14:paraId="47E14639" w14:textId="4356930B" w:rsidR="00437C37" w:rsidRPr="00437C37" w:rsidRDefault="00437C37">
            <w:pPr>
              <w:jc w:val="center"/>
              <w:rPr>
                <w:b/>
                <w:bCs/>
                <w:color w:val="000000"/>
                <w:sz w:val="20"/>
                <w:szCs w:val="20"/>
              </w:rPr>
            </w:pPr>
            <w:r w:rsidRPr="00437C37">
              <w:rPr>
                <w:b/>
                <w:bCs/>
                <w:color w:val="000000"/>
                <w:sz w:val="20"/>
                <w:szCs w:val="20"/>
              </w:rPr>
              <w:t>EPA person-hours per occurrence</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0C1343F4"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(B)</w:t>
            </w:r>
          </w:p>
          <w:p w14:paraId="284FE069" w14:textId="5A22A65B" w:rsidR="00437C37" w:rsidRPr="00437C37" w:rsidRDefault="00437C37">
            <w:pPr>
              <w:jc w:val="center"/>
              <w:rPr>
                <w:b/>
                <w:bCs/>
                <w:color w:val="000000"/>
                <w:sz w:val="20"/>
                <w:szCs w:val="20"/>
              </w:rPr>
            </w:pPr>
            <w:r w:rsidRPr="00437C37">
              <w:rPr>
                <w:b/>
                <w:bCs/>
                <w:color w:val="000000"/>
                <w:sz w:val="20"/>
                <w:szCs w:val="20"/>
              </w:rPr>
              <w:t>No. of occurrences per plant per year</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6EF28ADF"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(C)</w:t>
            </w:r>
          </w:p>
          <w:p w14:paraId="1B60DE9C" w14:textId="69C671CA" w:rsidR="00437C37" w:rsidRPr="00437C37" w:rsidRDefault="00437C37">
            <w:pPr>
              <w:jc w:val="center"/>
              <w:rPr>
                <w:b/>
                <w:bCs/>
                <w:color w:val="000000"/>
                <w:sz w:val="20"/>
                <w:szCs w:val="20"/>
              </w:rPr>
            </w:pPr>
            <w:r w:rsidRPr="00437C37">
              <w:rPr>
                <w:b/>
                <w:bCs/>
                <w:color w:val="000000"/>
                <w:sz w:val="20"/>
                <w:szCs w:val="20"/>
              </w:rPr>
              <w:t>EPA person-hours per plant per year (C=AxB)</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326E1EEF"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(D)</w:t>
            </w:r>
          </w:p>
          <w:p w14:paraId="6E48BE91" w14:textId="45A58054" w:rsidR="00437C37" w:rsidRPr="00437C37" w:rsidRDefault="00437C37">
            <w:pPr>
              <w:jc w:val="center"/>
              <w:rPr>
                <w:b/>
                <w:bCs/>
                <w:color w:val="000000"/>
                <w:sz w:val="20"/>
                <w:szCs w:val="20"/>
              </w:rPr>
            </w:pPr>
            <w:r w:rsidRPr="00437C37">
              <w:rPr>
                <w:b/>
                <w:bCs/>
                <w:color w:val="000000"/>
                <w:sz w:val="20"/>
                <w:szCs w:val="20"/>
              </w:rPr>
              <w:t xml:space="preserve">Plants per year  </w:t>
            </w:r>
            <w:r w:rsidRPr="00437C37">
              <w:rPr>
                <w:b/>
                <w:bCs/>
                <w:color w:val="000000"/>
                <w:sz w:val="20"/>
                <w:szCs w:val="20"/>
                <w:vertAlign w:val="superscript"/>
              </w:rPr>
              <w:t>a</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14:paraId="5E3762B9"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(E)</w:t>
            </w:r>
          </w:p>
          <w:p w14:paraId="77C3ADD8" w14:textId="0DD336F1" w:rsidR="00437C37" w:rsidRPr="00437C37" w:rsidRDefault="00437C37">
            <w:pPr>
              <w:jc w:val="center"/>
              <w:rPr>
                <w:b/>
                <w:bCs/>
                <w:color w:val="000000"/>
                <w:sz w:val="20"/>
                <w:szCs w:val="20"/>
              </w:rPr>
            </w:pPr>
            <w:r w:rsidRPr="00437C37">
              <w:rPr>
                <w:b/>
                <w:bCs/>
                <w:color w:val="000000"/>
                <w:sz w:val="20"/>
                <w:szCs w:val="20"/>
              </w:rPr>
              <w:t>Technical person-hours per year (E=CxD)</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4354F931"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(F)</w:t>
            </w:r>
          </w:p>
          <w:p w14:paraId="28F12A56" w14:textId="2DE8A272" w:rsidR="00437C37" w:rsidRPr="00437C37" w:rsidRDefault="00437C37">
            <w:pPr>
              <w:jc w:val="center"/>
              <w:rPr>
                <w:b/>
                <w:bCs/>
                <w:color w:val="000000"/>
                <w:sz w:val="20"/>
                <w:szCs w:val="20"/>
              </w:rPr>
            </w:pPr>
            <w:r w:rsidRPr="00437C37">
              <w:rPr>
                <w:b/>
                <w:bCs/>
                <w:color w:val="000000"/>
                <w:sz w:val="20"/>
                <w:szCs w:val="20"/>
              </w:rPr>
              <w:t>Management person-hours per year (Ex0.05)</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14:paraId="10A7ACE4"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(G)</w:t>
            </w:r>
          </w:p>
          <w:p w14:paraId="46F1EA40" w14:textId="0BA05822" w:rsidR="00437C37" w:rsidRPr="00437C37" w:rsidRDefault="00437C37">
            <w:pPr>
              <w:jc w:val="center"/>
              <w:rPr>
                <w:b/>
                <w:bCs/>
                <w:color w:val="000000"/>
                <w:sz w:val="20"/>
                <w:szCs w:val="20"/>
              </w:rPr>
            </w:pPr>
            <w:r w:rsidRPr="00437C37">
              <w:rPr>
                <w:b/>
                <w:bCs/>
                <w:color w:val="000000"/>
                <w:sz w:val="20"/>
                <w:szCs w:val="20"/>
              </w:rPr>
              <w:t>Clerical person-hours per year (Ex0.1)</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14:paraId="1EAD5758" w14:textId="77777777" w:rsidR="00437C37" w:rsidRPr="00437C37" w:rsidRDefault="00437C37">
            <w:pPr>
              <w:widowControl/>
              <w:autoSpaceDE/>
              <w:autoSpaceDN/>
              <w:adjustRightInd/>
              <w:jc w:val="center"/>
              <w:rPr>
                <w:b/>
                <w:bCs/>
                <w:color w:val="000000"/>
                <w:sz w:val="20"/>
                <w:szCs w:val="20"/>
              </w:rPr>
            </w:pPr>
            <w:r w:rsidRPr="00437C37">
              <w:rPr>
                <w:b/>
                <w:bCs/>
                <w:color w:val="000000"/>
                <w:sz w:val="20"/>
                <w:szCs w:val="20"/>
              </w:rPr>
              <w:t>(H)</w:t>
            </w:r>
          </w:p>
          <w:p w14:paraId="49B47E41" w14:textId="7AFC931F" w:rsidR="00437C37" w:rsidRPr="00437C37" w:rsidRDefault="00437C37">
            <w:pPr>
              <w:jc w:val="center"/>
              <w:rPr>
                <w:b/>
                <w:bCs/>
                <w:color w:val="000000"/>
                <w:sz w:val="20"/>
                <w:szCs w:val="20"/>
              </w:rPr>
            </w:pPr>
            <w:r w:rsidRPr="00437C37">
              <w:rPr>
                <w:b/>
                <w:bCs/>
                <w:color w:val="000000"/>
                <w:sz w:val="20"/>
                <w:szCs w:val="20"/>
              </w:rPr>
              <w:t xml:space="preserve">Cost, $ </w:t>
            </w:r>
            <w:r w:rsidRPr="00437C37">
              <w:rPr>
                <w:b/>
                <w:bCs/>
                <w:color w:val="000000"/>
                <w:sz w:val="20"/>
                <w:szCs w:val="20"/>
                <w:vertAlign w:val="superscript"/>
              </w:rPr>
              <w:t>b</w:t>
            </w:r>
          </w:p>
        </w:tc>
      </w:tr>
      <w:tr w:rsidR="00437C37" w:rsidRPr="00437C37" w14:paraId="36D204F5" w14:textId="77777777" w:rsidTr="00B51B1D">
        <w:trPr>
          <w:trHeight w:val="300"/>
        </w:trPr>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8E1F"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Attend initial performance test</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14:paraId="6D46221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3695A1B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14:paraId="256ADF73"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339" w:type="pct"/>
            <w:tcBorders>
              <w:top w:val="single" w:sz="4" w:space="0" w:color="auto"/>
              <w:left w:val="nil"/>
              <w:bottom w:val="single" w:sz="4" w:space="0" w:color="auto"/>
              <w:right w:val="single" w:sz="4" w:space="0" w:color="auto"/>
            </w:tcBorders>
            <w:shd w:val="clear" w:color="auto" w:fill="auto"/>
            <w:noWrap/>
            <w:vAlign w:val="bottom"/>
            <w:hideMark/>
          </w:tcPr>
          <w:p w14:paraId="100B080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14:paraId="1240F3A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single" w:sz="4" w:space="0" w:color="auto"/>
              <w:left w:val="nil"/>
              <w:bottom w:val="single" w:sz="4" w:space="0" w:color="auto"/>
              <w:right w:val="single" w:sz="4" w:space="0" w:color="auto"/>
            </w:tcBorders>
            <w:shd w:val="clear" w:color="auto" w:fill="auto"/>
            <w:noWrap/>
            <w:vAlign w:val="bottom"/>
            <w:hideMark/>
          </w:tcPr>
          <w:p w14:paraId="60D01D1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14:paraId="2AF8E9E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single" w:sz="4" w:space="0" w:color="auto"/>
              <w:left w:val="nil"/>
              <w:bottom w:val="single" w:sz="4" w:space="0" w:color="auto"/>
              <w:right w:val="single" w:sz="4" w:space="0" w:color="auto"/>
            </w:tcBorders>
            <w:shd w:val="clear" w:color="auto" w:fill="auto"/>
            <w:noWrap/>
            <w:vAlign w:val="bottom"/>
            <w:hideMark/>
          </w:tcPr>
          <w:p w14:paraId="2A310D25"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7C848A4A"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3214ED8B"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Attend repeat performance test</w:t>
            </w:r>
          </w:p>
        </w:tc>
        <w:tc>
          <w:tcPr>
            <w:tcW w:w="481" w:type="pct"/>
            <w:tcBorders>
              <w:top w:val="nil"/>
              <w:left w:val="nil"/>
              <w:bottom w:val="single" w:sz="4" w:space="0" w:color="auto"/>
              <w:right w:val="single" w:sz="4" w:space="0" w:color="auto"/>
            </w:tcBorders>
            <w:shd w:val="clear" w:color="auto" w:fill="auto"/>
            <w:noWrap/>
            <w:vAlign w:val="bottom"/>
            <w:hideMark/>
          </w:tcPr>
          <w:p w14:paraId="67E9AC5C"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0A862E7A"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58B1A4C2"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339" w:type="pct"/>
            <w:tcBorders>
              <w:top w:val="nil"/>
              <w:left w:val="nil"/>
              <w:bottom w:val="single" w:sz="4" w:space="0" w:color="auto"/>
              <w:right w:val="single" w:sz="4" w:space="0" w:color="auto"/>
            </w:tcBorders>
            <w:shd w:val="clear" w:color="auto" w:fill="auto"/>
            <w:noWrap/>
            <w:vAlign w:val="bottom"/>
            <w:hideMark/>
          </w:tcPr>
          <w:p w14:paraId="320A8749"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58F4C912"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508" w:type="pct"/>
            <w:tcBorders>
              <w:top w:val="nil"/>
              <w:left w:val="nil"/>
              <w:bottom w:val="single" w:sz="4" w:space="0" w:color="auto"/>
              <w:right w:val="single" w:sz="4" w:space="0" w:color="auto"/>
            </w:tcBorders>
            <w:shd w:val="clear" w:color="auto" w:fill="auto"/>
            <w:noWrap/>
            <w:vAlign w:val="bottom"/>
            <w:hideMark/>
          </w:tcPr>
          <w:p w14:paraId="41D2914E"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461D280A"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82" w:type="pct"/>
            <w:tcBorders>
              <w:top w:val="nil"/>
              <w:left w:val="nil"/>
              <w:bottom w:val="single" w:sz="4" w:space="0" w:color="auto"/>
              <w:right w:val="single" w:sz="4" w:space="0" w:color="auto"/>
            </w:tcBorders>
            <w:shd w:val="clear" w:color="auto" w:fill="auto"/>
            <w:noWrap/>
            <w:vAlign w:val="bottom"/>
            <w:hideMark/>
          </w:tcPr>
          <w:p w14:paraId="6795E524"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w:t>
            </w:r>
          </w:p>
        </w:tc>
      </w:tr>
      <w:tr w:rsidR="00437C37" w:rsidRPr="00437C37" w14:paraId="2D0D70FB"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03BA2E86"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Retesting preparation</w:t>
            </w:r>
          </w:p>
        </w:tc>
        <w:tc>
          <w:tcPr>
            <w:tcW w:w="481" w:type="pct"/>
            <w:tcBorders>
              <w:top w:val="nil"/>
              <w:left w:val="nil"/>
              <w:bottom w:val="single" w:sz="4" w:space="0" w:color="auto"/>
              <w:right w:val="single" w:sz="4" w:space="0" w:color="auto"/>
            </w:tcBorders>
            <w:shd w:val="clear" w:color="auto" w:fill="auto"/>
            <w:noWrap/>
            <w:vAlign w:val="bottom"/>
            <w:hideMark/>
          </w:tcPr>
          <w:p w14:paraId="1897850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8</w:t>
            </w:r>
          </w:p>
        </w:tc>
        <w:tc>
          <w:tcPr>
            <w:tcW w:w="475" w:type="pct"/>
            <w:tcBorders>
              <w:top w:val="nil"/>
              <w:left w:val="nil"/>
              <w:bottom w:val="single" w:sz="4" w:space="0" w:color="auto"/>
              <w:right w:val="single" w:sz="4" w:space="0" w:color="auto"/>
            </w:tcBorders>
            <w:shd w:val="clear" w:color="auto" w:fill="auto"/>
            <w:noWrap/>
            <w:vAlign w:val="bottom"/>
            <w:hideMark/>
          </w:tcPr>
          <w:p w14:paraId="07D80A4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0610303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8</w:t>
            </w:r>
          </w:p>
        </w:tc>
        <w:tc>
          <w:tcPr>
            <w:tcW w:w="339" w:type="pct"/>
            <w:tcBorders>
              <w:top w:val="nil"/>
              <w:left w:val="nil"/>
              <w:bottom w:val="single" w:sz="4" w:space="0" w:color="auto"/>
              <w:right w:val="single" w:sz="4" w:space="0" w:color="auto"/>
            </w:tcBorders>
            <w:shd w:val="clear" w:color="auto" w:fill="auto"/>
            <w:noWrap/>
            <w:vAlign w:val="bottom"/>
            <w:hideMark/>
          </w:tcPr>
          <w:p w14:paraId="3616C50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2291CB4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4E312B6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4F5BE85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13EE039E"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218EC626"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77B429F1"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Retesting</w:t>
            </w:r>
          </w:p>
        </w:tc>
        <w:tc>
          <w:tcPr>
            <w:tcW w:w="481" w:type="pct"/>
            <w:tcBorders>
              <w:top w:val="nil"/>
              <w:left w:val="nil"/>
              <w:bottom w:val="single" w:sz="4" w:space="0" w:color="auto"/>
              <w:right w:val="single" w:sz="4" w:space="0" w:color="auto"/>
            </w:tcBorders>
            <w:shd w:val="clear" w:color="auto" w:fill="auto"/>
            <w:noWrap/>
            <w:vAlign w:val="bottom"/>
            <w:hideMark/>
          </w:tcPr>
          <w:p w14:paraId="55B9FDC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475" w:type="pct"/>
            <w:tcBorders>
              <w:top w:val="nil"/>
              <w:left w:val="nil"/>
              <w:bottom w:val="single" w:sz="4" w:space="0" w:color="auto"/>
              <w:right w:val="single" w:sz="4" w:space="0" w:color="auto"/>
            </w:tcBorders>
            <w:shd w:val="clear" w:color="auto" w:fill="auto"/>
            <w:noWrap/>
            <w:vAlign w:val="bottom"/>
            <w:hideMark/>
          </w:tcPr>
          <w:p w14:paraId="5B4AC065"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5DC3C67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339" w:type="pct"/>
            <w:tcBorders>
              <w:top w:val="nil"/>
              <w:left w:val="nil"/>
              <w:bottom w:val="single" w:sz="4" w:space="0" w:color="auto"/>
              <w:right w:val="single" w:sz="4" w:space="0" w:color="auto"/>
            </w:tcBorders>
            <w:shd w:val="clear" w:color="auto" w:fill="auto"/>
            <w:noWrap/>
            <w:vAlign w:val="bottom"/>
            <w:hideMark/>
          </w:tcPr>
          <w:p w14:paraId="3AA2CDE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12C0FF1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1107D53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748BD5C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33962178"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1950092C"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7D545334"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Report Review</w:t>
            </w:r>
          </w:p>
        </w:tc>
        <w:tc>
          <w:tcPr>
            <w:tcW w:w="481" w:type="pct"/>
            <w:tcBorders>
              <w:top w:val="nil"/>
              <w:left w:val="nil"/>
              <w:bottom w:val="single" w:sz="4" w:space="0" w:color="auto"/>
              <w:right w:val="single" w:sz="4" w:space="0" w:color="auto"/>
            </w:tcBorders>
            <w:shd w:val="clear" w:color="auto" w:fill="auto"/>
            <w:noWrap/>
            <w:vAlign w:val="bottom"/>
            <w:hideMark/>
          </w:tcPr>
          <w:p w14:paraId="2708E2F6"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1AF7AE98"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2AF1ABAD"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339" w:type="pct"/>
            <w:tcBorders>
              <w:top w:val="nil"/>
              <w:left w:val="nil"/>
              <w:bottom w:val="single" w:sz="4" w:space="0" w:color="auto"/>
              <w:right w:val="single" w:sz="4" w:space="0" w:color="auto"/>
            </w:tcBorders>
            <w:shd w:val="clear" w:color="auto" w:fill="auto"/>
            <w:noWrap/>
            <w:vAlign w:val="bottom"/>
            <w:hideMark/>
          </w:tcPr>
          <w:p w14:paraId="1453D701"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6F6BFBF4"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508" w:type="pct"/>
            <w:tcBorders>
              <w:top w:val="nil"/>
              <w:left w:val="nil"/>
              <w:bottom w:val="single" w:sz="4" w:space="0" w:color="auto"/>
              <w:right w:val="single" w:sz="4" w:space="0" w:color="auto"/>
            </w:tcBorders>
            <w:shd w:val="clear" w:color="auto" w:fill="auto"/>
            <w:noWrap/>
            <w:vAlign w:val="bottom"/>
            <w:hideMark/>
          </w:tcPr>
          <w:p w14:paraId="1CADC17E"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50E4D05F"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82" w:type="pct"/>
            <w:tcBorders>
              <w:top w:val="nil"/>
              <w:left w:val="nil"/>
              <w:bottom w:val="single" w:sz="4" w:space="0" w:color="auto"/>
              <w:right w:val="single" w:sz="4" w:space="0" w:color="auto"/>
            </w:tcBorders>
            <w:shd w:val="clear" w:color="auto" w:fill="auto"/>
            <w:noWrap/>
            <w:vAlign w:val="bottom"/>
            <w:hideMark/>
          </w:tcPr>
          <w:p w14:paraId="751A9EEE"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w:t>
            </w:r>
          </w:p>
        </w:tc>
      </w:tr>
      <w:tr w:rsidR="00437C37" w:rsidRPr="00437C37" w14:paraId="54AA1A5C"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2E7CA870"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Notification of applicability</w:t>
            </w:r>
          </w:p>
        </w:tc>
        <w:tc>
          <w:tcPr>
            <w:tcW w:w="481" w:type="pct"/>
            <w:tcBorders>
              <w:top w:val="nil"/>
              <w:left w:val="nil"/>
              <w:bottom w:val="single" w:sz="4" w:space="0" w:color="auto"/>
              <w:right w:val="single" w:sz="4" w:space="0" w:color="auto"/>
            </w:tcBorders>
            <w:shd w:val="clear" w:color="auto" w:fill="auto"/>
            <w:noWrap/>
            <w:vAlign w:val="bottom"/>
            <w:hideMark/>
          </w:tcPr>
          <w:p w14:paraId="7F56A72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3A57748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481E7ED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54F5CEF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75126632"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5DE78566"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15F5700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03D67098"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52EBF881"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1CC21C88"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Notification of construction/reconstruction</w:t>
            </w:r>
          </w:p>
        </w:tc>
        <w:tc>
          <w:tcPr>
            <w:tcW w:w="481" w:type="pct"/>
            <w:tcBorders>
              <w:top w:val="nil"/>
              <w:left w:val="nil"/>
              <w:bottom w:val="single" w:sz="4" w:space="0" w:color="auto"/>
              <w:right w:val="single" w:sz="4" w:space="0" w:color="auto"/>
            </w:tcBorders>
            <w:shd w:val="clear" w:color="auto" w:fill="auto"/>
            <w:noWrap/>
            <w:vAlign w:val="bottom"/>
            <w:hideMark/>
          </w:tcPr>
          <w:p w14:paraId="5DCD507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2894D4E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70B76193"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46273A3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69F031F4"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EB95AC5"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67DC1E7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0288BDF4"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11D04A61"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41A955EA"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Notification of anticipated startup</w:t>
            </w:r>
          </w:p>
        </w:tc>
        <w:tc>
          <w:tcPr>
            <w:tcW w:w="481" w:type="pct"/>
            <w:tcBorders>
              <w:top w:val="nil"/>
              <w:left w:val="nil"/>
              <w:bottom w:val="single" w:sz="4" w:space="0" w:color="auto"/>
              <w:right w:val="single" w:sz="4" w:space="0" w:color="auto"/>
            </w:tcBorders>
            <w:shd w:val="clear" w:color="auto" w:fill="auto"/>
            <w:noWrap/>
            <w:vAlign w:val="bottom"/>
            <w:hideMark/>
          </w:tcPr>
          <w:p w14:paraId="1851D5D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1684644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7008D2B5"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1D8869C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154FEE03"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66AAB54"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353B7ED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467F042F"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1EEA8971"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7EC233C4"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Notification of actual startup</w:t>
            </w:r>
          </w:p>
        </w:tc>
        <w:tc>
          <w:tcPr>
            <w:tcW w:w="481" w:type="pct"/>
            <w:tcBorders>
              <w:top w:val="nil"/>
              <w:left w:val="nil"/>
              <w:bottom w:val="single" w:sz="4" w:space="0" w:color="auto"/>
              <w:right w:val="single" w:sz="4" w:space="0" w:color="auto"/>
            </w:tcBorders>
            <w:shd w:val="clear" w:color="auto" w:fill="auto"/>
            <w:noWrap/>
            <w:vAlign w:val="bottom"/>
            <w:hideMark/>
          </w:tcPr>
          <w:p w14:paraId="7B48DFC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35BF00E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7B92B61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4660B38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06D4F36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2898AD5"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619FE8D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4EB55E2B"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5BB9030C"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26A76428"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Notification of initial performance test</w:t>
            </w:r>
          </w:p>
        </w:tc>
        <w:tc>
          <w:tcPr>
            <w:tcW w:w="481" w:type="pct"/>
            <w:tcBorders>
              <w:top w:val="nil"/>
              <w:left w:val="nil"/>
              <w:bottom w:val="single" w:sz="4" w:space="0" w:color="auto"/>
              <w:right w:val="single" w:sz="4" w:space="0" w:color="auto"/>
            </w:tcBorders>
            <w:shd w:val="clear" w:color="auto" w:fill="auto"/>
            <w:noWrap/>
            <w:vAlign w:val="bottom"/>
            <w:hideMark/>
          </w:tcPr>
          <w:p w14:paraId="7EBA1D8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450BE3C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742EA01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3BC1494F"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01262E5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0CCCD3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3BE9C2B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11E00F56"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547E6CA6"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63B6D506"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Notification of compliance status     </w:t>
            </w:r>
          </w:p>
        </w:tc>
        <w:tc>
          <w:tcPr>
            <w:tcW w:w="481" w:type="pct"/>
            <w:tcBorders>
              <w:top w:val="nil"/>
              <w:left w:val="nil"/>
              <w:bottom w:val="single" w:sz="4" w:space="0" w:color="auto"/>
              <w:right w:val="single" w:sz="4" w:space="0" w:color="auto"/>
            </w:tcBorders>
            <w:shd w:val="clear" w:color="auto" w:fill="auto"/>
            <w:noWrap/>
            <w:vAlign w:val="bottom"/>
            <w:hideMark/>
          </w:tcPr>
          <w:p w14:paraId="78173612"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2D824A26"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7A636626"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5252B18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49721782"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8FCB34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5176E84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59BA2085"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2122D7C3" w14:textId="77777777" w:rsidTr="00B51B1D">
        <w:trPr>
          <w:trHeight w:val="375"/>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111B1072"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Notification of intent to use alternative fuel </w:t>
            </w:r>
            <w:r w:rsidRPr="00437C37">
              <w:rPr>
                <w:color w:val="000000"/>
                <w:vertAlign w:val="superscript"/>
              </w:rPr>
              <w:t>c</w:t>
            </w:r>
          </w:p>
        </w:tc>
        <w:tc>
          <w:tcPr>
            <w:tcW w:w="481" w:type="pct"/>
            <w:tcBorders>
              <w:top w:val="nil"/>
              <w:left w:val="nil"/>
              <w:bottom w:val="single" w:sz="4" w:space="0" w:color="auto"/>
              <w:right w:val="single" w:sz="4" w:space="0" w:color="auto"/>
            </w:tcBorders>
            <w:shd w:val="clear" w:color="auto" w:fill="auto"/>
            <w:noWrap/>
            <w:vAlign w:val="bottom"/>
            <w:hideMark/>
          </w:tcPr>
          <w:p w14:paraId="5652ADB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3CDF508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5E21E97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5607706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3</w:t>
            </w:r>
          </w:p>
        </w:tc>
        <w:tc>
          <w:tcPr>
            <w:tcW w:w="441" w:type="pct"/>
            <w:tcBorders>
              <w:top w:val="nil"/>
              <w:left w:val="nil"/>
              <w:bottom w:val="single" w:sz="4" w:space="0" w:color="auto"/>
              <w:right w:val="single" w:sz="4" w:space="0" w:color="auto"/>
            </w:tcBorders>
            <w:shd w:val="clear" w:color="auto" w:fill="auto"/>
            <w:noWrap/>
            <w:vAlign w:val="bottom"/>
            <w:hideMark/>
          </w:tcPr>
          <w:p w14:paraId="7670BD6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6</w:t>
            </w:r>
          </w:p>
        </w:tc>
        <w:tc>
          <w:tcPr>
            <w:tcW w:w="508" w:type="pct"/>
            <w:tcBorders>
              <w:top w:val="nil"/>
              <w:left w:val="nil"/>
              <w:bottom w:val="single" w:sz="4" w:space="0" w:color="auto"/>
              <w:right w:val="single" w:sz="4" w:space="0" w:color="auto"/>
            </w:tcBorders>
            <w:shd w:val="clear" w:color="auto" w:fill="auto"/>
            <w:noWrap/>
            <w:vAlign w:val="bottom"/>
            <w:hideMark/>
          </w:tcPr>
          <w:p w14:paraId="5E1F9812"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0.3</w:t>
            </w:r>
          </w:p>
        </w:tc>
        <w:tc>
          <w:tcPr>
            <w:tcW w:w="441" w:type="pct"/>
            <w:tcBorders>
              <w:top w:val="nil"/>
              <w:left w:val="nil"/>
              <w:bottom w:val="single" w:sz="4" w:space="0" w:color="auto"/>
              <w:right w:val="single" w:sz="4" w:space="0" w:color="auto"/>
            </w:tcBorders>
            <w:shd w:val="clear" w:color="auto" w:fill="auto"/>
            <w:noWrap/>
            <w:vAlign w:val="bottom"/>
            <w:hideMark/>
          </w:tcPr>
          <w:p w14:paraId="7D19E172"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0.6</w:t>
            </w:r>
          </w:p>
        </w:tc>
        <w:tc>
          <w:tcPr>
            <w:tcW w:w="482" w:type="pct"/>
            <w:tcBorders>
              <w:top w:val="nil"/>
              <w:left w:val="nil"/>
              <w:bottom w:val="single" w:sz="4" w:space="0" w:color="auto"/>
              <w:right w:val="single" w:sz="4" w:space="0" w:color="auto"/>
            </w:tcBorders>
            <w:shd w:val="clear" w:color="auto" w:fill="auto"/>
            <w:noWrap/>
            <w:vAlign w:val="bottom"/>
            <w:hideMark/>
          </w:tcPr>
          <w:p w14:paraId="64EADCBB"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$314.04 </w:t>
            </w:r>
          </w:p>
        </w:tc>
      </w:tr>
      <w:tr w:rsidR="00437C37" w:rsidRPr="00437C37" w14:paraId="4B63B4F0"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50BC27E9"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Repeat performance test report </w:t>
            </w:r>
          </w:p>
        </w:tc>
        <w:tc>
          <w:tcPr>
            <w:tcW w:w="481" w:type="pct"/>
            <w:tcBorders>
              <w:top w:val="nil"/>
              <w:left w:val="nil"/>
              <w:bottom w:val="single" w:sz="4" w:space="0" w:color="auto"/>
              <w:right w:val="single" w:sz="4" w:space="0" w:color="auto"/>
            </w:tcBorders>
            <w:shd w:val="clear" w:color="auto" w:fill="auto"/>
            <w:noWrap/>
            <w:vAlign w:val="bottom"/>
            <w:hideMark/>
          </w:tcPr>
          <w:p w14:paraId="5D53E7D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475" w:type="pct"/>
            <w:tcBorders>
              <w:top w:val="nil"/>
              <w:left w:val="nil"/>
              <w:bottom w:val="single" w:sz="4" w:space="0" w:color="auto"/>
              <w:right w:val="single" w:sz="4" w:space="0" w:color="auto"/>
            </w:tcBorders>
            <w:shd w:val="clear" w:color="auto" w:fill="auto"/>
            <w:noWrap/>
            <w:vAlign w:val="bottom"/>
            <w:hideMark/>
          </w:tcPr>
          <w:p w14:paraId="76F206E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3DFFF063"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40</w:t>
            </w:r>
          </w:p>
        </w:tc>
        <w:tc>
          <w:tcPr>
            <w:tcW w:w="339" w:type="pct"/>
            <w:tcBorders>
              <w:top w:val="nil"/>
              <w:left w:val="nil"/>
              <w:bottom w:val="single" w:sz="4" w:space="0" w:color="auto"/>
              <w:right w:val="single" w:sz="4" w:space="0" w:color="auto"/>
            </w:tcBorders>
            <w:shd w:val="clear" w:color="auto" w:fill="auto"/>
            <w:noWrap/>
            <w:vAlign w:val="bottom"/>
            <w:hideMark/>
          </w:tcPr>
          <w:p w14:paraId="1EB5D46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40A2C72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508" w:type="pct"/>
            <w:tcBorders>
              <w:top w:val="nil"/>
              <w:left w:val="nil"/>
              <w:bottom w:val="single" w:sz="4" w:space="0" w:color="auto"/>
              <w:right w:val="single" w:sz="4" w:space="0" w:color="auto"/>
            </w:tcBorders>
            <w:shd w:val="clear" w:color="auto" w:fill="auto"/>
            <w:noWrap/>
            <w:vAlign w:val="bottom"/>
            <w:hideMark/>
          </w:tcPr>
          <w:p w14:paraId="3FBF7C3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41" w:type="pct"/>
            <w:tcBorders>
              <w:top w:val="nil"/>
              <w:left w:val="nil"/>
              <w:bottom w:val="single" w:sz="4" w:space="0" w:color="auto"/>
              <w:right w:val="single" w:sz="4" w:space="0" w:color="auto"/>
            </w:tcBorders>
            <w:shd w:val="clear" w:color="auto" w:fill="auto"/>
            <w:noWrap/>
            <w:vAlign w:val="bottom"/>
            <w:hideMark/>
          </w:tcPr>
          <w:p w14:paraId="300DEBC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w:t>
            </w:r>
          </w:p>
        </w:tc>
        <w:tc>
          <w:tcPr>
            <w:tcW w:w="482" w:type="pct"/>
            <w:tcBorders>
              <w:top w:val="nil"/>
              <w:left w:val="nil"/>
              <w:bottom w:val="single" w:sz="4" w:space="0" w:color="auto"/>
              <w:right w:val="single" w:sz="4" w:space="0" w:color="auto"/>
            </w:tcBorders>
            <w:shd w:val="clear" w:color="auto" w:fill="auto"/>
            <w:noWrap/>
            <w:vAlign w:val="bottom"/>
            <w:hideMark/>
          </w:tcPr>
          <w:p w14:paraId="211C07CB"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$0 </w:t>
            </w:r>
          </w:p>
        </w:tc>
      </w:tr>
      <w:tr w:rsidR="00437C37" w:rsidRPr="00437C37" w14:paraId="31041550" w14:textId="77777777" w:rsidTr="00B51B1D">
        <w:trPr>
          <w:trHeight w:val="30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4B212BE3"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Semiannual compliance reports</w:t>
            </w:r>
          </w:p>
        </w:tc>
        <w:tc>
          <w:tcPr>
            <w:tcW w:w="481" w:type="pct"/>
            <w:tcBorders>
              <w:top w:val="nil"/>
              <w:left w:val="nil"/>
              <w:bottom w:val="single" w:sz="4" w:space="0" w:color="auto"/>
              <w:right w:val="single" w:sz="4" w:space="0" w:color="auto"/>
            </w:tcBorders>
            <w:shd w:val="clear" w:color="auto" w:fill="auto"/>
            <w:noWrap/>
            <w:vAlign w:val="bottom"/>
            <w:hideMark/>
          </w:tcPr>
          <w:p w14:paraId="529D6EFE"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7CB7E3B5"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35A78400"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339" w:type="pct"/>
            <w:tcBorders>
              <w:top w:val="nil"/>
              <w:left w:val="nil"/>
              <w:bottom w:val="single" w:sz="4" w:space="0" w:color="auto"/>
              <w:right w:val="single" w:sz="4" w:space="0" w:color="auto"/>
            </w:tcBorders>
            <w:shd w:val="clear" w:color="auto" w:fill="auto"/>
            <w:noWrap/>
            <w:vAlign w:val="bottom"/>
            <w:hideMark/>
          </w:tcPr>
          <w:p w14:paraId="767FC78B"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1F170DA5"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508" w:type="pct"/>
            <w:tcBorders>
              <w:top w:val="nil"/>
              <w:left w:val="nil"/>
              <w:bottom w:val="single" w:sz="4" w:space="0" w:color="auto"/>
              <w:right w:val="single" w:sz="4" w:space="0" w:color="auto"/>
            </w:tcBorders>
            <w:shd w:val="clear" w:color="auto" w:fill="auto"/>
            <w:noWrap/>
            <w:vAlign w:val="bottom"/>
            <w:hideMark/>
          </w:tcPr>
          <w:p w14:paraId="52732704"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41" w:type="pct"/>
            <w:tcBorders>
              <w:top w:val="nil"/>
              <w:left w:val="nil"/>
              <w:bottom w:val="single" w:sz="4" w:space="0" w:color="auto"/>
              <w:right w:val="single" w:sz="4" w:space="0" w:color="auto"/>
            </w:tcBorders>
            <w:shd w:val="clear" w:color="auto" w:fill="auto"/>
            <w:noWrap/>
            <w:vAlign w:val="bottom"/>
            <w:hideMark/>
          </w:tcPr>
          <w:p w14:paraId="26ACA783"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82" w:type="pct"/>
            <w:tcBorders>
              <w:top w:val="nil"/>
              <w:left w:val="nil"/>
              <w:bottom w:val="single" w:sz="4" w:space="0" w:color="auto"/>
              <w:right w:val="single" w:sz="4" w:space="0" w:color="auto"/>
            </w:tcBorders>
            <w:shd w:val="clear" w:color="auto" w:fill="auto"/>
            <w:noWrap/>
            <w:vAlign w:val="bottom"/>
            <w:hideMark/>
          </w:tcPr>
          <w:p w14:paraId="48A30503"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w:t>
            </w:r>
          </w:p>
        </w:tc>
      </w:tr>
      <w:tr w:rsidR="00437C37" w:rsidRPr="00437C37" w14:paraId="2AFB8B40" w14:textId="77777777" w:rsidTr="00B51B1D">
        <w:trPr>
          <w:trHeight w:val="375"/>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04B27402"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Deviation </w:t>
            </w:r>
            <w:r w:rsidRPr="00437C37">
              <w:rPr>
                <w:color w:val="000000"/>
                <w:vertAlign w:val="superscript"/>
              </w:rPr>
              <w:t>d</w:t>
            </w:r>
          </w:p>
        </w:tc>
        <w:tc>
          <w:tcPr>
            <w:tcW w:w="481" w:type="pct"/>
            <w:tcBorders>
              <w:top w:val="nil"/>
              <w:left w:val="nil"/>
              <w:bottom w:val="single" w:sz="4" w:space="0" w:color="auto"/>
              <w:right w:val="single" w:sz="4" w:space="0" w:color="auto"/>
            </w:tcBorders>
            <w:shd w:val="clear" w:color="auto" w:fill="auto"/>
            <w:noWrap/>
            <w:vAlign w:val="bottom"/>
            <w:hideMark/>
          </w:tcPr>
          <w:p w14:paraId="4D19315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475" w:type="pct"/>
            <w:tcBorders>
              <w:top w:val="nil"/>
              <w:left w:val="nil"/>
              <w:bottom w:val="single" w:sz="4" w:space="0" w:color="auto"/>
              <w:right w:val="single" w:sz="4" w:space="0" w:color="auto"/>
            </w:tcBorders>
            <w:shd w:val="clear" w:color="auto" w:fill="auto"/>
            <w:noWrap/>
            <w:vAlign w:val="bottom"/>
            <w:hideMark/>
          </w:tcPr>
          <w:p w14:paraId="5A85B9E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573AC09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339" w:type="pct"/>
            <w:tcBorders>
              <w:top w:val="nil"/>
              <w:left w:val="nil"/>
              <w:bottom w:val="single" w:sz="4" w:space="0" w:color="auto"/>
              <w:right w:val="single" w:sz="4" w:space="0" w:color="auto"/>
            </w:tcBorders>
            <w:shd w:val="clear" w:color="auto" w:fill="auto"/>
            <w:noWrap/>
            <w:vAlign w:val="bottom"/>
            <w:hideMark/>
          </w:tcPr>
          <w:p w14:paraId="03FA641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41" w:type="pct"/>
            <w:tcBorders>
              <w:top w:val="nil"/>
              <w:left w:val="nil"/>
              <w:bottom w:val="single" w:sz="4" w:space="0" w:color="auto"/>
              <w:right w:val="single" w:sz="4" w:space="0" w:color="auto"/>
            </w:tcBorders>
            <w:shd w:val="clear" w:color="auto" w:fill="auto"/>
            <w:noWrap/>
            <w:vAlign w:val="bottom"/>
            <w:hideMark/>
          </w:tcPr>
          <w:p w14:paraId="37DF02B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508" w:type="pct"/>
            <w:tcBorders>
              <w:top w:val="nil"/>
              <w:left w:val="nil"/>
              <w:bottom w:val="single" w:sz="4" w:space="0" w:color="auto"/>
              <w:right w:val="single" w:sz="4" w:space="0" w:color="auto"/>
            </w:tcBorders>
            <w:shd w:val="clear" w:color="auto" w:fill="auto"/>
            <w:noWrap/>
            <w:vAlign w:val="bottom"/>
            <w:hideMark/>
          </w:tcPr>
          <w:p w14:paraId="017865C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0.8</w:t>
            </w:r>
          </w:p>
        </w:tc>
        <w:tc>
          <w:tcPr>
            <w:tcW w:w="441" w:type="pct"/>
            <w:tcBorders>
              <w:top w:val="nil"/>
              <w:left w:val="nil"/>
              <w:bottom w:val="single" w:sz="4" w:space="0" w:color="auto"/>
              <w:right w:val="single" w:sz="4" w:space="0" w:color="auto"/>
            </w:tcBorders>
            <w:shd w:val="clear" w:color="auto" w:fill="auto"/>
            <w:noWrap/>
            <w:vAlign w:val="bottom"/>
            <w:hideMark/>
          </w:tcPr>
          <w:p w14:paraId="02E52C5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482" w:type="pct"/>
            <w:tcBorders>
              <w:top w:val="nil"/>
              <w:left w:val="nil"/>
              <w:bottom w:val="single" w:sz="4" w:space="0" w:color="auto"/>
              <w:right w:val="single" w:sz="4" w:space="0" w:color="auto"/>
            </w:tcBorders>
            <w:shd w:val="clear" w:color="auto" w:fill="auto"/>
            <w:noWrap/>
            <w:vAlign w:val="bottom"/>
            <w:hideMark/>
          </w:tcPr>
          <w:p w14:paraId="2CE36738"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$837.44 </w:t>
            </w:r>
          </w:p>
        </w:tc>
      </w:tr>
      <w:tr w:rsidR="00437C37" w:rsidRPr="00437C37" w14:paraId="036FB8A9" w14:textId="77777777" w:rsidTr="00B51B1D">
        <w:trPr>
          <w:trHeight w:val="375"/>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0F19CE69"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No Deviation </w:t>
            </w:r>
            <w:r w:rsidRPr="00437C37">
              <w:rPr>
                <w:color w:val="000000"/>
                <w:vertAlign w:val="superscript"/>
              </w:rPr>
              <w:t>e</w:t>
            </w:r>
          </w:p>
        </w:tc>
        <w:tc>
          <w:tcPr>
            <w:tcW w:w="481" w:type="pct"/>
            <w:tcBorders>
              <w:top w:val="nil"/>
              <w:left w:val="nil"/>
              <w:bottom w:val="single" w:sz="4" w:space="0" w:color="auto"/>
              <w:right w:val="single" w:sz="4" w:space="0" w:color="auto"/>
            </w:tcBorders>
            <w:shd w:val="clear" w:color="auto" w:fill="auto"/>
            <w:noWrap/>
            <w:vAlign w:val="bottom"/>
            <w:hideMark/>
          </w:tcPr>
          <w:p w14:paraId="6C105E28"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8</w:t>
            </w:r>
          </w:p>
        </w:tc>
        <w:tc>
          <w:tcPr>
            <w:tcW w:w="475" w:type="pct"/>
            <w:tcBorders>
              <w:top w:val="nil"/>
              <w:left w:val="nil"/>
              <w:bottom w:val="single" w:sz="4" w:space="0" w:color="auto"/>
              <w:right w:val="single" w:sz="4" w:space="0" w:color="auto"/>
            </w:tcBorders>
            <w:shd w:val="clear" w:color="auto" w:fill="auto"/>
            <w:noWrap/>
            <w:vAlign w:val="bottom"/>
            <w:hideMark/>
          </w:tcPr>
          <w:p w14:paraId="4AF91C14"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51B710F1"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339" w:type="pct"/>
            <w:tcBorders>
              <w:top w:val="nil"/>
              <w:left w:val="nil"/>
              <w:bottom w:val="single" w:sz="4" w:space="0" w:color="auto"/>
              <w:right w:val="single" w:sz="4" w:space="0" w:color="auto"/>
            </w:tcBorders>
            <w:shd w:val="clear" w:color="auto" w:fill="auto"/>
            <w:noWrap/>
            <w:vAlign w:val="bottom"/>
            <w:hideMark/>
          </w:tcPr>
          <w:p w14:paraId="7711DA0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7</w:t>
            </w:r>
          </w:p>
        </w:tc>
        <w:tc>
          <w:tcPr>
            <w:tcW w:w="441" w:type="pct"/>
            <w:tcBorders>
              <w:top w:val="nil"/>
              <w:left w:val="nil"/>
              <w:bottom w:val="single" w:sz="4" w:space="0" w:color="auto"/>
              <w:right w:val="single" w:sz="4" w:space="0" w:color="auto"/>
            </w:tcBorders>
            <w:shd w:val="clear" w:color="auto" w:fill="auto"/>
            <w:noWrap/>
            <w:vAlign w:val="bottom"/>
            <w:hideMark/>
          </w:tcPr>
          <w:p w14:paraId="02E6D8C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112</w:t>
            </w:r>
          </w:p>
        </w:tc>
        <w:tc>
          <w:tcPr>
            <w:tcW w:w="508" w:type="pct"/>
            <w:tcBorders>
              <w:top w:val="nil"/>
              <w:left w:val="nil"/>
              <w:bottom w:val="single" w:sz="4" w:space="0" w:color="auto"/>
              <w:right w:val="single" w:sz="4" w:space="0" w:color="auto"/>
            </w:tcBorders>
            <w:shd w:val="clear" w:color="auto" w:fill="auto"/>
            <w:noWrap/>
            <w:vAlign w:val="bottom"/>
            <w:hideMark/>
          </w:tcPr>
          <w:p w14:paraId="6D17ED3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5.6</w:t>
            </w:r>
          </w:p>
        </w:tc>
        <w:tc>
          <w:tcPr>
            <w:tcW w:w="441" w:type="pct"/>
            <w:tcBorders>
              <w:top w:val="nil"/>
              <w:left w:val="nil"/>
              <w:bottom w:val="single" w:sz="4" w:space="0" w:color="auto"/>
              <w:right w:val="single" w:sz="4" w:space="0" w:color="auto"/>
            </w:tcBorders>
            <w:shd w:val="clear" w:color="auto" w:fill="auto"/>
            <w:noWrap/>
            <w:vAlign w:val="bottom"/>
            <w:hideMark/>
          </w:tcPr>
          <w:p w14:paraId="49F522EA"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11.2</w:t>
            </w:r>
          </w:p>
        </w:tc>
        <w:tc>
          <w:tcPr>
            <w:tcW w:w="482" w:type="pct"/>
            <w:tcBorders>
              <w:top w:val="nil"/>
              <w:left w:val="nil"/>
              <w:bottom w:val="single" w:sz="4" w:space="0" w:color="auto"/>
              <w:right w:val="single" w:sz="4" w:space="0" w:color="auto"/>
            </w:tcBorders>
            <w:shd w:val="clear" w:color="auto" w:fill="auto"/>
            <w:noWrap/>
            <w:vAlign w:val="bottom"/>
            <w:hideMark/>
          </w:tcPr>
          <w:p w14:paraId="5C494F2F"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$5,862.08 </w:t>
            </w:r>
          </w:p>
        </w:tc>
      </w:tr>
      <w:tr w:rsidR="00437C37" w:rsidRPr="00437C37" w14:paraId="2C520158" w14:textId="77777777" w:rsidTr="00B51B1D">
        <w:trPr>
          <w:trHeight w:val="375"/>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700BE529" w14:textId="77777777" w:rsidR="00437C37" w:rsidRPr="00437C37" w:rsidRDefault="00437C37" w:rsidP="00437C37">
            <w:pPr>
              <w:widowControl/>
              <w:autoSpaceDE/>
              <w:autoSpaceDN/>
              <w:adjustRightInd/>
              <w:rPr>
                <w:color w:val="000000"/>
                <w:sz w:val="20"/>
                <w:szCs w:val="20"/>
              </w:rPr>
            </w:pPr>
            <w:r w:rsidRPr="00437C37">
              <w:rPr>
                <w:color w:val="000000"/>
                <w:sz w:val="20"/>
                <w:szCs w:val="20"/>
              </w:rPr>
              <w:t xml:space="preserve">Startup, shutdown, malfunction report </w:t>
            </w:r>
            <w:r w:rsidRPr="00437C37">
              <w:rPr>
                <w:color w:val="000000"/>
                <w:vertAlign w:val="superscript"/>
              </w:rPr>
              <w:t>f</w:t>
            </w:r>
          </w:p>
        </w:tc>
        <w:tc>
          <w:tcPr>
            <w:tcW w:w="481" w:type="pct"/>
            <w:tcBorders>
              <w:top w:val="nil"/>
              <w:left w:val="nil"/>
              <w:bottom w:val="single" w:sz="4" w:space="0" w:color="auto"/>
              <w:right w:val="single" w:sz="4" w:space="0" w:color="auto"/>
            </w:tcBorders>
            <w:shd w:val="clear" w:color="auto" w:fill="auto"/>
            <w:noWrap/>
            <w:vAlign w:val="bottom"/>
            <w:hideMark/>
          </w:tcPr>
          <w:p w14:paraId="136357D3"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475" w:type="pct"/>
            <w:tcBorders>
              <w:top w:val="nil"/>
              <w:left w:val="nil"/>
              <w:bottom w:val="single" w:sz="4" w:space="0" w:color="auto"/>
              <w:right w:val="single" w:sz="4" w:space="0" w:color="auto"/>
            </w:tcBorders>
            <w:shd w:val="clear" w:color="auto" w:fill="auto"/>
            <w:noWrap/>
            <w:vAlign w:val="bottom"/>
            <w:hideMark/>
          </w:tcPr>
          <w:p w14:paraId="652CEBE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0763DEBC"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339" w:type="pct"/>
            <w:tcBorders>
              <w:top w:val="nil"/>
              <w:left w:val="nil"/>
              <w:bottom w:val="single" w:sz="4" w:space="0" w:color="auto"/>
              <w:right w:val="single" w:sz="4" w:space="0" w:color="auto"/>
            </w:tcBorders>
            <w:shd w:val="clear" w:color="auto" w:fill="auto"/>
            <w:noWrap/>
            <w:vAlign w:val="bottom"/>
            <w:hideMark/>
          </w:tcPr>
          <w:p w14:paraId="1D647A89"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41" w:type="pct"/>
            <w:tcBorders>
              <w:top w:val="nil"/>
              <w:left w:val="nil"/>
              <w:bottom w:val="single" w:sz="4" w:space="0" w:color="auto"/>
              <w:right w:val="single" w:sz="4" w:space="0" w:color="auto"/>
            </w:tcBorders>
            <w:shd w:val="clear" w:color="auto" w:fill="auto"/>
            <w:noWrap/>
            <w:vAlign w:val="bottom"/>
            <w:hideMark/>
          </w:tcPr>
          <w:p w14:paraId="32BDA20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508" w:type="pct"/>
            <w:tcBorders>
              <w:top w:val="nil"/>
              <w:left w:val="nil"/>
              <w:bottom w:val="single" w:sz="4" w:space="0" w:color="auto"/>
              <w:right w:val="single" w:sz="4" w:space="0" w:color="auto"/>
            </w:tcBorders>
            <w:shd w:val="clear" w:color="auto" w:fill="auto"/>
            <w:noWrap/>
            <w:vAlign w:val="bottom"/>
            <w:hideMark/>
          </w:tcPr>
          <w:p w14:paraId="2FFCB7BD"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0.8</w:t>
            </w:r>
          </w:p>
        </w:tc>
        <w:tc>
          <w:tcPr>
            <w:tcW w:w="441" w:type="pct"/>
            <w:tcBorders>
              <w:top w:val="nil"/>
              <w:left w:val="nil"/>
              <w:bottom w:val="single" w:sz="4" w:space="0" w:color="auto"/>
              <w:right w:val="single" w:sz="4" w:space="0" w:color="auto"/>
            </w:tcBorders>
            <w:shd w:val="clear" w:color="auto" w:fill="auto"/>
            <w:noWrap/>
            <w:vAlign w:val="bottom"/>
            <w:hideMark/>
          </w:tcPr>
          <w:p w14:paraId="0D218A0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1.6</w:t>
            </w:r>
          </w:p>
        </w:tc>
        <w:tc>
          <w:tcPr>
            <w:tcW w:w="482" w:type="pct"/>
            <w:tcBorders>
              <w:top w:val="nil"/>
              <w:left w:val="nil"/>
              <w:bottom w:val="single" w:sz="4" w:space="0" w:color="auto"/>
              <w:right w:val="single" w:sz="4" w:space="0" w:color="auto"/>
            </w:tcBorders>
            <w:shd w:val="clear" w:color="auto" w:fill="auto"/>
            <w:noWrap/>
            <w:vAlign w:val="bottom"/>
            <w:hideMark/>
          </w:tcPr>
          <w:p w14:paraId="5AB9FDFF"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$837.44 </w:t>
            </w:r>
          </w:p>
        </w:tc>
      </w:tr>
      <w:tr w:rsidR="00437C37" w:rsidRPr="00437C37" w14:paraId="4490ED98" w14:textId="77777777" w:rsidTr="00B51B1D">
        <w:trPr>
          <w:trHeight w:val="375"/>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610A6169" w14:textId="77777777" w:rsidR="00437C37" w:rsidRPr="00437C37" w:rsidRDefault="00437C37" w:rsidP="00437C37">
            <w:pPr>
              <w:widowControl/>
              <w:autoSpaceDE/>
              <w:autoSpaceDN/>
              <w:adjustRightInd/>
              <w:rPr>
                <w:color w:val="000000"/>
                <w:sz w:val="20"/>
                <w:szCs w:val="20"/>
              </w:rPr>
            </w:pPr>
            <w:r w:rsidRPr="00437C37">
              <w:rPr>
                <w:color w:val="000000"/>
                <w:sz w:val="20"/>
                <w:szCs w:val="20"/>
              </w:rPr>
              <w:lastRenderedPageBreak/>
              <w:t xml:space="preserve">Notification of alternative fuel use </w:t>
            </w:r>
            <w:r w:rsidRPr="00437C37">
              <w:rPr>
                <w:color w:val="000000"/>
                <w:vertAlign w:val="superscript"/>
              </w:rPr>
              <w:t>g</w:t>
            </w:r>
          </w:p>
        </w:tc>
        <w:tc>
          <w:tcPr>
            <w:tcW w:w="481" w:type="pct"/>
            <w:tcBorders>
              <w:top w:val="nil"/>
              <w:left w:val="nil"/>
              <w:bottom w:val="single" w:sz="4" w:space="0" w:color="auto"/>
              <w:right w:val="single" w:sz="4" w:space="0" w:color="auto"/>
            </w:tcBorders>
            <w:shd w:val="clear" w:color="auto" w:fill="auto"/>
            <w:noWrap/>
            <w:vAlign w:val="bottom"/>
            <w:hideMark/>
          </w:tcPr>
          <w:p w14:paraId="6647EE2E"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475" w:type="pct"/>
            <w:tcBorders>
              <w:top w:val="nil"/>
              <w:left w:val="nil"/>
              <w:bottom w:val="single" w:sz="4" w:space="0" w:color="auto"/>
              <w:right w:val="single" w:sz="4" w:space="0" w:color="auto"/>
            </w:tcBorders>
            <w:shd w:val="clear" w:color="auto" w:fill="auto"/>
            <w:noWrap/>
            <w:vAlign w:val="bottom"/>
            <w:hideMark/>
          </w:tcPr>
          <w:p w14:paraId="70895045"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1</w:t>
            </w:r>
          </w:p>
        </w:tc>
        <w:tc>
          <w:tcPr>
            <w:tcW w:w="475" w:type="pct"/>
            <w:tcBorders>
              <w:top w:val="nil"/>
              <w:left w:val="nil"/>
              <w:bottom w:val="single" w:sz="4" w:space="0" w:color="auto"/>
              <w:right w:val="single" w:sz="4" w:space="0" w:color="auto"/>
            </w:tcBorders>
            <w:shd w:val="clear" w:color="auto" w:fill="auto"/>
            <w:noWrap/>
            <w:vAlign w:val="bottom"/>
            <w:hideMark/>
          </w:tcPr>
          <w:p w14:paraId="5ED9670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2</w:t>
            </w:r>
          </w:p>
        </w:tc>
        <w:tc>
          <w:tcPr>
            <w:tcW w:w="339" w:type="pct"/>
            <w:tcBorders>
              <w:top w:val="nil"/>
              <w:left w:val="nil"/>
              <w:bottom w:val="single" w:sz="4" w:space="0" w:color="auto"/>
              <w:right w:val="single" w:sz="4" w:space="0" w:color="auto"/>
            </w:tcBorders>
            <w:shd w:val="clear" w:color="auto" w:fill="auto"/>
            <w:noWrap/>
            <w:vAlign w:val="bottom"/>
            <w:hideMark/>
          </w:tcPr>
          <w:p w14:paraId="5552F42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3</w:t>
            </w:r>
          </w:p>
        </w:tc>
        <w:tc>
          <w:tcPr>
            <w:tcW w:w="441" w:type="pct"/>
            <w:tcBorders>
              <w:top w:val="nil"/>
              <w:left w:val="nil"/>
              <w:bottom w:val="single" w:sz="4" w:space="0" w:color="auto"/>
              <w:right w:val="single" w:sz="4" w:space="0" w:color="auto"/>
            </w:tcBorders>
            <w:shd w:val="clear" w:color="auto" w:fill="auto"/>
            <w:noWrap/>
            <w:vAlign w:val="bottom"/>
            <w:hideMark/>
          </w:tcPr>
          <w:p w14:paraId="6A6C5560"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6</w:t>
            </w:r>
          </w:p>
        </w:tc>
        <w:tc>
          <w:tcPr>
            <w:tcW w:w="508" w:type="pct"/>
            <w:tcBorders>
              <w:top w:val="nil"/>
              <w:left w:val="nil"/>
              <w:bottom w:val="single" w:sz="4" w:space="0" w:color="auto"/>
              <w:right w:val="single" w:sz="4" w:space="0" w:color="auto"/>
            </w:tcBorders>
            <w:shd w:val="clear" w:color="auto" w:fill="auto"/>
            <w:noWrap/>
            <w:vAlign w:val="bottom"/>
            <w:hideMark/>
          </w:tcPr>
          <w:p w14:paraId="59143757"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0.3</w:t>
            </w:r>
          </w:p>
        </w:tc>
        <w:tc>
          <w:tcPr>
            <w:tcW w:w="441" w:type="pct"/>
            <w:tcBorders>
              <w:top w:val="nil"/>
              <w:left w:val="nil"/>
              <w:bottom w:val="single" w:sz="4" w:space="0" w:color="auto"/>
              <w:right w:val="single" w:sz="4" w:space="0" w:color="auto"/>
            </w:tcBorders>
            <w:shd w:val="clear" w:color="auto" w:fill="auto"/>
            <w:noWrap/>
            <w:vAlign w:val="bottom"/>
            <w:hideMark/>
          </w:tcPr>
          <w:p w14:paraId="779BDAEB" w14:textId="77777777" w:rsidR="00437C37" w:rsidRPr="00437C37" w:rsidRDefault="00437C37" w:rsidP="00437C37">
            <w:pPr>
              <w:widowControl/>
              <w:autoSpaceDE/>
              <w:autoSpaceDN/>
              <w:adjustRightInd/>
              <w:jc w:val="center"/>
              <w:rPr>
                <w:color w:val="000000"/>
                <w:sz w:val="20"/>
                <w:szCs w:val="20"/>
              </w:rPr>
            </w:pPr>
            <w:r w:rsidRPr="00437C37">
              <w:rPr>
                <w:color w:val="000000"/>
                <w:sz w:val="20"/>
                <w:szCs w:val="20"/>
              </w:rPr>
              <w:t>0.6</w:t>
            </w:r>
          </w:p>
        </w:tc>
        <w:tc>
          <w:tcPr>
            <w:tcW w:w="482" w:type="pct"/>
            <w:tcBorders>
              <w:top w:val="nil"/>
              <w:left w:val="nil"/>
              <w:bottom w:val="single" w:sz="4" w:space="0" w:color="auto"/>
              <w:right w:val="single" w:sz="4" w:space="0" w:color="auto"/>
            </w:tcBorders>
            <w:shd w:val="clear" w:color="auto" w:fill="auto"/>
            <w:noWrap/>
            <w:vAlign w:val="bottom"/>
            <w:hideMark/>
          </w:tcPr>
          <w:p w14:paraId="312A732A" w14:textId="77777777" w:rsidR="00437C37" w:rsidRPr="00437C37" w:rsidRDefault="00437C37" w:rsidP="00437C37">
            <w:pPr>
              <w:widowControl/>
              <w:autoSpaceDE/>
              <w:autoSpaceDN/>
              <w:adjustRightInd/>
              <w:jc w:val="right"/>
              <w:rPr>
                <w:color w:val="000000"/>
                <w:sz w:val="20"/>
                <w:szCs w:val="20"/>
              </w:rPr>
            </w:pPr>
            <w:r w:rsidRPr="00437C37">
              <w:rPr>
                <w:color w:val="000000"/>
                <w:sz w:val="20"/>
                <w:szCs w:val="20"/>
              </w:rPr>
              <w:t xml:space="preserve">$314.04 </w:t>
            </w:r>
          </w:p>
        </w:tc>
      </w:tr>
      <w:tr w:rsidR="00437C37" w:rsidRPr="00437C37" w14:paraId="5AA39C4E" w14:textId="77777777" w:rsidTr="00B51B1D">
        <w:trPr>
          <w:trHeight w:val="330"/>
        </w:trPr>
        <w:tc>
          <w:tcPr>
            <w:tcW w:w="1358" w:type="pct"/>
            <w:tcBorders>
              <w:top w:val="nil"/>
              <w:left w:val="single" w:sz="4" w:space="0" w:color="auto"/>
              <w:bottom w:val="single" w:sz="4" w:space="0" w:color="auto"/>
              <w:right w:val="single" w:sz="4" w:space="0" w:color="auto"/>
            </w:tcBorders>
            <w:shd w:val="clear" w:color="auto" w:fill="auto"/>
            <w:noWrap/>
            <w:vAlign w:val="bottom"/>
            <w:hideMark/>
          </w:tcPr>
          <w:p w14:paraId="06F7CA2C" w14:textId="77777777" w:rsidR="00437C37" w:rsidRPr="00437C37" w:rsidRDefault="00437C37" w:rsidP="00437C37">
            <w:pPr>
              <w:widowControl/>
              <w:autoSpaceDE/>
              <w:autoSpaceDN/>
              <w:adjustRightInd/>
              <w:rPr>
                <w:b/>
                <w:bCs/>
                <w:color w:val="000000"/>
                <w:sz w:val="20"/>
                <w:szCs w:val="20"/>
              </w:rPr>
            </w:pPr>
            <w:r w:rsidRPr="00437C37">
              <w:rPr>
                <w:b/>
                <w:bCs/>
                <w:color w:val="000000"/>
                <w:sz w:val="20"/>
                <w:szCs w:val="20"/>
              </w:rPr>
              <w:t xml:space="preserve">TOTAL ANNUAL BURDEN AND COST </w:t>
            </w:r>
            <w:r w:rsidRPr="00437C37">
              <w:rPr>
                <w:b/>
                <w:bCs/>
                <w:color w:val="000000"/>
                <w:sz w:val="20"/>
                <w:szCs w:val="20"/>
                <w:vertAlign w:val="superscript"/>
              </w:rPr>
              <w:t>h</w:t>
            </w:r>
          </w:p>
        </w:tc>
        <w:tc>
          <w:tcPr>
            <w:tcW w:w="481" w:type="pct"/>
            <w:tcBorders>
              <w:top w:val="nil"/>
              <w:left w:val="nil"/>
              <w:bottom w:val="single" w:sz="4" w:space="0" w:color="auto"/>
              <w:right w:val="single" w:sz="4" w:space="0" w:color="auto"/>
            </w:tcBorders>
            <w:shd w:val="clear" w:color="auto" w:fill="auto"/>
            <w:noWrap/>
            <w:vAlign w:val="bottom"/>
            <w:hideMark/>
          </w:tcPr>
          <w:p w14:paraId="6B13A750"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6C06A424"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475" w:type="pct"/>
            <w:tcBorders>
              <w:top w:val="nil"/>
              <w:left w:val="nil"/>
              <w:bottom w:val="single" w:sz="4" w:space="0" w:color="auto"/>
              <w:right w:val="single" w:sz="4" w:space="0" w:color="auto"/>
            </w:tcBorders>
            <w:shd w:val="clear" w:color="auto" w:fill="auto"/>
            <w:noWrap/>
            <w:vAlign w:val="bottom"/>
            <w:hideMark/>
          </w:tcPr>
          <w:p w14:paraId="55D3F17D"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339" w:type="pct"/>
            <w:tcBorders>
              <w:top w:val="nil"/>
              <w:left w:val="nil"/>
              <w:bottom w:val="single" w:sz="4" w:space="0" w:color="auto"/>
              <w:right w:val="single" w:sz="4" w:space="0" w:color="auto"/>
            </w:tcBorders>
            <w:shd w:val="clear" w:color="auto" w:fill="auto"/>
            <w:noWrap/>
            <w:vAlign w:val="bottom"/>
            <w:hideMark/>
          </w:tcPr>
          <w:p w14:paraId="3EE41E5A" w14:textId="77777777" w:rsidR="00437C37" w:rsidRPr="00437C37" w:rsidRDefault="00437C37" w:rsidP="00437C37">
            <w:pPr>
              <w:widowControl/>
              <w:autoSpaceDE/>
              <w:autoSpaceDN/>
              <w:adjustRightInd/>
              <w:rPr>
                <w:rFonts w:ascii="Calibri" w:hAnsi="Calibri"/>
                <w:color w:val="000000"/>
                <w:sz w:val="22"/>
                <w:szCs w:val="22"/>
              </w:rPr>
            </w:pPr>
            <w:r w:rsidRPr="00437C37">
              <w:rPr>
                <w:rFonts w:ascii="Calibri" w:hAnsi="Calibri"/>
                <w:color w:val="000000"/>
                <w:sz w:val="22"/>
                <w:szCs w:val="22"/>
              </w:rPr>
              <w:t> </w:t>
            </w:r>
          </w:p>
        </w:tc>
        <w:tc>
          <w:tcPr>
            <w:tcW w:w="1390"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06D49A5" w14:textId="77777777" w:rsidR="00437C37" w:rsidRPr="00437C37" w:rsidRDefault="00437C37" w:rsidP="00437C37">
            <w:pPr>
              <w:widowControl/>
              <w:autoSpaceDE/>
              <w:autoSpaceDN/>
              <w:adjustRightInd/>
              <w:jc w:val="center"/>
              <w:rPr>
                <w:b/>
                <w:bCs/>
                <w:color w:val="000000"/>
                <w:sz w:val="20"/>
                <w:szCs w:val="20"/>
              </w:rPr>
            </w:pPr>
            <w:r w:rsidRPr="00437C37">
              <w:rPr>
                <w:b/>
                <w:bCs/>
                <w:color w:val="000000"/>
                <w:sz w:val="20"/>
                <w:szCs w:val="20"/>
              </w:rPr>
              <w:t>179</w:t>
            </w:r>
          </w:p>
        </w:tc>
        <w:tc>
          <w:tcPr>
            <w:tcW w:w="482" w:type="pct"/>
            <w:tcBorders>
              <w:top w:val="nil"/>
              <w:left w:val="nil"/>
              <w:bottom w:val="single" w:sz="4" w:space="0" w:color="auto"/>
              <w:right w:val="single" w:sz="4" w:space="0" w:color="auto"/>
            </w:tcBorders>
            <w:shd w:val="clear" w:color="auto" w:fill="auto"/>
            <w:noWrap/>
            <w:vAlign w:val="bottom"/>
            <w:hideMark/>
          </w:tcPr>
          <w:p w14:paraId="0BAF2ED0" w14:textId="77777777" w:rsidR="00437C37" w:rsidRPr="00437C37" w:rsidRDefault="00437C37" w:rsidP="00437C37">
            <w:pPr>
              <w:widowControl/>
              <w:autoSpaceDE/>
              <w:autoSpaceDN/>
              <w:adjustRightInd/>
              <w:jc w:val="right"/>
              <w:rPr>
                <w:b/>
                <w:bCs/>
                <w:color w:val="000000"/>
                <w:sz w:val="20"/>
                <w:szCs w:val="20"/>
              </w:rPr>
            </w:pPr>
            <w:r w:rsidRPr="00437C37">
              <w:rPr>
                <w:b/>
                <w:bCs/>
                <w:color w:val="000000"/>
                <w:sz w:val="20"/>
                <w:szCs w:val="20"/>
              </w:rPr>
              <w:t xml:space="preserve">$8,170 </w:t>
            </w:r>
          </w:p>
        </w:tc>
      </w:tr>
    </w:tbl>
    <w:p w14:paraId="63B86C74" w14:textId="77777777" w:rsidR="00437C37" w:rsidRDefault="00437C37" w:rsidP="00F340DF">
      <w:pPr>
        <w:rPr>
          <w:b/>
          <w:bCs/>
          <w:color w:val="000000"/>
        </w:rPr>
      </w:pPr>
    </w:p>
    <w:tbl>
      <w:tblPr>
        <w:tblW w:w="5000" w:type="pct"/>
        <w:tblLook w:val="04A0" w:firstRow="1" w:lastRow="0" w:firstColumn="1" w:lastColumn="0" w:noHBand="0" w:noVBand="1"/>
      </w:tblPr>
      <w:tblGrid>
        <w:gridCol w:w="13050"/>
      </w:tblGrid>
      <w:tr w:rsidR="00437C37" w:rsidRPr="00437C37" w14:paraId="60821672" w14:textId="77777777" w:rsidTr="00B51B1D">
        <w:trPr>
          <w:trHeight w:val="300"/>
        </w:trPr>
        <w:tc>
          <w:tcPr>
            <w:tcW w:w="5000" w:type="pct"/>
            <w:tcBorders>
              <w:top w:val="nil"/>
              <w:left w:val="nil"/>
              <w:bottom w:val="nil"/>
              <w:right w:val="nil"/>
            </w:tcBorders>
            <w:shd w:val="clear" w:color="auto" w:fill="auto"/>
            <w:noWrap/>
            <w:vAlign w:val="bottom"/>
            <w:hideMark/>
          </w:tcPr>
          <w:p w14:paraId="2B290A6F" w14:textId="77777777" w:rsidR="00437C37" w:rsidRPr="00437C37" w:rsidRDefault="00437C37" w:rsidP="00437C37">
            <w:pPr>
              <w:widowControl/>
              <w:autoSpaceDE/>
              <w:autoSpaceDN/>
              <w:adjustRightInd/>
              <w:rPr>
                <w:b/>
                <w:bCs/>
                <w:color w:val="000000"/>
                <w:sz w:val="20"/>
                <w:szCs w:val="20"/>
              </w:rPr>
            </w:pPr>
            <w:r w:rsidRPr="00437C37">
              <w:rPr>
                <w:b/>
                <w:bCs/>
                <w:color w:val="000000"/>
                <w:sz w:val="20"/>
                <w:szCs w:val="20"/>
              </w:rPr>
              <w:t>Assumptions:</w:t>
            </w:r>
          </w:p>
        </w:tc>
      </w:tr>
      <w:tr w:rsidR="00437C37" w:rsidRPr="00437C37" w14:paraId="2144A31D" w14:textId="77777777" w:rsidTr="00B51B1D">
        <w:trPr>
          <w:trHeight w:val="375"/>
        </w:trPr>
        <w:tc>
          <w:tcPr>
            <w:tcW w:w="5000" w:type="pct"/>
            <w:tcBorders>
              <w:top w:val="nil"/>
              <w:left w:val="nil"/>
              <w:bottom w:val="nil"/>
              <w:right w:val="nil"/>
            </w:tcBorders>
            <w:shd w:val="clear" w:color="auto" w:fill="auto"/>
            <w:noWrap/>
            <w:vAlign w:val="bottom"/>
            <w:hideMark/>
          </w:tcPr>
          <w:p w14:paraId="79A3F03F" w14:textId="77777777" w:rsidR="00437C37" w:rsidRPr="00437C37" w:rsidRDefault="00437C37" w:rsidP="00437C37">
            <w:pPr>
              <w:widowControl/>
              <w:autoSpaceDE/>
              <w:autoSpaceDN/>
              <w:adjustRightInd/>
              <w:rPr>
                <w:color w:val="000000"/>
              </w:rPr>
            </w:pPr>
            <w:r w:rsidRPr="00437C37">
              <w:rPr>
                <w:color w:val="000000"/>
                <w:vertAlign w:val="superscript"/>
              </w:rPr>
              <w:t xml:space="preserve">a </w:t>
            </w:r>
            <w:r w:rsidRPr="00437C37">
              <w:rPr>
                <w:color w:val="000000"/>
                <w:sz w:val="20"/>
                <w:szCs w:val="20"/>
              </w:rPr>
              <w:t xml:space="preserve"> We have assumed that the average number of respondents that will be subject to the rule will be eight.  There will be no additional new source per year that will become subject to the rule over the three-year period of this ICR.</w:t>
            </w:r>
          </w:p>
        </w:tc>
      </w:tr>
      <w:tr w:rsidR="00437C37" w:rsidRPr="00437C37" w14:paraId="6440EDB8" w14:textId="77777777" w:rsidTr="00B51B1D">
        <w:trPr>
          <w:trHeight w:val="375"/>
        </w:trPr>
        <w:tc>
          <w:tcPr>
            <w:tcW w:w="5000" w:type="pct"/>
            <w:tcBorders>
              <w:top w:val="nil"/>
              <w:left w:val="nil"/>
              <w:bottom w:val="nil"/>
              <w:right w:val="nil"/>
            </w:tcBorders>
            <w:shd w:val="clear" w:color="auto" w:fill="auto"/>
            <w:noWrap/>
            <w:vAlign w:val="bottom"/>
            <w:hideMark/>
          </w:tcPr>
          <w:p w14:paraId="61325DAF" w14:textId="77777777" w:rsidR="00437C37" w:rsidRPr="00437C37" w:rsidRDefault="00437C37" w:rsidP="00437C37">
            <w:pPr>
              <w:widowControl/>
              <w:autoSpaceDE/>
              <w:autoSpaceDN/>
              <w:adjustRightInd/>
              <w:rPr>
                <w:color w:val="000000"/>
              </w:rPr>
            </w:pPr>
            <w:r w:rsidRPr="00437C37">
              <w:rPr>
                <w:color w:val="000000"/>
                <w:vertAlign w:val="superscript"/>
              </w:rPr>
              <w:t xml:space="preserve">b </w:t>
            </w:r>
            <w:r w:rsidRPr="00437C37">
              <w:rPr>
                <w:color w:val="000000"/>
                <w:sz w:val="20"/>
                <w:szCs w:val="20"/>
              </w:rPr>
              <w:t xml:space="preserve"> This cost is based on the following labor rates which incorporates a 1.6 benefits multiplication factor to account for government overhead expenses:  Managerial rate of $62.90 (GS-13, Step 5, $39.31 x 1.6), Technical rate of $46.67 (GS-12, Step 1, $29.17 x 1.6), and Clerical rate of $25.25 (GS-6, Step 3, $15.78 x 1.6).  These rates are from the Office of Personnel Management (OPM) “2015 General Schedule” which excludes locality rates of pay.</w:t>
            </w:r>
          </w:p>
        </w:tc>
      </w:tr>
      <w:tr w:rsidR="00437C37" w:rsidRPr="00437C37" w14:paraId="761B6AD7" w14:textId="77777777" w:rsidTr="00B51B1D">
        <w:trPr>
          <w:trHeight w:val="375"/>
        </w:trPr>
        <w:tc>
          <w:tcPr>
            <w:tcW w:w="5000" w:type="pct"/>
            <w:tcBorders>
              <w:top w:val="nil"/>
              <w:left w:val="nil"/>
              <w:bottom w:val="nil"/>
              <w:right w:val="nil"/>
            </w:tcBorders>
            <w:shd w:val="clear" w:color="auto" w:fill="auto"/>
            <w:noWrap/>
            <w:vAlign w:val="bottom"/>
            <w:hideMark/>
          </w:tcPr>
          <w:p w14:paraId="29ECA24F" w14:textId="77777777" w:rsidR="00437C37" w:rsidRPr="00437C37" w:rsidRDefault="00437C37" w:rsidP="00437C37">
            <w:pPr>
              <w:widowControl/>
              <w:autoSpaceDE/>
              <w:autoSpaceDN/>
              <w:adjustRightInd/>
              <w:rPr>
                <w:color w:val="000000"/>
              </w:rPr>
            </w:pPr>
            <w:r w:rsidRPr="00437C37">
              <w:rPr>
                <w:color w:val="000000"/>
                <w:vertAlign w:val="superscript"/>
              </w:rPr>
              <w:t xml:space="preserve"> c</w:t>
            </w:r>
            <w:r w:rsidRPr="00437C37">
              <w:rPr>
                <w:color w:val="000000"/>
                <w:sz w:val="20"/>
                <w:szCs w:val="20"/>
              </w:rPr>
              <w:t xml:space="preserve">  We have assumed that three respondent will use alternative fuel once per year and will have to submit notification of intent to use alternative fuel.</w:t>
            </w:r>
          </w:p>
        </w:tc>
      </w:tr>
      <w:tr w:rsidR="00437C37" w:rsidRPr="00437C37" w14:paraId="3F593D8D" w14:textId="77777777" w:rsidTr="00B51B1D">
        <w:trPr>
          <w:trHeight w:val="375"/>
        </w:trPr>
        <w:tc>
          <w:tcPr>
            <w:tcW w:w="5000" w:type="pct"/>
            <w:tcBorders>
              <w:top w:val="nil"/>
              <w:left w:val="nil"/>
              <w:bottom w:val="nil"/>
              <w:right w:val="nil"/>
            </w:tcBorders>
            <w:shd w:val="clear" w:color="auto" w:fill="auto"/>
            <w:noWrap/>
            <w:vAlign w:val="bottom"/>
            <w:hideMark/>
          </w:tcPr>
          <w:p w14:paraId="14DEB883" w14:textId="77777777" w:rsidR="00437C37" w:rsidRPr="00437C37" w:rsidRDefault="00437C37" w:rsidP="00437C37">
            <w:pPr>
              <w:widowControl/>
              <w:autoSpaceDE/>
              <w:autoSpaceDN/>
              <w:adjustRightInd/>
              <w:rPr>
                <w:color w:val="000000"/>
              </w:rPr>
            </w:pPr>
            <w:r w:rsidRPr="00437C37">
              <w:rPr>
                <w:color w:val="000000"/>
                <w:vertAlign w:val="superscript"/>
              </w:rPr>
              <w:t xml:space="preserve"> d</w:t>
            </w:r>
            <w:r w:rsidRPr="00437C37">
              <w:rPr>
                <w:color w:val="000000"/>
                <w:sz w:val="20"/>
                <w:szCs w:val="20"/>
              </w:rPr>
              <w:t xml:space="preserve">  We have assumed that one respondent will report deviation once a year.</w:t>
            </w:r>
          </w:p>
        </w:tc>
      </w:tr>
      <w:tr w:rsidR="00437C37" w:rsidRPr="00437C37" w14:paraId="22507C2B" w14:textId="77777777" w:rsidTr="00B51B1D">
        <w:trPr>
          <w:trHeight w:val="375"/>
        </w:trPr>
        <w:tc>
          <w:tcPr>
            <w:tcW w:w="5000" w:type="pct"/>
            <w:tcBorders>
              <w:top w:val="nil"/>
              <w:left w:val="nil"/>
              <w:bottom w:val="nil"/>
              <w:right w:val="nil"/>
            </w:tcBorders>
            <w:shd w:val="clear" w:color="auto" w:fill="auto"/>
            <w:noWrap/>
            <w:vAlign w:val="bottom"/>
            <w:hideMark/>
          </w:tcPr>
          <w:p w14:paraId="5D9B1A65" w14:textId="77777777" w:rsidR="00437C37" w:rsidRPr="00437C37" w:rsidRDefault="00437C37" w:rsidP="00437C37">
            <w:pPr>
              <w:widowControl/>
              <w:autoSpaceDE/>
              <w:autoSpaceDN/>
              <w:adjustRightInd/>
              <w:rPr>
                <w:color w:val="000000"/>
              </w:rPr>
            </w:pPr>
            <w:r w:rsidRPr="00437C37">
              <w:rPr>
                <w:color w:val="000000"/>
                <w:vertAlign w:val="superscript"/>
              </w:rPr>
              <w:t xml:space="preserve"> e</w:t>
            </w:r>
            <w:r w:rsidRPr="00437C37">
              <w:rPr>
                <w:color w:val="000000"/>
                <w:sz w:val="20"/>
                <w:szCs w:val="20"/>
              </w:rPr>
              <w:t xml:space="preserve">  We have assumed that seven respondents will report no deviation on a semiannual basis.</w:t>
            </w:r>
          </w:p>
        </w:tc>
      </w:tr>
      <w:tr w:rsidR="00437C37" w:rsidRPr="00437C37" w14:paraId="2E1D05C2" w14:textId="77777777" w:rsidTr="00B51B1D">
        <w:trPr>
          <w:trHeight w:val="375"/>
        </w:trPr>
        <w:tc>
          <w:tcPr>
            <w:tcW w:w="5000" w:type="pct"/>
            <w:tcBorders>
              <w:top w:val="nil"/>
              <w:left w:val="nil"/>
              <w:bottom w:val="nil"/>
              <w:right w:val="nil"/>
            </w:tcBorders>
            <w:shd w:val="clear" w:color="auto" w:fill="auto"/>
            <w:noWrap/>
            <w:vAlign w:val="bottom"/>
            <w:hideMark/>
          </w:tcPr>
          <w:p w14:paraId="04B8518B" w14:textId="77777777" w:rsidR="00437C37" w:rsidRPr="00437C37" w:rsidRDefault="00437C37" w:rsidP="00437C37">
            <w:pPr>
              <w:widowControl/>
              <w:autoSpaceDE/>
              <w:autoSpaceDN/>
              <w:adjustRightInd/>
              <w:rPr>
                <w:color w:val="000000"/>
              </w:rPr>
            </w:pPr>
            <w:r w:rsidRPr="00437C37">
              <w:rPr>
                <w:color w:val="000000"/>
                <w:vertAlign w:val="superscript"/>
              </w:rPr>
              <w:t xml:space="preserve"> f</w:t>
            </w:r>
            <w:r w:rsidRPr="00437C37">
              <w:rPr>
                <w:color w:val="000000"/>
                <w:sz w:val="20"/>
                <w:szCs w:val="20"/>
              </w:rPr>
              <w:t xml:space="preserve">  It is assumed that one respondents will have a startup, shutdown, malfunction occur.</w:t>
            </w:r>
          </w:p>
        </w:tc>
      </w:tr>
      <w:tr w:rsidR="00437C37" w:rsidRPr="00437C37" w14:paraId="0BD060E4" w14:textId="77777777" w:rsidTr="00B51B1D">
        <w:trPr>
          <w:trHeight w:val="375"/>
        </w:trPr>
        <w:tc>
          <w:tcPr>
            <w:tcW w:w="5000" w:type="pct"/>
            <w:tcBorders>
              <w:top w:val="nil"/>
              <w:left w:val="nil"/>
              <w:bottom w:val="nil"/>
              <w:right w:val="nil"/>
            </w:tcBorders>
            <w:shd w:val="clear" w:color="auto" w:fill="auto"/>
            <w:noWrap/>
            <w:vAlign w:val="bottom"/>
            <w:hideMark/>
          </w:tcPr>
          <w:p w14:paraId="2A72A929" w14:textId="77777777" w:rsidR="00437C37" w:rsidRPr="00437C37" w:rsidRDefault="00437C37" w:rsidP="00437C37">
            <w:pPr>
              <w:widowControl/>
              <w:autoSpaceDE/>
              <w:autoSpaceDN/>
              <w:adjustRightInd/>
              <w:rPr>
                <w:color w:val="000000"/>
              </w:rPr>
            </w:pPr>
            <w:r w:rsidRPr="00437C37">
              <w:rPr>
                <w:color w:val="000000"/>
                <w:vertAlign w:val="superscript"/>
              </w:rPr>
              <w:t xml:space="preserve"> g </w:t>
            </w:r>
            <w:r w:rsidRPr="00437C37">
              <w:rPr>
                <w:color w:val="000000"/>
                <w:sz w:val="20"/>
                <w:szCs w:val="20"/>
              </w:rPr>
              <w:t xml:space="preserve"> We have assumed that three respondents will report on alternative fuel usage once a year.</w:t>
            </w:r>
          </w:p>
        </w:tc>
      </w:tr>
      <w:tr w:rsidR="00437C37" w:rsidRPr="00437C37" w14:paraId="2CE4EFA4" w14:textId="77777777" w:rsidTr="00B51B1D">
        <w:trPr>
          <w:trHeight w:val="375"/>
        </w:trPr>
        <w:tc>
          <w:tcPr>
            <w:tcW w:w="5000" w:type="pct"/>
            <w:tcBorders>
              <w:top w:val="nil"/>
              <w:left w:val="nil"/>
              <w:bottom w:val="nil"/>
              <w:right w:val="nil"/>
            </w:tcBorders>
            <w:shd w:val="clear" w:color="auto" w:fill="auto"/>
            <w:noWrap/>
            <w:vAlign w:val="bottom"/>
            <w:hideMark/>
          </w:tcPr>
          <w:p w14:paraId="5421B9E2" w14:textId="77777777" w:rsidR="00437C37" w:rsidRPr="00437C37" w:rsidRDefault="00437C37" w:rsidP="00437C37">
            <w:pPr>
              <w:widowControl/>
              <w:autoSpaceDE/>
              <w:autoSpaceDN/>
              <w:adjustRightInd/>
              <w:rPr>
                <w:color w:val="000000"/>
              </w:rPr>
            </w:pPr>
            <w:r w:rsidRPr="00437C37">
              <w:rPr>
                <w:color w:val="000000"/>
                <w:vertAlign w:val="superscript"/>
              </w:rPr>
              <w:t>h</w:t>
            </w:r>
            <w:r w:rsidRPr="00437C37">
              <w:rPr>
                <w:color w:val="000000"/>
                <w:sz w:val="20"/>
                <w:szCs w:val="20"/>
              </w:rPr>
              <w:t xml:space="preserve">  Totals have been rounded to 3 significant values.  Figures may not add exactly due to rounding.</w:t>
            </w:r>
          </w:p>
        </w:tc>
      </w:tr>
    </w:tbl>
    <w:p w14:paraId="352581B9" w14:textId="77777777" w:rsidR="00437C37" w:rsidRDefault="00437C37" w:rsidP="00F340DF">
      <w:pPr>
        <w:rPr>
          <w:b/>
          <w:bCs/>
          <w:color w:val="000000"/>
        </w:rPr>
      </w:pPr>
    </w:p>
    <w:p w14:paraId="0E9628B1" w14:textId="77777777"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6FE9" w14:textId="77777777" w:rsidR="00354AF3" w:rsidRDefault="00354AF3">
      <w:r>
        <w:separator/>
      </w:r>
    </w:p>
  </w:endnote>
  <w:endnote w:type="continuationSeparator" w:id="0">
    <w:p w14:paraId="30FD54DC" w14:textId="77777777" w:rsidR="00354AF3" w:rsidRDefault="0035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9FEB3" w14:textId="77777777" w:rsidR="00354AF3" w:rsidRDefault="00354AF3">
      <w:r>
        <w:separator/>
      </w:r>
    </w:p>
  </w:footnote>
  <w:footnote w:type="continuationSeparator" w:id="0">
    <w:p w14:paraId="7EFAFB16" w14:textId="77777777" w:rsidR="00354AF3" w:rsidRDefault="00354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83DC" w14:textId="77777777" w:rsidR="00EB33DA" w:rsidRDefault="00EB33DA">
    <w:pPr>
      <w:framePr w:w="9361" w:wrap="notBeside" w:vAnchor="text" w:hAnchor="text" w:x="1" w:y="1"/>
      <w:jc w:val="center"/>
    </w:pPr>
    <w:r>
      <w:fldChar w:fldCharType="begin"/>
    </w:r>
    <w:r>
      <w:instrText xml:space="preserve">PAGE </w:instrText>
    </w:r>
    <w:r>
      <w:fldChar w:fldCharType="separate"/>
    </w:r>
    <w:r w:rsidR="000A4D16">
      <w:rPr>
        <w:noProof/>
      </w:rPr>
      <w:t>2</w:t>
    </w:r>
    <w:r>
      <w:rPr>
        <w:noProof/>
      </w:rPr>
      <w:fldChar w:fldCharType="end"/>
    </w:r>
  </w:p>
  <w:p w14:paraId="3A20665D" w14:textId="77777777" w:rsidR="00EB33DA" w:rsidRDefault="00EB33DA"/>
  <w:p w14:paraId="0803D6A7" w14:textId="77777777" w:rsidR="00EB33DA" w:rsidRDefault="00EB33D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4252"/>
    <w:rsid w:val="00017FEE"/>
    <w:rsid w:val="000268CE"/>
    <w:rsid w:val="0003619B"/>
    <w:rsid w:val="00055BDF"/>
    <w:rsid w:val="00055DC5"/>
    <w:rsid w:val="000A1FBB"/>
    <w:rsid w:val="000A4D16"/>
    <w:rsid w:val="000A687C"/>
    <w:rsid w:val="000D2272"/>
    <w:rsid w:val="000F772C"/>
    <w:rsid w:val="00101B40"/>
    <w:rsid w:val="00101C86"/>
    <w:rsid w:val="00102B52"/>
    <w:rsid w:val="0010697C"/>
    <w:rsid w:val="00123889"/>
    <w:rsid w:val="00126A7C"/>
    <w:rsid w:val="001356D4"/>
    <w:rsid w:val="0014079D"/>
    <w:rsid w:val="00144978"/>
    <w:rsid w:val="00144A82"/>
    <w:rsid w:val="00144F35"/>
    <w:rsid w:val="0015433E"/>
    <w:rsid w:val="00186DA3"/>
    <w:rsid w:val="00195753"/>
    <w:rsid w:val="001A0B41"/>
    <w:rsid w:val="001A48E9"/>
    <w:rsid w:val="001B0B9A"/>
    <w:rsid w:val="001B35F2"/>
    <w:rsid w:val="001C5991"/>
    <w:rsid w:val="001D7301"/>
    <w:rsid w:val="001D762C"/>
    <w:rsid w:val="001F19FF"/>
    <w:rsid w:val="002041C5"/>
    <w:rsid w:val="002063FE"/>
    <w:rsid w:val="00206932"/>
    <w:rsid w:val="0021722B"/>
    <w:rsid w:val="0022738C"/>
    <w:rsid w:val="00231AA1"/>
    <w:rsid w:val="00234A28"/>
    <w:rsid w:val="00236DB3"/>
    <w:rsid w:val="002431D9"/>
    <w:rsid w:val="002617D6"/>
    <w:rsid w:val="002638A0"/>
    <w:rsid w:val="002712EB"/>
    <w:rsid w:val="0027222A"/>
    <w:rsid w:val="002743D2"/>
    <w:rsid w:val="00277F42"/>
    <w:rsid w:val="00281CAE"/>
    <w:rsid w:val="0029006A"/>
    <w:rsid w:val="002904E7"/>
    <w:rsid w:val="0029375A"/>
    <w:rsid w:val="002976E9"/>
    <w:rsid w:val="002B29A5"/>
    <w:rsid w:val="002B29A7"/>
    <w:rsid w:val="002B517F"/>
    <w:rsid w:val="002B6993"/>
    <w:rsid w:val="002C1F95"/>
    <w:rsid w:val="002C416A"/>
    <w:rsid w:val="002C77DF"/>
    <w:rsid w:val="002D7683"/>
    <w:rsid w:val="002F16F5"/>
    <w:rsid w:val="002F674B"/>
    <w:rsid w:val="002F6DB3"/>
    <w:rsid w:val="003139FC"/>
    <w:rsid w:val="00320E2D"/>
    <w:rsid w:val="00340687"/>
    <w:rsid w:val="00341540"/>
    <w:rsid w:val="003511C6"/>
    <w:rsid w:val="0035325B"/>
    <w:rsid w:val="00354AF3"/>
    <w:rsid w:val="00354C15"/>
    <w:rsid w:val="0036229C"/>
    <w:rsid w:val="0037389C"/>
    <w:rsid w:val="00377D7F"/>
    <w:rsid w:val="003926D2"/>
    <w:rsid w:val="00397541"/>
    <w:rsid w:val="003B384B"/>
    <w:rsid w:val="003C4B46"/>
    <w:rsid w:val="003C5023"/>
    <w:rsid w:val="003D100B"/>
    <w:rsid w:val="003D536B"/>
    <w:rsid w:val="003D6951"/>
    <w:rsid w:val="003E30B5"/>
    <w:rsid w:val="003E3BD0"/>
    <w:rsid w:val="003E4C18"/>
    <w:rsid w:val="003F1AFC"/>
    <w:rsid w:val="0040391F"/>
    <w:rsid w:val="00430173"/>
    <w:rsid w:val="00437C37"/>
    <w:rsid w:val="0044133C"/>
    <w:rsid w:val="00455557"/>
    <w:rsid w:val="00473407"/>
    <w:rsid w:val="00484A45"/>
    <w:rsid w:val="004A4B25"/>
    <w:rsid w:val="004B6256"/>
    <w:rsid w:val="004C5E95"/>
    <w:rsid w:val="004C701D"/>
    <w:rsid w:val="004F1469"/>
    <w:rsid w:val="004F6FCD"/>
    <w:rsid w:val="00504745"/>
    <w:rsid w:val="00507EC5"/>
    <w:rsid w:val="00516952"/>
    <w:rsid w:val="005253D4"/>
    <w:rsid w:val="00525AD7"/>
    <w:rsid w:val="00551815"/>
    <w:rsid w:val="00560AD2"/>
    <w:rsid w:val="00565A51"/>
    <w:rsid w:val="00571260"/>
    <w:rsid w:val="00583626"/>
    <w:rsid w:val="005A1986"/>
    <w:rsid w:val="005B5DE8"/>
    <w:rsid w:val="005C3665"/>
    <w:rsid w:val="005C42AC"/>
    <w:rsid w:val="005D385C"/>
    <w:rsid w:val="005E194B"/>
    <w:rsid w:val="005F42F8"/>
    <w:rsid w:val="00601205"/>
    <w:rsid w:val="00606DEF"/>
    <w:rsid w:val="0061095C"/>
    <w:rsid w:val="00631517"/>
    <w:rsid w:val="00635DBD"/>
    <w:rsid w:val="006741F7"/>
    <w:rsid w:val="006810C3"/>
    <w:rsid w:val="00694B55"/>
    <w:rsid w:val="006C07EB"/>
    <w:rsid w:val="006D1B12"/>
    <w:rsid w:val="006E4A6E"/>
    <w:rsid w:val="006E642B"/>
    <w:rsid w:val="00724BC7"/>
    <w:rsid w:val="00763160"/>
    <w:rsid w:val="00780612"/>
    <w:rsid w:val="00786A20"/>
    <w:rsid w:val="007A02D1"/>
    <w:rsid w:val="007A0634"/>
    <w:rsid w:val="007A16F4"/>
    <w:rsid w:val="007A3301"/>
    <w:rsid w:val="007A458D"/>
    <w:rsid w:val="007C0FAA"/>
    <w:rsid w:val="007E05A4"/>
    <w:rsid w:val="007E6FF4"/>
    <w:rsid w:val="007F07FB"/>
    <w:rsid w:val="007F7430"/>
    <w:rsid w:val="00801440"/>
    <w:rsid w:val="00810507"/>
    <w:rsid w:val="00813E69"/>
    <w:rsid w:val="00817E8B"/>
    <w:rsid w:val="008338D4"/>
    <w:rsid w:val="00837642"/>
    <w:rsid w:val="0084255D"/>
    <w:rsid w:val="00850ACF"/>
    <w:rsid w:val="00852038"/>
    <w:rsid w:val="00861489"/>
    <w:rsid w:val="0088639E"/>
    <w:rsid w:val="008A46EB"/>
    <w:rsid w:val="008B407C"/>
    <w:rsid w:val="008D73D3"/>
    <w:rsid w:val="008E65E6"/>
    <w:rsid w:val="008F285B"/>
    <w:rsid w:val="008F4564"/>
    <w:rsid w:val="009018EC"/>
    <w:rsid w:val="00906EDB"/>
    <w:rsid w:val="00912E00"/>
    <w:rsid w:val="00923C46"/>
    <w:rsid w:val="00934B6D"/>
    <w:rsid w:val="009711DB"/>
    <w:rsid w:val="009A0F50"/>
    <w:rsid w:val="009A16CD"/>
    <w:rsid w:val="009A1C1C"/>
    <w:rsid w:val="009B4EA1"/>
    <w:rsid w:val="009C06F5"/>
    <w:rsid w:val="009D6567"/>
    <w:rsid w:val="009D6BD9"/>
    <w:rsid w:val="009E0F31"/>
    <w:rsid w:val="009E25CD"/>
    <w:rsid w:val="00A007F5"/>
    <w:rsid w:val="00A038EC"/>
    <w:rsid w:val="00A145B0"/>
    <w:rsid w:val="00A15172"/>
    <w:rsid w:val="00A26EF7"/>
    <w:rsid w:val="00A277D6"/>
    <w:rsid w:val="00A379F8"/>
    <w:rsid w:val="00A5197C"/>
    <w:rsid w:val="00A54EEA"/>
    <w:rsid w:val="00A56BFF"/>
    <w:rsid w:val="00A73600"/>
    <w:rsid w:val="00A74C1E"/>
    <w:rsid w:val="00A7661C"/>
    <w:rsid w:val="00A949F7"/>
    <w:rsid w:val="00A95BC7"/>
    <w:rsid w:val="00A962DF"/>
    <w:rsid w:val="00AA4008"/>
    <w:rsid w:val="00AF70A1"/>
    <w:rsid w:val="00B07F79"/>
    <w:rsid w:val="00B16C07"/>
    <w:rsid w:val="00B46A57"/>
    <w:rsid w:val="00B51B1D"/>
    <w:rsid w:val="00B65754"/>
    <w:rsid w:val="00B66231"/>
    <w:rsid w:val="00B769F1"/>
    <w:rsid w:val="00B82025"/>
    <w:rsid w:val="00B91781"/>
    <w:rsid w:val="00BA0A91"/>
    <w:rsid w:val="00BA4887"/>
    <w:rsid w:val="00BA5BCC"/>
    <w:rsid w:val="00BB3390"/>
    <w:rsid w:val="00BB3547"/>
    <w:rsid w:val="00BB3C1A"/>
    <w:rsid w:val="00BC11E9"/>
    <w:rsid w:val="00BC6DEF"/>
    <w:rsid w:val="00BD7CAE"/>
    <w:rsid w:val="00BE2989"/>
    <w:rsid w:val="00BE7A11"/>
    <w:rsid w:val="00BF722F"/>
    <w:rsid w:val="00C052C5"/>
    <w:rsid w:val="00C13FE8"/>
    <w:rsid w:val="00C30A60"/>
    <w:rsid w:val="00C33ABA"/>
    <w:rsid w:val="00C37BB6"/>
    <w:rsid w:val="00C5173D"/>
    <w:rsid w:val="00C52EFD"/>
    <w:rsid w:val="00C64378"/>
    <w:rsid w:val="00C75CF0"/>
    <w:rsid w:val="00C7651F"/>
    <w:rsid w:val="00C808B5"/>
    <w:rsid w:val="00C82DB6"/>
    <w:rsid w:val="00CA4CD6"/>
    <w:rsid w:val="00CA7DA0"/>
    <w:rsid w:val="00CC48AB"/>
    <w:rsid w:val="00CC58F6"/>
    <w:rsid w:val="00CD2069"/>
    <w:rsid w:val="00CD280D"/>
    <w:rsid w:val="00CF2B37"/>
    <w:rsid w:val="00CF336E"/>
    <w:rsid w:val="00D043CA"/>
    <w:rsid w:val="00D13D9A"/>
    <w:rsid w:val="00D14A8D"/>
    <w:rsid w:val="00D17C01"/>
    <w:rsid w:val="00D21198"/>
    <w:rsid w:val="00D2273E"/>
    <w:rsid w:val="00D42D52"/>
    <w:rsid w:val="00D46FA2"/>
    <w:rsid w:val="00D5080D"/>
    <w:rsid w:val="00D56F5F"/>
    <w:rsid w:val="00D61B37"/>
    <w:rsid w:val="00D63B96"/>
    <w:rsid w:val="00D647CB"/>
    <w:rsid w:val="00D6543A"/>
    <w:rsid w:val="00D8232C"/>
    <w:rsid w:val="00D92F66"/>
    <w:rsid w:val="00D95819"/>
    <w:rsid w:val="00DA7285"/>
    <w:rsid w:val="00DB59E1"/>
    <w:rsid w:val="00DD0312"/>
    <w:rsid w:val="00DD1AC1"/>
    <w:rsid w:val="00DD7D49"/>
    <w:rsid w:val="00DF5C4E"/>
    <w:rsid w:val="00E0154D"/>
    <w:rsid w:val="00E10DA7"/>
    <w:rsid w:val="00E1538C"/>
    <w:rsid w:val="00E25DB6"/>
    <w:rsid w:val="00E276CD"/>
    <w:rsid w:val="00E32C2E"/>
    <w:rsid w:val="00E32EDA"/>
    <w:rsid w:val="00E53137"/>
    <w:rsid w:val="00E65EC5"/>
    <w:rsid w:val="00E702F6"/>
    <w:rsid w:val="00E72D70"/>
    <w:rsid w:val="00E77D5E"/>
    <w:rsid w:val="00E868BB"/>
    <w:rsid w:val="00EA37A9"/>
    <w:rsid w:val="00EA7026"/>
    <w:rsid w:val="00EB1875"/>
    <w:rsid w:val="00EB33DA"/>
    <w:rsid w:val="00EC4074"/>
    <w:rsid w:val="00ED741E"/>
    <w:rsid w:val="00EF113F"/>
    <w:rsid w:val="00F02EB3"/>
    <w:rsid w:val="00F033F0"/>
    <w:rsid w:val="00F03803"/>
    <w:rsid w:val="00F066C9"/>
    <w:rsid w:val="00F20584"/>
    <w:rsid w:val="00F20822"/>
    <w:rsid w:val="00F30FDB"/>
    <w:rsid w:val="00F340DF"/>
    <w:rsid w:val="00F465B4"/>
    <w:rsid w:val="00F538BC"/>
    <w:rsid w:val="00F87E6A"/>
    <w:rsid w:val="00F9092B"/>
    <w:rsid w:val="00F92D22"/>
    <w:rsid w:val="00F9433D"/>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0DC887"/>
  <w15:docId w15:val="{9234A821-9DE5-4374-B532-B7469A75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7A3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0346727">
      <w:bodyDiv w:val="1"/>
      <w:marLeft w:val="0"/>
      <w:marRight w:val="0"/>
      <w:marTop w:val="0"/>
      <w:marBottom w:val="0"/>
      <w:divBdr>
        <w:top w:val="none" w:sz="0" w:space="0" w:color="auto"/>
        <w:left w:val="none" w:sz="0" w:space="0" w:color="auto"/>
        <w:bottom w:val="none" w:sz="0" w:space="0" w:color="auto"/>
        <w:right w:val="none" w:sz="0" w:space="0" w:color="auto"/>
      </w:divBdr>
    </w:div>
    <w:div w:id="544677727">
      <w:bodyDiv w:val="1"/>
      <w:marLeft w:val="0"/>
      <w:marRight w:val="0"/>
      <w:marTop w:val="0"/>
      <w:marBottom w:val="0"/>
      <w:divBdr>
        <w:top w:val="none" w:sz="0" w:space="0" w:color="auto"/>
        <w:left w:val="none" w:sz="0" w:space="0" w:color="auto"/>
        <w:bottom w:val="none" w:sz="0" w:space="0" w:color="auto"/>
        <w:right w:val="none" w:sz="0" w:space="0" w:color="auto"/>
      </w:divBdr>
    </w:div>
    <w:div w:id="1314866935">
      <w:bodyDiv w:val="1"/>
      <w:marLeft w:val="0"/>
      <w:marRight w:val="0"/>
      <w:marTop w:val="0"/>
      <w:marBottom w:val="0"/>
      <w:divBdr>
        <w:top w:val="none" w:sz="0" w:space="0" w:color="auto"/>
        <w:left w:val="none" w:sz="0" w:space="0" w:color="auto"/>
        <w:bottom w:val="none" w:sz="0" w:space="0" w:color="auto"/>
        <w:right w:val="none" w:sz="0" w:space="0" w:color="auto"/>
      </w:divBdr>
    </w:div>
    <w:div w:id="1383864694">
      <w:bodyDiv w:val="1"/>
      <w:marLeft w:val="0"/>
      <w:marRight w:val="0"/>
      <w:marTop w:val="0"/>
      <w:marBottom w:val="0"/>
      <w:divBdr>
        <w:top w:val="none" w:sz="0" w:space="0" w:color="auto"/>
        <w:left w:val="none" w:sz="0" w:space="0" w:color="auto"/>
        <w:bottom w:val="none" w:sz="0" w:space="0" w:color="auto"/>
        <w:right w:val="none" w:sz="0" w:space="0" w:color="auto"/>
      </w:divBdr>
    </w:div>
    <w:div w:id="1625036349">
      <w:bodyDiv w:val="1"/>
      <w:marLeft w:val="0"/>
      <w:marRight w:val="0"/>
      <w:marTop w:val="0"/>
      <w:marBottom w:val="0"/>
      <w:divBdr>
        <w:top w:val="none" w:sz="0" w:space="0" w:color="auto"/>
        <w:left w:val="none" w:sz="0" w:space="0" w:color="auto"/>
        <w:bottom w:val="none" w:sz="0" w:space="0" w:color="auto"/>
        <w:right w:val="none" w:sz="0" w:space="0" w:color="auto"/>
      </w:divBdr>
    </w:div>
    <w:div w:id="18704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7B68-FCC2-489C-97AA-A17E1ED8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5366</Words>
  <Characters>30589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2015-09-10T12:04:00Z</dcterms:created>
  <dcterms:modified xsi:type="dcterms:W3CDTF">2015-09-10T12:04:00Z</dcterms:modified>
</cp:coreProperties>
</file>