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C4D18" w:rsidRPr="008C4D18" w:rsidRDefault="008C4D18" w:rsidP="008C4D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8C4D18">
        <w:rPr>
          <w:rFonts w:ascii="Arial" w:hAnsi="Arial" w:cs="Arial"/>
          <w:lang w:val="en-CA"/>
        </w:rPr>
        <w:fldChar w:fldCharType="begin"/>
      </w:r>
      <w:r w:rsidRPr="008C4D18">
        <w:rPr>
          <w:rFonts w:ascii="Arial" w:hAnsi="Arial" w:cs="Arial"/>
          <w:lang w:val="en-CA"/>
        </w:rPr>
        <w:instrText xml:space="preserve"> SEQ CHAPTER \h \r 1</w:instrText>
      </w:r>
      <w:r w:rsidRPr="008C4D18">
        <w:rPr>
          <w:rFonts w:ascii="Arial" w:hAnsi="Arial" w:cs="Arial"/>
          <w:lang w:val="en-CA"/>
        </w:rPr>
        <w:fldChar w:fldCharType="end"/>
      </w:r>
      <w:r w:rsidRPr="008C4D18">
        <w:rPr>
          <w:rFonts w:ascii="Arial" w:hAnsi="Arial" w:cs="Arial"/>
          <w:b/>
          <w:bCs/>
        </w:rPr>
        <w:t xml:space="preserve">Supporting Statement A for </w:t>
      </w:r>
    </w:p>
    <w:p w:rsidR="008C4D18" w:rsidRPr="008C4D18" w:rsidRDefault="008C4D18" w:rsidP="008C4D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8C4D18">
        <w:rPr>
          <w:rFonts w:ascii="Arial" w:hAnsi="Arial" w:cs="Arial"/>
          <w:b/>
          <w:bCs/>
        </w:rPr>
        <w:t>Paperwork Reduction Act Submission</w:t>
      </w:r>
    </w:p>
    <w:p w:rsidR="008C4D18" w:rsidRPr="008C4D18" w:rsidRDefault="008C4D18" w:rsidP="008C4D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p w:rsidR="009844DC" w:rsidRPr="008C4D18" w:rsidRDefault="00B1593A" w:rsidP="009844DC">
      <w:pPr>
        <w:jc w:val="center"/>
        <w:rPr>
          <w:rFonts w:ascii="Arial" w:hAnsi="Arial" w:cs="Arial"/>
          <w:b/>
        </w:rPr>
      </w:pPr>
      <w:r w:rsidRPr="008C4D18">
        <w:rPr>
          <w:rFonts w:ascii="Arial" w:hAnsi="Arial" w:cs="Arial"/>
          <w:b/>
        </w:rPr>
        <w:t>Native American Graves Protect</w:t>
      </w:r>
      <w:r w:rsidR="008C4D18" w:rsidRPr="008C4D18">
        <w:rPr>
          <w:rFonts w:ascii="Arial" w:hAnsi="Arial" w:cs="Arial"/>
          <w:b/>
        </w:rPr>
        <w:t>ion and Repatriation</w:t>
      </w:r>
      <w:r w:rsidRPr="008C4D18">
        <w:rPr>
          <w:rFonts w:ascii="Arial" w:hAnsi="Arial" w:cs="Arial"/>
          <w:b/>
        </w:rPr>
        <w:t>, 43 CFR 10</w:t>
      </w:r>
    </w:p>
    <w:p w:rsidR="009844DC" w:rsidRPr="008C4D18" w:rsidRDefault="009844DC" w:rsidP="009844DC">
      <w:pPr>
        <w:jc w:val="center"/>
        <w:rPr>
          <w:rFonts w:ascii="Arial" w:hAnsi="Arial" w:cs="Arial"/>
          <w:b/>
        </w:rPr>
      </w:pPr>
      <w:r w:rsidRPr="008C4D18">
        <w:rPr>
          <w:rFonts w:ascii="Arial" w:hAnsi="Arial" w:cs="Arial"/>
          <w:b/>
        </w:rPr>
        <w:t>OMB Control Number 1024-0144</w:t>
      </w:r>
    </w:p>
    <w:p w:rsidR="003B6A09" w:rsidRPr="008F6386" w:rsidRDefault="003B6A09" w:rsidP="003B6A09">
      <w:pPr>
        <w:rPr>
          <w:rFonts w:ascii="Arial" w:hAnsi="Arial" w:cs="Arial"/>
          <w:b/>
          <w:sz w:val="22"/>
          <w:szCs w:val="22"/>
        </w:rPr>
      </w:pPr>
    </w:p>
    <w:p w:rsidR="003B6A09" w:rsidRPr="008F6386" w:rsidRDefault="003B6A09" w:rsidP="003B6A09">
      <w:pPr>
        <w:rPr>
          <w:rFonts w:ascii="Arial" w:hAnsi="Arial" w:cs="Arial"/>
          <w:b/>
          <w:sz w:val="22"/>
          <w:szCs w:val="22"/>
        </w:rPr>
      </w:pPr>
      <w:r w:rsidRPr="008F6386">
        <w:rPr>
          <w:rFonts w:ascii="Arial" w:hAnsi="Arial" w:cs="Arial"/>
          <w:b/>
          <w:sz w:val="22"/>
          <w:szCs w:val="22"/>
        </w:rPr>
        <w:t>Terms of Clearance: None</w:t>
      </w:r>
    </w:p>
    <w:p w:rsidR="00474C73" w:rsidRPr="008F6386" w:rsidRDefault="00474C73" w:rsidP="00B1593A">
      <w:pPr>
        <w:rPr>
          <w:rFonts w:ascii="Arial" w:hAnsi="Arial" w:cs="Arial"/>
          <w:sz w:val="22"/>
          <w:szCs w:val="22"/>
        </w:rPr>
      </w:pPr>
    </w:p>
    <w:p w:rsidR="00474C73" w:rsidRPr="008F6386" w:rsidRDefault="00B1593A" w:rsidP="00474C73">
      <w:pPr>
        <w:ind w:left="360" w:hanging="360"/>
        <w:rPr>
          <w:rFonts w:ascii="Arial" w:hAnsi="Arial" w:cs="Arial"/>
          <w:b/>
          <w:color w:val="000000"/>
          <w:sz w:val="22"/>
          <w:szCs w:val="22"/>
        </w:rPr>
      </w:pPr>
      <w:r w:rsidRPr="008F6386">
        <w:rPr>
          <w:rStyle w:val="blueten1"/>
          <w:rFonts w:ascii="Arial" w:hAnsi="Arial" w:cs="Arial"/>
          <w:b/>
          <w:sz w:val="22"/>
          <w:szCs w:val="22"/>
        </w:rPr>
        <w:t>J</w:t>
      </w:r>
      <w:r w:rsidR="00EA2214" w:rsidRPr="008F6386">
        <w:rPr>
          <w:rStyle w:val="blueten1"/>
          <w:rFonts w:ascii="Arial" w:hAnsi="Arial" w:cs="Arial"/>
          <w:b/>
          <w:sz w:val="22"/>
          <w:szCs w:val="22"/>
        </w:rPr>
        <w:t>ustification</w:t>
      </w:r>
    </w:p>
    <w:p w:rsidR="00474C73" w:rsidRPr="008F6386" w:rsidRDefault="00474C73" w:rsidP="00474C73">
      <w:pPr>
        <w:ind w:left="360" w:hanging="360"/>
        <w:rPr>
          <w:rFonts w:ascii="Arial" w:hAnsi="Arial" w:cs="Arial"/>
          <w:b/>
          <w:color w:val="000000"/>
          <w:sz w:val="22"/>
          <w:szCs w:val="22"/>
        </w:rPr>
      </w:pPr>
    </w:p>
    <w:p w:rsidR="007B562E" w:rsidRPr="008F6386" w:rsidRDefault="00B1593A" w:rsidP="00474C73">
      <w:pPr>
        <w:ind w:left="360" w:hanging="360"/>
        <w:rPr>
          <w:rFonts w:ascii="Arial" w:hAnsi="Arial" w:cs="Arial"/>
          <w:color w:val="000000"/>
          <w:sz w:val="22"/>
          <w:szCs w:val="22"/>
        </w:rPr>
      </w:pPr>
      <w:r w:rsidRPr="008F6386">
        <w:rPr>
          <w:rStyle w:val="blueten1"/>
          <w:rFonts w:ascii="Arial" w:hAnsi="Arial" w:cs="Arial"/>
          <w:b/>
          <w:sz w:val="22"/>
          <w:szCs w:val="22"/>
        </w:rPr>
        <w:t xml:space="preserve">1. </w:t>
      </w:r>
      <w:r w:rsidR="00474C73" w:rsidRPr="008F6386">
        <w:rPr>
          <w:rStyle w:val="blueten1"/>
          <w:rFonts w:ascii="Arial" w:hAnsi="Arial" w:cs="Arial"/>
          <w:b/>
          <w:sz w:val="22"/>
          <w:szCs w:val="22"/>
        </w:rPr>
        <w:tab/>
      </w:r>
      <w:r w:rsidR="000461EB" w:rsidRPr="008F6386">
        <w:rPr>
          <w:rStyle w:val="blueten1"/>
          <w:rFonts w:ascii="Arial" w:hAnsi="Arial" w:cs="Arial"/>
          <w:b/>
          <w:sz w:val="22"/>
          <w:szCs w:val="22"/>
        </w:rPr>
        <w:t>Explain the circumstances that make the collection of information necessary.  Identify any legal or administrative requirements that necessitate the collection.</w:t>
      </w:r>
      <w:r w:rsidRPr="008F6386">
        <w:rPr>
          <w:rFonts w:ascii="Arial" w:hAnsi="Arial" w:cs="Arial"/>
          <w:b/>
          <w:color w:val="000000"/>
          <w:sz w:val="22"/>
          <w:szCs w:val="22"/>
        </w:rPr>
        <w:br/>
      </w:r>
      <w:r w:rsidRPr="008F6386">
        <w:rPr>
          <w:rFonts w:ascii="Arial" w:hAnsi="Arial" w:cs="Arial"/>
          <w:color w:val="000000"/>
          <w:sz w:val="22"/>
          <w:szCs w:val="22"/>
        </w:rPr>
        <w:br/>
      </w:r>
      <w:r w:rsidRPr="008F6386">
        <w:rPr>
          <w:rFonts w:ascii="Arial" w:hAnsi="Arial" w:cs="Arial"/>
          <w:color w:val="000000" w:themeColor="text1"/>
          <w:sz w:val="22"/>
          <w:szCs w:val="22"/>
        </w:rPr>
        <w:t>The Native American Graves Protection and Repatriation Act (NAGPRA), enacted in 1990, r</w:t>
      </w:r>
      <w:r w:rsidR="00834E4D" w:rsidRPr="008F6386">
        <w:rPr>
          <w:rFonts w:ascii="Arial" w:hAnsi="Arial" w:cs="Arial"/>
          <w:color w:val="000000" w:themeColor="text1"/>
          <w:sz w:val="22"/>
          <w:szCs w:val="22"/>
        </w:rPr>
        <w:t xml:space="preserve">equires </w:t>
      </w:r>
      <w:r w:rsidRPr="008F6386">
        <w:rPr>
          <w:rFonts w:ascii="Arial" w:hAnsi="Arial" w:cs="Arial"/>
          <w:color w:val="000000" w:themeColor="text1"/>
          <w:sz w:val="22"/>
          <w:szCs w:val="22"/>
        </w:rPr>
        <w:t>museums</w:t>
      </w:r>
      <w:r w:rsidR="00205A35" w:rsidRPr="008F6386">
        <w:rPr>
          <w:rFonts w:ascii="Arial" w:hAnsi="Arial" w:cs="Arial"/>
          <w:color w:val="000000" w:themeColor="text1"/>
          <w:sz w:val="22"/>
          <w:szCs w:val="22"/>
        </w:rPr>
        <w:t xml:space="preserve"> to compile information</w:t>
      </w:r>
      <w:r w:rsidR="00834E4D" w:rsidRPr="008F6386">
        <w:rPr>
          <w:rFonts w:ascii="Arial" w:hAnsi="Arial" w:cs="Arial"/>
          <w:color w:val="000000" w:themeColor="text1"/>
          <w:sz w:val="22"/>
          <w:szCs w:val="22"/>
        </w:rPr>
        <w:t xml:space="preserve"> regarding Native American cultural items in their possession or control and provide that inform</w:t>
      </w:r>
      <w:r w:rsidR="00205A35" w:rsidRPr="008F6386">
        <w:rPr>
          <w:rFonts w:ascii="Arial" w:hAnsi="Arial" w:cs="Arial"/>
          <w:color w:val="000000" w:themeColor="text1"/>
          <w:sz w:val="22"/>
          <w:szCs w:val="22"/>
        </w:rPr>
        <w:t xml:space="preserve">ation to lineal descendants, </w:t>
      </w:r>
      <w:r w:rsidR="00834E4D" w:rsidRPr="008F6386">
        <w:rPr>
          <w:rFonts w:ascii="Arial" w:hAnsi="Arial" w:cs="Arial"/>
          <w:color w:val="000000" w:themeColor="text1"/>
          <w:sz w:val="22"/>
          <w:szCs w:val="22"/>
        </w:rPr>
        <w:t>Indian tribes</w:t>
      </w:r>
      <w:r w:rsidR="00205A35" w:rsidRPr="008F6386">
        <w:rPr>
          <w:rFonts w:ascii="Arial" w:hAnsi="Arial" w:cs="Arial"/>
          <w:color w:val="000000" w:themeColor="text1"/>
          <w:sz w:val="22"/>
          <w:szCs w:val="22"/>
        </w:rPr>
        <w:t>,</w:t>
      </w:r>
      <w:r w:rsidR="00834E4D" w:rsidRPr="008F6386">
        <w:rPr>
          <w:rFonts w:ascii="Arial" w:hAnsi="Arial" w:cs="Arial"/>
          <w:color w:val="000000" w:themeColor="text1"/>
          <w:sz w:val="22"/>
          <w:szCs w:val="22"/>
        </w:rPr>
        <w:t xml:space="preserve"> and Native Hawaiian organizations</w:t>
      </w:r>
      <w:r w:rsidR="00205A35" w:rsidRPr="008F6386">
        <w:rPr>
          <w:rFonts w:ascii="Arial" w:hAnsi="Arial" w:cs="Arial"/>
          <w:color w:val="000000" w:themeColor="text1"/>
          <w:sz w:val="22"/>
          <w:szCs w:val="22"/>
        </w:rPr>
        <w:t xml:space="preserve"> </w:t>
      </w:r>
      <w:r w:rsidR="00961373" w:rsidRPr="008F6386">
        <w:rPr>
          <w:rFonts w:ascii="Arial" w:hAnsi="Arial" w:cs="Arial"/>
          <w:color w:val="000000" w:themeColor="text1"/>
          <w:sz w:val="22"/>
          <w:szCs w:val="22"/>
        </w:rPr>
        <w:t>using</w:t>
      </w:r>
      <w:r w:rsidR="00205A35" w:rsidRPr="008F6386">
        <w:rPr>
          <w:rFonts w:ascii="Arial" w:hAnsi="Arial" w:cs="Arial"/>
          <w:color w:val="000000" w:themeColor="text1"/>
          <w:sz w:val="22"/>
          <w:szCs w:val="22"/>
        </w:rPr>
        <w:t xml:space="preserve"> specific</w:t>
      </w:r>
      <w:r w:rsidR="00961373" w:rsidRPr="008F6386">
        <w:rPr>
          <w:rFonts w:ascii="Arial" w:hAnsi="Arial" w:cs="Arial"/>
          <w:color w:val="000000" w:themeColor="text1"/>
          <w:sz w:val="22"/>
          <w:szCs w:val="22"/>
        </w:rPr>
        <w:t xml:space="preserve"> types of</w:t>
      </w:r>
      <w:r w:rsidR="00205A35" w:rsidRPr="008F6386">
        <w:rPr>
          <w:rFonts w:ascii="Arial" w:hAnsi="Arial" w:cs="Arial"/>
          <w:color w:val="000000" w:themeColor="text1"/>
          <w:sz w:val="22"/>
          <w:szCs w:val="22"/>
        </w:rPr>
        <w:t xml:space="preserve"> documentation (summaries, inventories, and notices)</w:t>
      </w:r>
      <w:r w:rsidR="00CA7C0E" w:rsidRPr="008F6386">
        <w:rPr>
          <w:rFonts w:ascii="Arial" w:hAnsi="Arial" w:cs="Arial"/>
          <w:color w:val="000000" w:themeColor="text1"/>
          <w:sz w:val="22"/>
          <w:szCs w:val="22"/>
        </w:rPr>
        <w:t xml:space="preserve">. </w:t>
      </w:r>
      <w:r w:rsidR="00586E13" w:rsidRPr="008F6386">
        <w:rPr>
          <w:rFonts w:ascii="Arial" w:hAnsi="Arial" w:cs="Arial"/>
          <w:color w:val="000000" w:themeColor="text1"/>
          <w:sz w:val="22"/>
          <w:szCs w:val="22"/>
        </w:rPr>
        <w:t>The</w:t>
      </w:r>
      <w:r w:rsidR="00205A35" w:rsidRPr="008F6386">
        <w:rPr>
          <w:rFonts w:ascii="Arial" w:hAnsi="Arial" w:cs="Arial"/>
          <w:color w:val="000000" w:themeColor="text1"/>
          <w:sz w:val="22"/>
          <w:szCs w:val="22"/>
        </w:rPr>
        <w:t xml:space="preserve"> implementing</w:t>
      </w:r>
      <w:r w:rsidR="00586E13" w:rsidRPr="008F6386">
        <w:rPr>
          <w:rFonts w:ascii="Arial" w:hAnsi="Arial" w:cs="Arial"/>
          <w:color w:val="000000" w:themeColor="text1"/>
          <w:sz w:val="22"/>
          <w:szCs w:val="22"/>
        </w:rPr>
        <w:t xml:space="preserve"> r</w:t>
      </w:r>
      <w:r w:rsidR="00834E4D" w:rsidRPr="008F6386">
        <w:rPr>
          <w:rFonts w:ascii="Arial" w:hAnsi="Arial" w:cs="Arial"/>
          <w:color w:val="000000" w:themeColor="text1"/>
          <w:sz w:val="22"/>
          <w:szCs w:val="22"/>
        </w:rPr>
        <w:t>egulations</w:t>
      </w:r>
      <w:r w:rsidR="00586E13" w:rsidRPr="008F6386">
        <w:rPr>
          <w:rFonts w:ascii="Arial" w:hAnsi="Arial" w:cs="Arial"/>
          <w:color w:val="000000" w:themeColor="text1"/>
          <w:sz w:val="22"/>
          <w:szCs w:val="22"/>
        </w:rPr>
        <w:t>, first</w:t>
      </w:r>
      <w:r w:rsidR="00834E4D" w:rsidRPr="008F6386">
        <w:rPr>
          <w:rFonts w:ascii="Arial" w:hAnsi="Arial" w:cs="Arial"/>
          <w:color w:val="000000" w:themeColor="text1"/>
          <w:sz w:val="22"/>
          <w:szCs w:val="22"/>
        </w:rPr>
        <w:t xml:space="preserve"> promulgated in 1995</w:t>
      </w:r>
      <w:r w:rsidR="00586E13" w:rsidRPr="008F6386">
        <w:rPr>
          <w:rFonts w:ascii="Arial" w:hAnsi="Arial" w:cs="Arial"/>
          <w:color w:val="000000" w:themeColor="text1"/>
          <w:sz w:val="22"/>
          <w:szCs w:val="22"/>
        </w:rPr>
        <w:t>,</w:t>
      </w:r>
      <w:r w:rsidR="00834E4D" w:rsidRPr="008F6386">
        <w:rPr>
          <w:rFonts w:ascii="Arial" w:hAnsi="Arial" w:cs="Arial"/>
          <w:color w:val="000000" w:themeColor="text1"/>
          <w:sz w:val="22"/>
          <w:szCs w:val="22"/>
        </w:rPr>
        <w:t xml:space="preserve"> require that each museum provide one copy of each summary</w:t>
      </w:r>
      <w:r w:rsidR="0085258D" w:rsidRPr="008F6386">
        <w:rPr>
          <w:rFonts w:ascii="Arial" w:hAnsi="Arial" w:cs="Arial"/>
          <w:color w:val="000000" w:themeColor="text1"/>
          <w:sz w:val="22"/>
          <w:szCs w:val="22"/>
        </w:rPr>
        <w:t xml:space="preserve"> and </w:t>
      </w:r>
      <w:r w:rsidR="00CA7C0E" w:rsidRPr="008F6386">
        <w:rPr>
          <w:rFonts w:ascii="Arial" w:hAnsi="Arial" w:cs="Arial"/>
          <w:color w:val="000000" w:themeColor="text1"/>
          <w:sz w:val="22"/>
          <w:szCs w:val="22"/>
        </w:rPr>
        <w:t>inventory</w:t>
      </w:r>
      <w:r w:rsidR="0085258D" w:rsidRPr="008F6386">
        <w:rPr>
          <w:rFonts w:ascii="Arial" w:hAnsi="Arial" w:cs="Arial"/>
          <w:color w:val="000000" w:themeColor="text1"/>
          <w:sz w:val="22"/>
          <w:szCs w:val="22"/>
        </w:rPr>
        <w:t xml:space="preserve"> </w:t>
      </w:r>
      <w:r w:rsidR="00834E4D" w:rsidRPr="008F6386">
        <w:rPr>
          <w:rFonts w:ascii="Arial" w:hAnsi="Arial" w:cs="Arial"/>
          <w:color w:val="000000" w:themeColor="text1"/>
          <w:sz w:val="22"/>
          <w:szCs w:val="22"/>
        </w:rPr>
        <w:t xml:space="preserve">to the </w:t>
      </w:r>
      <w:r w:rsidR="00526551" w:rsidRPr="008F6386">
        <w:rPr>
          <w:rFonts w:ascii="Arial" w:hAnsi="Arial" w:cs="Arial"/>
          <w:color w:val="000000" w:themeColor="text1"/>
          <w:sz w:val="22"/>
          <w:szCs w:val="22"/>
        </w:rPr>
        <w:t>Secretary</w:t>
      </w:r>
      <w:r w:rsidR="00205A35" w:rsidRPr="008F6386">
        <w:rPr>
          <w:rFonts w:ascii="Arial" w:hAnsi="Arial" w:cs="Arial"/>
          <w:color w:val="000000" w:themeColor="text1"/>
          <w:sz w:val="22"/>
          <w:szCs w:val="22"/>
        </w:rPr>
        <w:t xml:space="preserve"> of the Interior</w:t>
      </w:r>
      <w:r w:rsidR="00526551" w:rsidRPr="008F6386">
        <w:rPr>
          <w:rFonts w:ascii="Arial" w:hAnsi="Arial" w:cs="Arial"/>
          <w:color w:val="000000" w:themeColor="text1"/>
          <w:sz w:val="22"/>
          <w:szCs w:val="22"/>
        </w:rPr>
        <w:t>, th</w:t>
      </w:r>
      <w:r w:rsidR="00436601" w:rsidRPr="008F6386">
        <w:rPr>
          <w:rFonts w:ascii="Arial" w:hAnsi="Arial" w:cs="Arial"/>
          <w:color w:val="000000" w:themeColor="text1"/>
          <w:sz w:val="22"/>
          <w:szCs w:val="22"/>
        </w:rPr>
        <w:t>r</w:t>
      </w:r>
      <w:r w:rsidR="00526551" w:rsidRPr="008F6386">
        <w:rPr>
          <w:rFonts w:ascii="Arial" w:hAnsi="Arial" w:cs="Arial"/>
          <w:color w:val="000000" w:themeColor="text1"/>
          <w:sz w:val="22"/>
          <w:szCs w:val="22"/>
        </w:rPr>
        <w:t xml:space="preserve">ough the </w:t>
      </w:r>
      <w:r w:rsidR="00834E4D" w:rsidRPr="008F6386">
        <w:rPr>
          <w:rFonts w:ascii="Arial" w:hAnsi="Arial" w:cs="Arial"/>
          <w:color w:val="000000" w:themeColor="text1"/>
          <w:sz w:val="22"/>
          <w:szCs w:val="22"/>
        </w:rPr>
        <w:t>National Park Service</w:t>
      </w:r>
      <w:r w:rsidR="00436601" w:rsidRPr="008F6386">
        <w:rPr>
          <w:rFonts w:ascii="Arial" w:hAnsi="Arial" w:cs="Arial"/>
          <w:color w:val="000000" w:themeColor="text1"/>
          <w:sz w:val="22"/>
          <w:szCs w:val="22"/>
        </w:rPr>
        <w:t xml:space="preserve"> (NPS)</w:t>
      </w:r>
      <w:r w:rsidR="00834E4D" w:rsidRPr="008F6386">
        <w:rPr>
          <w:rFonts w:ascii="Arial" w:hAnsi="Arial" w:cs="Arial"/>
          <w:color w:val="000000" w:themeColor="text1"/>
          <w:sz w:val="22"/>
          <w:szCs w:val="22"/>
        </w:rPr>
        <w:t xml:space="preserve">. </w:t>
      </w:r>
      <w:r w:rsidR="00961373" w:rsidRPr="008F6386">
        <w:rPr>
          <w:rFonts w:ascii="Arial" w:hAnsi="Arial" w:cs="Arial"/>
          <w:color w:val="000000" w:themeColor="text1"/>
          <w:sz w:val="22"/>
          <w:szCs w:val="22"/>
        </w:rPr>
        <w:t xml:space="preserve">Notices prepared by museums are published in the Federal Register by the NPS.  </w:t>
      </w:r>
      <w:r w:rsidR="00834E4D" w:rsidRPr="008F6386">
        <w:rPr>
          <w:rFonts w:ascii="Arial" w:hAnsi="Arial" w:cs="Arial"/>
          <w:color w:val="000000" w:themeColor="text1"/>
          <w:sz w:val="22"/>
          <w:szCs w:val="22"/>
        </w:rPr>
        <w:t xml:space="preserve">To date, </w:t>
      </w:r>
      <w:r w:rsidR="00C2115C" w:rsidRPr="008F6386">
        <w:rPr>
          <w:rFonts w:ascii="Arial" w:hAnsi="Arial" w:cs="Arial"/>
          <w:color w:val="000000" w:themeColor="text1"/>
          <w:sz w:val="22"/>
          <w:szCs w:val="22"/>
        </w:rPr>
        <w:t>1</w:t>
      </w:r>
      <w:r w:rsidR="00205A35" w:rsidRPr="008F6386">
        <w:rPr>
          <w:rFonts w:ascii="Arial" w:hAnsi="Arial" w:cs="Arial"/>
          <w:color w:val="000000" w:themeColor="text1"/>
          <w:sz w:val="22"/>
          <w:szCs w:val="22"/>
        </w:rPr>
        <w:t>,</w:t>
      </w:r>
      <w:r w:rsidR="00C2115C" w:rsidRPr="008F6386">
        <w:rPr>
          <w:rFonts w:ascii="Arial" w:hAnsi="Arial" w:cs="Arial"/>
          <w:color w:val="000000" w:themeColor="text1"/>
          <w:sz w:val="22"/>
          <w:szCs w:val="22"/>
        </w:rPr>
        <w:t>2</w:t>
      </w:r>
      <w:r w:rsidR="00FC5EDC" w:rsidRPr="008F6386">
        <w:rPr>
          <w:rFonts w:ascii="Arial" w:hAnsi="Arial" w:cs="Arial"/>
          <w:color w:val="000000" w:themeColor="text1"/>
          <w:sz w:val="22"/>
          <w:szCs w:val="22"/>
        </w:rPr>
        <w:t>99</w:t>
      </w:r>
      <w:r w:rsidR="00961373" w:rsidRPr="008F6386">
        <w:rPr>
          <w:rFonts w:ascii="Arial" w:hAnsi="Arial" w:cs="Arial"/>
          <w:color w:val="000000" w:themeColor="text1"/>
          <w:sz w:val="22"/>
          <w:szCs w:val="22"/>
        </w:rPr>
        <w:t xml:space="preserve"> museums have provided</w:t>
      </w:r>
      <w:r w:rsidR="00CA7C0E" w:rsidRPr="008F6386">
        <w:rPr>
          <w:rFonts w:ascii="Arial" w:hAnsi="Arial" w:cs="Arial"/>
          <w:color w:val="000000" w:themeColor="text1"/>
          <w:sz w:val="22"/>
          <w:szCs w:val="22"/>
        </w:rPr>
        <w:t xml:space="preserve"> summar</w:t>
      </w:r>
      <w:r w:rsidR="00961373" w:rsidRPr="008F6386">
        <w:rPr>
          <w:rFonts w:ascii="Arial" w:hAnsi="Arial" w:cs="Arial"/>
          <w:color w:val="000000" w:themeColor="text1"/>
          <w:sz w:val="22"/>
          <w:szCs w:val="22"/>
        </w:rPr>
        <w:t>ies</w:t>
      </w:r>
      <w:r w:rsidR="00CA7C0E" w:rsidRPr="008F6386">
        <w:rPr>
          <w:rFonts w:ascii="Arial" w:hAnsi="Arial" w:cs="Arial"/>
          <w:color w:val="000000" w:themeColor="text1"/>
          <w:sz w:val="22"/>
          <w:szCs w:val="22"/>
        </w:rPr>
        <w:t>, inventor</w:t>
      </w:r>
      <w:r w:rsidR="00961373" w:rsidRPr="008F6386">
        <w:rPr>
          <w:rFonts w:ascii="Arial" w:hAnsi="Arial" w:cs="Arial"/>
          <w:color w:val="000000" w:themeColor="text1"/>
          <w:sz w:val="22"/>
          <w:szCs w:val="22"/>
        </w:rPr>
        <w:t>ies</w:t>
      </w:r>
      <w:r w:rsidR="00CA7C0E" w:rsidRPr="008F6386">
        <w:rPr>
          <w:rFonts w:ascii="Arial" w:hAnsi="Arial" w:cs="Arial"/>
          <w:color w:val="000000" w:themeColor="text1"/>
          <w:sz w:val="22"/>
          <w:szCs w:val="22"/>
        </w:rPr>
        <w:t>, and notice</w:t>
      </w:r>
      <w:r w:rsidR="00586E13" w:rsidRPr="008F6386">
        <w:rPr>
          <w:rFonts w:ascii="Arial" w:hAnsi="Arial" w:cs="Arial"/>
          <w:color w:val="000000" w:themeColor="text1"/>
          <w:sz w:val="22"/>
          <w:szCs w:val="22"/>
        </w:rPr>
        <w:t>s</w:t>
      </w:r>
      <w:r w:rsidR="00961373" w:rsidRPr="008F6386">
        <w:rPr>
          <w:rFonts w:ascii="Arial" w:hAnsi="Arial" w:cs="Arial"/>
          <w:color w:val="000000" w:themeColor="text1"/>
          <w:sz w:val="22"/>
          <w:szCs w:val="22"/>
        </w:rPr>
        <w:t>,</w:t>
      </w:r>
      <w:r w:rsidR="00586E13" w:rsidRPr="008F6386">
        <w:rPr>
          <w:rFonts w:ascii="Arial" w:hAnsi="Arial" w:cs="Arial"/>
          <w:color w:val="000000" w:themeColor="text1"/>
          <w:sz w:val="22"/>
          <w:szCs w:val="22"/>
        </w:rPr>
        <w:t xml:space="preserve"> as applicable</w:t>
      </w:r>
      <w:r w:rsidR="00961373" w:rsidRPr="008F6386">
        <w:rPr>
          <w:rFonts w:ascii="Arial" w:hAnsi="Arial" w:cs="Arial"/>
          <w:color w:val="000000" w:themeColor="text1"/>
          <w:sz w:val="22"/>
          <w:szCs w:val="22"/>
        </w:rPr>
        <w:t>,</w:t>
      </w:r>
      <w:r w:rsidR="00CA7C0E" w:rsidRPr="008F6386">
        <w:rPr>
          <w:rFonts w:ascii="Arial" w:hAnsi="Arial" w:cs="Arial"/>
          <w:color w:val="000000" w:themeColor="text1"/>
          <w:sz w:val="22"/>
          <w:szCs w:val="22"/>
        </w:rPr>
        <w:t xml:space="preserve"> to the N</w:t>
      </w:r>
      <w:r w:rsidR="00AF649B" w:rsidRPr="008F6386">
        <w:rPr>
          <w:rFonts w:ascii="Arial" w:hAnsi="Arial" w:cs="Arial"/>
          <w:color w:val="000000" w:themeColor="text1"/>
          <w:sz w:val="22"/>
          <w:szCs w:val="22"/>
        </w:rPr>
        <w:t>PS</w:t>
      </w:r>
      <w:r w:rsidR="00F24764" w:rsidRPr="008F6386">
        <w:rPr>
          <w:rFonts w:ascii="Arial" w:hAnsi="Arial" w:cs="Arial"/>
          <w:color w:val="000000" w:themeColor="text1"/>
          <w:sz w:val="22"/>
          <w:szCs w:val="22"/>
        </w:rPr>
        <w:t>.</w:t>
      </w:r>
      <w:r w:rsidR="00CA7C0E" w:rsidRPr="008F6386">
        <w:rPr>
          <w:rFonts w:ascii="Arial" w:hAnsi="Arial" w:cs="Arial"/>
          <w:color w:val="000000" w:themeColor="text1"/>
          <w:sz w:val="22"/>
          <w:szCs w:val="22"/>
        </w:rPr>
        <w:t xml:space="preserve"> </w:t>
      </w:r>
      <w:r w:rsidR="00436601" w:rsidRPr="008F6386">
        <w:rPr>
          <w:rFonts w:ascii="Arial" w:hAnsi="Arial" w:cs="Arial"/>
          <w:color w:val="000000" w:themeColor="text1"/>
          <w:sz w:val="22"/>
          <w:szCs w:val="22"/>
        </w:rPr>
        <w:t xml:space="preserve"> </w:t>
      </w:r>
      <w:r w:rsidRPr="008F6386">
        <w:rPr>
          <w:rStyle w:val="blueten1"/>
          <w:rFonts w:ascii="Arial" w:hAnsi="Arial" w:cs="Arial"/>
          <w:color w:val="000000" w:themeColor="text1"/>
          <w:sz w:val="22"/>
          <w:szCs w:val="22"/>
        </w:rPr>
        <w:t xml:space="preserve">The </w:t>
      </w:r>
      <w:r w:rsidR="004E6172">
        <w:rPr>
          <w:rStyle w:val="blueten1"/>
          <w:rFonts w:ascii="Arial" w:hAnsi="Arial" w:cs="Arial"/>
          <w:color w:val="000000" w:themeColor="text1"/>
          <w:sz w:val="22"/>
          <w:szCs w:val="22"/>
        </w:rPr>
        <w:t xml:space="preserve">information </w:t>
      </w:r>
      <w:r w:rsidRPr="008F6386">
        <w:rPr>
          <w:rStyle w:val="blueten1"/>
          <w:rFonts w:ascii="Arial" w:hAnsi="Arial" w:cs="Arial"/>
          <w:color w:val="000000" w:themeColor="text1"/>
          <w:sz w:val="22"/>
          <w:szCs w:val="22"/>
        </w:rPr>
        <w:t xml:space="preserve">collection </w:t>
      </w:r>
      <w:r w:rsidR="004E6172">
        <w:rPr>
          <w:rStyle w:val="blueten1"/>
          <w:rFonts w:ascii="Arial" w:hAnsi="Arial" w:cs="Arial"/>
          <w:color w:val="000000" w:themeColor="text1"/>
          <w:sz w:val="22"/>
          <w:szCs w:val="22"/>
        </w:rPr>
        <w:t xml:space="preserve">requirements </w:t>
      </w:r>
      <w:r w:rsidRPr="008F6386">
        <w:rPr>
          <w:rStyle w:val="blueten1"/>
          <w:rFonts w:ascii="Arial" w:hAnsi="Arial" w:cs="Arial"/>
          <w:color w:val="000000" w:themeColor="text1"/>
          <w:sz w:val="22"/>
          <w:szCs w:val="22"/>
        </w:rPr>
        <w:t xml:space="preserve">are </w:t>
      </w:r>
      <w:r w:rsidR="00FC2E02">
        <w:rPr>
          <w:rStyle w:val="blueten1"/>
          <w:rFonts w:ascii="Arial" w:hAnsi="Arial" w:cs="Arial"/>
          <w:color w:val="000000" w:themeColor="text1"/>
          <w:sz w:val="22"/>
          <w:szCs w:val="22"/>
        </w:rPr>
        <w:t xml:space="preserve">established </w:t>
      </w:r>
      <w:r w:rsidRPr="008F6386">
        <w:rPr>
          <w:rStyle w:val="blueten1"/>
          <w:rFonts w:ascii="Arial" w:hAnsi="Arial" w:cs="Arial"/>
          <w:color w:val="000000" w:themeColor="text1"/>
          <w:sz w:val="22"/>
          <w:szCs w:val="22"/>
        </w:rPr>
        <w:t xml:space="preserve">under the authorities granted in Secs. </w:t>
      </w:r>
      <w:r w:rsidR="00D72D3B" w:rsidRPr="008F6386">
        <w:rPr>
          <w:rStyle w:val="blueten1"/>
          <w:rFonts w:ascii="Arial" w:hAnsi="Arial" w:cs="Arial"/>
          <w:color w:val="000000" w:themeColor="text1"/>
          <w:sz w:val="22"/>
          <w:szCs w:val="22"/>
        </w:rPr>
        <w:t xml:space="preserve">5, 6, </w:t>
      </w:r>
      <w:r w:rsidR="00CA7C0E" w:rsidRPr="008F6386">
        <w:rPr>
          <w:rStyle w:val="blueten1"/>
          <w:rFonts w:ascii="Arial" w:hAnsi="Arial" w:cs="Arial"/>
          <w:color w:val="000000" w:themeColor="text1"/>
          <w:sz w:val="22"/>
          <w:szCs w:val="22"/>
        </w:rPr>
        <w:t xml:space="preserve">7, </w:t>
      </w:r>
      <w:r w:rsidR="00F24764" w:rsidRPr="008F6386">
        <w:rPr>
          <w:rStyle w:val="blueten1"/>
          <w:rFonts w:ascii="Arial" w:hAnsi="Arial" w:cs="Arial"/>
          <w:color w:val="000000" w:themeColor="text1"/>
          <w:sz w:val="22"/>
          <w:szCs w:val="22"/>
        </w:rPr>
        <w:t xml:space="preserve">and 8 </w:t>
      </w:r>
      <w:r w:rsidRPr="008F6386">
        <w:rPr>
          <w:rStyle w:val="blueten1"/>
          <w:rFonts w:ascii="Arial" w:hAnsi="Arial" w:cs="Arial"/>
          <w:color w:val="000000" w:themeColor="text1"/>
          <w:sz w:val="22"/>
          <w:szCs w:val="22"/>
        </w:rPr>
        <w:t xml:space="preserve">of </w:t>
      </w:r>
      <w:r w:rsidR="007B562E" w:rsidRPr="008F6386">
        <w:rPr>
          <w:rStyle w:val="blueten1"/>
          <w:rFonts w:ascii="Arial" w:hAnsi="Arial" w:cs="Arial"/>
          <w:color w:val="000000" w:themeColor="text1"/>
          <w:sz w:val="22"/>
          <w:szCs w:val="22"/>
        </w:rPr>
        <w:t>NAGPRA</w:t>
      </w:r>
      <w:r w:rsidR="00D72D3B" w:rsidRPr="008F6386">
        <w:rPr>
          <w:rStyle w:val="blueten1"/>
          <w:rFonts w:ascii="Arial" w:hAnsi="Arial" w:cs="Arial"/>
          <w:color w:val="000000" w:themeColor="text1"/>
          <w:sz w:val="22"/>
          <w:szCs w:val="22"/>
        </w:rPr>
        <w:t xml:space="preserve">, </w:t>
      </w:r>
      <w:r w:rsidRPr="008F6386">
        <w:rPr>
          <w:rStyle w:val="blueten1"/>
          <w:rFonts w:ascii="Arial" w:hAnsi="Arial" w:cs="Arial"/>
          <w:color w:val="000000" w:themeColor="text1"/>
          <w:sz w:val="22"/>
          <w:szCs w:val="22"/>
        </w:rPr>
        <w:t>2</w:t>
      </w:r>
      <w:r w:rsidR="00D72D3B" w:rsidRPr="008F6386">
        <w:rPr>
          <w:rStyle w:val="blueten1"/>
          <w:rFonts w:ascii="Arial" w:hAnsi="Arial" w:cs="Arial"/>
          <w:color w:val="000000" w:themeColor="text1"/>
          <w:sz w:val="22"/>
          <w:szCs w:val="22"/>
        </w:rPr>
        <w:t>5</w:t>
      </w:r>
      <w:r w:rsidRPr="008F6386">
        <w:rPr>
          <w:rStyle w:val="blueten1"/>
          <w:rFonts w:ascii="Arial" w:hAnsi="Arial" w:cs="Arial"/>
          <w:color w:val="000000" w:themeColor="text1"/>
          <w:sz w:val="22"/>
          <w:szCs w:val="22"/>
        </w:rPr>
        <w:t xml:space="preserve"> U.S.C. </w:t>
      </w:r>
      <w:r w:rsidR="00D72D3B" w:rsidRPr="008F6386">
        <w:rPr>
          <w:rStyle w:val="blueten1"/>
          <w:rFonts w:ascii="Arial" w:hAnsi="Arial" w:cs="Arial"/>
          <w:color w:val="000000" w:themeColor="text1"/>
          <w:sz w:val="22"/>
          <w:szCs w:val="22"/>
        </w:rPr>
        <w:t>3003, 3004</w:t>
      </w:r>
      <w:r w:rsidR="00CA7C0E" w:rsidRPr="008F6386">
        <w:rPr>
          <w:rStyle w:val="blueten1"/>
          <w:rFonts w:ascii="Arial" w:hAnsi="Arial" w:cs="Arial"/>
          <w:color w:val="000000" w:themeColor="text1"/>
          <w:sz w:val="22"/>
          <w:szCs w:val="22"/>
        </w:rPr>
        <w:t>, 3005</w:t>
      </w:r>
      <w:r w:rsidR="00F24764" w:rsidRPr="008F6386">
        <w:rPr>
          <w:rStyle w:val="blueten1"/>
          <w:rFonts w:ascii="Arial" w:hAnsi="Arial" w:cs="Arial"/>
          <w:color w:val="000000" w:themeColor="text1"/>
          <w:sz w:val="22"/>
          <w:szCs w:val="22"/>
        </w:rPr>
        <w:t>, 3006</w:t>
      </w:r>
      <w:r w:rsidR="00CA7C0E" w:rsidRPr="008F6386">
        <w:rPr>
          <w:rStyle w:val="blueten1"/>
          <w:rFonts w:ascii="Arial" w:hAnsi="Arial" w:cs="Arial"/>
          <w:color w:val="000000" w:themeColor="text1"/>
          <w:sz w:val="22"/>
          <w:szCs w:val="22"/>
        </w:rPr>
        <w:t>.</w:t>
      </w:r>
      <w:r w:rsidR="007B562E" w:rsidRPr="008F6386">
        <w:rPr>
          <w:rStyle w:val="blueten1"/>
          <w:rFonts w:ascii="Arial" w:hAnsi="Arial" w:cs="Arial"/>
          <w:color w:val="000000" w:themeColor="text1"/>
          <w:sz w:val="22"/>
          <w:szCs w:val="22"/>
        </w:rPr>
        <w:t xml:space="preserve"> Collection of information during the conduct of administrative investigations </w:t>
      </w:r>
      <w:r w:rsidR="0085258D" w:rsidRPr="008F6386">
        <w:rPr>
          <w:rStyle w:val="blueten1"/>
          <w:rFonts w:ascii="Arial" w:hAnsi="Arial" w:cs="Arial"/>
          <w:color w:val="000000" w:themeColor="text1"/>
          <w:sz w:val="22"/>
          <w:szCs w:val="22"/>
        </w:rPr>
        <w:t xml:space="preserve">of allegations of failure to comply </w:t>
      </w:r>
      <w:r w:rsidR="007B562E" w:rsidRPr="008F6386">
        <w:rPr>
          <w:rStyle w:val="blueten1"/>
          <w:rFonts w:ascii="Arial" w:hAnsi="Arial" w:cs="Arial"/>
          <w:color w:val="000000" w:themeColor="text1"/>
          <w:sz w:val="22"/>
          <w:szCs w:val="22"/>
        </w:rPr>
        <w:t>under Sec. 9 of NAGPRA, 25 U.S.C. 3007, is exempt from the requirements of the Paperwork Reduction Act (</w:t>
      </w:r>
      <w:r w:rsidR="00115DB8" w:rsidRPr="008F6386">
        <w:rPr>
          <w:rStyle w:val="blueten1"/>
          <w:rFonts w:ascii="Arial" w:hAnsi="Arial" w:cs="Arial"/>
          <w:color w:val="000000" w:themeColor="text1"/>
          <w:sz w:val="22"/>
          <w:szCs w:val="22"/>
        </w:rPr>
        <w:t xml:space="preserve">44 U.S.C. </w:t>
      </w:r>
      <w:r w:rsidR="007B562E" w:rsidRPr="008F6386">
        <w:rPr>
          <w:rStyle w:val="blueten1"/>
          <w:rFonts w:ascii="Arial" w:hAnsi="Arial" w:cs="Arial"/>
          <w:color w:val="000000" w:themeColor="text1"/>
          <w:sz w:val="22"/>
          <w:szCs w:val="22"/>
        </w:rPr>
        <w:t>3518 (c)(1)(B)(ii)</w:t>
      </w:r>
      <w:r w:rsidR="00115DB8" w:rsidRPr="008F6386">
        <w:rPr>
          <w:rStyle w:val="blueten1"/>
          <w:rFonts w:ascii="Arial" w:hAnsi="Arial" w:cs="Arial"/>
          <w:color w:val="000000" w:themeColor="text1"/>
          <w:sz w:val="22"/>
          <w:szCs w:val="22"/>
        </w:rPr>
        <w:t>).</w:t>
      </w:r>
    </w:p>
    <w:p w:rsidR="00474C73" w:rsidRPr="008F6386" w:rsidRDefault="00474C73" w:rsidP="00474C73">
      <w:pPr>
        <w:ind w:left="360" w:hanging="360"/>
        <w:rPr>
          <w:rFonts w:ascii="Arial" w:hAnsi="Arial" w:cs="Arial"/>
          <w:color w:val="000000"/>
          <w:sz w:val="22"/>
          <w:szCs w:val="22"/>
        </w:rPr>
      </w:pPr>
    </w:p>
    <w:p w:rsidR="00474C73" w:rsidRPr="008F6386" w:rsidRDefault="00B1593A" w:rsidP="00474C73">
      <w:pPr>
        <w:ind w:left="360" w:hanging="360"/>
        <w:rPr>
          <w:rStyle w:val="blueten1"/>
          <w:rFonts w:ascii="Arial" w:hAnsi="Arial" w:cs="Arial"/>
          <w:sz w:val="22"/>
          <w:szCs w:val="22"/>
        </w:rPr>
      </w:pPr>
      <w:r w:rsidRPr="008F6386">
        <w:rPr>
          <w:rStyle w:val="blueten1"/>
          <w:rFonts w:ascii="Arial" w:hAnsi="Arial" w:cs="Arial"/>
          <w:b/>
          <w:sz w:val="22"/>
          <w:szCs w:val="22"/>
        </w:rPr>
        <w:t xml:space="preserve">2. </w:t>
      </w:r>
      <w:r w:rsidR="00474C73" w:rsidRPr="008F6386">
        <w:rPr>
          <w:rStyle w:val="blueten1"/>
          <w:rFonts w:ascii="Arial" w:hAnsi="Arial" w:cs="Arial"/>
          <w:b/>
          <w:sz w:val="22"/>
          <w:szCs w:val="22"/>
        </w:rPr>
        <w:tab/>
      </w:r>
      <w:r w:rsidR="000461EB" w:rsidRPr="008F6386">
        <w:rPr>
          <w:rStyle w:val="blueten1"/>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8F6386">
        <w:rPr>
          <w:rFonts w:ascii="Arial" w:hAnsi="Arial" w:cs="Arial"/>
          <w:b/>
          <w:color w:val="000000"/>
          <w:sz w:val="22"/>
          <w:szCs w:val="22"/>
        </w:rPr>
        <w:br/>
      </w:r>
      <w:r w:rsidRPr="008F6386">
        <w:rPr>
          <w:rFonts w:ascii="Arial" w:hAnsi="Arial" w:cs="Arial"/>
          <w:color w:val="000000"/>
          <w:sz w:val="22"/>
          <w:szCs w:val="22"/>
        </w:rPr>
        <w:br/>
      </w:r>
      <w:r w:rsidRPr="008F6386">
        <w:rPr>
          <w:rStyle w:val="blueten1"/>
          <w:rFonts w:ascii="Arial" w:hAnsi="Arial" w:cs="Arial"/>
          <w:sz w:val="22"/>
          <w:szCs w:val="22"/>
        </w:rPr>
        <w:t xml:space="preserve">The information collected </w:t>
      </w:r>
      <w:r w:rsidR="005C196D" w:rsidRPr="008F6386">
        <w:rPr>
          <w:rStyle w:val="blueten1"/>
          <w:rFonts w:ascii="Arial" w:hAnsi="Arial" w:cs="Arial"/>
          <w:sz w:val="22"/>
          <w:szCs w:val="22"/>
        </w:rPr>
        <w:t xml:space="preserve">under 43 </w:t>
      </w:r>
      <w:r w:rsidR="006D10A9" w:rsidRPr="008F6386">
        <w:rPr>
          <w:rStyle w:val="blueten1"/>
          <w:rFonts w:ascii="Arial" w:hAnsi="Arial" w:cs="Arial"/>
          <w:sz w:val="22"/>
          <w:szCs w:val="22"/>
        </w:rPr>
        <w:t xml:space="preserve">CFR </w:t>
      </w:r>
      <w:r w:rsidR="00961373" w:rsidRPr="008F6386">
        <w:rPr>
          <w:rStyle w:val="blueten1"/>
          <w:rFonts w:ascii="Arial" w:hAnsi="Arial" w:cs="Arial"/>
          <w:sz w:val="22"/>
          <w:szCs w:val="22"/>
        </w:rPr>
        <w:t xml:space="preserve">part </w:t>
      </w:r>
      <w:r w:rsidR="006D10A9" w:rsidRPr="008F6386">
        <w:rPr>
          <w:rStyle w:val="blueten1"/>
          <w:rFonts w:ascii="Arial" w:hAnsi="Arial" w:cs="Arial"/>
          <w:sz w:val="22"/>
          <w:szCs w:val="22"/>
        </w:rPr>
        <w:t>10</w:t>
      </w:r>
      <w:r w:rsidR="00961373" w:rsidRPr="008F6386">
        <w:rPr>
          <w:rStyle w:val="blueten1"/>
          <w:rFonts w:ascii="Arial" w:hAnsi="Arial" w:cs="Arial"/>
          <w:sz w:val="22"/>
          <w:szCs w:val="22"/>
        </w:rPr>
        <w:t xml:space="preserve"> is used by lineal descendants, I</w:t>
      </w:r>
      <w:r w:rsidR="00CA7C0E" w:rsidRPr="008F6386">
        <w:rPr>
          <w:rStyle w:val="blueten1"/>
          <w:rFonts w:ascii="Arial" w:hAnsi="Arial" w:cs="Arial"/>
          <w:sz w:val="22"/>
          <w:szCs w:val="22"/>
        </w:rPr>
        <w:t>ndian tribes</w:t>
      </w:r>
      <w:r w:rsidR="00961373" w:rsidRPr="008F6386">
        <w:rPr>
          <w:rStyle w:val="blueten1"/>
          <w:rFonts w:ascii="Arial" w:hAnsi="Arial" w:cs="Arial"/>
          <w:sz w:val="22"/>
          <w:szCs w:val="22"/>
        </w:rPr>
        <w:t>,</w:t>
      </w:r>
      <w:r w:rsidR="00CA7C0E" w:rsidRPr="008F6386">
        <w:rPr>
          <w:rStyle w:val="blueten1"/>
          <w:rFonts w:ascii="Arial" w:hAnsi="Arial" w:cs="Arial"/>
          <w:sz w:val="22"/>
          <w:szCs w:val="22"/>
        </w:rPr>
        <w:t xml:space="preserve"> and Native Hawaiian organizations to determine if </w:t>
      </w:r>
      <w:r w:rsidR="00961373" w:rsidRPr="008F6386">
        <w:rPr>
          <w:rStyle w:val="blueten1"/>
          <w:rFonts w:ascii="Arial" w:hAnsi="Arial" w:cs="Arial"/>
          <w:sz w:val="22"/>
          <w:szCs w:val="22"/>
        </w:rPr>
        <w:t>a</w:t>
      </w:r>
      <w:r w:rsidR="00CA7C0E" w:rsidRPr="008F6386">
        <w:rPr>
          <w:rStyle w:val="blueten1"/>
          <w:rFonts w:ascii="Arial" w:hAnsi="Arial" w:cs="Arial"/>
          <w:sz w:val="22"/>
          <w:szCs w:val="22"/>
        </w:rPr>
        <w:t xml:space="preserve"> museum has possession or control of Native American cultural items that the individual, tribe, or organization may have a right to claim under provisions of </w:t>
      </w:r>
      <w:r w:rsidR="0085258D" w:rsidRPr="008F6386">
        <w:rPr>
          <w:rStyle w:val="blueten1"/>
          <w:rFonts w:ascii="Arial" w:hAnsi="Arial" w:cs="Arial"/>
          <w:sz w:val="22"/>
          <w:szCs w:val="22"/>
        </w:rPr>
        <w:t>NAGPRA</w:t>
      </w:r>
      <w:r w:rsidR="00CA7C0E" w:rsidRPr="008F6386">
        <w:rPr>
          <w:rStyle w:val="blueten1"/>
          <w:rFonts w:ascii="Arial" w:hAnsi="Arial" w:cs="Arial"/>
          <w:sz w:val="22"/>
          <w:szCs w:val="22"/>
        </w:rPr>
        <w:t xml:space="preserve">. </w:t>
      </w:r>
      <w:r w:rsidR="00436601" w:rsidRPr="008F6386">
        <w:rPr>
          <w:rStyle w:val="blueten1"/>
          <w:rFonts w:ascii="Arial" w:hAnsi="Arial" w:cs="Arial"/>
          <w:sz w:val="22"/>
          <w:szCs w:val="22"/>
        </w:rPr>
        <w:t xml:space="preserve"> </w:t>
      </w:r>
      <w:r w:rsidR="00CA7C0E" w:rsidRPr="008F6386">
        <w:rPr>
          <w:rStyle w:val="blueten1"/>
          <w:rFonts w:ascii="Arial" w:hAnsi="Arial" w:cs="Arial"/>
          <w:sz w:val="22"/>
          <w:szCs w:val="22"/>
        </w:rPr>
        <w:t>The information collected is used by the N</w:t>
      </w:r>
      <w:r w:rsidR="00AF649B" w:rsidRPr="008F6386">
        <w:rPr>
          <w:rStyle w:val="blueten1"/>
          <w:rFonts w:ascii="Arial" w:hAnsi="Arial" w:cs="Arial"/>
          <w:sz w:val="22"/>
          <w:szCs w:val="22"/>
        </w:rPr>
        <w:t>PS</w:t>
      </w:r>
      <w:r w:rsidR="00CA7C0E" w:rsidRPr="008F6386">
        <w:rPr>
          <w:rStyle w:val="blueten1"/>
          <w:rFonts w:ascii="Arial" w:hAnsi="Arial" w:cs="Arial"/>
          <w:sz w:val="22"/>
          <w:szCs w:val="22"/>
        </w:rPr>
        <w:t xml:space="preserve"> to verify the content of notices</w:t>
      </w:r>
      <w:r w:rsidR="00586E13" w:rsidRPr="008F6386">
        <w:rPr>
          <w:rStyle w:val="blueten1"/>
          <w:rFonts w:ascii="Arial" w:hAnsi="Arial" w:cs="Arial"/>
          <w:sz w:val="22"/>
          <w:szCs w:val="22"/>
        </w:rPr>
        <w:t xml:space="preserve"> of inventory completion or notices of intent to repatriate</w:t>
      </w:r>
      <w:r w:rsidR="00CA7C0E" w:rsidRPr="008F6386">
        <w:rPr>
          <w:rStyle w:val="blueten1"/>
          <w:rFonts w:ascii="Arial" w:hAnsi="Arial" w:cs="Arial"/>
          <w:sz w:val="22"/>
          <w:szCs w:val="22"/>
        </w:rPr>
        <w:t xml:space="preserve"> prior to their publication in the Federal Register</w:t>
      </w:r>
      <w:r w:rsidR="00F24764" w:rsidRPr="008F6386">
        <w:rPr>
          <w:rStyle w:val="blueten1"/>
          <w:rFonts w:ascii="Arial" w:hAnsi="Arial" w:cs="Arial"/>
          <w:sz w:val="22"/>
          <w:szCs w:val="22"/>
        </w:rPr>
        <w:t xml:space="preserve">, </w:t>
      </w:r>
      <w:r w:rsidR="00586A90" w:rsidRPr="008F6386">
        <w:rPr>
          <w:rStyle w:val="blueten1"/>
          <w:rFonts w:ascii="Arial" w:hAnsi="Arial" w:cs="Arial"/>
          <w:sz w:val="22"/>
          <w:szCs w:val="22"/>
        </w:rPr>
        <w:t xml:space="preserve">to </w:t>
      </w:r>
      <w:r w:rsidR="00F24764" w:rsidRPr="008F6386">
        <w:rPr>
          <w:rStyle w:val="blueten1"/>
          <w:rFonts w:ascii="Arial" w:hAnsi="Arial" w:cs="Arial"/>
          <w:sz w:val="22"/>
          <w:szCs w:val="22"/>
        </w:rPr>
        <w:t>prepare a list of culturally unidentifiable human remains and associated funerary objects</w:t>
      </w:r>
      <w:r w:rsidR="00586A90" w:rsidRPr="008F6386">
        <w:rPr>
          <w:rStyle w:val="blueten1"/>
          <w:rFonts w:ascii="Arial" w:hAnsi="Arial" w:cs="Arial"/>
          <w:sz w:val="22"/>
          <w:szCs w:val="22"/>
        </w:rPr>
        <w:t xml:space="preserve"> as required by the law</w:t>
      </w:r>
      <w:r w:rsidR="00F24764" w:rsidRPr="008F6386">
        <w:rPr>
          <w:rStyle w:val="blueten1"/>
          <w:rFonts w:ascii="Arial" w:hAnsi="Arial" w:cs="Arial"/>
          <w:sz w:val="22"/>
          <w:szCs w:val="22"/>
        </w:rPr>
        <w:t xml:space="preserve">, and </w:t>
      </w:r>
      <w:r w:rsidR="00586A90" w:rsidRPr="008F6386">
        <w:rPr>
          <w:rStyle w:val="blueten1"/>
          <w:rFonts w:ascii="Arial" w:hAnsi="Arial" w:cs="Arial"/>
          <w:sz w:val="22"/>
          <w:szCs w:val="22"/>
        </w:rPr>
        <w:t xml:space="preserve">to </w:t>
      </w:r>
      <w:r w:rsidR="0085258D" w:rsidRPr="008F6386">
        <w:rPr>
          <w:rStyle w:val="blueten1"/>
          <w:rFonts w:ascii="Arial" w:hAnsi="Arial" w:cs="Arial"/>
          <w:sz w:val="22"/>
          <w:szCs w:val="22"/>
        </w:rPr>
        <w:t>document each museum’s compliance with NAGPRA</w:t>
      </w:r>
      <w:r w:rsidR="00CA7C0E" w:rsidRPr="008F6386">
        <w:rPr>
          <w:rStyle w:val="blueten1"/>
          <w:rFonts w:ascii="Arial" w:hAnsi="Arial" w:cs="Arial"/>
          <w:sz w:val="22"/>
          <w:szCs w:val="22"/>
        </w:rPr>
        <w:t>.</w:t>
      </w:r>
    </w:p>
    <w:p w:rsidR="00474C73" w:rsidRPr="008F6386" w:rsidRDefault="00474C73" w:rsidP="00474C73">
      <w:pPr>
        <w:ind w:left="360" w:hanging="360"/>
        <w:rPr>
          <w:rStyle w:val="blueten1"/>
          <w:rFonts w:ascii="Arial" w:hAnsi="Arial" w:cs="Arial"/>
          <w:b/>
          <w:sz w:val="22"/>
          <w:szCs w:val="22"/>
        </w:rPr>
      </w:pPr>
    </w:p>
    <w:p w:rsidR="00F24764" w:rsidRPr="008F6386" w:rsidRDefault="000461EB" w:rsidP="000461EB">
      <w:pPr>
        <w:numPr>
          <w:ilvl w:val="0"/>
          <w:numId w:val="8"/>
        </w:numPr>
        <w:tabs>
          <w:tab w:val="clear" w:pos="720"/>
        </w:tabs>
        <w:ind w:left="360"/>
        <w:rPr>
          <w:rFonts w:ascii="Arial" w:hAnsi="Arial" w:cs="Arial"/>
          <w:color w:val="000000"/>
          <w:sz w:val="22"/>
          <w:szCs w:val="22"/>
        </w:rPr>
      </w:pPr>
      <w:r w:rsidRPr="008F6386">
        <w:rPr>
          <w:rStyle w:val="blueten1"/>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B1593A" w:rsidRPr="008F6386">
        <w:rPr>
          <w:rFonts w:ascii="Arial" w:hAnsi="Arial" w:cs="Arial"/>
          <w:b/>
          <w:color w:val="000000"/>
          <w:sz w:val="22"/>
          <w:szCs w:val="22"/>
        </w:rPr>
        <w:br/>
      </w:r>
      <w:r w:rsidR="00B1593A" w:rsidRPr="008F6386">
        <w:rPr>
          <w:rFonts w:ascii="Arial" w:hAnsi="Arial" w:cs="Arial"/>
          <w:color w:val="000000"/>
          <w:sz w:val="22"/>
          <w:szCs w:val="22"/>
        </w:rPr>
        <w:br/>
      </w:r>
      <w:r w:rsidR="0085258D" w:rsidRPr="008F6386">
        <w:rPr>
          <w:rFonts w:ascii="Arial" w:hAnsi="Arial" w:cs="Arial"/>
          <w:color w:val="000000" w:themeColor="text1"/>
          <w:sz w:val="22"/>
          <w:szCs w:val="22"/>
        </w:rPr>
        <w:t>The format for submitting a summary, inventory</w:t>
      </w:r>
      <w:r w:rsidR="00E75C9A" w:rsidRPr="008F6386">
        <w:rPr>
          <w:rFonts w:ascii="Arial" w:hAnsi="Arial" w:cs="Arial"/>
          <w:color w:val="000000" w:themeColor="text1"/>
          <w:sz w:val="22"/>
          <w:szCs w:val="22"/>
        </w:rPr>
        <w:t>,</w:t>
      </w:r>
      <w:r w:rsidR="0085258D" w:rsidRPr="008F6386">
        <w:rPr>
          <w:rFonts w:ascii="Arial" w:hAnsi="Arial" w:cs="Arial"/>
          <w:color w:val="000000" w:themeColor="text1"/>
          <w:sz w:val="22"/>
          <w:szCs w:val="22"/>
        </w:rPr>
        <w:t xml:space="preserve"> o</w:t>
      </w:r>
      <w:r w:rsidR="00961373" w:rsidRPr="008F6386">
        <w:rPr>
          <w:rFonts w:ascii="Arial" w:hAnsi="Arial" w:cs="Arial"/>
          <w:color w:val="000000" w:themeColor="text1"/>
          <w:sz w:val="22"/>
          <w:szCs w:val="22"/>
        </w:rPr>
        <w:t xml:space="preserve">r notice to a lineal descendant, </w:t>
      </w:r>
      <w:r w:rsidR="0085258D" w:rsidRPr="008F6386">
        <w:rPr>
          <w:rFonts w:ascii="Arial" w:hAnsi="Arial" w:cs="Arial"/>
          <w:color w:val="000000" w:themeColor="text1"/>
          <w:sz w:val="22"/>
          <w:szCs w:val="22"/>
        </w:rPr>
        <w:t>Indian tribe</w:t>
      </w:r>
      <w:r w:rsidR="00961373" w:rsidRPr="008F6386">
        <w:rPr>
          <w:rFonts w:ascii="Arial" w:hAnsi="Arial" w:cs="Arial"/>
          <w:color w:val="000000" w:themeColor="text1"/>
          <w:sz w:val="22"/>
          <w:szCs w:val="22"/>
        </w:rPr>
        <w:t>,</w:t>
      </w:r>
      <w:r w:rsidR="0085258D" w:rsidRPr="008F6386">
        <w:rPr>
          <w:rFonts w:ascii="Arial" w:hAnsi="Arial" w:cs="Arial"/>
          <w:color w:val="000000" w:themeColor="text1"/>
          <w:sz w:val="22"/>
          <w:szCs w:val="22"/>
        </w:rPr>
        <w:t xml:space="preserve"> or Native Hawaiian organization is not specified in the regulations. </w:t>
      </w:r>
      <w:r w:rsidR="00436601" w:rsidRPr="008F6386">
        <w:rPr>
          <w:rFonts w:ascii="Arial" w:hAnsi="Arial" w:cs="Arial"/>
          <w:color w:val="000000" w:themeColor="text1"/>
          <w:sz w:val="22"/>
          <w:szCs w:val="22"/>
        </w:rPr>
        <w:t xml:space="preserve"> </w:t>
      </w:r>
      <w:r w:rsidR="00586A90" w:rsidRPr="008F6386">
        <w:rPr>
          <w:rFonts w:ascii="Arial" w:hAnsi="Arial" w:cs="Arial"/>
          <w:color w:val="000000" w:themeColor="text1"/>
          <w:sz w:val="22"/>
          <w:szCs w:val="22"/>
        </w:rPr>
        <w:t xml:space="preserve">The regulations </w:t>
      </w:r>
      <w:r w:rsidR="00586A90" w:rsidRPr="008F6386">
        <w:rPr>
          <w:rFonts w:ascii="Arial" w:hAnsi="Arial" w:cs="Arial"/>
          <w:color w:val="000000" w:themeColor="text1"/>
          <w:sz w:val="22"/>
          <w:szCs w:val="22"/>
        </w:rPr>
        <w:lastRenderedPageBreak/>
        <w:t>require m</w:t>
      </w:r>
      <w:r w:rsidR="0085258D" w:rsidRPr="008F6386">
        <w:rPr>
          <w:rFonts w:ascii="Arial" w:hAnsi="Arial" w:cs="Arial"/>
          <w:color w:val="000000" w:themeColor="text1"/>
          <w:sz w:val="22"/>
          <w:szCs w:val="22"/>
        </w:rPr>
        <w:t xml:space="preserve">useums to submit </w:t>
      </w:r>
      <w:r w:rsidR="00B3466E" w:rsidRPr="008F6386">
        <w:rPr>
          <w:rFonts w:ascii="Arial" w:hAnsi="Arial" w:cs="Arial"/>
          <w:color w:val="000000" w:themeColor="text1"/>
          <w:sz w:val="22"/>
          <w:szCs w:val="22"/>
        </w:rPr>
        <w:t>n</w:t>
      </w:r>
      <w:r w:rsidR="0085258D" w:rsidRPr="008F6386">
        <w:rPr>
          <w:rFonts w:ascii="Arial" w:hAnsi="Arial" w:cs="Arial"/>
          <w:color w:val="000000" w:themeColor="text1"/>
          <w:sz w:val="22"/>
          <w:szCs w:val="22"/>
        </w:rPr>
        <w:t>otice</w:t>
      </w:r>
      <w:r w:rsidR="00586A90" w:rsidRPr="008F6386">
        <w:rPr>
          <w:rFonts w:ascii="Arial" w:hAnsi="Arial" w:cs="Arial"/>
          <w:color w:val="000000" w:themeColor="text1"/>
          <w:sz w:val="22"/>
          <w:szCs w:val="22"/>
        </w:rPr>
        <w:t>s</w:t>
      </w:r>
      <w:r w:rsidR="0085258D" w:rsidRPr="008F6386">
        <w:rPr>
          <w:rFonts w:ascii="Arial" w:hAnsi="Arial" w:cs="Arial"/>
          <w:color w:val="000000" w:themeColor="text1"/>
          <w:sz w:val="22"/>
          <w:szCs w:val="22"/>
        </w:rPr>
        <w:t xml:space="preserve"> and</w:t>
      </w:r>
      <w:r w:rsidR="00586A90" w:rsidRPr="008F6386">
        <w:rPr>
          <w:rFonts w:ascii="Arial" w:hAnsi="Arial" w:cs="Arial"/>
          <w:color w:val="000000" w:themeColor="text1"/>
          <w:sz w:val="22"/>
          <w:szCs w:val="22"/>
        </w:rPr>
        <w:t xml:space="preserve"> copies</w:t>
      </w:r>
      <w:r w:rsidR="0085258D" w:rsidRPr="008F6386">
        <w:rPr>
          <w:rFonts w:ascii="Arial" w:hAnsi="Arial" w:cs="Arial"/>
          <w:color w:val="000000" w:themeColor="text1"/>
          <w:sz w:val="22"/>
          <w:szCs w:val="22"/>
        </w:rPr>
        <w:t xml:space="preserve"> of the inventory </w:t>
      </w:r>
      <w:r w:rsidR="00586A90" w:rsidRPr="008F6386">
        <w:rPr>
          <w:rFonts w:ascii="Arial" w:hAnsi="Arial" w:cs="Arial"/>
          <w:color w:val="000000" w:themeColor="text1"/>
          <w:sz w:val="22"/>
          <w:szCs w:val="22"/>
        </w:rPr>
        <w:t xml:space="preserve">and summary </w:t>
      </w:r>
      <w:r w:rsidR="0085258D" w:rsidRPr="008F6386">
        <w:rPr>
          <w:rFonts w:ascii="Arial" w:hAnsi="Arial" w:cs="Arial"/>
          <w:color w:val="000000" w:themeColor="text1"/>
          <w:sz w:val="22"/>
          <w:szCs w:val="22"/>
        </w:rPr>
        <w:t>to the N</w:t>
      </w:r>
      <w:r w:rsidR="00AF649B" w:rsidRPr="008F6386">
        <w:rPr>
          <w:rFonts w:ascii="Arial" w:hAnsi="Arial" w:cs="Arial"/>
          <w:color w:val="000000" w:themeColor="text1"/>
          <w:sz w:val="22"/>
          <w:szCs w:val="22"/>
        </w:rPr>
        <w:t>PS</w:t>
      </w:r>
      <w:r w:rsidR="0085258D" w:rsidRPr="008F6386">
        <w:rPr>
          <w:rFonts w:ascii="Arial" w:hAnsi="Arial" w:cs="Arial"/>
          <w:color w:val="000000" w:themeColor="text1"/>
          <w:sz w:val="22"/>
          <w:szCs w:val="22"/>
        </w:rPr>
        <w:t xml:space="preserve"> in both printed and electronic formats.</w:t>
      </w:r>
      <w:r w:rsidR="00586A90" w:rsidRPr="008F6386">
        <w:rPr>
          <w:rFonts w:ascii="Arial" w:hAnsi="Arial" w:cs="Arial"/>
          <w:color w:val="000000" w:themeColor="text1"/>
          <w:sz w:val="22"/>
          <w:szCs w:val="22"/>
        </w:rPr>
        <w:t xml:space="preserve"> To reduce this</w:t>
      </w:r>
      <w:r w:rsidR="00586E13" w:rsidRPr="008F6386">
        <w:rPr>
          <w:rFonts w:ascii="Arial" w:hAnsi="Arial" w:cs="Arial"/>
          <w:color w:val="000000" w:themeColor="text1"/>
          <w:sz w:val="22"/>
          <w:szCs w:val="22"/>
        </w:rPr>
        <w:t xml:space="preserve"> burden</w:t>
      </w:r>
      <w:r w:rsidR="00586A90" w:rsidRPr="008F6386">
        <w:rPr>
          <w:rFonts w:ascii="Arial" w:hAnsi="Arial" w:cs="Arial"/>
          <w:color w:val="000000" w:themeColor="text1"/>
          <w:sz w:val="22"/>
          <w:szCs w:val="22"/>
        </w:rPr>
        <w:t>,</w:t>
      </w:r>
      <w:r w:rsidR="00586E13" w:rsidRPr="008F6386">
        <w:rPr>
          <w:rFonts w:ascii="Arial" w:hAnsi="Arial" w:cs="Arial"/>
          <w:color w:val="000000" w:themeColor="text1"/>
          <w:sz w:val="22"/>
          <w:szCs w:val="22"/>
        </w:rPr>
        <w:t xml:space="preserve"> museums m</w:t>
      </w:r>
      <w:r w:rsidR="00961373" w:rsidRPr="008F6386">
        <w:rPr>
          <w:rFonts w:ascii="Arial" w:hAnsi="Arial" w:cs="Arial"/>
          <w:color w:val="000000" w:themeColor="text1"/>
          <w:sz w:val="22"/>
          <w:szCs w:val="22"/>
        </w:rPr>
        <w:t xml:space="preserve">ay send in electronic copies of summaries, inventories, and </w:t>
      </w:r>
      <w:r w:rsidR="00586E13" w:rsidRPr="008F6386">
        <w:rPr>
          <w:rFonts w:ascii="Arial" w:hAnsi="Arial" w:cs="Arial"/>
          <w:color w:val="000000" w:themeColor="text1"/>
          <w:sz w:val="22"/>
          <w:szCs w:val="22"/>
        </w:rPr>
        <w:t>notices</w:t>
      </w:r>
      <w:r w:rsidR="009E35AA" w:rsidRPr="008F6386">
        <w:rPr>
          <w:rFonts w:ascii="Arial" w:hAnsi="Arial" w:cs="Arial"/>
          <w:color w:val="000000" w:themeColor="text1"/>
          <w:sz w:val="22"/>
          <w:szCs w:val="22"/>
        </w:rPr>
        <w:t xml:space="preserve"> and request the National NAGPRA Program to print out a </w:t>
      </w:r>
      <w:r w:rsidR="00961373" w:rsidRPr="008F6386">
        <w:rPr>
          <w:rFonts w:ascii="Arial" w:hAnsi="Arial" w:cs="Arial"/>
          <w:color w:val="000000" w:themeColor="text1"/>
          <w:sz w:val="22"/>
          <w:szCs w:val="22"/>
        </w:rPr>
        <w:t>hard-</w:t>
      </w:r>
      <w:r w:rsidR="009E35AA" w:rsidRPr="008F6386">
        <w:rPr>
          <w:rFonts w:ascii="Arial" w:hAnsi="Arial" w:cs="Arial"/>
          <w:color w:val="000000" w:themeColor="text1"/>
          <w:sz w:val="22"/>
          <w:szCs w:val="22"/>
        </w:rPr>
        <w:t>copy</w:t>
      </w:r>
      <w:r w:rsidR="00586E13" w:rsidRPr="008F6386">
        <w:rPr>
          <w:rFonts w:ascii="Arial" w:hAnsi="Arial" w:cs="Arial"/>
          <w:color w:val="000000" w:themeColor="text1"/>
          <w:sz w:val="22"/>
          <w:szCs w:val="22"/>
        </w:rPr>
        <w:t>.</w:t>
      </w:r>
      <w:r w:rsidR="0085258D" w:rsidRPr="008F6386">
        <w:rPr>
          <w:rFonts w:ascii="Arial" w:hAnsi="Arial" w:cs="Arial"/>
          <w:color w:val="000000" w:themeColor="text1"/>
          <w:sz w:val="22"/>
          <w:szCs w:val="22"/>
        </w:rPr>
        <w:t xml:space="preserve"> </w:t>
      </w:r>
      <w:r w:rsidR="00436601" w:rsidRPr="008F6386">
        <w:rPr>
          <w:rFonts w:ascii="Arial" w:hAnsi="Arial" w:cs="Arial"/>
          <w:color w:val="000000" w:themeColor="text1"/>
          <w:sz w:val="22"/>
          <w:szCs w:val="22"/>
        </w:rPr>
        <w:t xml:space="preserve"> </w:t>
      </w:r>
    </w:p>
    <w:p w:rsidR="00A00113" w:rsidRPr="008F6386" w:rsidRDefault="00A00113" w:rsidP="00A00113">
      <w:pPr>
        <w:rPr>
          <w:rStyle w:val="blueten1"/>
          <w:rFonts w:ascii="Arial" w:hAnsi="Arial" w:cs="Arial"/>
          <w:sz w:val="22"/>
          <w:szCs w:val="22"/>
        </w:rPr>
      </w:pPr>
    </w:p>
    <w:p w:rsidR="00F24764" w:rsidRPr="008F6386" w:rsidRDefault="000461EB" w:rsidP="000461EB">
      <w:pPr>
        <w:numPr>
          <w:ilvl w:val="0"/>
          <w:numId w:val="8"/>
        </w:numPr>
        <w:tabs>
          <w:tab w:val="clear" w:pos="720"/>
        </w:tabs>
        <w:ind w:left="360"/>
        <w:rPr>
          <w:rFonts w:ascii="Arial" w:hAnsi="Arial" w:cs="Arial"/>
          <w:color w:val="000000"/>
          <w:sz w:val="22"/>
          <w:szCs w:val="22"/>
        </w:rPr>
      </w:pPr>
      <w:r w:rsidRPr="008F6386">
        <w:rPr>
          <w:rStyle w:val="blueten1"/>
          <w:rFonts w:ascii="Arial" w:hAnsi="Arial" w:cs="Arial"/>
          <w:b/>
          <w:sz w:val="22"/>
          <w:szCs w:val="22"/>
        </w:rPr>
        <w:t>Describe efforts to identify duplication.  Show specifically why any similar information already available cannot be used or modified for use for the purposes described in Item 2 above.</w:t>
      </w:r>
      <w:r w:rsidR="00B1593A" w:rsidRPr="008F6386">
        <w:rPr>
          <w:rStyle w:val="blueten1"/>
          <w:rFonts w:ascii="Arial" w:hAnsi="Arial" w:cs="Arial"/>
          <w:b/>
          <w:sz w:val="22"/>
          <w:szCs w:val="22"/>
        </w:rPr>
        <w:t xml:space="preserve"> </w:t>
      </w:r>
      <w:r w:rsidR="00B1593A" w:rsidRPr="008F6386">
        <w:rPr>
          <w:rFonts w:ascii="Arial" w:hAnsi="Arial" w:cs="Arial"/>
          <w:b/>
          <w:color w:val="000000"/>
          <w:sz w:val="22"/>
          <w:szCs w:val="22"/>
        </w:rPr>
        <w:br/>
      </w:r>
      <w:r w:rsidR="00B1593A" w:rsidRPr="008F6386">
        <w:rPr>
          <w:rFonts w:ascii="Arial" w:hAnsi="Arial" w:cs="Arial"/>
          <w:color w:val="000000"/>
          <w:sz w:val="22"/>
          <w:szCs w:val="22"/>
        </w:rPr>
        <w:br/>
      </w:r>
      <w:r w:rsidR="00F24764" w:rsidRPr="008F6386">
        <w:rPr>
          <w:rFonts w:ascii="Arial" w:hAnsi="Arial" w:cs="Arial"/>
          <w:color w:val="000000"/>
          <w:sz w:val="22"/>
          <w:szCs w:val="22"/>
        </w:rPr>
        <w:t>The issue of duplication arises only in those cases where Native American cultural items are in the physical custody of one institution, but are under the control of another institution. Technical assistance is provided to all museums to ensure that the controlling institution assumes responsibility f</w:t>
      </w:r>
      <w:r w:rsidR="0003481A" w:rsidRPr="008F6386">
        <w:rPr>
          <w:rFonts w:ascii="Arial" w:hAnsi="Arial" w:cs="Arial"/>
          <w:color w:val="000000"/>
          <w:sz w:val="22"/>
          <w:szCs w:val="22"/>
        </w:rPr>
        <w:t>or the information collection.</w:t>
      </w:r>
    </w:p>
    <w:p w:rsidR="00474C73" w:rsidRPr="008F6386" w:rsidRDefault="00F24764" w:rsidP="00474C73">
      <w:pPr>
        <w:ind w:left="360" w:hanging="360"/>
        <w:rPr>
          <w:rStyle w:val="blueten1"/>
          <w:rFonts w:ascii="Arial" w:hAnsi="Arial" w:cs="Arial"/>
          <w:b/>
          <w:sz w:val="22"/>
          <w:szCs w:val="22"/>
        </w:rPr>
      </w:pPr>
      <w:r w:rsidRPr="008F6386">
        <w:rPr>
          <w:rFonts w:ascii="Arial" w:hAnsi="Arial" w:cs="Arial"/>
          <w:color w:val="000000"/>
          <w:sz w:val="22"/>
          <w:szCs w:val="22"/>
        </w:rPr>
        <w:tab/>
      </w:r>
    </w:p>
    <w:p w:rsidR="0003481A" w:rsidRPr="008F6386" w:rsidRDefault="0096594E" w:rsidP="0096594E">
      <w:pPr>
        <w:numPr>
          <w:ilvl w:val="0"/>
          <w:numId w:val="8"/>
        </w:numPr>
        <w:tabs>
          <w:tab w:val="clear" w:pos="720"/>
        </w:tabs>
        <w:ind w:left="360"/>
        <w:rPr>
          <w:rFonts w:ascii="Arial" w:hAnsi="Arial" w:cs="Arial"/>
          <w:color w:val="000000"/>
          <w:sz w:val="22"/>
          <w:szCs w:val="22"/>
        </w:rPr>
      </w:pPr>
      <w:r w:rsidRPr="008F6386">
        <w:rPr>
          <w:rStyle w:val="blueten1"/>
          <w:rFonts w:ascii="Arial" w:hAnsi="Arial" w:cs="Arial"/>
          <w:b/>
          <w:sz w:val="22"/>
          <w:szCs w:val="22"/>
        </w:rPr>
        <w:t>If the collection of information impacts small businesses or other small entities, describe any methods used to minimize burden</w:t>
      </w:r>
      <w:r w:rsidR="00B1593A" w:rsidRPr="008F6386">
        <w:rPr>
          <w:rStyle w:val="blueten1"/>
          <w:rFonts w:ascii="Arial" w:hAnsi="Arial" w:cs="Arial"/>
          <w:b/>
          <w:sz w:val="22"/>
          <w:szCs w:val="22"/>
        </w:rPr>
        <w:t xml:space="preserve">. </w:t>
      </w:r>
      <w:r w:rsidR="00B1593A" w:rsidRPr="008F6386">
        <w:rPr>
          <w:rFonts w:ascii="Arial" w:hAnsi="Arial" w:cs="Arial"/>
          <w:b/>
          <w:color w:val="000000"/>
          <w:sz w:val="22"/>
          <w:szCs w:val="22"/>
        </w:rPr>
        <w:br/>
      </w:r>
      <w:r w:rsidR="00B1593A" w:rsidRPr="008F6386">
        <w:rPr>
          <w:rFonts w:ascii="Arial" w:hAnsi="Arial" w:cs="Arial"/>
          <w:color w:val="000000" w:themeColor="text1"/>
          <w:sz w:val="22"/>
          <w:szCs w:val="22"/>
        </w:rPr>
        <w:br/>
      </w:r>
      <w:r w:rsidR="007C3383" w:rsidRPr="008F6386">
        <w:rPr>
          <w:rFonts w:ascii="Arial" w:hAnsi="Arial" w:cs="Arial"/>
          <w:color w:val="000000" w:themeColor="text1"/>
          <w:sz w:val="22"/>
          <w:szCs w:val="22"/>
        </w:rPr>
        <w:t>Of the 1</w:t>
      </w:r>
      <w:r w:rsidR="006F0E31" w:rsidRPr="008F6386">
        <w:rPr>
          <w:rFonts w:ascii="Arial" w:hAnsi="Arial" w:cs="Arial"/>
          <w:color w:val="000000" w:themeColor="text1"/>
          <w:sz w:val="22"/>
          <w:szCs w:val="22"/>
        </w:rPr>
        <w:t>,</w:t>
      </w:r>
      <w:r w:rsidR="007C3383" w:rsidRPr="008F6386">
        <w:rPr>
          <w:rFonts w:ascii="Arial" w:hAnsi="Arial" w:cs="Arial"/>
          <w:color w:val="000000" w:themeColor="text1"/>
          <w:sz w:val="22"/>
          <w:szCs w:val="22"/>
        </w:rPr>
        <w:t>2</w:t>
      </w:r>
      <w:r w:rsidR="00174B01" w:rsidRPr="008F6386">
        <w:rPr>
          <w:rFonts w:ascii="Arial" w:hAnsi="Arial" w:cs="Arial"/>
          <w:color w:val="000000" w:themeColor="text1"/>
          <w:sz w:val="22"/>
          <w:szCs w:val="22"/>
        </w:rPr>
        <w:t>99</w:t>
      </w:r>
      <w:r w:rsidR="007C3383" w:rsidRPr="008F6386">
        <w:rPr>
          <w:rFonts w:ascii="Arial" w:hAnsi="Arial" w:cs="Arial"/>
          <w:color w:val="000000" w:themeColor="text1"/>
          <w:sz w:val="22"/>
          <w:szCs w:val="22"/>
        </w:rPr>
        <w:t xml:space="preserve"> museums that have complied with NAGPRA</w:t>
      </w:r>
      <w:r w:rsidR="00791D35" w:rsidRPr="008F6386">
        <w:rPr>
          <w:rFonts w:ascii="Arial" w:hAnsi="Arial" w:cs="Arial"/>
          <w:color w:val="000000" w:themeColor="text1"/>
          <w:sz w:val="22"/>
          <w:szCs w:val="22"/>
        </w:rPr>
        <w:t xml:space="preserve"> since 1990,</w:t>
      </w:r>
      <w:r w:rsidR="007C3383" w:rsidRPr="008F6386">
        <w:rPr>
          <w:rFonts w:ascii="Arial" w:hAnsi="Arial" w:cs="Arial"/>
          <w:color w:val="000000" w:themeColor="text1"/>
          <w:sz w:val="22"/>
          <w:szCs w:val="22"/>
        </w:rPr>
        <w:t xml:space="preserve"> 1</w:t>
      </w:r>
      <w:r w:rsidR="00586A90" w:rsidRPr="008F6386">
        <w:rPr>
          <w:rFonts w:ascii="Arial" w:hAnsi="Arial" w:cs="Arial"/>
          <w:color w:val="000000" w:themeColor="text1"/>
          <w:sz w:val="22"/>
          <w:szCs w:val="22"/>
        </w:rPr>
        <w:t>32</w:t>
      </w:r>
      <w:r w:rsidR="007C3383" w:rsidRPr="008F6386">
        <w:rPr>
          <w:rFonts w:ascii="Arial" w:hAnsi="Arial" w:cs="Arial"/>
          <w:color w:val="000000" w:themeColor="text1"/>
          <w:sz w:val="22"/>
          <w:szCs w:val="22"/>
        </w:rPr>
        <w:t xml:space="preserve"> are believed to be “small entities.” </w:t>
      </w:r>
      <w:r w:rsidR="0003481A" w:rsidRPr="008F6386">
        <w:rPr>
          <w:rFonts w:ascii="Arial" w:hAnsi="Arial" w:cs="Arial"/>
          <w:color w:val="000000" w:themeColor="text1"/>
          <w:sz w:val="22"/>
          <w:szCs w:val="22"/>
        </w:rPr>
        <w:t>I</w:t>
      </w:r>
      <w:r w:rsidR="00B1593A" w:rsidRPr="008F6386">
        <w:rPr>
          <w:rStyle w:val="blueten1"/>
          <w:rFonts w:ascii="Arial" w:hAnsi="Arial" w:cs="Arial"/>
          <w:color w:val="000000" w:themeColor="text1"/>
          <w:sz w:val="22"/>
          <w:szCs w:val="22"/>
        </w:rPr>
        <w:t xml:space="preserve">nformation collection requirements </w:t>
      </w:r>
      <w:r w:rsidR="00B03AC1" w:rsidRPr="008F6386">
        <w:rPr>
          <w:rStyle w:val="blueten1"/>
          <w:rFonts w:ascii="Arial" w:hAnsi="Arial" w:cs="Arial"/>
          <w:color w:val="000000" w:themeColor="text1"/>
          <w:sz w:val="22"/>
          <w:szCs w:val="22"/>
        </w:rPr>
        <w:t xml:space="preserve">are </w:t>
      </w:r>
      <w:r w:rsidR="00B1024E" w:rsidRPr="008F6386">
        <w:rPr>
          <w:rStyle w:val="blueten1"/>
          <w:rFonts w:ascii="Arial" w:hAnsi="Arial" w:cs="Arial"/>
          <w:color w:val="000000" w:themeColor="text1"/>
          <w:sz w:val="22"/>
          <w:szCs w:val="22"/>
        </w:rPr>
        <w:t xml:space="preserve">the same for </w:t>
      </w:r>
      <w:r w:rsidR="00B1593A" w:rsidRPr="008F6386">
        <w:rPr>
          <w:rStyle w:val="blueten1"/>
          <w:rFonts w:ascii="Arial" w:hAnsi="Arial" w:cs="Arial"/>
          <w:color w:val="000000" w:themeColor="text1"/>
          <w:sz w:val="22"/>
          <w:szCs w:val="22"/>
        </w:rPr>
        <w:t xml:space="preserve">all </w:t>
      </w:r>
      <w:r w:rsidR="0003481A" w:rsidRPr="008F6386">
        <w:rPr>
          <w:rStyle w:val="blueten1"/>
          <w:rFonts w:ascii="Arial" w:hAnsi="Arial" w:cs="Arial"/>
          <w:color w:val="000000" w:themeColor="text1"/>
          <w:sz w:val="22"/>
          <w:szCs w:val="22"/>
        </w:rPr>
        <w:t xml:space="preserve">museums </w:t>
      </w:r>
      <w:r w:rsidR="00B1593A" w:rsidRPr="008F6386">
        <w:rPr>
          <w:rStyle w:val="blueten1"/>
          <w:rFonts w:ascii="Arial" w:hAnsi="Arial" w:cs="Arial"/>
          <w:color w:val="000000" w:themeColor="text1"/>
          <w:sz w:val="22"/>
          <w:szCs w:val="22"/>
        </w:rPr>
        <w:t xml:space="preserve">within the scope of the </w:t>
      </w:r>
      <w:r w:rsidR="006D10A9" w:rsidRPr="008F6386">
        <w:rPr>
          <w:rStyle w:val="blueten1"/>
          <w:rFonts w:ascii="Arial" w:hAnsi="Arial" w:cs="Arial"/>
          <w:color w:val="000000" w:themeColor="text1"/>
          <w:sz w:val="22"/>
          <w:szCs w:val="22"/>
        </w:rPr>
        <w:t>regulation</w:t>
      </w:r>
      <w:r w:rsidR="00B03AC1" w:rsidRPr="008F6386">
        <w:rPr>
          <w:rStyle w:val="blueten1"/>
          <w:rFonts w:ascii="Arial" w:hAnsi="Arial" w:cs="Arial"/>
          <w:color w:val="000000" w:themeColor="text1"/>
          <w:sz w:val="22"/>
          <w:szCs w:val="22"/>
        </w:rPr>
        <w:t>, although a</w:t>
      </w:r>
      <w:r w:rsidR="0003481A" w:rsidRPr="008F6386">
        <w:rPr>
          <w:rStyle w:val="blueten1"/>
          <w:rFonts w:ascii="Arial" w:hAnsi="Arial" w:cs="Arial"/>
          <w:color w:val="000000" w:themeColor="text1"/>
          <w:sz w:val="22"/>
          <w:szCs w:val="22"/>
        </w:rPr>
        <w:t xml:space="preserve">lternatives to electronic submissions are specifically allowed for </w:t>
      </w:r>
      <w:r w:rsidR="0003481A" w:rsidRPr="008F6386">
        <w:rPr>
          <w:rFonts w:ascii="Arial" w:hAnsi="Arial" w:cs="Arial"/>
          <w:color w:val="000000" w:themeColor="text1"/>
          <w:sz w:val="22"/>
          <w:szCs w:val="22"/>
        </w:rPr>
        <w:t>museums that are unable to meet this requirement.</w:t>
      </w:r>
      <w:r w:rsidR="0003481A" w:rsidRPr="008F6386">
        <w:rPr>
          <w:rStyle w:val="blueten1"/>
          <w:rFonts w:ascii="Arial" w:hAnsi="Arial" w:cs="Arial"/>
          <w:color w:val="000000" w:themeColor="text1"/>
          <w:sz w:val="22"/>
          <w:szCs w:val="22"/>
        </w:rPr>
        <w:t xml:space="preserve"> </w:t>
      </w:r>
      <w:r w:rsidR="00436601" w:rsidRPr="008F6386">
        <w:rPr>
          <w:rStyle w:val="blueten1"/>
          <w:rFonts w:ascii="Arial" w:hAnsi="Arial" w:cs="Arial"/>
          <w:color w:val="000000" w:themeColor="text1"/>
          <w:sz w:val="22"/>
          <w:szCs w:val="22"/>
        </w:rPr>
        <w:t xml:space="preserve"> </w:t>
      </w:r>
      <w:r w:rsidR="00D9678A" w:rsidRPr="008F6386">
        <w:rPr>
          <w:rStyle w:val="blueten1"/>
          <w:rFonts w:ascii="Arial" w:hAnsi="Arial" w:cs="Arial"/>
          <w:color w:val="000000" w:themeColor="text1"/>
          <w:sz w:val="22"/>
          <w:szCs w:val="22"/>
        </w:rPr>
        <w:t xml:space="preserve">When a small museum does not have the capacity to make an electronic submission, the National NAGPRA Program will assist </w:t>
      </w:r>
      <w:r w:rsidR="00586A90" w:rsidRPr="008F6386">
        <w:rPr>
          <w:rStyle w:val="blueten1"/>
          <w:rFonts w:ascii="Arial" w:hAnsi="Arial" w:cs="Arial"/>
          <w:color w:val="000000" w:themeColor="text1"/>
          <w:sz w:val="22"/>
          <w:szCs w:val="22"/>
        </w:rPr>
        <w:t>the museum in producing an electronic version</w:t>
      </w:r>
      <w:r w:rsidR="00D9678A" w:rsidRPr="008F6386">
        <w:rPr>
          <w:rStyle w:val="blueten1"/>
          <w:rFonts w:ascii="Arial" w:hAnsi="Arial" w:cs="Arial"/>
          <w:color w:val="000000" w:themeColor="text1"/>
          <w:sz w:val="22"/>
          <w:szCs w:val="22"/>
        </w:rPr>
        <w:t xml:space="preserve">. </w:t>
      </w:r>
      <w:r w:rsidR="0003481A" w:rsidRPr="008F6386">
        <w:rPr>
          <w:rStyle w:val="blueten1"/>
          <w:rFonts w:ascii="Arial" w:hAnsi="Arial" w:cs="Arial"/>
          <w:color w:val="000000" w:themeColor="text1"/>
          <w:sz w:val="22"/>
          <w:szCs w:val="22"/>
        </w:rPr>
        <w:t>In addition, t</w:t>
      </w:r>
      <w:r w:rsidR="00B1593A" w:rsidRPr="008F6386">
        <w:rPr>
          <w:rStyle w:val="blueten1"/>
          <w:rFonts w:ascii="Arial" w:hAnsi="Arial" w:cs="Arial"/>
          <w:color w:val="000000" w:themeColor="text1"/>
          <w:sz w:val="22"/>
          <w:szCs w:val="22"/>
        </w:rPr>
        <w:t xml:space="preserve">he burden of the </w:t>
      </w:r>
      <w:r w:rsidR="00563260">
        <w:rPr>
          <w:rStyle w:val="blueten1"/>
          <w:rFonts w:ascii="Arial" w:hAnsi="Arial" w:cs="Arial"/>
          <w:color w:val="000000" w:themeColor="text1"/>
          <w:sz w:val="22"/>
          <w:szCs w:val="22"/>
        </w:rPr>
        <w:t xml:space="preserve">information </w:t>
      </w:r>
      <w:r w:rsidR="00B1593A" w:rsidRPr="008F6386">
        <w:rPr>
          <w:rStyle w:val="blueten1"/>
          <w:rFonts w:ascii="Arial" w:hAnsi="Arial" w:cs="Arial"/>
          <w:color w:val="000000" w:themeColor="text1"/>
          <w:sz w:val="22"/>
          <w:szCs w:val="22"/>
        </w:rPr>
        <w:t xml:space="preserve">collection requirements </w:t>
      </w:r>
      <w:r w:rsidR="0003481A" w:rsidRPr="008F6386">
        <w:rPr>
          <w:rStyle w:val="blueten1"/>
          <w:rFonts w:ascii="Arial" w:hAnsi="Arial" w:cs="Arial"/>
          <w:color w:val="000000" w:themeColor="text1"/>
          <w:sz w:val="22"/>
          <w:szCs w:val="22"/>
        </w:rPr>
        <w:t xml:space="preserve">is likely to </w:t>
      </w:r>
      <w:r w:rsidR="00B03AC1" w:rsidRPr="008F6386">
        <w:rPr>
          <w:rStyle w:val="blueten1"/>
          <w:rFonts w:ascii="Arial" w:hAnsi="Arial" w:cs="Arial"/>
          <w:color w:val="000000" w:themeColor="text1"/>
          <w:sz w:val="22"/>
          <w:szCs w:val="22"/>
        </w:rPr>
        <w:t xml:space="preserve">be reduced for </w:t>
      </w:r>
      <w:r w:rsidR="00B1024E" w:rsidRPr="008F6386">
        <w:rPr>
          <w:rStyle w:val="blueten1"/>
          <w:rFonts w:ascii="Arial" w:hAnsi="Arial" w:cs="Arial"/>
          <w:color w:val="000000" w:themeColor="text1"/>
          <w:sz w:val="22"/>
          <w:szCs w:val="22"/>
        </w:rPr>
        <w:t>most small</w:t>
      </w:r>
      <w:r w:rsidR="00B03AC1" w:rsidRPr="008F6386">
        <w:rPr>
          <w:rStyle w:val="blueten1"/>
          <w:rFonts w:ascii="Arial" w:hAnsi="Arial" w:cs="Arial"/>
          <w:color w:val="000000" w:themeColor="text1"/>
          <w:sz w:val="22"/>
          <w:szCs w:val="22"/>
        </w:rPr>
        <w:t xml:space="preserve"> museums </w:t>
      </w:r>
      <w:r w:rsidR="00B1024E" w:rsidRPr="008F6386">
        <w:rPr>
          <w:rStyle w:val="blueten1"/>
          <w:rFonts w:ascii="Arial" w:hAnsi="Arial" w:cs="Arial"/>
          <w:color w:val="000000" w:themeColor="text1"/>
          <w:sz w:val="22"/>
          <w:szCs w:val="22"/>
        </w:rPr>
        <w:t xml:space="preserve">whose collections generally include fewer cultural items with a limited geographic affiliation. </w:t>
      </w:r>
      <w:r w:rsidR="0003481A" w:rsidRPr="008F6386">
        <w:rPr>
          <w:rStyle w:val="blueten1"/>
          <w:rFonts w:ascii="Arial" w:hAnsi="Arial" w:cs="Arial"/>
          <w:color w:val="000000" w:themeColor="text1"/>
          <w:sz w:val="22"/>
          <w:szCs w:val="22"/>
        </w:rPr>
        <w:t xml:space="preserve"> </w:t>
      </w:r>
      <w:r w:rsidR="00586E13" w:rsidRPr="008F6386">
        <w:rPr>
          <w:rStyle w:val="blueten1"/>
          <w:rFonts w:ascii="Arial" w:hAnsi="Arial" w:cs="Arial"/>
          <w:color w:val="000000" w:themeColor="text1"/>
          <w:sz w:val="22"/>
          <w:szCs w:val="22"/>
        </w:rPr>
        <w:t>As of this date, information collection for most small entities is complete, unle</w:t>
      </w:r>
      <w:r w:rsidR="00563260">
        <w:rPr>
          <w:rStyle w:val="blueten1"/>
          <w:rFonts w:ascii="Arial" w:hAnsi="Arial" w:cs="Arial"/>
          <w:color w:val="000000" w:themeColor="text1"/>
          <w:sz w:val="22"/>
          <w:szCs w:val="22"/>
        </w:rPr>
        <w:t>ss they receive new collections</w:t>
      </w:r>
      <w:r w:rsidR="00586E13" w:rsidRPr="008F6386">
        <w:rPr>
          <w:rStyle w:val="blueten1"/>
          <w:rFonts w:ascii="Arial" w:hAnsi="Arial" w:cs="Arial"/>
          <w:color w:val="000000" w:themeColor="text1"/>
          <w:sz w:val="22"/>
          <w:szCs w:val="22"/>
        </w:rPr>
        <w:t xml:space="preserve"> or a new tribe is recognized and requests copies of documents.</w:t>
      </w:r>
    </w:p>
    <w:p w:rsidR="0003481A" w:rsidRPr="008F6386" w:rsidRDefault="0003481A" w:rsidP="00474C73">
      <w:pPr>
        <w:ind w:left="360" w:hanging="360"/>
        <w:rPr>
          <w:rStyle w:val="blueten1"/>
          <w:rFonts w:ascii="Arial" w:hAnsi="Arial" w:cs="Arial"/>
          <w:sz w:val="22"/>
          <w:szCs w:val="22"/>
        </w:rPr>
      </w:pPr>
    </w:p>
    <w:p w:rsidR="00A10A32" w:rsidRPr="008F6386" w:rsidRDefault="00B1593A" w:rsidP="00474C73">
      <w:pPr>
        <w:ind w:left="360" w:hanging="360"/>
        <w:rPr>
          <w:rFonts w:ascii="Arial" w:hAnsi="Arial" w:cs="Arial"/>
          <w:color w:val="000000"/>
          <w:sz w:val="22"/>
          <w:szCs w:val="22"/>
        </w:rPr>
      </w:pPr>
      <w:r w:rsidRPr="008F6386">
        <w:rPr>
          <w:rStyle w:val="blueten1"/>
          <w:rFonts w:ascii="Arial" w:hAnsi="Arial" w:cs="Arial"/>
          <w:b/>
          <w:sz w:val="22"/>
          <w:szCs w:val="22"/>
        </w:rPr>
        <w:t xml:space="preserve">6. </w:t>
      </w:r>
      <w:r w:rsidR="00474C73" w:rsidRPr="008F6386">
        <w:rPr>
          <w:rStyle w:val="blueten1"/>
          <w:rFonts w:ascii="Arial" w:hAnsi="Arial" w:cs="Arial"/>
          <w:b/>
          <w:sz w:val="22"/>
          <w:szCs w:val="22"/>
        </w:rPr>
        <w:tab/>
      </w:r>
      <w:r w:rsidR="00081307" w:rsidRPr="008F6386">
        <w:rPr>
          <w:rStyle w:val="blueten1"/>
          <w:rFonts w:ascii="Arial" w:hAnsi="Arial" w:cs="Arial"/>
          <w:b/>
          <w:sz w:val="22"/>
          <w:szCs w:val="22"/>
        </w:rPr>
        <w:t>Describe the consequence to Federal program or policy activities if the collection is not conducted or is conducted less frequently, as well as any technical or legal obstacles to reducing burden.</w:t>
      </w:r>
      <w:r w:rsidRPr="008F6386">
        <w:rPr>
          <w:rStyle w:val="blueten1"/>
          <w:rFonts w:ascii="Arial" w:hAnsi="Arial" w:cs="Arial"/>
          <w:b/>
          <w:sz w:val="22"/>
          <w:szCs w:val="22"/>
        </w:rPr>
        <w:t xml:space="preserve"> </w:t>
      </w:r>
      <w:r w:rsidRPr="008F6386">
        <w:rPr>
          <w:rFonts w:ascii="Arial" w:hAnsi="Arial" w:cs="Arial"/>
          <w:b/>
          <w:color w:val="000000"/>
          <w:sz w:val="22"/>
          <w:szCs w:val="22"/>
        </w:rPr>
        <w:br/>
      </w:r>
      <w:r w:rsidRPr="008F6386">
        <w:rPr>
          <w:rFonts w:ascii="Arial" w:hAnsi="Arial" w:cs="Arial"/>
          <w:color w:val="000000"/>
          <w:sz w:val="22"/>
          <w:szCs w:val="22"/>
        </w:rPr>
        <w:br/>
      </w:r>
      <w:r w:rsidR="00B1024E" w:rsidRPr="008F6386">
        <w:rPr>
          <w:rFonts w:ascii="Arial" w:hAnsi="Arial" w:cs="Arial"/>
          <w:color w:val="000000"/>
          <w:sz w:val="22"/>
          <w:szCs w:val="22"/>
        </w:rPr>
        <w:t>The primary goal of NAGPRA’s information collection requirements is to provide</w:t>
      </w:r>
      <w:r w:rsidR="00961373" w:rsidRPr="008F6386">
        <w:rPr>
          <w:rFonts w:ascii="Arial" w:hAnsi="Arial" w:cs="Arial"/>
          <w:color w:val="000000"/>
          <w:sz w:val="22"/>
          <w:szCs w:val="22"/>
        </w:rPr>
        <w:t xml:space="preserve"> lineal descendants, </w:t>
      </w:r>
      <w:r w:rsidR="00A10A32" w:rsidRPr="008F6386">
        <w:rPr>
          <w:rFonts w:ascii="Arial" w:hAnsi="Arial" w:cs="Arial"/>
          <w:color w:val="000000"/>
          <w:sz w:val="22"/>
          <w:szCs w:val="22"/>
        </w:rPr>
        <w:t>Indian tribes</w:t>
      </w:r>
      <w:r w:rsidR="00961373" w:rsidRPr="008F6386">
        <w:rPr>
          <w:rFonts w:ascii="Arial" w:hAnsi="Arial" w:cs="Arial"/>
          <w:color w:val="000000"/>
          <w:sz w:val="22"/>
          <w:szCs w:val="22"/>
        </w:rPr>
        <w:t>,</w:t>
      </w:r>
      <w:r w:rsidR="00A10A32" w:rsidRPr="008F6386">
        <w:rPr>
          <w:rFonts w:ascii="Arial" w:hAnsi="Arial" w:cs="Arial"/>
          <w:color w:val="000000"/>
          <w:sz w:val="22"/>
          <w:szCs w:val="22"/>
        </w:rPr>
        <w:t xml:space="preserve"> and Native Hawaiian organizations with timely information and notification regarding cultural items that they may have a right to claim. </w:t>
      </w:r>
      <w:r w:rsidR="00436601" w:rsidRPr="008F6386">
        <w:rPr>
          <w:rFonts w:ascii="Arial" w:hAnsi="Arial" w:cs="Arial"/>
          <w:color w:val="000000"/>
          <w:sz w:val="22"/>
          <w:szCs w:val="22"/>
        </w:rPr>
        <w:t xml:space="preserve"> </w:t>
      </w:r>
      <w:r w:rsidR="00A10A32" w:rsidRPr="008F6386">
        <w:rPr>
          <w:rFonts w:ascii="Arial" w:hAnsi="Arial" w:cs="Arial"/>
          <w:color w:val="000000"/>
          <w:sz w:val="22"/>
          <w:szCs w:val="22"/>
        </w:rPr>
        <w:t>The Act initially required all museums to</w:t>
      </w:r>
      <w:r w:rsidR="00563260">
        <w:rPr>
          <w:rFonts w:ascii="Arial" w:hAnsi="Arial" w:cs="Arial"/>
          <w:color w:val="000000"/>
          <w:sz w:val="22"/>
          <w:szCs w:val="22"/>
        </w:rPr>
        <w:t xml:space="preserve"> complete summaries within 3</w:t>
      </w:r>
      <w:r w:rsidR="00A10A32" w:rsidRPr="008F6386">
        <w:rPr>
          <w:rFonts w:ascii="Arial" w:hAnsi="Arial" w:cs="Arial"/>
          <w:color w:val="000000"/>
          <w:sz w:val="22"/>
          <w:szCs w:val="22"/>
        </w:rPr>
        <w:t xml:space="preserve"> years of the date of statutory e</w:t>
      </w:r>
      <w:r w:rsidR="00563260">
        <w:rPr>
          <w:rFonts w:ascii="Arial" w:hAnsi="Arial" w:cs="Arial"/>
          <w:color w:val="000000"/>
          <w:sz w:val="22"/>
          <w:szCs w:val="22"/>
        </w:rPr>
        <w:t>nactment, inventories within 5</w:t>
      </w:r>
      <w:r w:rsidR="00A10A32" w:rsidRPr="008F6386">
        <w:rPr>
          <w:rFonts w:ascii="Arial" w:hAnsi="Arial" w:cs="Arial"/>
          <w:color w:val="000000"/>
          <w:sz w:val="22"/>
          <w:szCs w:val="22"/>
        </w:rPr>
        <w:t xml:space="preserve"> years of statutory enactm</w:t>
      </w:r>
      <w:r w:rsidR="00563260">
        <w:rPr>
          <w:rFonts w:ascii="Arial" w:hAnsi="Arial" w:cs="Arial"/>
          <w:color w:val="000000"/>
          <w:sz w:val="22"/>
          <w:szCs w:val="22"/>
        </w:rPr>
        <w:t>ent, and notification within 6</w:t>
      </w:r>
      <w:r w:rsidR="00A10A32" w:rsidRPr="008F6386">
        <w:rPr>
          <w:rFonts w:ascii="Arial" w:hAnsi="Arial" w:cs="Arial"/>
          <w:color w:val="000000"/>
          <w:sz w:val="22"/>
          <w:szCs w:val="22"/>
        </w:rPr>
        <w:t xml:space="preserve"> months of inventory completion. </w:t>
      </w:r>
      <w:r w:rsidR="00436601" w:rsidRPr="008F6386">
        <w:rPr>
          <w:rFonts w:ascii="Arial" w:hAnsi="Arial" w:cs="Arial"/>
          <w:color w:val="000000"/>
          <w:sz w:val="22"/>
          <w:szCs w:val="22"/>
        </w:rPr>
        <w:t xml:space="preserve"> </w:t>
      </w:r>
      <w:r w:rsidR="00586E13" w:rsidRPr="008F6386">
        <w:rPr>
          <w:rFonts w:ascii="Arial" w:hAnsi="Arial" w:cs="Arial"/>
          <w:color w:val="000000"/>
          <w:sz w:val="22"/>
          <w:szCs w:val="22"/>
        </w:rPr>
        <w:t>Once initial requirements were complete</w:t>
      </w:r>
      <w:r w:rsidR="00531A1C" w:rsidRPr="008F6386">
        <w:rPr>
          <w:rFonts w:ascii="Arial" w:hAnsi="Arial" w:cs="Arial"/>
          <w:color w:val="000000"/>
          <w:sz w:val="22"/>
          <w:szCs w:val="22"/>
        </w:rPr>
        <w:t>, for most museums by 1995, new</w:t>
      </w:r>
      <w:r w:rsidR="00A10A32" w:rsidRPr="008F6386">
        <w:rPr>
          <w:rFonts w:ascii="Arial" w:hAnsi="Arial" w:cs="Arial"/>
          <w:color w:val="000000"/>
          <w:sz w:val="22"/>
          <w:szCs w:val="22"/>
        </w:rPr>
        <w:t xml:space="preserve"> information collection requirements are done on an as-needed basis, with </w:t>
      </w:r>
      <w:r w:rsidR="00531A1C" w:rsidRPr="008F6386">
        <w:rPr>
          <w:rFonts w:ascii="Arial" w:hAnsi="Arial" w:cs="Arial"/>
          <w:color w:val="000000"/>
          <w:sz w:val="22"/>
          <w:szCs w:val="22"/>
        </w:rPr>
        <w:t xml:space="preserve">additions to </w:t>
      </w:r>
      <w:r w:rsidR="00563260">
        <w:rPr>
          <w:rFonts w:ascii="Arial" w:hAnsi="Arial" w:cs="Arial"/>
          <w:color w:val="000000"/>
          <w:sz w:val="22"/>
          <w:szCs w:val="22"/>
        </w:rPr>
        <w:t>summaries due within 6</w:t>
      </w:r>
      <w:r w:rsidR="00A10A32" w:rsidRPr="008F6386">
        <w:rPr>
          <w:rFonts w:ascii="Arial" w:hAnsi="Arial" w:cs="Arial"/>
          <w:color w:val="000000"/>
          <w:sz w:val="22"/>
          <w:szCs w:val="22"/>
        </w:rPr>
        <w:t xml:space="preserve"> months of either receipt of a new collection or acknowledgement of a new Indian tribe, and</w:t>
      </w:r>
      <w:r w:rsidR="00531A1C" w:rsidRPr="008F6386">
        <w:rPr>
          <w:rFonts w:ascii="Arial" w:hAnsi="Arial" w:cs="Arial"/>
          <w:color w:val="000000"/>
          <w:sz w:val="22"/>
          <w:szCs w:val="22"/>
        </w:rPr>
        <w:t xml:space="preserve"> additions to</w:t>
      </w:r>
      <w:r w:rsidR="00563260">
        <w:rPr>
          <w:rFonts w:ascii="Arial" w:hAnsi="Arial" w:cs="Arial"/>
          <w:color w:val="000000"/>
          <w:sz w:val="22"/>
          <w:szCs w:val="22"/>
        </w:rPr>
        <w:t xml:space="preserve"> inventories due within 2</w:t>
      </w:r>
      <w:r w:rsidR="00A10A32" w:rsidRPr="008F6386">
        <w:rPr>
          <w:rFonts w:ascii="Arial" w:hAnsi="Arial" w:cs="Arial"/>
          <w:color w:val="000000"/>
          <w:sz w:val="22"/>
          <w:szCs w:val="22"/>
        </w:rPr>
        <w:t xml:space="preserve"> years of either receipt of a new collection or acknowledgement of a new Indian tribe. </w:t>
      </w:r>
      <w:r w:rsidR="00436601" w:rsidRPr="008F6386">
        <w:rPr>
          <w:rFonts w:ascii="Arial" w:hAnsi="Arial" w:cs="Arial"/>
          <w:color w:val="000000"/>
          <w:sz w:val="22"/>
          <w:szCs w:val="22"/>
        </w:rPr>
        <w:t xml:space="preserve"> </w:t>
      </w:r>
      <w:r w:rsidR="00A10A32" w:rsidRPr="008F6386">
        <w:rPr>
          <w:rFonts w:ascii="Arial" w:hAnsi="Arial" w:cs="Arial"/>
          <w:color w:val="000000"/>
          <w:sz w:val="22"/>
          <w:szCs w:val="22"/>
        </w:rPr>
        <w:t>Institutions receiving Federal funds for the first time must follow</w:t>
      </w:r>
      <w:r w:rsidR="00563260">
        <w:rPr>
          <w:rFonts w:ascii="Arial" w:hAnsi="Arial" w:cs="Arial"/>
          <w:color w:val="000000"/>
          <w:sz w:val="22"/>
          <w:szCs w:val="22"/>
        </w:rPr>
        <w:t xml:space="preserve"> the original deadlines of 3 years for a summary and 5</w:t>
      </w:r>
      <w:r w:rsidR="00A10A32" w:rsidRPr="008F6386">
        <w:rPr>
          <w:rFonts w:ascii="Arial" w:hAnsi="Arial" w:cs="Arial"/>
          <w:color w:val="000000"/>
          <w:sz w:val="22"/>
          <w:szCs w:val="22"/>
        </w:rPr>
        <w:t xml:space="preserve"> years for an inventory.</w:t>
      </w:r>
      <w:r w:rsidR="00531A1C" w:rsidRPr="008F6386">
        <w:rPr>
          <w:rFonts w:ascii="Arial" w:hAnsi="Arial" w:cs="Arial"/>
          <w:color w:val="000000"/>
          <w:sz w:val="22"/>
          <w:szCs w:val="22"/>
        </w:rPr>
        <w:t xml:space="preserve"> Summaries and inventories may be updated</w:t>
      </w:r>
      <w:r w:rsidR="00961373" w:rsidRPr="008F6386">
        <w:rPr>
          <w:rFonts w:ascii="Arial" w:hAnsi="Arial" w:cs="Arial"/>
          <w:color w:val="000000"/>
          <w:sz w:val="22"/>
          <w:szCs w:val="22"/>
        </w:rPr>
        <w:t xml:space="preserve"> as needed</w:t>
      </w:r>
      <w:r w:rsidR="005C7541" w:rsidRPr="008F6386">
        <w:rPr>
          <w:rFonts w:ascii="Arial" w:hAnsi="Arial" w:cs="Arial"/>
          <w:color w:val="000000"/>
          <w:sz w:val="22"/>
          <w:szCs w:val="22"/>
        </w:rPr>
        <w:t>, but are not required on a regular basis</w:t>
      </w:r>
      <w:r w:rsidR="00531A1C" w:rsidRPr="008F6386">
        <w:rPr>
          <w:rFonts w:ascii="Arial" w:hAnsi="Arial" w:cs="Arial"/>
          <w:color w:val="000000"/>
          <w:sz w:val="22"/>
          <w:szCs w:val="22"/>
        </w:rPr>
        <w:t xml:space="preserve"> where no new collections have been acquired or no new tribes have an interest in the collection.</w:t>
      </w:r>
    </w:p>
    <w:p w:rsidR="00474C73" w:rsidRPr="008F6386" w:rsidRDefault="00474C73" w:rsidP="00474C73">
      <w:pPr>
        <w:ind w:left="360" w:hanging="360"/>
        <w:rPr>
          <w:rStyle w:val="blueten1"/>
          <w:rFonts w:ascii="Arial" w:hAnsi="Arial" w:cs="Arial"/>
          <w:b/>
          <w:sz w:val="22"/>
          <w:szCs w:val="22"/>
        </w:rPr>
      </w:pPr>
    </w:p>
    <w:p w:rsidR="00B1593A" w:rsidRPr="008F6386" w:rsidRDefault="00081307" w:rsidP="00081307">
      <w:pPr>
        <w:ind w:left="360" w:hanging="360"/>
        <w:rPr>
          <w:rFonts w:ascii="Arial" w:hAnsi="Arial" w:cs="Arial"/>
          <w:b/>
          <w:sz w:val="22"/>
          <w:szCs w:val="22"/>
        </w:rPr>
      </w:pPr>
      <w:r w:rsidRPr="008F6386">
        <w:rPr>
          <w:rStyle w:val="blueten1"/>
          <w:rFonts w:ascii="Arial" w:hAnsi="Arial" w:cs="Arial"/>
          <w:b/>
          <w:sz w:val="22"/>
          <w:szCs w:val="22"/>
        </w:rPr>
        <w:t>7.</w:t>
      </w:r>
      <w:r w:rsidRPr="008F6386">
        <w:rPr>
          <w:rStyle w:val="blueten1"/>
          <w:rFonts w:ascii="Arial" w:hAnsi="Arial" w:cs="Arial"/>
          <w:b/>
          <w:sz w:val="22"/>
          <w:szCs w:val="22"/>
        </w:rPr>
        <w:tab/>
        <w:t>Explain any special circumstances that would cause an information collection to be conducted in a manner:</w:t>
      </w:r>
    </w:p>
    <w:p w:rsidR="00B1593A" w:rsidRPr="008F6386" w:rsidRDefault="00E45E95" w:rsidP="00E45E95">
      <w:pPr>
        <w:numPr>
          <w:ilvl w:val="0"/>
          <w:numId w:val="4"/>
        </w:numPr>
        <w:rPr>
          <w:rFonts w:ascii="Arial" w:hAnsi="Arial" w:cs="Arial"/>
          <w:b/>
          <w:color w:val="000000"/>
          <w:sz w:val="22"/>
          <w:szCs w:val="22"/>
        </w:rPr>
      </w:pPr>
      <w:r w:rsidRPr="008F6386">
        <w:rPr>
          <w:rFonts w:ascii="Arial" w:hAnsi="Arial" w:cs="Arial"/>
          <w:b/>
          <w:color w:val="000000"/>
          <w:sz w:val="22"/>
          <w:szCs w:val="22"/>
        </w:rPr>
        <w:t>requiring respondents to report information to the agency more often than quarterly</w:t>
      </w:r>
      <w:r w:rsidR="00B1593A" w:rsidRPr="008F6386">
        <w:rPr>
          <w:rFonts w:ascii="Arial" w:hAnsi="Arial" w:cs="Arial"/>
          <w:b/>
          <w:color w:val="000000"/>
          <w:sz w:val="22"/>
          <w:szCs w:val="22"/>
        </w:rPr>
        <w:t>;</w:t>
      </w:r>
    </w:p>
    <w:p w:rsidR="00A10A32" w:rsidRPr="008F6386" w:rsidRDefault="00A10A32" w:rsidP="00081307">
      <w:pPr>
        <w:ind w:left="360" w:firstLine="360"/>
        <w:rPr>
          <w:rFonts w:ascii="Arial" w:hAnsi="Arial" w:cs="Arial"/>
          <w:color w:val="000000"/>
          <w:sz w:val="22"/>
          <w:szCs w:val="22"/>
        </w:rPr>
      </w:pPr>
    </w:p>
    <w:p w:rsidR="00081307" w:rsidRPr="00563260" w:rsidRDefault="00E45E95" w:rsidP="00C4661B">
      <w:pPr>
        <w:numPr>
          <w:ilvl w:val="0"/>
          <w:numId w:val="4"/>
        </w:numPr>
        <w:rPr>
          <w:rFonts w:ascii="Arial" w:hAnsi="Arial" w:cs="Arial"/>
          <w:b/>
          <w:color w:val="000000"/>
          <w:sz w:val="22"/>
          <w:szCs w:val="22"/>
        </w:rPr>
      </w:pPr>
      <w:r w:rsidRPr="00563260">
        <w:rPr>
          <w:rFonts w:ascii="Arial" w:hAnsi="Arial" w:cs="Arial"/>
          <w:b/>
          <w:color w:val="000000"/>
          <w:sz w:val="22"/>
          <w:szCs w:val="22"/>
        </w:rPr>
        <w:lastRenderedPageBreak/>
        <w:t>requiring respondents to prepare a written response to a collection of information in fewer than 30 days after receipt of it</w:t>
      </w:r>
      <w:r w:rsidR="00B1593A" w:rsidRPr="00563260">
        <w:rPr>
          <w:rFonts w:ascii="Arial" w:hAnsi="Arial" w:cs="Arial"/>
          <w:b/>
          <w:color w:val="000000"/>
          <w:sz w:val="22"/>
          <w:szCs w:val="22"/>
        </w:rPr>
        <w:t>;</w:t>
      </w:r>
      <w:r w:rsidR="00081307" w:rsidRPr="00563260">
        <w:rPr>
          <w:rFonts w:ascii="Arial" w:hAnsi="Arial" w:cs="Arial"/>
          <w:b/>
          <w:color w:val="000000"/>
          <w:sz w:val="22"/>
          <w:szCs w:val="22"/>
        </w:rPr>
        <w:t xml:space="preserve"> </w:t>
      </w:r>
    </w:p>
    <w:p w:rsidR="00081307" w:rsidRPr="00563260" w:rsidRDefault="00E45E95" w:rsidP="00563260">
      <w:pPr>
        <w:numPr>
          <w:ilvl w:val="0"/>
          <w:numId w:val="4"/>
        </w:numPr>
        <w:rPr>
          <w:rFonts w:ascii="Arial" w:hAnsi="Arial" w:cs="Arial"/>
          <w:b/>
          <w:color w:val="000000"/>
          <w:sz w:val="22"/>
          <w:szCs w:val="22"/>
        </w:rPr>
      </w:pPr>
      <w:r w:rsidRPr="008F6386">
        <w:rPr>
          <w:rFonts w:ascii="Arial" w:hAnsi="Arial" w:cs="Arial"/>
          <w:b/>
          <w:color w:val="000000"/>
          <w:sz w:val="22"/>
          <w:szCs w:val="22"/>
        </w:rPr>
        <w:t>requiring respondents to submit more than an original and two copies of any document</w:t>
      </w:r>
      <w:r w:rsidR="00B1593A" w:rsidRPr="008F6386">
        <w:rPr>
          <w:rFonts w:ascii="Arial" w:hAnsi="Arial" w:cs="Arial"/>
          <w:b/>
          <w:color w:val="000000"/>
          <w:sz w:val="22"/>
          <w:szCs w:val="22"/>
        </w:rPr>
        <w:t>;</w:t>
      </w:r>
      <w:r w:rsidR="00081307" w:rsidRPr="008F6386">
        <w:rPr>
          <w:rFonts w:ascii="Arial" w:hAnsi="Arial" w:cs="Arial"/>
          <w:b/>
          <w:color w:val="000000"/>
          <w:sz w:val="22"/>
          <w:szCs w:val="22"/>
        </w:rPr>
        <w:t xml:space="preserve"> </w:t>
      </w:r>
    </w:p>
    <w:p w:rsidR="00081307" w:rsidRPr="00563260" w:rsidRDefault="00E45E95" w:rsidP="00C4661B">
      <w:pPr>
        <w:numPr>
          <w:ilvl w:val="0"/>
          <w:numId w:val="4"/>
        </w:numPr>
        <w:rPr>
          <w:rFonts w:ascii="Arial" w:hAnsi="Arial" w:cs="Arial"/>
          <w:color w:val="000000"/>
          <w:sz w:val="22"/>
          <w:szCs w:val="22"/>
        </w:rPr>
      </w:pPr>
      <w:r w:rsidRPr="00563260">
        <w:rPr>
          <w:rFonts w:ascii="Arial" w:hAnsi="Arial" w:cs="Arial"/>
          <w:b/>
          <w:color w:val="000000"/>
          <w:sz w:val="22"/>
          <w:szCs w:val="22"/>
        </w:rPr>
        <w:t xml:space="preserve">requiring respondents to retain records, other than health, medical, government contract, grant-in-aid, or </w:t>
      </w:r>
      <w:r w:rsidR="00563260" w:rsidRPr="00563260">
        <w:rPr>
          <w:rFonts w:ascii="Arial" w:hAnsi="Arial" w:cs="Arial"/>
          <w:b/>
          <w:color w:val="000000"/>
          <w:sz w:val="22"/>
          <w:szCs w:val="22"/>
        </w:rPr>
        <w:t>tax records, for more than 3</w:t>
      </w:r>
      <w:r w:rsidRPr="00563260">
        <w:rPr>
          <w:rFonts w:ascii="Arial" w:hAnsi="Arial" w:cs="Arial"/>
          <w:b/>
          <w:color w:val="000000"/>
          <w:sz w:val="22"/>
          <w:szCs w:val="22"/>
        </w:rPr>
        <w:t xml:space="preserve"> years</w:t>
      </w:r>
      <w:r w:rsidR="00B1593A" w:rsidRPr="00563260">
        <w:rPr>
          <w:rFonts w:ascii="Arial" w:hAnsi="Arial" w:cs="Arial"/>
          <w:b/>
          <w:color w:val="000000"/>
          <w:sz w:val="22"/>
          <w:szCs w:val="22"/>
        </w:rPr>
        <w:t>;</w:t>
      </w:r>
    </w:p>
    <w:p w:rsidR="00081307" w:rsidRPr="00563260" w:rsidRDefault="00E45E95" w:rsidP="00C4661B">
      <w:pPr>
        <w:numPr>
          <w:ilvl w:val="0"/>
          <w:numId w:val="4"/>
        </w:numPr>
        <w:rPr>
          <w:rFonts w:ascii="Arial" w:hAnsi="Arial" w:cs="Arial"/>
          <w:b/>
          <w:color w:val="000000"/>
          <w:sz w:val="22"/>
          <w:szCs w:val="22"/>
        </w:rPr>
      </w:pPr>
      <w:r w:rsidRPr="00563260">
        <w:rPr>
          <w:rFonts w:ascii="Arial" w:hAnsi="Arial" w:cs="Arial"/>
          <w:b/>
          <w:color w:val="000000"/>
          <w:sz w:val="22"/>
          <w:szCs w:val="22"/>
        </w:rPr>
        <w:t>in connection with a statistical survey that is not designed to produce valid and reliable results that can be generalized to the universe of study</w:t>
      </w:r>
      <w:r w:rsidR="00B1593A" w:rsidRPr="00563260">
        <w:rPr>
          <w:rFonts w:ascii="Arial" w:hAnsi="Arial" w:cs="Arial"/>
          <w:b/>
          <w:color w:val="000000"/>
          <w:sz w:val="22"/>
          <w:szCs w:val="22"/>
        </w:rPr>
        <w:t>;</w:t>
      </w:r>
      <w:r w:rsidR="00081307" w:rsidRPr="00563260">
        <w:rPr>
          <w:rFonts w:ascii="Arial" w:hAnsi="Arial" w:cs="Arial"/>
          <w:b/>
          <w:color w:val="000000"/>
          <w:sz w:val="22"/>
          <w:szCs w:val="22"/>
        </w:rPr>
        <w:t xml:space="preserve"> </w:t>
      </w:r>
    </w:p>
    <w:p w:rsidR="00081307" w:rsidRPr="008F6386" w:rsidRDefault="00B1593A" w:rsidP="00081307">
      <w:pPr>
        <w:numPr>
          <w:ilvl w:val="0"/>
          <w:numId w:val="4"/>
        </w:numPr>
        <w:rPr>
          <w:rFonts w:ascii="Arial" w:hAnsi="Arial" w:cs="Arial"/>
          <w:b/>
          <w:color w:val="000000"/>
          <w:sz w:val="22"/>
          <w:szCs w:val="22"/>
        </w:rPr>
      </w:pPr>
      <w:r w:rsidRPr="008F6386">
        <w:rPr>
          <w:rFonts w:ascii="Arial" w:hAnsi="Arial" w:cs="Arial"/>
          <w:b/>
          <w:color w:val="000000"/>
          <w:sz w:val="22"/>
          <w:szCs w:val="22"/>
        </w:rPr>
        <w:t>requiring the use of statistical data classification that has not been reviewed and approved by OMB;</w:t>
      </w:r>
      <w:r w:rsidR="00081307" w:rsidRPr="008F6386">
        <w:rPr>
          <w:rFonts w:ascii="Arial" w:hAnsi="Arial" w:cs="Arial"/>
          <w:b/>
          <w:color w:val="000000"/>
          <w:sz w:val="22"/>
          <w:szCs w:val="22"/>
        </w:rPr>
        <w:t xml:space="preserve"> </w:t>
      </w:r>
    </w:p>
    <w:p w:rsidR="00B1593A" w:rsidRPr="008F6386" w:rsidRDefault="00E45E95" w:rsidP="00E45E95">
      <w:pPr>
        <w:numPr>
          <w:ilvl w:val="0"/>
          <w:numId w:val="4"/>
        </w:numPr>
        <w:rPr>
          <w:rFonts w:ascii="Arial" w:hAnsi="Arial" w:cs="Arial"/>
          <w:b/>
          <w:color w:val="000000"/>
          <w:sz w:val="22"/>
          <w:szCs w:val="22"/>
        </w:rPr>
      </w:pPr>
      <w:r w:rsidRPr="008F6386">
        <w:rPr>
          <w:rFonts w:ascii="Arial" w:hAnsi="Arial" w:cs="Arial"/>
          <w:b/>
          <w:color w:val="000000"/>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1593A" w:rsidRPr="008F6386">
        <w:rPr>
          <w:rFonts w:ascii="Arial" w:hAnsi="Arial" w:cs="Arial"/>
          <w:b/>
          <w:color w:val="000000"/>
          <w:sz w:val="22"/>
          <w:szCs w:val="22"/>
        </w:rPr>
        <w:t>; or</w:t>
      </w:r>
    </w:p>
    <w:p w:rsidR="00474C73" w:rsidRPr="00563260" w:rsidRDefault="00E45E95" w:rsidP="00081307">
      <w:pPr>
        <w:numPr>
          <w:ilvl w:val="0"/>
          <w:numId w:val="4"/>
        </w:numPr>
        <w:rPr>
          <w:rFonts w:ascii="Arial" w:hAnsi="Arial" w:cs="Arial"/>
          <w:b/>
          <w:color w:val="000000"/>
          <w:sz w:val="22"/>
          <w:szCs w:val="22"/>
        </w:rPr>
      </w:pPr>
      <w:r w:rsidRPr="008F6386">
        <w:rPr>
          <w:rFonts w:ascii="Arial" w:hAnsi="Arial" w:cs="Arial"/>
          <w:b/>
          <w:color w:val="000000"/>
          <w:sz w:val="22"/>
          <w:szCs w:val="22"/>
        </w:rPr>
        <w:t>requiring respondents to submit proprietary trade secrets, or other confidential information, unless the agency can demonstrate that it has instituted procedures to protect the information's confidentiality to the extent permitted by law</w:t>
      </w:r>
      <w:r w:rsidR="00B1593A" w:rsidRPr="008F6386">
        <w:rPr>
          <w:rFonts w:ascii="Arial" w:hAnsi="Arial" w:cs="Arial"/>
          <w:b/>
          <w:color w:val="000000"/>
          <w:sz w:val="22"/>
          <w:szCs w:val="22"/>
        </w:rPr>
        <w:t>.</w:t>
      </w:r>
    </w:p>
    <w:p w:rsidR="00563260" w:rsidRDefault="00563260" w:rsidP="00081307">
      <w:pPr>
        <w:rPr>
          <w:rFonts w:ascii="Arial" w:hAnsi="Arial" w:cs="Arial"/>
          <w:color w:val="000000"/>
          <w:sz w:val="22"/>
          <w:szCs w:val="22"/>
        </w:rPr>
      </w:pPr>
    </w:p>
    <w:p w:rsidR="00563260" w:rsidRPr="008F6386" w:rsidRDefault="00563260" w:rsidP="00563260">
      <w:pPr>
        <w:ind w:left="360"/>
        <w:rPr>
          <w:rFonts w:ascii="Arial" w:hAnsi="Arial" w:cs="Arial"/>
          <w:color w:val="000000"/>
          <w:sz w:val="22"/>
          <w:szCs w:val="22"/>
        </w:rPr>
      </w:pPr>
      <w:r w:rsidRPr="008F6386">
        <w:rPr>
          <w:rFonts w:ascii="Arial" w:hAnsi="Arial" w:cs="Arial"/>
          <w:color w:val="000000"/>
          <w:sz w:val="22"/>
          <w:szCs w:val="22"/>
        </w:rPr>
        <w:t>The regulations require museums to adopt internal procedures adequate to permanently document the content and recipients of all repatriations.</w:t>
      </w:r>
      <w:r>
        <w:rPr>
          <w:rFonts w:ascii="Arial" w:hAnsi="Arial" w:cs="Arial"/>
          <w:color w:val="000000"/>
          <w:sz w:val="22"/>
          <w:szCs w:val="22"/>
        </w:rPr>
        <w:t xml:space="preserve">  There are no other special circumstances that require us to collect the information in a manner inconsistent with OMB guidelines.</w:t>
      </w:r>
    </w:p>
    <w:p w:rsidR="00081307" w:rsidRPr="008F6386" w:rsidRDefault="00081307" w:rsidP="00081307">
      <w:pPr>
        <w:rPr>
          <w:rFonts w:ascii="Arial" w:hAnsi="Arial" w:cs="Arial"/>
          <w:color w:val="000000"/>
          <w:sz w:val="22"/>
          <w:szCs w:val="22"/>
        </w:rPr>
      </w:pPr>
    </w:p>
    <w:p w:rsidR="00563260" w:rsidRDefault="00B1593A" w:rsidP="00081307">
      <w:pPr>
        <w:ind w:left="360" w:hanging="360"/>
        <w:rPr>
          <w:rStyle w:val="blueten1"/>
          <w:rFonts w:ascii="Arial" w:hAnsi="Arial" w:cs="Arial"/>
          <w:b/>
          <w:sz w:val="22"/>
          <w:szCs w:val="22"/>
        </w:rPr>
      </w:pPr>
      <w:r w:rsidRPr="008F6386">
        <w:rPr>
          <w:rStyle w:val="blueten1"/>
          <w:rFonts w:ascii="Arial" w:hAnsi="Arial" w:cs="Arial"/>
          <w:b/>
          <w:sz w:val="22"/>
          <w:szCs w:val="22"/>
        </w:rPr>
        <w:t>8.</w:t>
      </w:r>
      <w:r w:rsidR="00C96C16" w:rsidRPr="008F6386">
        <w:rPr>
          <w:rStyle w:val="blueten1"/>
          <w:rFonts w:ascii="Arial" w:hAnsi="Arial" w:cs="Arial"/>
          <w:b/>
          <w:sz w:val="22"/>
          <w:szCs w:val="22"/>
        </w:rPr>
        <w:tab/>
      </w:r>
      <w:r w:rsidR="00E45E95" w:rsidRPr="008F6386">
        <w:rPr>
          <w:rStyle w:val="blueten1"/>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Pr="008F6386">
        <w:rPr>
          <w:rStyle w:val="blueten1"/>
          <w:rFonts w:ascii="Arial" w:hAnsi="Arial" w:cs="Arial"/>
          <w:b/>
          <w:sz w:val="22"/>
          <w:szCs w:val="22"/>
        </w:rPr>
        <w:t xml:space="preserve">. </w:t>
      </w:r>
    </w:p>
    <w:p w:rsidR="00563260" w:rsidRDefault="00563260" w:rsidP="00081307">
      <w:pPr>
        <w:ind w:left="360" w:hanging="360"/>
        <w:rPr>
          <w:rStyle w:val="blueten1"/>
          <w:rFonts w:ascii="Arial" w:hAnsi="Arial" w:cs="Arial"/>
          <w:b/>
          <w:sz w:val="22"/>
          <w:szCs w:val="22"/>
        </w:rPr>
      </w:pPr>
    </w:p>
    <w:p w:rsidR="00A77211" w:rsidRDefault="00563260" w:rsidP="00563260">
      <w:pPr>
        <w:ind w:left="360"/>
        <w:rPr>
          <w:rStyle w:val="blueten1"/>
          <w:rFonts w:ascii="Arial" w:hAnsi="Arial" w:cs="Arial"/>
          <w:b/>
          <w:sz w:val="22"/>
          <w:szCs w:val="22"/>
        </w:rPr>
      </w:pPr>
      <w:r w:rsidRPr="008F6386">
        <w:rPr>
          <w:rStyle w:val="blueten1"/>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77211" w:rsidRDefault="00A77211" w:rsidP="00563260">
      <w:pPr>
        <w:ind w:left="360"/>
        <w:rPr>
          <w:rStyle w:val="blueten1"/>
          <w:rFonts w:ascii="Arial" w:hAnsi="Arial" w:cs="Arial"/>
          <w:b/>
          <w:sz w:val="22"/>
          <w:szCs w:val="22"/>
        </w:rPr>
      </w:pPr>
    </w:p>
    <w:p w:rsidR="00A77211" w:rsidRPr="008F6386" w:rsidRDefault="00A77211" w:rsidP="00A77211">
      <w:pPr>
        <w:pStyle w:val="HTMLPreformatted"/>
        <w:ind w:left="360"/>
        <w:rPr>
          <w:rStyle w:val="blueten1"/>
          <w:rFonts w:ascii="Arial" w:hAnsi="Arial" w:cs="Arial"/>
          <w:sz w:val="22"/>
          <w:szCs w:val="22"/>
        </w:rPr>
      </w:pPr>
      <w:r w:rsidRPr="008F6386">
        <w:rPr>
          <w:rStyle w:val="blueten1"/>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r w:rsidRPr="008F6386">
        <w:rPr>
          <w:rStyle w:val="blueten1"/>
          <w:rFonts w:ascii="Arial" w:hAnsi="Arial" w:cs="Arial"/>
          <w:sz w:val="22"/>
          <w:szCs w:val="22"/>
        </w:rPr>
        <w:t xml:space="preserve"> </w:t>
      </w:r>
    </w:p>
    <w:p w:rsidR="006A29D6" w:rsidRPr="008F6386" w:rsidRDefault="006A29D6" w:rsidP="00563260">
      <w:pPr>
        <w:ind w:left="360"/>
        <w:rPr>
          <w:rFonts w:ascii="Arial" w:hAnsi="Arial" w:cs="Arial"/>
          <w:color w:val="000000"/>
          <w:sz w:val="22"/>
          <w:szCs w:val="22"/>
        </w:rPr>
      </w:pPr>
    </w:p>
    <w:p w:rsidR="00A37DD0" w:rsidRPr="008F6386" w:rsidRDefault="00A37DD0" w:rsidP="00D30555">
      <w:pPr>
        <w:ind w:left="360"/>
        <w:rPr>
          <w:rFonts w:ascii="Arial" w:hAnsi="Arial" w:cs="Arial"/>
          <w:color w:val="000000"/>
          <w:sz w:val="22"/>
          <w:szCs w:val="22"/>
        </w:rPr>
      </w:pPr>
      <w:r w:rsidRPr="008F6386">
        <w:rPr>
          <w:rFonts w:ascii="Arial" w:hAnsi="Arial" w:cs="Arial"/>
          <w:color w:val="000000"/>
          <w:sz w:val="22"/>
          <w:szCs w:val="22"/>
        </w:rPr>
        <w:t>On Feb</w:t>
      </w:r>
      <w:r w:rsidR="00993B2C" w:rsidRPr="008F6386">
        <w:rPr>
          <w:rFonts w:ascii="Arial" w:hAnsi="Arial" w:cs="Arial"/>
          <w:color w:val="000000"/>
          <w:sz w:val="22"/>
          <w:szCs w:val="22"/>
        </w:rPr>
        <w:t>ruary</w:t>
      </w:r>
      <w:r w:rsidRPr="008F6386">
        <w:rPr>
          <w:rFonts w:ascii="Arial" w:hAnsi="Arial" w:cs="Arial"/>
          <w:color w:val="000000"/>
          <w:sz w:val="22"/>
          <w:szCs w:val="22"/>
        </w:rPr>
        <w:t xml:space="preserve"> 17, 2015, we published in the Federal Register (</w:t>
      </w:r>
      <w:r w:rsidR="00993B2C" w:rsidRPr="008F6386">
        <w:rPr>
          <w:rFonts w:ascii="Arial" w:hAnsi="Arial" w:cs="Arial"/>
          <w:color w:val="000000"/>
          <w:sz w:val="22"/>
          <w:szCs w:val="22"/>
        </w:rPr>
        <w:t>80</w:t>
      </w:r>
      <w:r w:rsidRPr="008F6386">
        <w:rPr>
          <w:rFonts w:ascii="Arial" w:hAnsi="Arial" w:cs="Arial"/>
          <w:color w:val="000000"/>
          <w:sz w:val="22"/>
          <w:szCs w:val="22"/>
        </w:rPr>
        <w:t xml:space="preserve"> FR </w:t>
      </w:r>
      <w:r w:rsidR="00993B2C" w:rsidRPr="008F6386">
        <w:rPr>
          <w:rFonts w:ascii="Arial" w:hAnsi="Arial" w:cs="Arial"/>
          <w:color w:val="000000"/>
          <w:sz w:val="22"/>
          <w:szCs w:val="22"/>
        </w:rPr>
        <w:t>8339</w:t>
      </w:r>
      <w:r w:rsidRPr="008F6386">
        <w:rPr>
          <w:rFonts w:ascii="Arial" w:hAnsi="Arial" w:cs="Arial"/>
          <w:color w:val="000000"/>
          <w:sz w:val="22"/>
          <w:szCs w:val="22"/>
        </w:rPr>
        <w:t>)</w:t>
      </w:r>
      <w:r w:rsidR="00993B2C" w:rsidRPr="008F6386">
        <w:rPr>
          <w:rFonts w:ascii="Arial" w:hAnsi="Arial" w:cs="Arial"/>
          <w:color w:val="000000"/>
          <w:sz w:val="22"/>
          <w:szCs w:val="22"/>
        </w:rPr>
        <w:t xml:space="preserve"> </w:t>
      </w:r>
      <w:r w:rsidRPr="008F6386">
        <w:rPr>
          <w:rFonts w:ascii="Arial" w:hAnsi="Arial" w:cs="Arial"/>
          <w:color w:val="000000"/>
          <w:sz w:val="22"/>
          <w:szCs w:val="22"/>
        </w:rPr>
        <w:t xml:space="preserve">a </w:t>
      </w:r>
      <w:r w:rsidR="00D30555">
        <w:rPr>
          <w:rFonts w:ascii="Arial" w:hAnsi="Arial" w:cs="Arial"/>
          <w:color w:val="000000"/>
          <w:sz w:val="22"/>
          <w:szCs w:val="22"/>
        </w:rPr>
        <w:t>n</w:t>
      </w:r>
      <w:r w:rsidRPr="008F6386">
        <w:rPr>
          <w:rFonts w:ascii="Arial" w:hAnsi="Arial" w:cs="Arial"/>
          <w:color w:val="000000"/>
          <w:sz w:val="22"/>
          <w:szCs w:val="22"/>
        </w:rPr>
        <w:t xml:space="preserve">otice of our intent to request that OMB renew approval for this information collection.  In that </w:t>
      </w:r>
      <w:r w:rsidR="00D30555">
        <w:rPr>
          <w:rFonts w:ascii="Arial" w:hAnsi="Arial" w:cs="Arial"/>
          <w:color w:val="000000"/>
          <w:sz w:val="22"/>
          <w:szCs w:val="22"/>
        </w:rPr>
        <w:t>n</w:t>
      </w:r>
      <w:r w:rsidRPr="008F6386">
        <w:rPr>
          <w:rFonts w:ascii="Arial" w:hAnsi="Arial" w:cs="Arial"/>
          <w:color w:val="000000"/>
          <w:sz w:val="22"/>
          <w:szCs w:val="22"/>
        </w:rPr>
        <w:t xml:space="preserve">otice, we solicited comments for 60 days, ending on April 20, 2015.  We </w:t>
      </w:r>
      <w:r w:rsidR="00E64769" w:rsidRPr="008F6386">
        <w:rPr>
          <w:rFonts w:ascii="Arial" w:hAnsi="Arial" w:cs="Arial"/>
          <w:color w:val="000000"/>
          <w:sz w:val="22"/>
          <w:szCs w:val="22"/>
        </w:rPr>
        <w:t xml:space="preserve">did not </w:t>
      </w:r>
      <w:r w:rsidRPr="008F6386">
        <w:rPr>
          <w:rFonts w:ascii="Arial" w:hAnsi="Arial" w:cs="Arial"/>
          <w:color w:val="000000"/>
          <w:sz w:val="22"/>
          <w:szCs w:val="22"/>
        </w:rPr>
        <w:t>receive</w:t>
      </w:r>
      <w:r w:rsidR="00E64769" w:rsidRPr="008F6386">
        <w:rPr>
          <w:rFonts w:ascii="Arial" w:hAnsi="Arial" w:cs="Arial"/>
          <w:color w:val="000000"/>
          <w:sz w:val="22"/>
          <w:szCs w:val="22"/>
        </w:rPr>
        <w:t xml:space="preserve"> any </w:t>
      </w:r>
      <w:r w:rsidRPr="008F6386">
        <w:rPr>
          <w:rFonts w:ascii="Arial" w:hAnsi="Arial" w:cs="Arial"/>
          <w:color w:val="000000"/>
          <w:sz w:val="22"/>
          <w:szCs w:val="22"/>
        </w:rPr>
        <w:t>comment</w:t>
      </w:r>
      <w:r w:rsidR="00E64769" w:rsidRPr="008F6386">
        <w:rPr>
          <w:rFonts w:ascii="Arial" w:hAnsi="Arial" w:cs="Arial"/>
          <w:color w:val="000000"/>
          <w:sz w:val="22"/>
          <w:szCs w:val="22"/>
        </w:rPr>
        <w:t>s</w:t>
      </w:r>
      <w:r w:rsidRPr="008F6386">
        <w:rPr>
          <w:rFonts w:ascii="Arial" w:hAnsi="Arial" w:cs="Arial"/>
          <w:color w:val="000000"/>
          <w:sz w:val="22"/>
          <w:szCs w:val="22"/>
        </w:rPr>
        <w:t xml:space="preserve"> </w:t>
      </w:r>
      <w:r w:rsidR="00D30555">
        <w:rPr>
          <w:rFonts w:ascii="Arial" w:hAnsi="Arial" w:cs="Arial"/>
          <w:color w:val="000000"/>
          <w:sz w:val="22"/>
          <w:szCs w:val="22"/>
        </w:rPr>
        <w:t>in response to the n</w:t>
      </w:r>
      <w:r w:rsidR="00E64769" w:rsidRPr="008F6386">
        <w:rPr>
          <w:rFonts w:ascii="Arial" w:hAnsi="Arial" w:cs="Arial"/>
          <w:color w:val="000000"/>
          <w:sz w:val="22"/>
          <w:szCs w:val="22"/>
        </w:rPr>
        <w:t>otice.</w:t>
      </w:r>
    </w:p>
    <w:p w:rsidR="00E45E95" w:rsidRPr="008F6386" w:rsidRDefault="00E45E95" w:rsidP="00E45E95">
      <w:pPr>
        <w:ind w:left="360"/>
        <w:rPr>
          <w:rStyle w:val="blueten1"/>
          <w:rFonts w:ascii="Arial" w:hAnsi="Arial" w:cs="Arial"/>
          <w:b/>
          <w:sz w:val="22"/>
          <w:szCs w:val="22"/>
        </w:rPr>
      </w:pPr>
    </w:p>
    <w:p w:rsidR="00D30555" w:rsidRDefault="00586A90" w:rsidP="00E45E95">
      <w:pPr>
        <w:ind w:left="360"/>
        <w:rPr>
          <w:rStyle w:val="blueten1"/>
          <w:rFonts w:ascii="Arial" w:hAnsi="Arial" w:cs="Arial"/>
          <w:sz w:val="22"/>
          <w:szCs w:val="22"/>
        </w:rPr>
      </w:pPr>
      <w:r w:rsidRPr="008F6386">
        <w:rPr>
          <w:rStyle w:val="blueten1"/>
          <w:rFonts w:ascii="Arial" w:hAnsi="Arial" w:cs="Arial"/>
          <w:sz w:val="22"/>
          <w:szCs w:val="22"/>
        </w:rPr>
        <w:t>We initiated consultation with the following persons outside the agency to obtain their views on the information collection:</w:t>
      </w:r>
    </w:p>
    <w:p w:rsidR="00D30555" w:rsidRDefault="00D30555">
      <w:pPr>
        <w:rPr>
          <w:rStyle w:val="blueten1"/>
          <w:rFonts w:ascii="Arial" w:hAnsi="Arial" w:cs="Arial"/>
          <w:sz w:val="22"/>
          <w:szCs w:val="22"/>
        </w:rPr>
      </w:pPr>
      <w:r>
        <w:rPr>
          <w:rStyle w:val="blueten1"/>
          <w:rFonts w:ascii="Arial" w:hAnsi="Arial" w:cs="Arial"/>
          <w:sz w:val="22"/>
          <w:szCs w:val="22"/>
        </w:rPr>
        <w:br w:type="page"/>
      </w:r>
    </w:p>
    <w:p w:rsidR="00742A2B" w:rsidRDefault="00742A2B">
      <w:pPr>
        <w:rPr>
          <w:rStyle w:val="blueten1"/>
          <w:rFonts w:ascii="Arial" w:hAnsi="Arial" w:cs="Arial"/>
          <w:b/>
          <w:sz w:val="20"/>
          <w:szCs w:val="20"/>
        </w:rPr>
      </w:pPr>
    </w:p>
    <w:tbl>
      <w:tblPr>
        <w:tblStyle w:val="TableGrid"/>
        <w:tblW w:w="0" w:type="auto"/>
        <w:tblInd w:w="468" w:type="dxa"/>
        <w:tblLook w:val="04A0" w:firstRow="1" w:lastRow="0" w:firstColumn="1" w:lastColumn="0" w:noHBand="0" w:noVBand="1"/>
      </w:tblPr>
      <w:tblGrid>
        <w:gridCol w:w="2970"/>
        <w:gridCol w:w="2700"/>
        <w:gridCol w:w="3438"/>
      </w:tblGrid>
      <w:tr w:rsidR="00E64769" w:rsidRPr="00E57F9D" w:rsidTr="00FE1958">
        <w:tc>
          <w:tcPr>
            <w:tcW w:w="2970" w:type="dxa"/>
          </w:tcPr>
          <w:p w:rsidR="00733589" w:rsidRPr="00E57F9D" w:rsidRDefault="00E64769" w:rsidP="00EF3AD6">
            <w:pPr>
              <w:pStyle w:val="HTMLPreformatted"/>
              <w:rPr>
                <w:rStyle w:val="blueten1"/>
                <w:rFonts w:ascii="Arial" w:hAnsi="Arial" w:cs="Arial"/>
                <w:sz w:val="18"/>
                <w:szCs w:val="18"/>
              </w:rPr>
            </w:pPr>
            <w:r w:rsidRPr="00E57F9D">
              <w:rPr>
                <w:rStyle w:val="blueten1"/>
                <w:rFonts w:ascii="Arial" w:hAnsi="Arial" w:cs="Arial"/>
                <w:sz w:val="18"/>
                <w:szCs w:val="18"/>
              </w:rPr>
              <w:t>Chip Colwell Chanthaphonh</w:t>
            </w:r>
          </w:p>
          <w:p w:rsidR="00733589" w:rsidRPr="00E57F9D" w:rsidRDefault="00E64769" w:rsidP="00EF3AD6">
            <w:pPr>
              <w:pStyle w:val="HTMLPreformatted"/>
              <w:rPr>
                <w:rStyle w:val="blueten1"/>
                <w:rFonts w:ascii="Arial" w:hAnsi="Arial" w:cs="Arial"/>
                <w:sz w:val="18"/>
                <w:szCs w:val="18"/>
              </w:rPr>
            </w:pPr>
            <w:r w:rsidRPr="00E57F9D">
              <w:rPr>
                <w:rStyle w:val="blueten1"/>
                <w:rFonts w:ascii="Arial" w:hAnsi="Arial" w:cs="Arial"/>
                <w:sz w:val="18"/>
                <w:szCs w:val="18"/>
              </w:rPr>
              <w:t>Denve</w:t>
            </w:r>
            <w:r w:rsidR="00733589" w:rsidRPr="00E57F9D">
              <w:rPr>
                <w:rStyle w:val="blueten1"/>
                <w:rFonts w:ascii="Arial" w:hAnsi="Arial" w:cs="Arial"/>
                <w:sz w:val="18"/>
                <w:szCs w:val="18"/>
              </w:rPr>
              <w:t>r Museum of Nature and Science</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2001 Colorado Blvd.</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Denver, CO 80205–5798</w:t>
            </w:r>
          </w:p>
          <w:p w:rsidR="00733589" w:rsidRPr="00E57F9D" w:rsidRDefault="00C96C16" w:rsidP="00EF3AD6">
            <w:pPr>
              <w:pStyle w:val="HTMLPreformatted"/>
              <w:rPr>
                <w:rStyle w:val="blueten1"/>
                <w:rFonts w:ascii="Arial" w:hAnsi="Arial" w:cs="Arial"/>
                <w:sz w:val="18"/>
                <w:szCs w:val="18"/>
              </w:rPr>
            </w:pPr>
            <w:r>
              <w:rPr>
                <w:rStyle w:val="blueten1"/>
                <w:rFonts w:ascii="Arial" w:hAnsi="Arial" w:cs="Arial"/>
                <w:sz w:val="18"/>
                <w:szCs w:val="18"/>
              </w:rPr>
              <w:t>Phone</w:t>
            </w:r>
            <w:r w:rsidR="00733589" w:rsidRPr="00E57F9D">
              <w:rPr>
                <w:rStyle w:val="blueten1"/>
                <w:rFonts w:ascii="Arial" w:hAnsi="Arial" w:cs="Arial"/>
                <w:sz w:val="18"/>
                <w:szCs w:val="18"/>
              </w:rPr>
              <w:t>: (303) 370–6367</w:t>
            </w:r>
          </w:p>
          <w:p w:rsidR="00E6476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E</w:t>
            </w:r>
            <w:r w:rsidR="00E64769" w:rsidRPr="00E57F9D">
              <w:rPr>
                <w:rStyle w:val="blueten1"/>
                <w:rFonts w:ascii="Arial" w:hAnsi="Arial" w:cs="Arial"/>
                <w:sz w:val="18"/>
                <w:szCs w:val="18"/>
              </w:rPr>
              <w:t>mail</w:t>
            </w:r>
            <w:r w:rsidRPr="00E57F9D">
              <w:rPr>
                <w:rStyle w:val="blueten1"/>
                <w:rFonts w:ascii="Arial" w:hAnsi="Arial" w:cs="Arial"/>
                <w:sz w:val="18"/>
                <w:szCs w:val="18"/>
              </w:rPr>
              <w:t>:</w:t>
            </w:r>
            <w:r w:rsidR="00E64769" w:rsidRPr="00E57F9D">
              <w:rPr>
                <w:rStyle w:val="blueten1"/>
                <w:rFonts w:ascii="Arial" w:hAnsi="Arial" w:cs="Arial"/>
                <w:sz w:val="18"/>
                <w:szCs w:val="18"/>
              </w:rPr>
              <w:t xml:space="preserve"> </w:t>
            </w:r>
            <w:hyperlink r:id="rId8" w:history="1">
              <w:r w:rsidRPr="00E57F9D">
                <w:rPr>
                  <w:rStyle w:val="Hyperlink"/>
                  <w:rFonts w:ascii="Arial" w:hAnsi="Arial" w:cs="Arial"/>
                  <w:sz w:val="18"/>
                  <w:szCs w:val="18"/>
                </w:rPr>
                <w:t>chip.c-c@dmns.org</w:t>
              </w:r>
            </w:hyperlink>
            <w:r w:rsidRPr="00E57F9D">
              <w:rPr>
                <w:rStyle w:val="blueten1"/>
                <w:rFonts w:ascii="Arial" w:hAnsi="Arial" w:cs="Arial"/>
                <w:sz w:val="18"/>
                <w:szCs w:val="18"/>
              </w:rPr>
              <w:t xml:space="preserve"> </w:t>
            </w:r>
          </w:p>
        </w:tc>
        <w:tc>
          <w:tcPr>
            <w:tcW w:w="2700" w:type="dxa"/>
          </w:tcPr>
          <w:p w:rsidR="00733589" w:rsidRPr="00E57F9D" w:rsidRDefault="00E64769" w:rsidP="00EF3AD6">
            <w:pPr>
              <w:pStyle w:val="HTMLPreformatted"/>
              <w:rPr>
                <w:rStyle w:val="blueten1"/>
                <w:rFonts w:ascii="Arial" w:hAnsi="Arial" w:cs="Arial"/>
                <w:sz w:val="18"/>
                <w:szCs w:val="18"/>
              </w:rPr>
            </w:pPr>
            <w:r w:rsidRPr="00E57F9D">
              <w:rPr>
                <w:rStyle w:val="blueten1"/>
                <w:rFonts w:ascii="Arial" w:hAnsi="Arial" w:cs="Arial"/>
                <w:sz w:val="18"/>
                <w:szCs w:val="18"/>
              </w:rPr>
              <w:t>Dr.</w:t>
            </w:r>
            <w:r w:rsidR="00733589" w:rsidRPr="00E57F9D">
              <w:rPr>
                <w:rStyle w:val="blueten1"/>
                <w:rFonts w:ascii="Arial" w:hAnsi="Arial" w:cs="Arial"/>
                <w:sz w:val="18"/>
                <w:szCs w:val="18"/>
              </w:rPr>
              <w:t xml:space="preserve"> Ben Secunda</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NAGPRA Project Manager</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University of Michigan</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Office of Research</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4080 Fleming Building</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503 S. Thompson St.</w:t>
            </w:r>
          </w:p>
          <w:p w:rsidR="00733589" w:rsidRPr="00E57F9D" w:rsidRDefault="00733589" w:rsidP="00EF3AD6">
            <w:pPr>
              <w:pStyle w:val="HTMLPreformatted"/>
              <w:rPr>
                <w:rStyle w:val="blueten1"/>
                <w:rFonts w:ascii="Arial" w:hAnsi="Arial" w:cs="Arial"/>
                <w:sz w:val="18"/>
                <w:szCs w:val="18"/>
              </w:rPr>
            </w:pPr>
            <w:r w:rsidRPr="00E57F9D">
              <w:rPr>
                <w:rStyle w:val="blueten1"/>
                <w:rFonts w:ascii="Arial" w:hAnsi="Arial" w:cs="Arial"/>
                <w:sz w:val="18"/>
                <w:szCs w:val="18"/>
              </w:rPr>
              <w:t>Ann Arbor, MI 48109-1340</w:t>
            </w:r>
          </w:p>
          <w:p w:rsidR="00733589" w:rsidRPr="00E57F9D" w:rsidRDefault="00C96C16" w:rsidP="00733589">
            <w:pPr>
              <w:pStyle w:val="HTMLPreformatted"/>
              <w:rPr>
                <w:rStyle w:val="blueten1"/>
                <w:rFonts w:ascii="Arial" w:hAnsi="Arial" w:cs="Arial"/>
                <w:sz w:val="18"/>
                <w:szCs w:val="18"/>
              </w:rPr>
            </w:pPr>
            <w:r>
              <w:rPr>
                <w:rStyle w:val="blueten1"/>
                <w:rFonts w:ascii="Arial" w:hAnsi="Arial" w:cs="Arial"/>
                <w:sz w:val="18"/>
                <w:szCs w:val="18"/>
              </w:rPr>
              <w:t>Phone</w:t>
            </w:r>
            <w:r w:rsidR="00733589" w:rsidRPr="00E57F9D">
              <w:rPr>
                <w:rStyle w:val="blueten1"/>
                <w:rFonts w:ascii="Arial" w:hAnsi="Arial" w:cs="Arial"/>
                <w:sz w:val="18"/>
                <w:szCs w:val="18"/>
              </w:rPr>
              <w:t>: (734) 647-9085</w:t>
            </w:r>
          </w:p>
          <w:p w:rsidR="00E64769" w:rsidRPr="00E57F9D" w:rsidRDefault="00733589" w:rsidP="00733589">
            <w:pPr>
              <w:pStyle w:val="HTMLPreformatted"/>
              <w:rPr>
                <w:rStyle w:val="blueten1"/>
                <w:rFonts w:ascii="Arial" w:hAnsi="Arial" w:cs="Arial"/>
                <w:sz w:val="18"/>
                <w:szCs w:val="18"/>
              </w:rPr>
            </w:pPr>
            <w:r w:rsidRPr="00E57F9D">
              <w:rPr>
                <w:rStyle w:val="blueten1"/>
                <w:rFonts w:ascii="Arial" w:hAnsi="Arial" w:cs="Arial"/>
                <w:sz w:val="18"/>
                <w:szCs w:val="18"/>
              </w:rPr>
              <w:t>E</w:t>
            </w:r>
            <w:r w:rsidR="00E64769" w:rsidRPr="00E57F9D">
              <w:rPr>
                <w:rStyle w:val="blueten1"/>
                <w:rFonts w:ascii="Arial" w:hAnsi="Arial" w:cs="Arial"/>
                <w:sz w:val="18"/>
                <w:szCs w:val="18"/>
              </w:rPr>
              <w:t>mail</w:t>
            </w:r>
            <w:r w:rsidRPr="00E57F9D">
              <w:rPr>
                <w:rStyle w:val="blueten1"/>
                <w:rFonts w:ascii="Arial" w:hAnsi="Arial" w:cs="Arial"/>
                <w:sz w:val="18"/>
                <w:szCs w:val="18"/>
              </w:rPr>
              <w:t xml:space="preserve">: </w:t>
            </w:r>
            <w:r w:rsidR="00E64769" w:rsidRPr="00E57F9D">
              <w:rPr>
                <w:rStyle w:val="blueten1"/>
                <w:rFonts w:ascii="Arial" w:hAnsi="Arial" w:cs="Arial"/>
                <w:sz w:val="18"/>
                <w:szCs w:val="18"/>
              </w:rPr>
              <w:t xml:space="preserve"> </w:t>
            </w:r>
            <w:hyperlink r:id="rId9" w:history="1">
              <w:r w:rsidRPr="00E57F9D">
                <w:rPr>
                  <w:rStyle w:val="Hyperlink"/>
                  <w:rFonts w:ascii="Arial" w:hAnsi="Arial" w:cs="Arial"/>
                  <w:sz w:val="18"/>
                  <w:szCs w:val="18"/>
                </w:rPr>
                <w:t>bsecunda@umich.edu</w:t>
              </w:r>
            </w:hyperlink>
            <w:r w:rsidRPr="00E57F9D">
              <w:rPr>
                <w:rStyle w:val="blueten1"/>
                <w:rFonts w:ascii="Arial" w:hAnsi="Arial" w:cs="Arial"/>
                <w:sz w:val="18"/>
                <w:szCs w:val="18"/>
              </w:rPr>
              <w:t xml:space="preserve"> </w:t>
            </w:r>
          </w:p>
        </w:tc>
        <w:tc>
          <w:tcPr>
            <w:tcW w:w="3438" w:type="dxa"/>
          </w:tcPr>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Ms. Julie Woods</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Repatriation Coordinator</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University of Massachusetts Amherst</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Department of Anthropology</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215 Machmer Hall</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240 Hicks Way</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Amherst, MA 01003</w:t>
            </w:r>
          </w:p>
          <w:p w:rsidR="00C96C16" w:rsidRPr="00E57F9D" w:rsidRDefault="00C96C16" w:rsidP="00C96C16">
            <w:pPr>
              <w:pStyle w:val="HTMLPreformatted"/>
              <w:rPr>
                <w:rStyle w:val="blueten1"/>
                <w:rFonts w:ascii="Arial" w:hAnsi="Arial" w:cs="Arial"/>
                <w:sz w:val="18"/>
                <w:szCs w:val="18"/>
              </w:rPr>
            </w:pPr>
            <w:r>
              <w:rPr>
                <w:rStyle w:val="blueten1"/>
                <w:rFonts w:ascii="Arial" w:hAnsi="Arial" w:cs="Arial"/>
                <w:sz w:val="18"/>
                <w:szCs w:val="18"/>
              </w:rPr>
              <w:t>Phone</w:t>
            </w:r>
            <w:r w:rsidRPr="00E57F9D">
              <w:rPr>
                <w:rStyle w:val="blueten1"/>
                <w:rFonts w:ascii="Arial" w:hAnsi="Arial" w:cs="Arial"/>
                <w:sz w:val="18"/>
                <w:szCs w:val="18"/>
              </w:rPr>
              <w:t>: (413) 545–2702</w:t>
            </w:r>
          </w:p>
          <w:p w:rsidR="00E64769"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 xml:space="preserve">Email:  </w:t>
            </w:r>
            <w:hyperlink r:id="rId10" w:history="1">
              <w:r w:rsidRPr="00E57F9D">
                <w:rPr>
                  <w:rStyle w:val="Hyperlink"/>
                  <w:rFonts w:ascii="Arial" w:hAnsi="Arial" w:cs="Arial"/>
                  <w:sz w:val="18"/>
                  <w:szCs w:val="18"/>
                </w:rPr>
                <w:t>repat@anthro.umass.edu</w:t>
              </w:r>
            </w:hyperlink>
          </w:p>
        </w:tc>
      </w:tr>
      <w:tr w:rsidR="00E64769" w:rsidRPr="00E57F9D" w:rsidTr="00FE1958">
        <w:tc>
          <w:tcPr>
            <w:tcW w:w="2970" w:type="dxa"/>
          </w:tcPr>
          <w:p w:rsidR="007D3701" w:rsidRPr="00E57F9D" w:rsidRDefault="007D3701" w:rsidP="00EF3AD6">
            <w:pPr>
              <w:pStyle w:val="HTMLPreformatted"/>
              <w:rPr>
                <w:rStyle w:val="blueten1"/>
                <w:rFonts w:ascii="Arial" w:hAnsi="Arial" w:cs="Arial"/>
                <w:sz w:val="18"/>
                <w:szCs w:val="18"/>
              </w:rPr>
            </w:pPr>
            <w:r w:rsidRPr="00E57F9D">
              <w:rPr>
                <w:rStyle w:val="blueten1"/>
                <w:rFonts w:ascii="Arial" w:hAnsi="Arial" w:cs="Arial"/>
                <w:sz w:val="18"/>
                <w:szCs w:val="18"/>
              </w:rPr>
              <w:t>Sheila Goff</w:t>
            </w:r>
          </w:p>
          <w:p w:rsidR="007D3701" w:rsidRPr="00E57F9D" w:rsidRDefault="007D3701" w:rsidP="00EF3AD6">
            <w:pPr>
              <w:pStyle w:val="HTMLPreformatted"/>
              <w:rPr>
                <w:rStyle w:val="blueten1"/>
                <w:rFonts w:ascii="Arial" w:hAnsi="Arial" w:cs="Arial"/>
                <w:sz w:val="18"/>
                <w:szCs w:val="18"/>
              </w:rPr>
            </w:pPr>
            <w:r w:rsidRPr="00E57F9D">
              <w:rPr>
                <w:rStyle w:val="blueten1"/>
                <w:rFonts w:ascii="Arial" w:hAnsi="Arial" w:cs="Arial"/>
                <w:sz w:val="18"/>
                <w:szCs w:val="18"/>
              </w:rPr>
              <w:t>History Colorado</w:t>
            </w:r>
          </w:p>
          <w:p w:rsidR="007D3701" w:rsidRPr="00E57F9D" w:rsidRDefault="007D3701" w:rsidP="00EF3AD6">
            <w:pPr>
              <w:pStyle w:val="HTMLPreformatted"/>
              <w:rPr>
                <w:rStyle w:val="blueten1"/>
                <w:rFonts w:ascii="Arial" w:hAnsi="Arial" w:cs="Arial"/>
                <w:sz w:val="18"/>
                <w:szCs w:val="18"/>
              </w:rPr>
            </w:pPr>
            <w:r w:rsidRPr="00E57F9D">
              <w:rPr>
                <w:rStyle w:val="blueten1"/>
                <w:rFonts w:ascii="Arial" w:hAnsi="Arial" w:cs="Arial"/>
                <w:sz w:val="18"/>
                <w:szCs w:val="18"/>
              </w:rPr>
              <w:t>1200 Broadway</w:t>
            </w:r>
          </w:p>
          <w:p w:rsidR="007D3701" w:rsidRPr="00E57F9D" w:rsidRDefault="007D3701" w:rsidP="00EF3AD6">
            <w:pPr>
              <w:pStyle w:val="HTMLPreformatted"/>
              <w:rPr>
                <w:rStyle w:val="blueten1"/>
                <w:rFonts w:ascii="Arial" w:hAnsi="Arial" w:cs="Arial"/>
                <w:sz w:val="18"/>
                <w:szCs w:val="18"/>
              </w:rPr>
            </w:pPr>
            <w:r w:rsidRPr="00E57F9D">
              <w:rPr>
                <w:rStyle w:val="blueten1"/>
                <w:rFonts w:ascii="Arial" w:hAnsi="Arial" w:cs="Arial"/>
                <w:sz w:val="18"/>
                <w:szCs w:val="18"/>
              </w:rPr>
              <w:t>Denver, CO 80203</w:t>
            </w:r>
          </w:p>
          <w:p w:rsidR="007D3701" w:rsidRPr="00E57F9D" w:rsidRDefault="007D3701" w:rsidP="00EF3AD6">
            <w:pPr>
              <w:pStyle w:val="HTMLPreformatted"/>
              <w:rPr>
                <w:rStyle w:val="blueten1"/>
                <w:rFonts w:ascii="Arial" w:hAnsi="Arial" w:cs="Arial"/>
                <w:sz w:val="18"/>
                <w:szCs w:val="18"/>
              </w:rPr>
            </w:pPr>
            <w:r w:rsidRPr="00E57F9D">
              <w:rPr>
                <w:rStyle w:val="blueten1"/>
                <w:rFonts w:ascii="Arial" w:hAnsi="Arial" w:cs="Arial"/>
                <w:sz w:val="18"/>
                <w:szCs w:val="18"/>
              </w:rPr>
              <w:t>T</w:t>
            </w:r>
            <w:r w:rsidR="00E64769" w:rsidRPr="00E57F9D">
              <w:rPr>
                <w:rStyle w:val="blueten1"/>
                <w:rFonts w:ascii="Arial" w:hAnsi="Arial" w:cs="Arial"/>
                <w:sz w:val="18"/>
                <w:szCs w:val="18"/>
              </w:rPr>
              <w:t>elephone</w:t>
            </w:r>
            <w:r w:rsidRPr="00E57F9D">
              <w:rPr>
                <w:rStyle w:val="blueten1"/>
                <w:rFonts w:ascii="Arial" w:hAnsi="Arial" w:cs="Arial"/>
                <w:sz w:val="18"/>
                <w:szCs w:val="18"/>
              </w:rPr>
              <w:t>: (303) 866-4531</w:t>
            </w:r>
          </w:p>
          <w:p w:rsidR="00E64769" w:rsidRPr="00E57F9D" w:rsidRDefault="007D3701" w:rsidP="00EF3AD6">
            <w:pPr>
              <w:pStyle w:val="HTMLPreformatted"/>
              <w:rPr>
                <w:rStyle w:val="blueten1"/>
                <w:rFonts w:ascii="Arial" w:hAnsi="Arial" w:cs="Arial"/>
                <w:sz w:val="18"/>
                <w:szCs w:val="18"/>
              </w:rPr>
            </w:pPr>
            <w:r w:rsidRPr="00E57F9D">
              <w:rPr>
                <w:rStyle w:val="blueten1"/>
                <w:rFonts w:ascii="Arial" w:hAnsi="Arial" w:cs="Arial"/>
                <w:sz w:val="18"/>
                <w:szCs w:val="18"/>
              </w:rPr>
              <w:t>E</w:t>
            </w:r>
            <w:r w:rsidR="00E64769" w:rsidRPr="00E57F9D">
              <w:rPr>
                <w:rStyle w:val="blueten1"/>
                <w:rFonts w:ascii="Arial" w:hAnsi="Arial" w:cs="Arial"/>
                <w:sz w:val="18"/>
                <w:szCs w:val="18"/>
              </w:rPr>
              <w:t>mail</w:t>
            </w:r>
            <w:r w:rsidRPr="00E57F9D">
              <w:rPr>
                <w:rStyle w:val="blueten1"/>
                <w:rFonts w:ascii="Arial" w:hAnsi="Arial" w:cs="Arial"/>
                <w:sz w:val="18"/>
                <w:szCs w:val="18"/>
              </w:rPr>
              <w:t>:</w:t>
            </w:r>
            <w:r w:rsidR="00E64769" w:rsidRPr="00E57F9D">
              <w:rPr>
                <w:rStyle w:val="blueten1"/>
                <w:rFonts w:ascii="Arial" w:hAnsi="Arial" w:cs="Arial"/>
                <w:sz w:val="18"/>
                <w:szCs w:val="18"/>
              </w:rPr>
              <w:t xml:space="preserve"> </w:t>
            </w:r>
            <w:hyperlink r:id="rId11" w:history="1">
              <w:r w:rsidRPr="00E57F9D">
                <w:rPr>
                  <w:rStyle w:val="Hyperlink"/>
                  <w:rFonts w:ascii="Arial" w:hAnsi="Arial" w:cs="Arial"/>
                  <w:sz w:val="18"/>
                  <w:szCs w:val="18"/>
                </w:rPr>
                <w:t>Sheila.goff@state.co.us</w:t>
              </w:r>
            </w:hyperlink>
            <w:r w:rsidRPr="00E57F9D">
              <w:rPr>
                <w:rStyle w:val="blueten1"/>
                <w:rFonts w:ascii="Arial" w:hAnsi="Arial" w:cs="Arial"/>
                <w:sz w:val="18"/>
                <w:szCs w:val="18"/>
              </w:rPr>
              <w:t xml:space="preserve"> </w:t>
            </w:r>
          </w:p>
        </w:tc>
        <w:tc>
          <w:tcPr>
            <w:tcW w:w="2700" w:type="dxa"/>
          </w:tcPr>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Dr. Nan Rothschild</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Department of Anthropology Columbia University</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1200 Amsterdam Ave.</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New York, NY 10027</w:t>
            </w:r>
          </w:p>
          <w:p w:rsidR="00C96C16" w:rsidRPr="00E57F9D" w:rsidRDefault="00C96C16" w:rsidP="00C96C16">
            <w:pPr>
              <w:pStyle w:val="HTMLPreformatted"/>
              <w:rPr>
                <w:rStyle w:val="blueten1"/>
                <w:rFonts w:ascii="Arial" w:hAnsi="Arial" w:cs="Arial"/>
                <w:sz w:val="18"/>
                <w:szCs w:val="18"/>
              </w:rPr>
            </w:pPr>
            <w:r>
              <w:rPr>
                <w:rStyle w:val="blueten1"/>
                <w:rFonts w:ascii="Arial" w:hAnsi="Arial" w:cs="Arial"/>
                <w:sz w:val="18"/>
                <w:szCs w:val="18"/>
              </w:rPr>
              <w:t>Phone</w:t>
            </w:r>
            <w:r w:rsidRPr="00E57F9D">
              <w:rPr>
                <w:rStyle w:val="blueten1"/>
                <w:rFonts w:ascii="Arial" w:hAnsi="Arial" w:cs="Arial"/>
                <w:sz w:val="18"/>
                <w:szCs w:val="18"/>
              </w:rPr>
              <w:t>: (212) 854-4977</w:t>
            </w:r>
          </w:p>
          <w:p w:rsidR="00E64769"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 xml:space="preserve">Email: </w:t>
            </w:r>
            <w:hyperlink r:id="rId12" w:history="1">
              <w:r w:rsidRPr="00E57F9D">
                <w:rPr>
                  <w:rStyle w:val="Hyperlink"/>
                  <w:rFonts w:ascii="Arial" w:hAnsi="Arial" w:cs="Arial"/>
                  <w:sz w:val="18"/>
                  <w:szCs w:val="18"/>
                </w:rPr>
                <w:t>roth@columbia.edu</w:t>
              </w:r>
            </w:hyperlink>
          </w:p>
        </w:tc>
        <w:tc>
          <w:tcPr>
            <w:tcW w:w="3438" w:type="dxa"/>
          </w:tcPr>
          <w:p w:rsidR="00026495" w:rsidRPr="00E57F9D" w:rsidRDefault="00026495" w:rsidP="00EF3AD6">
            <w:pPr>
              <w:pStyle w:val="HTMLPreformatted"/>
              <w:rPr>
                <w:rStyle w:val="blueten1"/>
                <w:rFonts w:ascii="Arial" w:hAnsi="Arial" w:cs="Arial"/>
                <w:sz w:val="18"/>
                <w:szCs w:val="18"/>
              </w:rPr>
            </w:pPr>
            <w:r w:rsidRPr="00E57F9D">
              <w:rPr>
                <w:rStyle w:val="blueten1"/>
                <w:rFonts w:ascii="Arial" w:hAnsi="Arial" w:cs="Arial"/>
                <w:sz w:val="18"/>
                <w:szCs w:val="18"/>
              </w:rPr>
              <w:t>Angie Glasker</w:t>
            </w:r>
          </w:p>
          <w:p w:rsidR="00026495" w:rsidRPr="00E57F9D" w:rsidRDefault="00026495" w:rsidP="00EF3AD6">
            <w:pPr>
              <w:pStyle w:val="HTMLPreformatted"/>
              <w:rPr>
                <w:rStyle w:val="blueten1"/>
                <w:rFonts w:ascii="Arial" w:hAnsi="Arial" w:cs="Arial"/>
                <w:sz w:val="18"/>
                <w:szCs w:val="18"/>
              </w:rPr>
            </w:pPr>
            <w:r w:rsidRPr="00E57F9D">
              <w:rPr>
                <w:rStyle w:val="blueten1"/>
                <w:rFonts w:ascii="Arial" w:hAnsi="Arial" w:cs="Arial"/>
                <w:sz w:val="18"/>
                <w:szCs w:val="18"/>
              </w:rPr>
              <w:t>Assistant Curator</w:t>
            </w:r>
          </w:p>
          <w:p w:rsidR="00026495" w:rsidRPr="00E57F9D" w:rsidRDefault="00026495" w:rsidP="00EF3AD6">
            <w:pPr>
              <w:pStyle w:val="HTMLPreformatted"/>
              <w:rPr>
                <w:rStyle w:val="blueten1"/>
                <w:rFonts w:ascii="Arial" w:hAnsi="Arial" w:cs="Arial"/>
                <w:sz w:val="18"/>
                <w:szCs w:val="18"/>
              </w:rPr>
            </w:pPr>
            <w:r w:rsidRPr="00E57F9D">
              <w:rPr>
                <w:rStyle w:val="blueten1"/>
                <w:rFonts w:ascii="Arial" w:hAnsi="Arial" w:cs="Arial"/>
                <w:sz w:val="18"/>
                <w:szCs w:val="18"/>
              </w:rPr>
              <w:t>Wisconsin Historical Museum</w:t>
            </w:r>
            <w:r w:rsidR="00E64769" w:rsidRPr="00E57F9D">
              <w:rPr>
                <w:rStyle w:val="blueten1"/>
                <w:rFonts w:ascii="Arial" w:hAnsi="Arial" w:cs="Arial"/>
                <w:sz w:val="18"/>
                <w:szCs w:val="18"/>
              </w:rPr>
              <w:t xml:space="preserve"> </w:t>
            </w:r>
          </w:p>
          <w:p w:rsidR="00026495" w:rsidRPr="00E57F9D" w:rsidRDefault="00026495" w:rsidP="00EF3AD6">
            <w:pPr>
              <w:pStyle w:val="HTMLPreformatted"/>
              <w:rPr>
                <w:rStyle w:val="blueten1"/>
                <w:rFonts w:ascii="Arial" w:hAnsi="Arial" w:cs="Arial"/>
                <w:sz w:val="18"/>
                <w:szCs w:val="18"/>
              </w:rPr>
            </w:pPr>
          </w:p>
          <w:p w:rsidR="00026495" w:rsidRPr="00E57F9D" w:rsidRDefault="00026495" w:rsidP="00026495">
            <w:pPr>
              <w:pStyle w:val="HTMLPreformatted"/>
              <w:rPr>
                <w:rStyle w:val="blueten1"/>
                <w:rFonts w:ascii="Arial" w:hAnsi="Arial" w:cs="Arial"/>
                <w:sz w:val="18"/>
                <w:szCs w:val="18"/>
              </w:rPr>
            </w:pPr>
            <w:r w:rsidRPr="00E57F9D">
              <w:rPr>
                <w:rStyle w:val="blueten1"/>
                <w:rFonts w:ascii="Arial" w:hAnsi="Arial" w:cs="Arial"/>
                <w:sz w:val="18"/>
                <w:szCs w:val="18"/>
              </w:rPr>
              <w:t>Responded on behalf of:</w:t>
            </w:r>
          </w:p>
          <w:p w:rsidR="00026495" w:rsidRPr="00E57F9D" w:rsidRDefault="00026495" w:rsidP="00026495">
            <w:pPr>
              <w:pStyle w:val="HTMLPreformatted"/>
              <w:rPr>
                <w:rStyle w:val="blueten1"/>
                <w:rFonts w:ascii="Arial" w:hAnsi="Arial" w:cs="Arial"/>
                <w:sz w:val="18"/>
                <w:szCs w:val="18"/>
              </w:rPr>
            </w:pPr>
            <w:r w:rsidRPr="00E57F9D">
              <w:rPr>
                <w:rStyle w:val="blueten1"/>
                <w:rFonts w:ascii="Arial" w:hAnsi="Arial" w:cs="Arial"/>
                <w:sz w:val="18"/>
                <w:szCs w:val="18"/>
              </w:rPr>
              <w:t>Jennifer Kolb</w:t>
            </w:r>
          </w:p>
          <w:p w:rsidR="00026495" w:rsidRPr="00E57F9D" w:rsidRDefault="00026495" w:rsidP="00026495">
            <w:pPr>
              <w:pStyle w:val="HTMLPreformatted"/>
              <w:rPr>
                <w:rStyle w:val="blueten1"/>
                <w:rFonts w:ascii="Arial" w:hAnsi="Arial" w:cs="Arial"/>
                <w:sz w:val="18"/>
                <w:szCs w:val="18"/>
              </w:rPr>
            </w:pPr>
            <w:r w:rsidRPr="00E57F9D">
              <w:rPr>
                <w:rStyle w:val="blueten1"/>
                <w:rFonts w:ascii="Arial" w:hAnsi="Arial" w:cs="Arial"/>
                <w:sz w:val="18"/>
                <w:szCs w:val="18"/>
              </w:rPr>
              <w:t>Wisconsin Historical Museum</w:t>
            </w:r>
          </w:p>
          <w:p w:rsidR="00026495" w:rsidRPr="00E57F9D" w:rsidRDefault="00026495" w:rsidP="00026495">
            <w:pPr>
              <w:pStyle w:val="HTMLPreformatted"/>
              <w:rPr>
                <w:rStyle w:val="blueten1"/>
                <w:rFonts w:ascii="Arial" w:hAnsi="Arial" w:cs="Arial"/>
                <w:sz w:val="18"/>
                <w:szCs w:val="18"/>
              </w:rPr>
            </w:pPr>
            <w:r w:rsidRPr="00E57F9D">
              <w:rPr>
                <w:rStyle w:val="blueten1"/>
                <w:rFonts w:ascii="Arial" w:hAnsi="Arial" w:cs="Arial"/>
                <w:sz w:val="18"/>
                <w:szCs w:val="18"/>
              </w:rPr>
              <w:t>30 North Carroll St.</w:t>
            </w:r>
          </w:p>
          <w:p w:rsidR="00026495" w:rsidRPr="00E57F9D" w:rsidRDefault="00026495" w:rsidP="00026495">
            <w:pPr>
              <w:pStyle w:val="HTMLPreformatted"/>
              <w:rPr>
                <w:rStyle w:val="blueten1"/>
                <w:rFonts w:ascii="Arial" w:hAnsi="Arial" w:cs="Arial"/>
                <w:sz w:val="18"/>
                <w:szCs w:val="18"/>
              </w:rPr>
            </w:pPr>
            <w:r w:rsidRPr="00E57F9D">
              <w:rPr>
                <w:rStyle w:val="blueten1"/>
                <w:rFonts w:ascii="Arial" w:hAnsi="Arial" w:cs="Arial"/>
                <w:sz w:val="18"/>
                <w:szCs w:val="18"/>
              </w:rPr>
              <w:t>Madison, WI 53703</w:t>
            </w:r>
          </w:p>
          <w:p w:rsidR="00026495" w:rsidRPr="00E57F9D" w:rsidRDefault="00C96C16" w:rsidP="00026495">
            <w:pPr>
              <w:pStyle w:val="HTMLPreformatted"/>
              <w:rPr>
                <w:rStyle w:val="blueten1"/>
                <w:rFonts w:ascii="Arial" w:hAnsi="Arial" w:cs="Arial"/>
                <w:sz w:val="18"/>
                <w:szCs w:val="18"/>
              </w:rPr>
            </w:pPr>
            <w:r>
              <w:rPr>
                <w:rStyle w:val="blueten1"/>
                <w:rFonts w:ascii="Arial" w:hAnsi="Arial" w:cs="Arial"/>
                <w:sz w:val="18"/>
                <w:szCs w:val="18"/>
              </w:rPr>
              <w:t>Phone</w:t>
            </w:r>
            <w:r w:rsidR="00026495" w:rsidRPr="00E57F9D">
              <w:rPr>
                <w:rStyle w:val="blueten1"/>
                <w:rFonts w:ascii="Arial" w:hAnsi="Arial" w:cs="Arial"/>
                <w:sz w:val="18"/>
                <w:szCs w:val="18"/>
              </w:rPr>
              <w:t>:</w:t>
            </w:r>
            <w:r w:rsidR="00E64769" w:rsidRPr="00E57F9D">
              <w:rPr>
                <w:rStyle w:val="blueten1"/>
                <w:rFonts w:ascii="Arial" w:hAnsi="Arial" w:cs="Arial"/>
                <w:sz w:val="18"/>
                <w:szCs w:val="18"/>
              </w:rPr>
              <w:t xml:space="preserve"> </w:t>
            </w:r>
            <w:r w:rsidR="00026495" w:rsidRPr="00E57F9D">
              <w:rPr>
                <w:rStyle w:val="blueten1"/>
                <w:rFonts w:ascii="Arial" w:hAnsi="Arial" w:cs="Arial"/>
                <w:sz w:val="18"/>
                <w:szCs w:val="18"/>
              </w:rPr>
              <w:t>(608) 261-2461</w:t>
            </w:r>
          </w:p>
          <w:p w:rsidR="00E64769" w:rsidRPr="00E57F9D" w:rsidRDefault="00026495" w:rsidP="00026495">
            <w:pPr>
              <w:pStyle w:val="HTMLPreformatted"/>
              <w:rPr>
                <w:rStyle w:val="blueten1"/>
                <w:rFonts w:ascii="Arial" w:hAnsi="Arial" w:cs="Arial"/>
                <w:sz w:val="18"/>
                <w:szCs w:val="18"/>
              </w:rPr>
            </w:pPr>
            <w:r w:rsidRPr="00E57F9D">
              <w:rPr>
                <w:rStyle w:val="blueten1"/>
                <w:rFonts w:ascii="Arial" w:hAnsi="Arial" w:cs="Arial"/>
                <w:sz w:val="18"/>
                <w:szCs w:val="18"/>
              </w:rPr>
              <w:t xml:space="preserve">Email:  </w:t>
            </w:r>
            <w:hyperlink r:id="rId13" w:history="1">
              <w:r w:rsidRPr="00E57F9D">
                <w:rPr>
                  <w:rStyle w:val="Hyperlink"/>
                  <w:rFonts w:ascii="Arial" w:hAnsi="Arial" w:cs="Arial"/>
                  <w:sz w:val="18"/>
                  <w:szCs w:val="18"/>
                </w:rPr>
                <w:t>jennifer.kolb@wisconsinhistory.org</w:t>
              </w:r>
            </w:hyperlink>
            <w:r w:rsidRPr="00E57F9D">
              <w:rPr>
                <w:rStyle w:val="blueten1"/>
                <w:rFonts w:ascii="Arial" w:hAnsi="Arial" w:cs="Arial"/>
                <w:sz w:val="18"/>
                <w:szCs w:val="18"/>
              </w:rPr>
              <w:t xml:space="preserve"> </w:t>
            </w:r>
          </w:p>
        </w:tc>
      </w:tr>
      <w:tr w:rsidR="00E64769" w:rsidRPr="00E57F9D" w:rsidTr="00FE1958">
        <w:tc>
          <w:tcPr>
            <w:tcW w:w="2970" w:type="dxa"/>
          </w:tcPr>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Peter Lape</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Burke Museum</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University of Washington</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Box 353010</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Seattle, WA 98195-3010</w:t>
            </w:r>
          </w:p>
          <w:p w:rsidR="00C96C16" w:rsidRPr="00E57F9D" w:rsidRDefault="00C96C16" w:rsidP="00C96C16">
            <w:pPr>
              <w:pStyle w:val="HTMLPreformatted"/>
              <w:rPr>
                <w:rStyle w:val="blueten1"/>
                <w:rFonts w:ascii="Arial" w:hAnsi="Arial" w:cs="Arial"/>
                <w:sz w:val="18"/>
                <w:szCs w:val="18"/>
              </w:rPr>
            </w:pPr>
            <w:r>
              <w:rPr>
                <w:rStyle w:val="blueten1"/>
                <w:rFonts w:ascii="Arial" w:hAnsi="Arial" w:cs="Arial"/>
                <w:sz w:val="18"/>
                <w:szCs w:val="18"/>
              </w:rPr>
              <w:t>Phone</w:t>
            </w:r>
            <w:r w:rsidRPr="00E57F9D">
              <w:rPr>
                <w:rStyle w:val="blueten1"/>
                <w:rFonts w:ascii="Arial" w:hAnsi="Arial" w:cs="Arial"/>
                <w:sz w:val="18"/>
                <w:szCs w:val="18"/>
              </w:rPr>
              <w:t>: (206) 685-3849</w:t>
            </w:r>
          </w:p>
          <w:p w:rsidR="00E64769"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 xml:space="preserve">Email:  </w:t>
            </w:r>
            <w:hyperlink r:id="rId14" w:history="1">
              <w:r w:rsidRPr="00E57F9D">
                <w:rPr>
                  <w:rStyle w:val="Hyperlink"/>
                  <w:rFonts w:ascii="Arial" w:hAnsi="Arial" w:cs="Arial"/>
                  <w:sz w:val="18"/>
                  <w:szCs w:val="18"/>
                </w:rPr>
                <w:t>plape@uw.edu</w:t>
              </w:r>
            </w:hyperlink>
          </w:p>
        </w:tc>
        <w:tc>
          <w:tcPr>
            <w:tcW w:w="2700" w:type="dxa"/>
          </w:tcPr>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Jess Milhausen</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NAGPRA Coordinator</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Archaeology Department</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Burke Museum of Natural History and Culture</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University of Washington</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Box 353010</w:t>
            </w:r>
          </w:p>
          <w:p w:rsidR="00C96C16"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Seattle, WA 98195</w:t>
            </w:r>
          </w:p>
          <w:p w:rsidR="00C96C16" w:rsidRPr="00E57F9D" w:rsidRDefault="00C96C16" w:rsidP="00C96C16">
            <w:pPr>
              <w:pStyle w:val="HTMLPreformatted"/>
              <w:rPr>
                <w:rStyle w:val="blueten1"/>
                <w:rFonts w:ascii="Arial" w:hAnsi="Arial" w:cs="Arial"/>
                <w:sz w:val="18"/>
                <w:szCs w:val="18"/>
              </w:rPr>
            </w:pPr>
            <w:r>
              <w:rPr>
                <w:rStyle w:val="blueten1"/>
                <w:rFonts w:ascii="Arial" w:hAnsi="Arial" w:cs="Arial"/>
                <w:sz w:val="18"/>
                <w:szCs w:val="18"/>
              </w:rPr>
              <w:t>Phone</w:t>
            </w:r>
            <w:r w:rsidRPr="00E57F9D">
              <w:rPr>
                <w:rStyle w:val="blueten1"/>
                <w:rFonts w:ascii="Arial" w:hAnsi="Arial" w:cs="Arial"/>
                <w:sz w:val="18"/>
                <w:szCs w:val="18"/>
              </w:rPr>
              <w:t>: (206) 685-3849 ext. 2</w:t>
            </w:r>
          </w:p>
          <w:p w:rsidR="00E64769" w:rsidRPr="00E57F9D" w:rsidRDefault="00C96C16" w:rsidP="00C96C16">
            <w:pPr>
              <w:pStyle w:val="HTMLPreformatted"/>
              <w:rPr>
                <w:rStyle w:val="blueten1"/>
                <w:rFonts w:ascii="Arial" w:hAnsi="Arial" w:cs="Arial"/>
                <w:sz w:val="18"/>
                <w:szCs w:val="18"/>
              </w:rPr>
            </w:pPr>
            <w:r w:rsidRPr="00E57F9D">
              <w:rPr>
                <w:rStyle w:val="blueten1"/>
                <w:rFonts w:ascii="Arial" w:hAnsi="Arial" w:cs="Arial"/>
                <w:sz w:val="18"/>
                <w:szCs w:val="18"/>
              </w:rPr>
              <w:t xml:space="preserve">Email:  </w:t>
            </w:r>
            <w:hyperlink r:id="rId15" w:history="1">
              <w:r w:rsidRPr="00E57F9D">
                <w:rPr>
                  <w:rStyle w:val="Hyperlink"/>
                  <w:rFonts w:ascii="Arial" w:hAnsi="Arial" w:cs="Arial"/>
                  <w:sz w:val="18"/>
                  <w:szCs w:val="18"/>
                </w:rPr>
                <w:t>milhause@uw.edu</w:t>
              </w:r>
            </w:hyperlink>
          </w:p>
        </w:tc>
        <w:tc>
          <w:tcPr>
            <w:tcW w:w="3438" w:type="dxa"/>
          </w:tcPr>
          <w:p w:rsidR="0007001A" w:rsidRPr="00E57F9D" w:rsidRDefault="0007001A" w:rsidP="00EF3AD6">
            <w:pPr>
              <w:pStyle w:val="HTMLPreformatted"/>
              <w:rPr>
                <w:rStyle w:val="blueten1"/>
                <w:rFonts w:ascii="Arial" w:hAnsi="Arial" w:cs="Arial"/>
                <w:sz w:val="18"/>
                <w:szCs w:val="18"/>
              </w:rPr>
            </w:pPr>
            <w:r w:rsidRPr="00E57F9D">
              <w:rPr>
                <w:rStyle w:val="blueten1"/>
                <w:rFonts w:ascii="Arial" w:hAnsi="Arial" w:cs="Arial"/>
                <w:sz w:val="18"/>
                <w:szCs w:val="18"/>
              </w:rPr>
              <w:t>Megon Noble</w:t>
            </w:r>
          </w:p>
          <w:p w:rsidR="0007001A" w:rsidRPr="00E57F9D" w:rsidRDefault="00F71118" w:rsidP="00EF3AD6">
            <w:pPr>
              <w:pStyle w:val="HTMLPreformatted"/>
              <w:rPr>
                <w:rStyle w:val="blueten1"/>
                <w:rFonts w:ascii="Arial" w:hAnsi="Arial" w:cs="Arial"/>
                <w:sz w:val="18"/>
                <w:szCs w:val="18"/>
              </w:rPr>
            </w:pPr>
            <w:r w:rsidRPr="00E57F9D">
              <w:rPr>
                <w:rStyle w:val="blueten1"/>
                <w:rFonts w:ascii="Arial" w:hAnsi="Arial" w:cs="Arial"/>
                <w:sz w:val="18"/>
                <w:szCs w:val="18"/>
              </w:rPr>
              <w:t>Department of Anthropology</w:t>
            </w:r>
          </w:p>
          <w:p w:rsidR="0007001A" w:rsidRPr="00E57F9D" w:rsidRDefault="00F71118" w:rsidP="00EF3AD6">
            <w:pPr>
              <w:pStyle w:val="HTMLPreformatted"/>
              <w:rPr>
                <w:rStyle w:val="blueten1"/>
                <w:rFonts w:ascii="Arial" w:hAnsi="Arial" w:cs="Arial"/>
                <w:sz w:val="18"/>
                <w:szCs w:val="18"/>
              </w:rPr>
            </w:pPr>
            <w:r w:rsidRPr="00E57F9D">
              <w:rPr>
                <w:rStyle w:val="blueten1"/>
                <w:rFonts w:ascii="Arial" w:hAnsi="Arial" w:cs="Arial"/>
                <w:sz w:val="18"/>
                <w:szCs w:val="18"/>
              </w:rPr>
              <w:t>Museum a</w:t>
            </w:r>
            <w:r w:rsidR="0007001A" w:rsidRPr="00E57F9D">
              <w:rPr>
                <w:rStyle w:val="blueten1"/>
                <w:rFonts w:ascii="Arial" w:hAnsi="Arial" w:cs="Arial"/>
                <w:sz w:val="18"/>
                <w:szCs w:val="18"/>
              </w:rPr>
              <w:t>t the University of California – Davis</w:t>
            </w:r>
          </w:p>
          <w:p w:rsidR="0007001A" w:rsidRPr="00E57F9D" w:rsidRDefault="0007001A" w:rsidP="00EF3AD6">
            <w:pPr>
              <w:pStyle w:val="HTMLPreformatted"/>
              <w:rPr>
                <w:rStyle w:val="blueten1"/>
                <w:rFonts w:ascii="Arial" w:hAnsi="Arial" w:cs="Arial"/>
                <w:sz w:val="18"/>
                <w:szCs w:val="18"/>
              </w:rPr>
            </w:pPr>
            <w:r w:rsidRPr="00E57F9D">
              <w:rPr>
                <w:rStyle w:val="blueten1"/>
                <w:rFonts w:ascii="Arial" w:hAnsi="Arial" w:cs="Arial"/>
                <w:sz w:val="18"/>
                <w:szCs w:val="18"/>
              </w:rPr>
              <w:t>330 Young Hall</w:t>
            </w:r>
          </w:p>
          <w:p w:rsidR="0007001A" w:rsidRPr="00E57F9D" w:rsidRDefault="0007001A" w:rsidP="00EF3AD6">
            <w:pPr>
              <w:pStyle w:val="HTMLPreformatted"/>
              <w:rPr>
                <w:rStyle w:val="blueten1"/>
                <w:rFonts w:ascii="Arial" w:hAnsi="Arial" w:cs="Arial"/>
                <w:sz w:val="18"/>
                <w:szCs w:val="18"/>
              </w:rPr>
            </w:pPr>
            <w:r w:rsidRPr="00E57F9D">
              <w:rPr>
                <w:rStyle w:val="blueten1"/>
                <w:rFonts w:ascii="Arial" w:hAnsi="Arial" w:cs="Arial"/>
                <w:sz w:val="18"/>
                <w:szCs w:val="18"/>
              </w:rPr>
              <w:t>One Shields Avenue</w:t>
            </w:r>
          </w:p>
          <w:p w:rsidR="0007001A" w:rsidRPr="00E57F9D" w:rsidRDefault="0007001A" w:rsidP="00EF3AD6">
            <w:pPr>
              <w:pStyle w:val="HTMLPreformatted"/>
              <w:rPr>
                <w:rStyle w:val="blueten1"/>
                <w:rFonts w:ascii="Arial" w:hAnsi="Arial" w:cs="Arial"/>
                <w:sz w:val="18"/>
                <w:szCs w:val="18"/>
              </w:rPr>
            </w:pPr>
            <w:r w:rsidRPr="00E57F9D">
              <w:rPr>
                <w:rStyle w:val="blueten1"/>
                <w:rFonts w:ascii="Arial" w:hAnsi="Arial" w:cs="Arial"/>
                <w:sz w:val="18"/>
                <w:szCs w:val="18"/>
              </w:rPr>
              <w:t>Davis, CA 95616</w:t>
            </w:r>
          </w:p>
          <w:p w:rsidR="0007001A" w:rsidRPr="00E57F9D" w:rsidRDefault="00C96C16" w:rsidP="00EF3AD6">
            <w:pPr>
              <w:pStyle w:val="HTMLPreformatted"/>
              <w:rPr>
                <w:rStyle w:val="blueten1"/>
                <w:rFonts w:ascii="Arial" w:hAnsi="Arial" w:cs="Arial"/>
                <w:sz w:val="18"/>
                <w:szCs w:val="18"/>
              </w:rPr>
            </w:pPr>
            <w:r>
              <w:rPr>
                <w:rStyle w:val="blueten1"/>
                <w:rFonts w:ascii="Arial" w:hAnsi="Arial" w:cs="Arial"/>
                <w:sz w:val="18"/>
                <w:szCs w:val="18"/>
              </w:rPr>
              <w:t>Phone</w:t>
            </w:r>
            <w:r w:rsidR="0007001A" w:rsidRPr="00E57F9D">
              <w:rPr>
                <w:rStyle w:val="blueten1"/>
                <w:rFonts w:ascii="Arial" w:hAnsi="Arial" w:cs="Arial"/>
                <w:sz w:val="18"/>
                <w:szCs w:val="18"/>
              </w:rPr>
              <w:t>: (530) 752-8280</w:t>
            </w:r>
          </w:p>
          <w:p w:rsidR="00E64769" w:rsidRPr="00E57F9D" w:rsidRDefault="0007001A" w:rsidP="00EF3AD6">
            <w:pPr>
              <w:pStyle w:val="HTMLPreformatted"/>
              <w:rPr>
                <w:rStyle w:val="blueten1"/>
                <w:rFonts w:ascii="Arial" w:hAnsi="Arial" w:cs="Arial"/>
                <w:sz w:val="18"/>
                <w:szCs w:val="18"/>
              </w:rPr>
            </w:pPr>
            <w:r w:rsidRPr="00E57F9D">
              <w:rPr>
                <w:rStyle w:val="blueten1"/>
                <w:rFonts w:ascii="Arial" w:hAnsi="Arial" w:cs="Arial"/>
                <w:sz w:val="18"/>
                <w:szCs w:val="18"/>
              </w:rPr>
              <w:t xml:space="preserve">Email:  </w:t>
            </w:r>
            <w:hyperlink r:id="rId16" w:history="1">
              <w:r w:rsidRPr="00E57F9D">
                <w:rPr>
                  <w:rStyle w:val="Hyperlink"/>
                  <w:rFonts w:ascii="Arial" w:hAnsi="Arial" w:cs="Arial"/>
                  <w:sz w:val="18"/>
                  <w:szCs w:val="18"/>
                </w:rPr>
                <w:t>mnoble@ucdavis.edu</w:t>
              </w:r>
            </w:hyperlink>
            <w:r w:rsidRPr="00E57F9D">
              <w:rPr>
                <w:rStyle w:val="blueten1"/>
                <w:rFonts w:ascii="Arial" w:hAnsi="Arial" w:cs="Arial"/>
                <w:sz w:val="18"/>
                <w:szCs w:val="18"/>
              </w:rPr>
              <w:t xml:space="preserve"> </w:t>
            </w:r>
          </w:p>
        </w:tc>
      </w:tr>
    </w:tbl>
    <w:p w:rsidR="00E64769" w:rsidRPr="00E57F9D" w:rsidRDefault="00E64769" w:rsidP="00EF3AD6">
      <w:pPr>
        <w:pStyle w:val="HTMLPreformatted"/>
        <w:rPr>
          <w:rStyle w:val="blueten1"/>
          <w:rFonts w:ascii="Arial" w:hAnsi="Arial" w:cs="Arial"/>
          <w:sz w:val="20"/>
          <w:szCs w:val="20"/>
        </w:rPr>
      </w:pPr>
    </w:p>
    <w:p w:rsidR="00E97F38" w:rsidRPr="008F6386" w:rsidRDefault="00F348A4" w:rsidP="005C196D">
      <w:pPr>
        <w:pStyle w:val="HTMLPreformatted"/>
        <w:ind w:left="360"/>
        <w:rPr>
          <w:rFonts w:ascii="Arial" w:hAnsi="Arial" w:cs="Arial"/>
          <w:sz w:val="22"/>
          <w:szCs w:val="22"/>
        </w:rPr>
      </w:pPr>
      <w:r w:rsidRPr="008F6386">
        <w:rPr>
          <w:rStyle w:val="blueten1"/>
          <w:rFonts w:ascii="Arial" w:hAnsi="Arial" w:cs="Arial"/>
          <w:sz w:val="22"/>
          <w:szCs w:val="22"/>
        </w:rPr>
        <w:t>O</w:t>
      </w:r>
      <w:r w:rsidR="00586A90" w:rsidRPr="008F6386">
        <w:rPr>
          <w:rStyle w:val="blueten1"/>
          <w:rFonts w:ascii="Arial" w:hAnsi="Arial" w:cs="Arial"/>
          <w:sz w:val="22"/>
          <w:szCs w:val="22"/>
        </w:rPr>
        <w:t>ut o</w:t>
      </w:r>
      <w:r w:rsidRPr="008F6386">
        <w:rPr>
          <w:rStyle w:val="blueten1"/>
          <w:rFonts w:ascii="Arial" w:hAnsi="Arial" w:cs="Arial"/>
          <w:sz w:val="22"/>
          <w:szCs w:val="22"/>
        </w:rPr>
        <w:t>f the</w:t>
      </w:r>
      <w:r w:rsidR="00586A90" w:rsidRPr="008F6386">
        <w:rPr>
          <w:rStyle w:val="blueten1"/>
          <w:rFonts w:ascii="Arial" w:hAnsi="Arial" w:cs="Arial"/>
          <w:sz w:val="22"/>
          <w:szCs w:val="22"/>
        </w:rPr>
        <w:t>se</w:t>
      </w:r>
      <w:r w:rsidRPr="008F6386">
        <w:rPr>
          <w:rStyle w:val="blueten1"/>
          <w:rFonts w:ascii="Arial" w:hAnsi="Arial" w:cs="Arial"/>
          <w:sz w:val="22"/>
          <w:szCs w:val="22"/>
        </w:rPr>
        <w:t xml:space="preserve"> </w:t>
      </w:r>
      <w:r w:rsidR="00DA2B49" w:rsidRPr="008F6386">
        <w:rPr>
          <w:rStyle w:val="blueten1"/>
          <w:rFonts w:ascii="Arial" w:hAnsi="Arial" w:cs="Arial"/>
          <w:sz w:val="22"/>
          <w:szCs w:val="22"/>
        </w:rPr>
        <w:t>nine</w:t>
      </w:r>
      <w:r w:rsidR="00A37DD0" w:rsidRPr="008F6386">
        <w:rPr>
          <w:rStyle w:val="blueten1"/>
          <w:rFonts w:ascii="Arial" w:hAnsi="Arial" w:cs="Arial"/>
          <w:sz w:val="22"/>
          <w:szCs w:val="22"/>
        </w:rPr>
        <w:t xml:space="preserve"> </w:t>
      </w:r>
      <w:r w:rsidRPr="008F6386">
        <w:rPr>
          <w:rStyle w:val="blueten1"/>
          <w:rFonts w:ascii="Arial" w:hAnsi="Arial" w:cs="Arial"/>
          <w:sz w:val="22"/>
          <w:szCs w:val="22"/>
        </w:rPr>
        <w:t xml:space="preserve">people, </w:t>
      </w:r>
      <w:r w:rsidR="00DA2B49" w:rsidRPr="008F6386">
        <w:rPr>
          <w:rStyle w:val="blueten1"/>
          <w:rFonts w:ascii="Arial" w:hAnsi="Arial" w:cs="Arial"/>
          <w:sz w:val="22"/>
          <w:szCs w:val="22"/>
        </w:rPr>
        <w:t>three</w:t>
      </w:r>
      <w:r w:rsidR="0034725D" w:rsidRPr="008F6386">
        <w:rPr>
          <w:rStyle w:val="blueten1"/>
          <w:rFonts w:ascii="Arial" w:hAnsi="Arial" w:cs="Arial"/>
          <w:sz w:val="22"/>
          <w:szCs w:val="22"/>
        </w:rPr>
        <w:t xml:space="preserve"> </w:t>
      </w:r>
      <w:r w:rsidR="00FC2E02">
        <w:rPr>
          <w:rStyle w:val="blueten1"/>
          <w:rFonts w:ascii="Arial" w:hAnsi="Arial" w:cs="Arial"/>
          <w:sz w:val="22"/>
          <w:szCs w:val="22"/>
        </w:rPr>
        <w:t>responses</w:t>
      </w:r>
      <w:r w:rsidR="00586A90" w:rsidRPr="008F6386">
        <w:rPr>
          <w:rStyle w:val="blueten1"/>
          <w:rFonts w:ascii="Arial" w:hAnsi="Arial" w:cs="Arial"/>
          <w:sz w:val="22"/>
          <w:szCs w:val="22"/>
        </w:rPr>
        <w:t xml:space="preserve"> of “no </w:t>
      </w:r>
      <w:r w:rsidR="00FC2E02">
        <w:rPr>
          <w:rStyle w:val="blueten1"/>
          <w:rFonts w:ascii="Arial" w:hAnsi="Arial" w:cs="Arial"/>
          <w:sz w:val="22"/>
          <w:szCs w:val="22"/>
        </w:rPr>
        <w:t>comment</w:t>
      </w:r>
      <w:r w:rsidR="00586A90" w:rsidRPr="008F6386">
        <w:rPr>
          <w:rStyle w:val="blueten1"/>
          <w:rFonts w:ascii="Arial" w:hAnsi="Arial" w:cs="Arial"/>
          <w:sz w:val="22"/>
          <w:szCs w:val="22"/>
        </w:rPr>
        <w:t>”</w:t>
      </w:r>
      <w:r w:rsidR="0034725D" w:rsidRPr="008F6386">
        <w:rPr>
          <w:rStyle w:val="blueten1"/>
          <w:rFonts w:ascii="Arial" w:hAnsi="Arial" w:cs="Arial"/>
          <w:sz w:val="22"/>
          <w:szCs w:val="22"/>
        </w:rPr>
        <w:t xml:space="preserve"> w</w:t>
      </w:r>
      <w:r w:rsidR="00DB1FA6" w:rsidRPr="008F6386">
        <w:rPr>
          <w:rStyle w:val="blueten1"/>
          <w:rFonts w:ascii="Arial" w:hAnsi="Arial" w:cs="Arial"/>
          <w:sz w:val="22"/>
          <w:szCs w:val="22"/>
        </w:rPr>
        <w:t>ere</w:t>
      </w:r>
      <w:r w:rsidR="0034725D" w:rsidRPr="008F6386">
        <w:rPr>
          <w:rStyle w:val="blueten1"/>
          <w:rFonts w:ascii="Arial" w:hAnsi="Arial" w:cs="Arial"/>
          <w:sz w:val="22"/>
          <w:szCs w:val="22"/>
        </w:rPr>
        <w:t xml:space="preserve"> received from:  </w:t>
      </w:r>
      <w:r w:rsidR="00A37DD0" w:rsidRPr="008F6386">
        <w:rPr>
          <w:rFonts w:ascii="Arial" w:hAnsi="Arial" w:cs="Arial"/>
          <w:sz w:val="22"/>
          <w:szCs w:val="22"/>
        </w:rPr>
        <w:t>Chip Colwell Chanthaphonh, Denver Museum of Nature and Science</w:t>
      </w:r>
      <w:r w:rsidR="00E64769" w:rsidRPr="008F6386">
        <w:rPr>
          <w:rFonts w:ascii="Arial" w:hAnsi="Arial" w:cs="Arial"/>
          <w:sz w:val="22"/>
          <w:szCs w:val="22"/>
        </w:rPr>
        <w:t>;</w:t>
      </w:r>
      <w:r w:rsidR="00A37DD0" w:rsidRPr="008F6386">
        <w:rPr>
          <w:rFonts w:ascii="Arial" w:hAnsi="Arial" w:cs="Arial"/>
          <w:sz w:val="22"/>
          <w:szCs w:val="22"/>
        </w:rPr>
        <w:t xml:space="preserve"> </w:t>
      </w:r>
      <w:r w:rsidR="00E97F38" w:rsidRPr="008F6386">
        <w:rPr>
          <w:rFonts w:ascii="Arial" w:hAnsi="Arial" w:cs="Arial"/>
          <w:color w:val="000000"/>
          <w:sz w:val="22"/>
          <w:szCs w:val="22"/>
        </w:rPr>
        <w:t>Dr. Ben Secunda, NAGPRA Project Manager, University of Michigan Office of Research</w:t>
      </w:r>
      <w:r w:rsidR="00E64769" w:rsidRPr="008F6386">
        <w:rPr>
          <w:rFonts w:ascii="Arial" w:hAnsi="Arial" w:cs="Arial"/>
          <w:color w:val="000000"/>
          <w:sz w:val="22"/>
          <w:szCs w:val="22"/>
        </w:rPr>
        <w:t xml:space="preserve">; and </w:t>
      </w:r>
      <w:r w:rsidR="00BE3727" w:rsidRPr="008F6386">
        <w:rPr>
          <w:rFonts w:ascii="Arial" w:hAnsi="Arial" w:cs="Arial"/>
          <w:color w:val="000000"/>
          <w:sz w:val="22"/>
          <w:szCs w:val="22"/>
        </w:rPr>
        <w:t>Dr. Nan Rothschild, Department of Anthropology, Columbia University</w:t>
      </w:r>
      <w:r w:rsidR="00E64769" w:rsidRPr="008F6386">
        <w:rPr>
          <w:rFonts w:ascii="Arial" w:hAnsi="Arial" w:cs="Arial"/>
          <w:color w:val="000000"/>
          <w:sz w:val="22"/>
          <w:szCs w:val="22"/>
        </w:rPr>
        <w:t>.</w:t>
      </w:r>
      <w:r w:rsidR="00FC2E02">
        <w:rPr>
          <w:rFonts w:ascii="Arial" w:hAnsi="Arial" w:cs="Arial"/>
          <w:color w:val="000000"/>
          <w:sz w:val="22"/>
          <w:szCs w:val="22"/>
        </w:rPr>
        <w:t xml:space="preserve">  We received the following comments:</w:t>
      </w:r>
      <w:r w:rsidR="00E97F38" w:rsidRPr="008F6386">
        <w:rPr>
          <w:rFonts w:ascii="Arial" w:hAnsi="Arial" w:cs="Arial"/>
          <w:sz w:val="22"/>
          <w:szCs w:val="22"/>
        </w:rPr>
        <w:t xml:space="preserve"> </w:t>
      </w:r>
    </w:p>
    <w:p w:rsidR="00E97F38" w:rsidRPr="008F6386" w:rsidRDefault="00E97F38" w:rsidP="005C196D">
      <w:pPr>
        <w:pStyle w:val="HTMLPreformatted"/>
        <w:ind w:left="360"/>
        <w:rPr>
          <w:rFonts w:ascii="Arial" w:hAnsi="Arial" w:cs="Arial"/>
          <w:sz w:val="22"/>
          <w:szCs w:val="22"/>
        </w:rPr>
      </w:pPr>
    </w:p>
    <w:p w:rsidR="00E97F38" w:rsidRDefault="00E64769" w:rsidP="005C196D">
      <w:pPr>
        <w:pStyle w:val="HTMLPreformatted"/>
        <w:ind w:left="360"/>
        <w:rPr>
          <w:rFonts w:ascii="Arial" w:hAnsi="Arial" w:cs="Arial"/>
          <w:sz w:val="22"/>
          <w:szCs w:val="22"/>
        </w:rPr>
      </w:pPr>
      <w:r w:rsidRPr="008F6386">
        <w:rPr>
          <w:rFonts w:ascii="Arial" w:hAnsi="Arial" w:cs="Arial"/>
          <w:sz w:val="22"/>
          <w:szCs w:val="22"/>
        </w:rPr>
        <w:t xml:space="preserve">Ms. </w:t>
      </w:r>
      <w:r w:rsidR="00E97F38" w:rsidRPr="008F6386">
        <w:rPr>
          <w:rFonts w:ascii="Arial" w:hAnsi="Arial" w:cs="Arial"/>
          <w:sz w:val="22"/>
          <w:szCs w:val="22"/>
        </w:rPr>
        <w:t>Sheila Goff, History Colorado</w:t>
      </w:r>
      <w:r w:rsidR="006F71F9" w:rsidRPr="008F6386">
        <w:rPr>
          <w:rFonts w:ascii="Arial" w:hAnsi="Arial" w:cs="Arial"/>
          <w:sz w:val="22"/>
          <w:szCs w:val="22"/>
        </w:rPr>
        <w:t>,</w:t>
      </w:r>
      <w:r w:rsidR="00E97F38" w:rsidRPr="008F6386">
        <w:rPr>
          <w:rFonts w:ascii="Arial" w:hAnsi="Arial" w:cs="Arial"/>
          <w:sz w:val="22"/>
          <w:szCs w:val="22"/>
        </w:rPr>
        <w:t xml:space="preserve"> stated </w:t>
      </w:r>
      <w:r w:rsidR="006F71F9" w:rsidRPr="008F6386">
        <w:rPr>
          <w:rFonts w:ascii="Arial" w:hAnsi="Arial" w:cs="Arial"/>
          <w:sz w:val="22"/>
          <w:szCs w:val="22"/>
        </w:rPr>
        <w:t xml:space="preserve">that </w:t>
      </w:r>
      <w:r w:rsidR="00E97F38" w:rsidRPr="008F6386">
        <w:rPr>
          <w:rFonts w:ascii="Arial" w:hAnsi="Arial" w:cs="Arial"/>
          <w:sz w:val="22"/>
          <w:szCs w:val="22"/>
        </w:rPr>
        <w:t>it would be nice if the non-</w:t>
      </w:r>
      <w:r w:rsidR="00FC2E02">
        <w:rPr>
          <w:rFonts w:ascii="Arial" w:hAnsi="Arial" w:cs="Arial"/>
          <w:sz w:val="22"/>
          <w:szCs w:val="22"/>
        </w:rPr>
        <w:t>Fe</w:t>
      </w:r>
      <w:r w:rsidR="00E97F38" w:rsidRPr="008F6386">
        <w:rPr>
          <w:rFonts w:ascii="Arial" w:hAnsi="Arial" w:cs="Arial"/>
          <w:sz w:val="22"/>
          <w:szCs w:val="22"/>
        </w:rPr>
        <w:t>deral agencies or institutions that repatriate/disposition report data on reburials completed; a template or form for museums to use for those updates could be nice and perhaps automated inquiries as to whether we need to update inventories as a reminder; and that the availability of data is adequate and has practical utility.</w:t>
      </w:r>
    </w:p>
    <w:p w:rsidR="00A77211" w:rsidRDefault="00A77211" w:rsidP="005C196D">
      <w:pPr>
        <w:pStyle w:val="HTMLPreformatted"/>
        <w:ind w:left="360"/>
        <w:rPr>
          <w:rFonts w:ascii="Arial" w:hAnsi="Arial" w:cs="Arial"/>
          <w:sz w:val="22"/>
          <w:szCs w:val="22"/>
        </w:rPr>
      </w:pPr>
    </w:p>
    <w:p w:rsidR="00A77211" w:rsidRPr="00A77211" w:rsidRDefault="00A77211" w:rsidP="005C196D">
      <w:pPr>
        <w:pStyle w:val="HTMLPreformatted"/>
        <w:ind w:left="360"/>
        <w:rPr>
          <w:rFonts w:ascii="Arial" w:hAnsi="Arial" w:cs="Arial"/>
          <w:i/>
          <w:sz w:val="22"/>
          <w:szCs w:val="22"/>
        </w:rPr>
      </w:pPr>
      <w:r>
        <w:rPr>
          <w:rFonts w:ascii="Arial" w:hAnsi="Arial" w:cs="Arial"/>
          <w:i/>
          <w:sz w:val="22"/>
          <w:szCs w:val="22"/>
        </w:rPr>
        <w:t xml:space="preserve">Response:  </w:t>
      </w:r>
      <w:r w:rsidR="008C4D18" w:rsidRPr="008C4D18">
        <w:rPr>
          <w:rFonts w:ascii="Arial" w:hAnsi="Arial" w:cs="Arial"/>
          <w:i/>
          <w:sz w:val="22"/>
          <w:szCs w:val="22"/>
        </w:rPr>
        <w:t>We agree that collecting this information would be valuable.  We will work towards creating and establishing a template for reporting repatriation information and will work with the NPS Information Collection Clearance Officer when we are ready to begin collecting that data from museums.  We plan to accomplish this by the end of fiscal year 2017.</w:t>
      </w:r>
    </w:p>
    <w:p w:rsidR="00E97F38" w:rsidRPr="008F6386" w:rsidRDefault="00E97F38" w:rsidP="005C196D">
      <w:pPr>
        <w:pStyle w:val="HTMLPreformatted"/>
        <w:ind w:left="360"/>
        <w:rPr>
          <w:rFonts w:ascii="Arial" w:hAnsi="Arial" w:cs="Arial"/>
          <w:sz w:val="22"/>
          <w:szCs w:val="22"/>
        </w:rPr>
      </w:pPr>
    </w:p>
    <w:p w:rsidR="0034725D" w:rsidRDefault="00E64769" w:rsidP="005C196D">
      <w:pPr>
        <w:pStyle w:val="HTMLPreformatted"/>
        <w:ind w:left="360"/>
        <w:rPr>
          <w:rFonts w:ascii="Arial" w:hAnsi="Arial" w:cs="Arial"/>
          <w:sz w:val="22"/>
          <w:szCs w:val="22"/>
        </w:rPr>
      </w:pPr>
      <w:r w:rsidRPr="008F6386">
        <w:rPr>
          <w:rFonts w:ascii="Arial" w:hAnsi="Arial" w:cs="Arial"/>
          <w:sz w:val="22"/>
          <w:szCs w:val="22"/>
        </w:rPr>
        <w:t xml:space="preserve">Ms. </w:t>
      </w:r>
      <w:r w:rsidR="00E97F38" w:rsidRPr="008F6386">
        <w:rPr>
          <w:rFonts w:ascii="Arial" w:hAnsi="Arial" w:cs="Arial"/>
          <w:sz w:val="22"/>
          <w:szCs w:val="22"/>
        </w:rPr>
        <w:t>Jess Milhausen NAGPRA Coordinator, Archaeology Department, Burke Museum of Natural History and Culture, University of Washington, stated that availability of the Program online databases is helpful and that she often uses them. She commented on the notices databases as follows:  It would be useful to be able to search by NIC or NIR only, or by Notices regarding material from a specific area (i</w:t>
      </w:r>
      <w:r w:rsidR="00FC2E02">
        <w:rPr>
          <w:rFonts w:ascii="Arial" w:hAnsi="Arial" w:cs="Arial"/>
          <w:sz w:val="22"/>
          <w:szCs w:val="22"/>
        </w:rPr>
        <w:t>.</w:t>
      </w:r>
      <w:r w:rsidR="00E97F38" w:rsidRPr="008F6386">
        <w:rPr>
          <w:rFonts w:ascii="Arial" w:hAnsi="Arial" w:cs="Arial"/>
          <w:sz w:val="22"/>
          <w:szCs w:val="22"/>
        </w:rPr>
        <w:t>e</w:t>
      </w:r>
      <w:r w:rsidR="00FC2E02">
        <w:rPr>
          <w:rFonts w:ascii="Arial" w:hAnsi="Arial" w:cs="Arial"/>
          <w:sz w:val="22"/>
          <w:szCs w:val="22"/>
        </w:rPr>
        <w:t>.</w:t>
      </w:r>
      <w:r w:rsidR="00E97F38" w:rsidRPr="008F6386">
        <w:rPr>
          <w:rFonts w:ascii="Arial" w:hAnsi="Arial" w:cs="Arial"/>
          <w:sz w:val="22"/>
          <w:szCs w:val="22"/>
        </w:rPr>
        <w:t xml:space="preserve">, King County, Washington), or culturally affiliated tribe.  </w:t>
      </w:r>
    </w:p>
    <w:p w:rsidR="008C4D18" w:rsidRDefault="008C4D18" w:rsidP="005C196D">
      <w:pPr>
        <w:pStyle w:val="HTMLPreformatted"/>
        <w:ind w:left="360"/>
        <w:rPr>
          <w:rFonts w:ascii="Arial" w:hAnsi="Arial" w:cs="Arial"/>
          <w:sz w:val="22"/>
          <w:szCs w:val="22"/>
        </w:rPr>
      </w:pPr>
    </w:p>
    <w:p w:rsidR="008C4D18" w:rsidRPr="008C4D18" w:rsidRDefault="008C4D18" w:rsidP="005C196D">
      <w:pPr>
        <w:pStyle w:val="HTMLPreformatted"/>
        <w:ind w:left="360"/>
        <w:rPr>
          <w:rFonts w:ascii="Arial" w:hAnsi="Arial" w:cs="Arial"/>
          <w:sz w:val="22"/>
          <w:szCs w:val="22"/>
        </w:rPr>
      </w:pPr>
      <w:r>
        <w:rPr>
          <w:rFonts w:ascii="Arial" w:hAnsi="Arial" w:cs="Arial"/>
          <w:i/>
          <w:sz w:val="22"/>
          <w:szCs w:val="22"/>
        </w:rPr>
        <w:t xml:space="preserve">Response:  </w:t>
      </w:r>
      <w:r w:rsidRPr="008C4D18">
        <w:rPr>
          <w:rFonts w:ascii="Arial" w:hAnsi="Arial" w:cs="Arial"/>
          <w:i/>
          <w:sz w:val="22"/>
          <w:szCs w:val="22"/>
        </w:rPr>
        <w:t>We are working on connecting our NIC and NIR databases to the Federal Register Web site</w:t>
      </w:r>
      <w:r>
        <w:rPr>
          <w:rFonts w:ascii="Arial" w:hAnsi="Arial" w:cs="Arial"/>
          <w:i/>
          <w:sz w:val="22"/>
          <w:szCs w:val="22"/>
        </w:rPr>
        <w:t>,</w:t>
      </w:r>
      <w:r w:rsidRPr="008C4D18">
        <w:rPr>
          <w:rFonts w:ascii="Arial" w:hAnsi="Arial" w:cs="Arial"/>
          <w:i/>
          <w:sz w:val="22"/>
          <w:szCs w:val="22"/>
        </w:rPr>
        <w:t xml:space="preserve"> which has expanded search tools that allow for searching by specific areas and by tribal names.  We will begin to use new links to a searchable database on the Federal Register Web site in fiscal year 2016 and hope to convert our NIC and NIR databases to the searchable database on the Federal Register Web site by the beginning of fiscal year 2017.</w:t>
      </w:r>
    </w:p>
    <w:p w:rsidR="00055DA6" w:rsidRPr="008F6386" w:rsidRDefault="00055DA6" w:rsidP="005C196D">
      <w:pPr>
        <w:pStyle w:val="HTMLPreformatted"/>
        <w:ind w:left="360"/>
        <w:rPr>
          <w:rStyle w:val="blueten1"/>
          <w:rFonts w:ascii="Arial" w:hAnsi="Arial" w:cs="Arial"/>
          <w:sz w:val="22"/>
          <w:szCs w:val="22"/>
        </w:rPr>
      </w:pPr>
    </w:p>
    <w:p w:rsidR="008C4D18" w:rsidRDefault="00E64769" w:rsidP="005C196D">
      <w:pPr>
        <w:pStyle w:val="HTMLPreformatted"/>
        <w:ind w:left="360"/>
        <w:rPr>
          <w:rFonts w:ascii="Arial" w:hAnsi="Arial" w:cs="Arial"/>
          <w:color w:val="000000"/>
          <w:sz w:val="22"/>
          <w:szCs w:val="22"/>
        </w:rPr>
      </w:pPr>
      <w:r w:rsidRPr="008F6386">
        <w:rPr>
          <w:rFonts w:ascii="Arial" w:hAnsi="Arial" w:cs="Arial"/>
          <w:color w:val="000000"/>
          <w:sz w:val="22"/>
          <w:szCs w:val="22"/>
        </w:rPr>
        <w:t xml:space="preserve">Ms. </w:t>
      </w:r>
      <w:r w:rsidR="00DB1FA6" w:rsidRPr="008F6386">
        <w:rPr>
          <w:rFonts w:ascii="Arial" w:hAnsi="Arial" w:cs="Arial"/>
          <w:color w:val="000000"/>
          <w:sz w:val="22"/>
          <w:szCs w:val="22"/>
        </w:rPr>
        <w:t xml:space="preserve">Angie Glasker, Assistant Curator, Wisconsin Historical Museum, responded on behalf of Jennifer Kolb.  Ms. Glasker pointed out </w:t>
      </w:r>
      <w:r w:rsidR="00EF3AD6" w:rsidRPr="008F6386">
        <w:rPr>
          <w:rFonts w:ascii="Arial" w:hAnsi="Arial" w:cs="Arial"/>
          <w:color w:val="000000"/>
          <w:sz w:val="22"/>
          <w:szCs w:val="22"/>
        </w:rPr>
        <w:t xml:space="preserve">some </w:t>
      </w:r>
      <w:r w:rsidR="00DB1FA6" w:rsidRPr="008F6386">
        <w:rPr>
          <w:rFonts w:ascii="Arial" w:hAnsi="Arial" w:cs="Arial"/>
          <w:color w:val="000000"/>
          <w:sz w:val="22"/>
          <w:szCs w:val="22"/>
        </w:rPr>
        <w:t xml:space="preserve">broken links on the Program website as well as recommending the online databases having additional search feature such as the ability to filter for state/area in the Notices Database. </w:t>
      </w:r>
    </w:p>
    <w:p w:rsidR="008C4D18" w:rsidRDefault="008C4D18" w:rsidP="005C196D">
      <w:pPr>
        <w:pStyle w:val="HTMLPreformatted"/>
        <w:ind w:left="360"/>
        <w:rPr>
          <w:rFonts w:ascii="Arial" w:hAnsi="Arial" w:cs="Arial"/>
          <w:color w:val="000000"/>
          <w:sz w:val="22"/>
          <w:szCs w:val="22"/>
        </w:rPr>
      </w:pPr>
    </w:p>
    <w:p w:rsidR="00DB1FA6" w:rsidRPr="008C4D18" w:rsidRDefault="008C4D18" w:rsidP="005C196D">
      <w:pPr>
        <w:pStyle w:val="HTMLPreformatted"/>
        <w:ind w:left="360"/>
        <w:rPr>
          <w:rFonts w:ascii="Arial" w:hAnsi="Arial" w:cs="Arial"/>
          <w:color w:val="000000"/>
          <w:sz w:val="22"/>
          <w:szCs w:val="22"/>
        </w:rPr>
      </w:pPr>
      <w:r>
        <w:rPr>
          <w:rFonts w:ascii="Arial" w:hAnsi="Arial" w:cs="Arial"/>
          <w:i/>
          <w:color w:val="000000"/>
          <w:sz w:val="22"/>
          <w:szCs w:val="22"/>
        </w:rPr>
        <w:t xml:space="preserve">Response:  </w:t>
      </w:r>
      <w:r w:rsidRPr="008C4D18">
        <w:rPr>
          <w:rFonts w:ascii="Arial" w:hAnsi="Arial" w:cs="Arial"/>
          <w:color w:val="000000"/>
          <w:sz w:val="22"/>
          <w:szCs w:val="22"/>
        </w:rPr>
        <w:t>We are moving our entire Website into a management system that will reduce the number of broken links.  We are working on connecting our NIC and NIR databases to the Federal Register Web site, which has expanded search tools that allow for searching by specific areas and by tribal names. We will begin to use new links to a searchable database on the Federal Register Web site in fiscal year 2016 and hope to convert our NIC and NIR databases and all of our Web pages to the new management system by the beginning of fiscal year 2017.</w:t>
      </w:r>
      <w:r w:rsidR="00DB1FA6" w:rsidRPr="008C4D18">
        <w:rPr>
          <w:rFonts w:ascii="Arial" w:hAnsi="Arial" w:cs="Arial"/>
          <w:color w:val="000000"/>
          <w:sz w:val="22"/>
          <w:szCs w:val="22"/>
        </w:rPr>
        <w:t xml:space="preserve"> </w:t>
      </w:r>
    </w:p>
    <w:p w:rsidR="00DB1FA6" w:rsidRPr="008F6386" w:rsidRDefault="00DB1FA6" w:rsidP="005C196D">
      <w:pPr>
        <w:pStyle w:val="HTMLPreformatted"/>
        <w:ind w:left="360"/>
        <w:rPr>
          <w:rStyle w:val="blueten1"/>
          <w:rFonts w:ascii="Arial" w:hAnsi="Arial" w:cs="Arial"/>
          <w:sz w:val="22"/>
          <w:szCs w:val="22"/>
        </w:rPr>
      </w:pPr>
    </w:p>
    <w:p w:rsidR="00661F62" w:rsidRDefault="00E64769" w:rsidP="005C196D">
      <w:pPr>
        <w:pStyle w:val="HTMLPreformatted"/>
        <w:ind w:left="360"/>
        <w:rPr>
          <w:rFonts w:ascii="Arial" w:hAnsi="Arial" w:cs="Arial"/>
          <w:color w:val="222222"/>
          <w:sz w:val="22"/>
          <w:szCs w:val="22"/>
          <w:shd w:val="clear" w:color="auto" w:fill="FFFFFF"/>
        </w:rPr>
      </w:pPr>
      <w:r w:rsidRPr="008F6386">
        <w:rPr>
          <w:rFonts w:ascii="Arial" w:hAnsi="Arial" w:cs="Arial"/>
          <w:sz w:val="22"/>
          <w:szCs w:val="22"/>
        </w:rPr>
        <w:t xml:space="preserve">Ms. </w:t>
      </w:r>
      <w:r w:rsidR="00FD31BB" w:rsidRPr="008F6386">
        <w:rPr>
          <w:rFonts w:ascii="Arial" w:hAnsi="Arial" w:cs="Arial"/>
          <w:sz w:val="22"/>
          <w:szCs w:val="22"/>
        </w:rPr>
        <w:t xml:space="preserve">Julie Woods, Repatriation Coordinator, University of Massachusetts Amherst, Department of Anthropology, responded </w:t>
      </w:r>
      <w:r w:rsidR="00661F62" w:rsidRPr="008F6386">
        <w:rPr>
          <w:rFonts w:ascii="Arial" w:hAnsi="Arial" w:cs="Arial"/>
          <w:sz w:val="22"/>
          <w:szCs w:val="22"/>
        </w:rPr>
        <w:t xml:space="preserve">that </w:t>
      </w:r>
      <w:r w:rsidR="00FD31BB" w:rsidRPr="008F6386">
        <w:rPr>
          <w:rFonts w:ascii="Arial" w:hAnsi="Arial" w:cs="Arial"/>
          <w:sz w:val="22"/>
          <w:szCs w:val="22"/>
        </w:rPr>
        <w:t>she has used NAGPRA</w:t>
      </w:r>
      <w:r w:rsidR="00FF4AF3" w:rsidRPr="008F6386">
        <w:rPr>
          <w:rFonts w:ascii="Arial" w:hAnsi="Arial" w:cs="Arial"/>
          <w:sz w:val="22"/>
          <w:szCs w:val="22"/>
        </w:rPr>
        <w:t xml:space="preserve"> </w:t>
      </w:r>
      <w:r w:rsidR="00FD31BB" w:rsidRPr="008F6386">
        <w:rPr>
          <w:rFonts w:ascii="Arial" w:hAnsi="Arial" w:cs="Arial"/>
          <w:sz w:val="22"/>
          <w:szCs w:val="22"/>
        </w:rPr>
        <w:t>resources</w:t>
      </w:r>
      <w:r w:rsidR="00FD31BB" w:rsidRPr="008F6386">
        <w:rPr>
          <w:rStyle w:val="apple-converted-space"/>
          <w:rFonts w:ascii="Arial" w:hAnsi="Arial" w:cs="Arial"/>
          <w:color w:val="222222"/>
          <w:sz w:val="22"/>
          <w:szCs w:val="22"/>
          <w:shd w:val="clear" w:color="auto" w:fill="FFFFFF"/>
        </w:rPr>
        <w:t> </w:t>
      </w:r>
      <w:r w:rsidR="00FD31BB" w:rsidRPr="008F6386">
        <w:rPr>
          <w:rFonts w:ascii="Arial" w:hAnsi="Arial" w:cs="Arial"/>
          <w:color w:val="222222"/>
          <w:sz w:val="22"/>
          <w:szCs w:val="22"/>
          <w:shd w:val="clear" w:color="auto" w:fill="FFFFFF"/>
        </w:rPr>
        <w:t xml:space="preserve">to assist with consultation outreach efforts and to verify that information submitted by </w:t>
      </w:r>
      <w:r w:rsidR="002B558B" w:rsidRPr="008F6386">
        <w:rPr>
          <w:rFonts w:ascii="Arial" w:hAnsi="Arial" w:cs="Arial"/>
          <w:color w:val="222222"/>
          <w:sz w:val="22"/>
          <w:szCs w:val="22"/>
          <w:shd w:val="clear" w:color="auto" w:fill="FFFFFF"/>
        </w:rPr>
        <w:t xml:space="preserve">her </w:t>
      </w:r>
      <w:r w:rsidR="00FD31BB" w:rsidRPr="008F6386">
        <w:rPr>
          <w:rFonts w:ascii="Arial" w:hAnsi="Arial" w:cs="Arial"/>
          <w:color w:val="222222"/>
          <w:sz w:val="22"/>
          <w:szCs w:val="22"/>
          <w:shd w:val="clear" w:color="auto" w:fill="FFFFFF"/>
        </w:rPr>
        <w:t>University has been recorded on the National NAGPRA.</w:t>
      </w:r>
      <w:r w:rsidR="002B558B" w:rsidRPr="008F6386">
        <w:rPr>
          <w:rFonts w:ascii="Arial" w:hAnsi="Arial" w:cs="Arial"/>
          <w:color w:val="222222"/>
          <w:sz w:val="22"/>
          <w:szCs w:val="22"/>
          <w:shd w:val="clear" w:color="auto" w:fill="FFFFFF"/>
        </w:rPr>
        <w:t xml:space="preserve"> Ms. Woods comments that enhancements to the databases might help to speed consultations along and help museum/institutional NAGPRA coordinators consult more widely.</w:t>
      </w:r>
    </w:p>
    <w:p w:rsidR="008C4D18" w:rsidRDefault="008C4D18" w:rsidP="005C196D">
      <w:pPr>
        <w:pStyle w:val="HTMLPreformatted"/>
        <w:ind w:left="360"/>
        <w:rPr>
          <w:rFonts w:ascii="Arial" w:hAnsi="Arial" w:cs="Arial"/>
          <w:color w:val="222222"/>
          <w:sz w:val="22"/>
          <w:szCs w:val="22"/>
          <w:shd w:val="clear" w:color="auto" w:fill="FFFFFF"/>
        </w:rPr>
      </w:pPr>
    </w:p>
    <w:p w:rsidR="008C4D18" w:rsidRDefault="008C4D18" w:rsidP="005C196D">
      <w:pPr>
        <w:pStyle w:val="HTMLPreformatted"/>
        <w:ind w:left="360"/>
        <w:rPr>
          <w:rFonts w:ascii="Arial" w:hAnsi="Arial" w:cs="Arial"/>
          <w:color w:val="222222"/>
          <w:sz w:val="22"/>
          <w:szCs w:val="22"/>
          <w:shd w:val="clear" w:color="auto" w:fill="FFFFFF"/>
        </w:rPr>
      </w:pPr>
      <w:r>
        <w:rPr>
          <w:rFonts w:ascii="Arial" w:hAnsi="Arial" w:cs="Arial"/>
          <w:i/>
          <w:color w:val="222222"/>
          <w:sz w:val="22"/>
          <w:szCs w:val="22"/>
          <w:shd w:val="clear" w:color="auto" w:fill="FFFFFF"/>
        </w:rPr>
        <w:t xml:space="preserve">Response:  </w:t>
      </w:r>
      <w:r w:rsidRPr="008C4D18">
        <w:rPr>
          <w:rFonts w:ascii="Arial" w:hAnsi="Arial" w:cs="Arial"/>
          <w:color w:val="222222"/>
          <w:sz w:val="22"/>
          <w:szCs w:val="22"/>
          <w:shd w:val="clear" w:color="auto" w:fill="FFFFFF"/>
        </w:rPr>
        <w:t>We are working on updating our database tools for consultations and hope to provide additional resources to support museums in their efforts to identify tribes to contact.  We hope to have new tools for consultation in place by the beginning of fiscal year 2017.</w:t>
      </w:r>
    </w:p>
    <w:p w:rsidR="004D5BBC" w:rsidRDefault="004D5BBC" w:rsidP="005C196D">
      <w:pPr>
        <w:pStyle w:val="HTMLPreformatted"/>
        <w:ind w:left="360"/>
        <w:rPr>
          <w:rFonts w:ascii="Arial" w:hAnsi="Arial" w:cs="Arial"/>
          <w:color w:val="222222"/>
          <w:sz w:val="22"/>
          <w:szCs w:val="22"/>
          <w:shd w:val="clear" w:color="auto" w:fill="FFFFFF"/>
        </w:rPr>
      </w:pPr>
    </w:p>
    <w:p w:rsidR="004D5BBC" w:rsidRPr="008C4D18" w:rsidRDefault="004D5BBC" w:rsidP="005C196D">
      <w:pPr>
        <w:pStyle w:val="HTMLPreformatted"/>
        <w:ind w:left="360"/>
        <w:rPr>
          <w:rFonts w:ascii="Arial" w:hAnsi="Arial" w:cs="Arial"/>
          <w:color w:val="222222"/>
          <w:sz w:val="22"/>
          <w:szCs w:val="22"/>
          <w:shd w:val="clear" w:color="auto" w:fill="FFFFFF"/>
        </w:rPr>
      </w:pPr>
      <w:r>
        <w:rPr>
          <w:rFonts w:ascii="Arial" w:hAnsi="Arial" w:cs="Arial"/>
          <w:color w:val="222222"/>
          <w:sz w:val="22"/>
          <w:szCs w:val="22"/>
          <w:shd w:val="clear" w:color="auto" w:fill="FFFFFF"/>
        </w:rPr>
        <w:t>There were no comments on the burden estimates.</w:t>
      </w:r>
      <w:r w:rsidR="007425D6">
        <w:rPr>
          <w:rFonts w:ascii="Arial" w:hAnsi="Arial" w:cs="Arial"/>
          <w:color w:val="222222"/>
          <w:sz w:val="22"/>
          <w:szCs w:val="22"/>
          <w:shd w:val="clear" w:color="auto" w:fill="FFFFFF"/>
        </w:rPr>
        <w:t xml:space="preserve">  Therefore, we have not made any changes to our estimates in item 12.</w:t>
      </w:r>
    </w:p>
    <w:p w:rsidR="00474C73" w:rsidRPr="008F6386" w:rsidRDefault="00B1593A" w:rsidP="008C4D18">
      <w:pPr>
        <w:pStyle w:val="HTMLPreformatted"/>
        <w:tabs>
          <w:tab w:val="clear" w:pos="916"/>
          <w:tab w:val="left" w:pos="360"/>
        </w:tabs>
        <w:rPr>
          <w:rFonts w:ascii="Arial" w:hAnsi="Arial" w:cs="Arial"/>
          <w:color w:val="000000"/>
          <w:sz w:val="22"/>
          <w:szCs w:val="22"/>
        </w:rPr>
      </w:pPr>
      <w:r w:rsidRPr="008F6386">
        <w:rPr>
          <w:rFonts w:ascii="Arial" w:hAnsi="Arial" w:cs="Arial"/>
          <w:color w:val="000000"/>
          <w:sz w:val="22"/>
          <w:szCs w:val="22"/>
        </w:rPr>
        <w:br/>
      </w:r>
      <w:r w:rsidRPr="008F6386">
        <w:rPr>
          <w:rStyle w:val="blueten1"/>
          <w:rFonts w:ascii="Arial" w:hAnsi="Arial" w:cs="Arial"/>
          <w:b/>
          <w:sz w:val="22"/>
          <w:szCs w:val="22"/>
        </w:rPr>
        <w:t xml:space="preserve">9. </w:t>
      </w:r>
      <w:r w:rsidR="00474C73" w:rsidRPr="008F6386">
        <w:rPr>
          <w:rStyle w:val="blueten1"/>
          <w:rFonts w:ascii="Arial" w:hAnsi="Arial" w:cs="Arial"/>
          <w:b/>
          <w:sz w:val="22"/>
          <w:szCs w:val="22"/>
        </w:rPr>
        <w:tab/>
      </w:r>
      <w:r w:rsidR="00B607DD" w:rsidRPr="008F6386">
        <w:rPr>
          <w:rStyle w:val="blueten1"/>
          <w:rFonts w:ascii="Arial" w:hAnsi="Arial" w:cs="Arial"/>
          <w:b/>
          <w:sz w:val="22"/>
          <w:szCs w:val="22"/>
        </w:rPr>
        <w:t xml:space="preserve">Explain any decision to provide any payment or gift to respondents, other than </w:t>
      </w:r>
      <w:r w:rsidR="008C4D18">
        <w:rPr>
          <w:rStyle w:val="blueten1"/>
          <w:rFonts w:ascii="Arial" w:hAnsi="Arial" w:cs="Arial"/>
          <w:b/>
          <w:sz w:val="22"/>
          <w:szCs w:val="22"/>
        </w:rPr>
        <w:tab/>
      </w:r>
      <w:r w:rsidR="00B607DD" w:rsidRPr="008F6386">
        <w:rPr>
          <w:rStyle w:val="blueten1"/>
          <w:rFonts w:ascii="Arial" w:hAnsi="Arial" w:cs="Arial"/>
          <w:b/>
          <w:sz w:val="22"/>
          <w:szCs w:val="22"/>
        </w:rPr>
        <w:t>remuneration of contractors or grantees</w:t>
      </w:r>
      <w:r w:rsidRPr="008F6386">
        <w:rPr>
          <w:rStyle w:val="blueten1"/>
          <w:rFonts w:ascii="Arial" w:hAnsi="Arial" w:cs="Arial"/>
          <w:b/>
          <w:sz w:val="22"/>
          <w:szCs w:val="22"/>
        </w:rPr>
        <w:t xml:space="preserve">. </w:t>
      </w:r>
      <w:r w:rsidRPr="008F6386">
        <w:rPr>
          <w:rFonts w:ascii="Arial" w:hAnsi="Arial" w:cs="Arial"/>
          <w:b/>
          <w:color w:val="000000"/>
          <w:sz w:val="22"/>
          <w:szCs w:val="22"/>
        </w:rPr>
        <w:br/>
      </w:r>
      <w:r w:rsidRPr="008F6386">
        <w:rPr>
          <w:rFonts w:ascii="Arial" w:hAnsi="Arial" w:cs="Arial"/>
          <w:color w:val="000000"/>
          <w:sz w:val="22"/>
          <w:szCs w:val="22"/>
        </w:rPr>
        <w:br/>
      </w:r>
      <w:r w:rsidR="008C4D18">
        <w:rPr>
          <w:rFonts w:ascii="Arial" w:hAnsi="Arial" w:cs="Arial"/>
          <w:color w:val="000000"/>
          <w:sz w:val="22"/>
          <w:szCs w:val="22"/>
        </w:rPr>
        <w:tab/>
      </w:r>
      <w:r w:rsidR="00FC2E02">
        <w:rPr>
          <w:rFonts w:ascii="Arial" w:hAnsi="Arial" w:cs="Arial"/>
          <w:color w:val="000000"/>
          <w:sz w:val="22"/>
          <w:szCs w:val="22"/>
        </w:rPr>
        <w:t xml:space="preserve">We do not provide </w:t>
      </w:r>
      <w:r w:rsidR="00C05272" w:rsidRPr="008F6386">
        <w:rPr>
          <w:rFonts w:ascii="Arial" w:hAnsi="Arial" w:cs="Arial"/>
          <w:color w:val="000000"/>
          <w:sz w:val="22"/>
          <w:szCs w:val="22"/>
        </w:rPr>
        <w:t>payments or gifts to respondents.</w:t>
      </w:r>
    </w:p>
    <w:p w:rsidR="00474C73" w:rsidRPr="008F6386" w:rsidRDefault="00474C73" w:rsidP="00474C73">
      <w:pPr>
        <w:ind w:left="360" w:hanging="360"/>
        <w:rPr>
          <w:rStyle w:val="blueten1"/>
          <w:rFonts w:ascii="Arial" w:hAnsi="Arial" w:cs="Arial"/>
          <w:b/>
          <w:sz w:val="22"/>
          <w:szCs w:val="22"/>
        </w:rPr>
      </w:pPr>
    </w:p>
    <w:p w:rsidR="00474C73" w:rsidRPr="008F6386" w:rsidRDefault="00B1593A" w:rsidP="00D30555">
      <w:pPr>
        <w:ind w:left="450" w:hanging="450"/>
        <w:rPr>
          <w:rFonts w:ascii="Arial" w:hAnsi="Arial" w:cs="Arial"/>
          <w:color w:val="000000"/>
          <w:sz w:val="22"/>
          <w:szCs w:val="22"/>
        </w:rPr>
      </w:pPr>
      <w:r w:rsidRPr="008F6386">
        <w:rPr>
          <w:rStyle w:val="blueten1"/>
          <w:rFonts w:ascii="Arial" w:hAnsi="Arial" w:cs="Arial"/>
          <w:b/>
          <w:sz w:val="22"/>
          <w:szCs w:val="22"/>
        </w:rPr>
        <w:t>10.</w:t>
      </w:r>
      <w:r w:rsidR="00474C73" w:rsidRPr="008F6386">
        <w:rPr>
          <w:rStyle w:val="blueten1"/>
          <w:rFonts w:ascii="Arial" w:hAnsi="Arial" w:cs="Arial"/>
          <w:b/>
          <w:sz w:val="22"/>
          <w:szCs w:val="22"/>
        </w:rPr>
        <w:tab/>
      </w:r>
      <w:r w:rsidR="00B607DD" w:rsidRPr="008F6386">
        <w:rPr>
          <w:rStyle w:val="blueten1"/>
          <w:rFonts w:ascii="Arial" w:hAnsi="Arial" w:cs="Arial"/>
          <w:b/>
          <w:sz w:val="22"/>
          <w:szCs w:val="22"/>
        </w:rPr>
        <w:t>Describe any assurance of confidentiality provided to respondents and the basis for the assurance in statute, regulation, or agency policy</w:t>
      </w:r>
      <w:r w:rsidRPr="008F6386">
        <w:rPr>
          <w:rStyle w:val="blueten1"/>
          <w:rFonts w:ascii="Arial" w:hAnsi="Arial" w:cs="Arial"/>
          <w:b/>
          <w:sz w:val="22"/>
          <w:szCs w:val="22"/>
        </w:rPr>
        <w:t xml:space="preserve">. </w:t>
      </w:r>
      <w:r w:rsidRPr="008F6386">
        <w:rPr>
          <w:rFonts w:ascii="Arial" w:hAnsi="Arial" w:cs="Arial"/>
          <w:b/>
          <w:color w:val="000000"/>
          <w:sz w:val="22"/>
          <w:szCs w:val="22"/>
        </w:rPr>
        <w:br/>
      </w:r>
      <w:r w:rsidRPr="008F6386">
        <w:rPr>
          <w:rFonts w:ascii="Arial" w:hAnsi="Arial" w:cs="Arial"/>
          <w:color w:val="000000"/>
          <w:sz w:val="22"/>
          <w:szCs w:val="22"/>
        </w:rPr>
        <w:br/>
      </w:r>
      <w:r w:rsidR="00FC2E02">
        <w:rPr>
          <w:rFonts w:ascii="Arial" w:hAnsi="Arial" w:cs="Arial"/>
          <w:color w:val="000000"/>
          <w:sz w:val="22"/>
          <w:szCs w:val="22"/>
        </w:rPr>
        <w:t>We do not provide any assurance of confidentiality.</w:t>
      </w:r>
      <w:r w:rsidR="00563260">
        <w:rPr>
          <w:rFonts w:ascii="Arial" w:hAnsi="Arial" w:cs="Arial"/>
          <w:color w:val="000000"/>
          <w:sz w:val="22"/>
          <w:szCs w:val="22"/>
        </w:rPr>
        <w:t xml:space="preserve">  </w:t>
      </w:r>
      <w:r w:rsidR="00563260" w:rsidRPr="008F6386">
        <w:rPr>
          <w:rFonts w:ascii="Arial" w:hAnsi="Arial" w:cs="Arial"/>
          <w:color w:val="000000"/>
          <w:sz w:val="22"/>
          <w:szCs w:val="22"/>
        </w:rPr>
        <w:t xml:space="preserve">At the request of an Indian tribe or Native Hawaiian organization, museum officials may take steps considered necessary pursuant to applicable law to ensure that information of a particularly sensitive nature is not made available to the </w:t>
      </w:r>
      <w:r w:rsidR="008C4D18">
        <w:rPr>
          <w:rFonts w:ascii="Arial" w:hAnsi="Arial" w:cs="Arial"/>
          <w:color w:val="000000"/>
          <w:sz w:val="22"/>
          <w:szCs w:val="22"/>
        </w:rPr>
        <w:t xml:space="preserve">general public. </w:t>
      </w:r>
    </w:p>
    <w:p w:rsidR="00474C73" w:rsidRPr="008F6386" w:rsidRDefault="00474C73" w:rsidP="00474C73">
      <w:pPr>
        <w:ind w:left="360" w:hanging="360"/>
        <w:rPr>
          <w:rFonts w:ascii="Arial" w:hAnsi="Arial" w:cs="Arial"/>
          <w:color w:val="000000"/>
          <w:sz w:val="22"/>
          <w:szCs w:val="22"/>
        </w:rPr>
      </w:pPr>
    </w:p>
    <w:p w:rsidR="00474C73" w:rsidRPr="008F6386" w:rsidRDefault="00B607DD" w:rsidP="00474C73">
      <w:pPr>
        <w:ind w:left="360" w:hanging="360"/>
        <w:rPr>
          <w:rFonts w:ascii="Arial" w:hAnsi="Arial" w:cs="Arial"/>
          <w:color w:val="000000"/>
          <w:sz w:val="22"/>
          <w:szCs w:val="22"/>
        </w:rPr>
      </w:pPr>
      <w:r w:rsidRPr="008F6386">
        <w:rPr>
          <w:rStyle w:val="blueten1"/>
          <w:rFonts w:ascii="Arial" w:hAnsi="Arial" w:cs="Arial"/>
          <w:b/>
          <w:sz w:val="22"/>
          <w:szCs w:val="22"/>
        </w:rPr>
        <w:t>11.</w:t>
      </w:r>
      <w:r w:rsidRPr="008F6386">
        <w:rPr>
          <w:rStyle w:val="blueten1"/>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8F6386">
        <w:rPr>
          <w:rStyle w:val="blueten1"/>
          <w:rFonts w:ascii="Arial" w:hAnsi="Arial" w:cs="Arial"/>
          <w:b/>
          <w:sz w:val="22"/>
          <w:szCs w:val="22"/>
        </w:rPr>
        <w:lastRenderedPageBreak/>
        <w:t>the explanation to be given to persons from whom the information is requested, and any steps to be taken to obtain their consent</w:t>
      </w:r>
      <w:r w:rsidR="00B1593A" w:rsidRPr="008F6386">
        <w:rPr>
          <w:rStyle w:val="blueten1"/>
          <w:rFonts w:ascii="Arial" w:hAnsi="Arial" w:cs="Arial"/>
          <w:b/>
          <w:sz w:val="22"/>
          <w:szCs w:val="22"/>
        </w:rPr>
        <w:t xml:space="preserve">. </w:t>
      </w:r>
      <w:r w:rsidR="00B1593A" w:rsidRPr="008F6386">
        <w:rPr>
          <w:rFonts w:ascii="Arial" w:hAnsi="Arial" w:cs="Arial"/>
          <w:b/>
          <w:color w:val="000000"/>
          <w:sz w:val="22"/>
          <w:szCs w:val="22"/>
        </w:rPr>
        <w:br/>
      </w:r>
      <w:r w:rsidR="00B1593A" w:rsidRPr="008F6386">
        <w:rPr>
          <w:rFonts w:ascii="Arial" w:hAnsi="Arial" w:cs="Arial"/>
          <w:color w:val="000000"/>
          <w:sz w:val="22"/>
          <w:szCs w:val="22"/>
        </w:rPr>
        <w:br/>
      </w:r>
      <w:r w:rsidR="00FC2E02">
        <w:rPr>
          <w:rFonts w:ascii="Arial" w:hAnsi="Arial" w:cs="Arial"/>
          <w:color w:val="000000"/>
          <w:sz w:val="22"/>
          <w:szCs w:val="22"/>
        </w:rPr>
        <w:t>We do not ask questions of a sensitive nature.</w:t>
      </w:r>
    </w:p>
    <w:p w:rsidR="00474C73" w:rsidRPr="008F6386" w:rsidRDefault="00474C73" w:rsidP="00474C73">
      <w:pPr>
        <w:ind w:left="360" w:hanging="360"/>
        <w:rPr>
          <w:rFonts w:ascii="Arial" w:hAnsi="Arial" w:cs="Arial"/>
          <w:color w:val="000000"/>
          <w:sz w:val="22"/>
          <w:szCs w:val="22"/>
        </w:rPr>
      </w:pPr>
    </w:p>
    <w:p w:rsidR="00B1593A" w:rsidRPr="008F6386" w:rsidRDefault="00B607DD" w:rsidP="00474C73">
      <w:pPr>
        <w:ind w:left="360" w:hanging="360"/>
        <w:rPr>
          <w:rFonts w:ascii="Arial" w:hAnsi="Arial" w:cs="Arial"/>
          <w:b/>
          <w:sz w:val="22"/>
          <w:szCs w:val="22"/>
        </w:rPr>
      </w:pPr>
      <w:r w:rsidRPr="008F6386">
        <w:rPr>
          <w:rStyle w:val="blueten1"/>
          <w:rFonts w:ascii="Arial" w:hAnsi="Arial" w:cs="Arial"/>
          <w:b/>
          <w:sz w:val="22"/>
          <w:szCs w:val="22"/>
        </w:rPr>
        <w:t>12.</w:t>
      </w:r>
      <w:r w:rsidRPr="008F6386">
        <w:rPr>
          <w:rStyle w:val="blueten1"/>
          <w:rFonts w:ascii="Arial" w:hAnsi="Arial" w:cs="Arial"/>
          <w:b/>
          <w:sz w:val="22"/>
          <w:szCs w:val="22"/>
        </w:rPr>
        <w:tab/>
        <w:t>Provide estimates of the hour burden of the collection of information.  The statement should</w:t>
      </w:r>
      <w:r w:rsidR="00B1593A" w:rsidRPr="008F6386">
        <w:rPr>
          <w:rStyle w:val="blueten1"/>
          <w:rFonts w:ascii="Arial" w:hAnsi="Arial" w:cs="Arial"/>
          <w:b/>
          <w:sz w:val="22"/>
          <w:szCs w:val="22"/>
        </w:rPr>
        <w:t xml:space="preserve">: </w:t>
      </w:r>
    </w:p>
    <w:p w:rsidR="00B607DD" w:rsidRPr="008F6386" w:rsidRDefault="00B607DD" w:rsidP="00B607DD">
      <w:pPr>
        <w:ind w:left="720" w:hanging="360"/>
        <w:rPr>
          <w:rFonts w:ascii="Arial" w:hAnsi="Arial" w:cs="Arial"/>
          <w:b/>
          <w:color w:val="000000"/>
          <w:sz w:val="22"/>
          <w:szCs w:val="22"/>
        </w:rPr>
      </w:pPr>
      <w:r w:rsidRPr="008F6386">
        <w:rPr>
          <w:rFonts w:ascii="Arial" w:hAnsi="Arial" w:cs="Arial"/>
          <w:b/>
          <w:color w:val="000000"/>
          <w:sz w:val="22"/>
          <w:szCs w:val="22"/>
        </w:rPr>
        <w:t>*</w:t>
      </w:r>
      <w:r w:rsidRPr="008F6386">
        <w:rPr>
          <w:rFonts w:ascii="Arial" w:hAnsi="Arial" w:cs="Arial"/>
          <w:b/>
          <w:color w:val="000000"/>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607DD" w:rsidRPr="008F6386" w:rsidRDefault="00B607DD" w:rsidP="00B607DD">
      <w:pPr>
        <w:ind w:left="720" w:hanging="360"/>
        <w:rPr>
          <w:rFonts w:ascii="Arial" w:hAnsi="Arial" w:cs="Arial"/>
          <w:b/>
          <w:color w:val="000000"/>
          <w:sz w:val="22"/>
          <w:szCs w:val="22"/>
        </w:rPr>
      </w:pPr>
      <w:r w:rsidRPr="008F6386">
        <w:rPr>
          <w:rFonts w:ascii="Arial" w:hAnsi="Arial" w:cs="Arial"/>
          <w:b/>
          <w:color w:val="000000"/>
          <w:sz w:val="22"/>
          <w:szCs w:val="22"/>
        </w:rPr>
        <w:t>*</w:t>
      </w:r>
      <w:r w:rsidRPr="008F6386">
        <w:rPr>
          <w:rFonts w:ascii="Arial" w:hAnsi="Arial" w:cs="Arial"/>
          <w:b/>
          <w:color w:val="000000"/>
          <w:sz w:val="22"/>
          <w:szCs w:val="22"/>
        </w:rPr>
        <w:tab/>
        <w:t>If this request for approval covers more than one form, provide separate hour burden estimates for each form and aggregate the hour burdens.</w:t>
      </w:r>
    </w:p>
    <w:p w:rsidR="00B607DD" w:rsidRPr="008F6386" w:rsidRDefault="00B607DD" w:rsidP="00D30555">
      <w:pPr>
        <w:ind w:left="720" w:hanging="360"/>
        <w:rPr>
          <w:rStyle w:val="blueten1"/>
          <w:rFonts w:ascii="Arial" w:hAnsi="Arial" w:cs="Arial"/>
          <w:sz w:val="22"/>
          <w:szCs w:val="22"/>
        </w:rPr>
      </w:pPr>
      <w:r w:rsidRPr="008F6386">
        <w:rPr>
          <w:rFonts w:ascii="Arial" w:hAnsi="Arial" w:cs="Arial"/>
          <w:b/>
          <w:color w:val="000000"/>
          <w:sz w:val="22"/>
          <w:szCs w:val="22"/>
        </w:rPr>
        <w:t>*</w:t>
      </w:r>
      <w:r w:rsidRPr="008F6386">
        <w:rPr>
          <w:rFonts w:ascii="Arial" w:hAnsi="Arial" w:cs="Arial"/>
          <w:b/>
          <w:color w:val="000000"/>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352D1" w:rsidRPr="006867E0" w:rsidRDefault="00474C73" w:rsidP="00A352D1">
      <w:pPr>
        <w:rPr>
          <w:rFonts w:ascii="Arial" w:hAnsi="Arial" w:cs="Arial"/>
          <w:sz w:val="22"/>
          <w:szCs w:val="22"/>
        </w:rPr>
      </w:pPr>
      <w:r w:rsidRPr="008F6386">
        <w:rPr>
          <w:rStyle w:val="blueten1"/>
          <w:rFonts w:ascii="Arial" w:hAnsi="Arial" w:cs="Arial"/>
          <w:color w:val="548DD4" w:themeColor="text2" w:themeTint="99"/>
          <w:sz w:val="22"/>
          <w:szCs w:val="22"/>
        </w:rPr>
        <w:tab/>
      </w:r>
    </w:p>
    <w:p w:rsidR="00A352D1" w:rsidRPr="006867E0" w:rsidRDefault="00A352D1" w:rsidP="00A352D1">
      <w:pPr>
        <w:rPr>
          <w:rFonts w:ascii="Arial" w:hAnsi="Arial" w:cs="Arial"/>
          <w:sz w:val="22"/>
          <w:szCs w:val="22"/>
        </w:rPr>
      </w:pPr>
      <w:r w:rsidRPr="006867E0">
        <w:rPr>
          <w:rFonts w:ascii="Arial" w:hAnsi="Arial" w:cs="Arial"/>
          <w:sz w:val="22"/>
          <w:szCs w:val="22"/>
        </w:rPr>
        <w:t xml:space="preserve">We anticipate receiving approximately 609 responses totaling 6,080 annual burden hours for this information collection.  </w:t>
      </w:r>
      <w:r w:rsidRPr="006867E0">
        <w:rPr>
          <w:rFonts w:ascii="Arial" w:hAnsi="Arial" w:cs="Arial"/>
          <w:color w:val="000000"/>
          <w:sz w:val="22"/>
          <w:szCs w:val="22"/>
        </w:rPr>
        <w:t xml:space="preserve">Information collection is on an as-needed basis.  </w:t>
      </w:r>
      <w:r w:rsidRPr="006867E0">
        <w:rPr>
          <w:rFonts w:ascii="Arial" w:hAnsi="Arial" w:cs="Arial"/>
          <w:sz w:val="22"/>
          <w:szCs w:val="22"/>
        </w:rPr>
        <w:t>We estimate the total dollar value of the burden hours to be $224,713.</w:t>
      </w:r>
    </w:p>
    <w:p w:rsidR="00A352D1" w:rsidRPr="006867E0" w:rsidRDefault="00A352D1" w:rsidP="00A352D1">
      <w:pPr>
        <w:tabs>
          <w:tab w:val="left" w:pos="4500"/>
        </w:tabs>
        <w:autoSpaceDE w:val="0"/>
        <w:autoSpaceDN w:val="0"/>
        <w:adjustRightInd w:val="0"/>
        <w:ind w:left="720"/>
        <w:rPr>
          <w:rFonts w:ascii="Arial" w:hAnsi="Arial" w:cs="Arial"/>
          <w:color w:val="000000" w:themeColor="text1"/>
          <w:sz w:val="22"/>
          <w:szCs w:val="22"/>
        </w:rPr>
      </w:pPr>
    </w:p>
    <w:p w:rsidR="00A352D1" w:rsidRPr="006867E0" w:rsidRDefault="00A352D1" w:rsidP="00A352D1">
      <w:pPr>
        <w:tabs>
          <w:tab w:val="left" w:pos="4500"/>
        </w:tabs>
        <w:autoSpaceDE w:val="0"/>
        <w:autoSpaceDN w:val="0"/>
        <w:adjustRightInd w:val="0"/>
        <w:rPr>
          <w:rFonts w:ascii="Arial" w:hAnsi="Arial" w:cs="Arial"/>
          <w:color w:val="000000" w:themeColor="text1"/>
          <w:sz w:val="22"/>
          <w:szCs w:val="22"/>
        </w:rPr>
      </w:pPr>
      <w:r w:rsidRPr="006867E0">
        <w:rPr>
          <w:rFonts w:ascii="Arial" w:hAnsi="Arial" w:cs="Arial"/>
          <w:color w:val="000000" w:themeColor="text1"/>
          <w:sz w:val="22"/>
          <w:szCs w:val="22"/>
        </w:rPr>
        <w:t xml:space="preserve">Approximately 1,299 museums are covered by 36 CFR 10.  We assume that most of these museums are in compliance with the regulations.  The number of museums submitting new summaries or inventories on an annual basis is a relatively small number.  The number of museums updating data in a summary or inventory is relatively large and represents multiple submissions from a single museum because the data is usually updated on a case by case basis, depending on geographic or cultural affiliation.  </w:t>
      </w:r>
    </w:p>
    <w:p w:rsidR="00A352D1" w:rsidRPr="006867E0" w:rsidRDefault="00A352D1" w:rsidP="00A352D1">
      <w:pPr>
        <w:tabs>
          <w:tab w:val="left" w:pos="4500"/>
        </w:tabs>
        <w:autoSpaceDE w:val="0"/>
        <w:autoSpaceDN w:val="0"/>
        <w:adjustRightInd w:val="0"/>
        <w:rPr>
          <w:rFonts w:ascii="Arial" w:hAnsi="Arial" w:cs="Arial"/>
          <w:color w:val="000000" w:themeColor="text1"/>
          <w:sz w:val="22"/>
          <w:szCs w:val="22"/>
        </w:rPr>
      </w:pPr>
    </w:p>
    <w:p w:rsidR="00A352D1" w:rsidRPr="006867E0" w:rsidRDefault="00A352D1" w:rsidP="00A352D1">
      <w:pPr>
        <w:tabs>
          <w:tab w:val="left" w:pos="4500"/>
        </w:tabs>
        <w:autoSpaceDE w:val="0"/>
        <w:autoSpaceDN w:val="0"/>
        <w:adjustRightInd w:val="0"/>
        <w:rPr>
          <w:rStyle w:val="blueten1"/>
          <w:rFonts w:ascii="Arial" w:hAnsi="Arial" w:cs="Arial"/>
          <w:color w:val="000000" w:themeColor="text1"/>
          <w:sz w:val="22"/>
          <w:szCs w:val="22"/>
        </w:rPr>
      </w:pPr>
      <w:r w:rsidRPr="006867E0">
        <w:rPr>
          <w:rStyle w:val="blueten1"/>
          <w:rFonts w:ascii="Arial" w:hAnsi="Arial" w:cs="Arial"/>
          <w:color w:val="000000" w:themeColor="text1"/>
          <w:sz w:val="22"/>
          <w:szCs w:val="22"/>
        </w:rPr>
        <w:t>Museums frequently submit multiple notices at one time, depending on geographic or cultural affiliation.  During FY 2014, 58 institutions submitted 154 notices for publication in the Federal Register.  Of that total, 19 State or local governments submitted 64 notices while 39 privately owned museums submitted 90 notices. The estimate of 105 notices reflects the cost-savings for the institution associated with preparing and submitting multiple notices from a single institution.</w:t>
      </w:r>
    </w:p>
    <w:p w:rsidR="008C4D18" w:rsidRDefault="00A352D1" w:rsidP="00A352D1">
      <w:pPr>
        <w:tabs>
          <w:tab w:val="left" w:pos="4500"/>
        </w:tabs>
        <w:autoSpaceDE w:val="0"/>
        <w:autoSpaceDN w:val="0"/>
        <w:adjustRightInd w:val="0"/>
        <w:rPr>
          <w:rFonts w:ascii="Arial" w:hAnsi="Arial" w:cs="Arial"/>
          <w:color w:val="000000" w:themeColor="text1"/>
          <w:sz w:val="22"/>
          <w:szCs w:val="22"/>
        </w:rPr>
      </w:pPr>
      <w:r w:rsidRPr="006867E0">
        <w:rPr>
          <w:rStyle w:val="blueten1"/>
          <w:rFonts w:ascii="Arial" w:hAnsi="Arial" w:cs="Arial"/>
          <w:color w:val="000000" w:themeColor="text1"/>
          <w:sz w:val="22"/>
          <w:szCs w:val="22"/>
        </w:rPr>
        <w:t xml:space="preserve">Museums are required to notify tribes and request information from tribes in preparing notices and facilitating repatriation.  </w:t>
      </w:r>
      <w:r w:rsidRPr="006867E0">
        <w:rPr>
          <w:rFonts w:ascii="Arial" w:hAnsi="Arial" w:cs="Arial"/>
          <w:color w:val="000000" w:themeColor="text1"/>
          <w:sz w:val="22"/>
          <w:szCs w:val="22"/>
        </w:rPr>
        <w:t>NPS is assuming that most museums conducted initial consultation and have fewer requirements for sharing information under the regulations.</w:t>
      </w:r>
      <w:r w:rsidR="008C4D18">
        <w:rPr>
          <w:rFonts w:ascii="Arial" w:hAnsi="Arial" w:cs="Arial"/>
          <w:color w:val="000000" w:themeColor="text1"/>
          <w:sz w:val="22"/>
          <w:szCs w:val="22"/>
        </w:rPr>
        <w:br/>
      </w:r>
    </w:p>
    <w:p w:rsidR="008C4D18" w:rsidRDefault="008C4D18">
      <w:pPr>
        <w:rPr>
          <w:rFonts w:ascii="Arial" w:hAnsi="Arial" w:cs="Arial"/>
          <w:color w:val="000000" w:themeColor="text1"/>
          <w:sz w:val="22"/>
          <w:szCs w:val="22"/>
        </w:rPr>
      </w:pPr>
      <w:r>
        <w:rPr>
          <w:rFonts w:ascii="Arial" w:hAnsi="Arial" w:cs="Arial"/>
          <w:color w:val="000000" w:themeColor="text1"/>
          <w:sz w:val="22"/>
          <w:szCs w:val="22"/>
        </w:rPr>
        <w:br w:type="page"/>
      </w:r>
    </w:p>
    <w:tbl>
      <w:tblPr>
        <w:tblW w:w="9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60"/>
        <w:gridCol w:w="1440"/>
        <w:gridCol w:w="990"/>
        <w:gridCol w:w="1260"/>
        <w:gridCol w:w="1140"/>
      </w:tblGrid>
      <w:tr w:rsidR="00A352D1" w:rsidRPr="00532A1E" w:rsidTr="00A352D1">
        <w:tc>
          <w:tcPr>
            <w:tcW w:w="3600" w:type="dxa"/>
            <w:shd w:val="clear" w:color="auto" w:fill="auto"/>
          </w:tcPr>
          <w:p w:rsidR="00A352D1" w:rsidRPr="006867E0" w:rsidRDefault="00A352D1" w:rsidP="00A352D1">
            <w:pPr>
              <w:rPr>
                <w:rFonts w:ascii="Arial" w:hAnsi="Arial" w:cs="Arial"/>
                <w:b/>
                <w:sz w:val="18"/>
                <w:szCs w:val="18"/>
              </w:rPr>
            </w:pPr>
            <w:r w:rsidRPr="006867E0">
              <w:rPr>
                <w:rFonts w:ascii="Arial" w:hAnsi="Arial" w:cs="Arial"/>
                <w:b/>
                <w:sz w:val="18"/>
                <w:szCs w:val="18"/>
              </w:rPr>
              <w:lastRenderedPageBreak/>
              <w:t>Activity</w:t>
            </w:r>
          </w:p>
        </w:tc>
        <w:tc>
          <w:tcPr>
            <w:tcW w:w="1260" w:type="dxa"/>
            <w:shd w:val="clear" w:color="auto" w:fill="auto"/>
          </w:tcPr>
          <w:p w:rsidR="00A352D1" w:rsidRPr="006867E0" w:rsidRDefault="00A352D1" w:rsidP="00A352D1">
            <w:pPr>
              <w:rPr>
                <w:rFonts w:ascii="Arial" w:hAnsi="Arial" w:cs="Arial"/>
                <w:b/>
                <w:sz w:val="18"/>
                <w:szCs w:val="18"/>
              </w:rPr>
            </w:pPr>
            <w:r w:rsidRPr="006867E0">
              <w:rPr>
                <w:rFonts w:ascii="Arial" w:hAnsi="Arial" w:cs="Arial"/>
                <w:b/>
                <w:sz w:val="18"/>
                <w:szCs w:val="18"/>
              </w:rPr>
              <w:t>Annual Number of Responses</w:t>
            </w:r>
          </w:p>
        </w:tc>
        <w:tc>
          <w:tcPr>
            <w:tcW w:w="1440" w:type="dxa"/>
            <w:shd w:val="clear" w:color="auto" w:fill="auto"/>
          </w:tcPr>
          <w:p w:rsidR="00A352D1" w:rsidRPr="006867E0" w:rsidRDefault="00A352D1" w:rsidP="00A352D1">
            <w:pPr>
              <w:rPr>
                <w:rFonts w:ascii="Arial" w:hAnsi="Arial" w:cs="Arial"/>
                <w:b/>
                <w:sz w:val="18"/>
                <w:szCs w:val="18"/>
              </w:rPr>
            </w:pPr>
            <w:r w:rsidRPr="006867E0">
              <w:rPr>
                <w:rFonts w:ascii="Arial" w:hAnsi="Arial" w:cs="Arial"/>
                <w:b/>
                <w:sz w:val="18"/>
                <w:szCs w:val="18"/>
              </w:rPr>
              <w:t>Completion Time per Response</w:t>
            </w:r>
          </w:p>
        </w:tc>
        <w:tc>
          <w:tcPr>
            <w:tcW w:w="990" w:type="dxa"/>
            <w:shd w:val="clear" w:color="auto" w:fill="auto"/>
          </w:tcPr>
          <w:p w:rsidR="00A352D1" w:rsidRPr="006867E0" w:rsidRDefault="00A352D1" w:rsidP="00A352D1">
            <w:pPr>
              <w:rPr>
                <w:rFonts w:ascii="Arial" w:hAnsi="Arial" w:cs="Arial"/>
                <w:b/>
                <w:sz w:val="18"/>
                <w:szCs w:val="18"/>
              </w:rPr>
            </w:pPr>
            <w:r w:rsidRPr="006867E0">
              <w:rPr>
                <w:rFonts w:ascii="Arial" w:hAnsi="Arial" w:cs="Arial"/>
                <w:b/>
                <w:sz w:val="18"/>
                <w:szCs w:val="18"/>
              </w:rPr>
              <w:t xml:space="preserve">Total </w:t>
            </w:r>
          </w:p>
          <w:p w:rsidR="00A352D1" w:rsidRPr="006867E0" w:rsidRDefault="00A352D1" w:rsidP="00A352D1">
            <w:pPr>
              <w:rPr>
                <w:rFonts w:ascii="Arial" w:hAnsi="Arial" w:cs="Arial"/>
                <w:b/>
                <w:sz w:val="18"/>
                <w:szCs w:val="18"/>
              </w:rPr>
            </w:pPr>
            <w:r w:rsidRPr="006867E0">
              <w:rPr>
                <w:rFonts w:ascii="Arial" w:hAnsi="Arial" w:cs="Arial"/>
                <w:b/>
                <w:sz w:val="18"/>
                <w:szCs w:val="18"/>
              </w:rPr>
              <w:t>Annual Burden Hours</w:t>
            </w:r>
          </w:p>
        </w:tc>
        <w:tc>
          <w:tcPr>
            <w:tcW w:w="1260" w:type="dxa"/>
            <w:shd w:val="clear" w:color="auto" w:fill="auto"/>
          </w:tcPr>
          <w:p w:rsidR="00A352D1" w:rsidRPr="006867E0" w:rsidRDefault="00A352D1" w:rsidP="00A352D1">
            <w:pPr>
              <w:rPr>
                <w:rFonts w:ascii="Arial" w:hAnsi="Arial" w:cs="Arial"/>
                <w:b/>
                <w:sz w:val="18"/>
                <w:szCs w:val="18"/>
              </w:rPr>
            </w:pPr>
            <w:r w:rsidRPr="006867E0">
              <w:rPr>
                <w:rFonts w:ascii="Arial" w:hAnsi="Arial" w:cs="Arial"/>
                <w:b/>
                <w:sz w:val="18"/>
                <w:szCs w:val="18"/>
              </w:rPr>
              <w:t>Hourly Rate w/</w:t>
            </w:r>
          </w:p>
          <w:p w:rsidR="00A352D1" w:rsidRPr="006867E0" w:rsidRDefault="00A352D1" w:rsidP="00A352D1">
            <w:pPr>
              <w:rPr>
                <w:rFonts w:ascii="Arial" w:hAnsi="Arial" w:cs="Arial"/>
                <w:b/>
                <w:sz w:val="18"/>
                <w:szCs w:val="18"/>
              </w:rPr>
            </w:pPr>
            <w:r w:rsidRPr="006867E0">
              <w:rPr>
                <w:rFonts w:ascii="Arial" w:hAnsi="Arial" w:cs="Arial"/>
                <w:b/>
                <w:sz w:val="18"/>
                <w:szCs w:val="18"/>
              </w:rPr>
              <w:t>Benefits</w:t>
            </w:r>
          </w:p>
        </w:tc>
        <w:tc>
          <w:tcPr>
            <w:tcW w:w="1140" w:type="dxa"/>
            <w:shd w:val="clear" w:color="auto" w:fill="auto"/>
          </w:tcPr>
          <w:p w:rsidR="00A352D1" w:rsidRPr="006867E0" w:rsidRDefault="00A352D1" w:rsidP="00A352D1">
            <w:pPr>
              <w:rPr>
                <w:rFonts w:ascii="Arial" w:hAnsi="Arial" w:cs="Arial"/>
                <w:b/>
                <w:sz w:val="18"/>
                <w:szCs w:val="18"/>
              </w:rPr>
            </w:pPr>
            <w:r w:rsidRPr="006867E0">
              <w:rPr>
                <w:rFonts w:ascii="Arial" w:hAnsi="Arial" w:cs="Arial"/>
                <w:b/>
                <w:sz w:val="18"/>
                <w:szCs w:val="18"/>
              </w:rPr>
              <w:t>$ Value of Annual Burden Hours</w:t>
            </w:r>
          </w:p>
          <w:p w:rsidR="00A352D1" w:rsidRPr="006867E0" w:rsidRDefault="00A352D1" w:rsidP="00A352D1">
            <w:pPr>
              <w:rPr>
                <w:rFonts w:ascii="Arial" w:hAnsi="Arial" w:cs="Arial"/>
                <w:b/>
                <w:sz w:val="18"/>
                <w:szCs w:val="18"/>
              </w:rPr>
            </w:pPr>
            <w:r w:rsidRPr="006867E0">
              <w:rPr>
                <w:rFonts w:ascii="Arial" w:hAnsi="Arial" w:cs="Arial"/>
                <w:b/>
                <w:sz w:val="18"/>
                <w:szCs w:val="18"/>
              </w:rPr>
              <w:t>(rounded)</w:t>
            </w:r>
          </w:p>
        </w:tc>
      </w:tr>
      <w:tr w:rsidR="00A352D1" w:rsidRPr="00532A1E" w:rsidTr="00A352D1">
        <w:tc>
          <w:tcPr>
            <w:tcW w:w="3600" w:type="dxa"/>
            <w:shd w:val="clear" w:color="auto" w:fill="auto"/>
          </w:tcPr>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18"/>
                <w:szCs w:val="18"/>
              </w:rPr>
            </w:pPr>
            <w:r w:rsidRPr="006867E0">
              <w:rPr>
                <w:rFonts w:ascii="Arial" w:hAnsi="Arial" w:cs="Arial"/>
                <w:b/>
                <w:color w:val="000000"/>
                <w:sz w:val="18"/>
                <w:szCs w:val="18"/>
              </w:rPr>
              <w:t xml:space="preserve">New Summary/Inventory </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b/>
                <w:color w:val="000000"/>
                <w:sz w:val="18"/>
                <w:szCs w:val="18"/>
              </w:rPr>
              <w:t xml:space="preserve">     </w:t>
            </w:r>
            <w:r w:rsidRPr="006867E0">
              <w:rPr>
                <w:rFonts w:ascii="Arial" w:hAnsi="Arial" w:cs="Arial"/>
                <w:color w:val="000000"/>
                <w:sz w:val="18"/>
                <w:szCs w:val="18"/>
              </w:rPr>
              <w:t>- Private Sector</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color w:val="000000"/>
                <w:sz w:val="18"/>
                <w:szCs w:val="18"/>
              </w:rPr>
              <w:t xml:space="preserve">     - Govt            </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1</w:t>
            </w:r>
          </w:p>
          <w:p w:rsidR="00A352D1" w:rsidRPr="006867E0" w:rsidRDefault="00A352D1" w:rsidP="00A352D1">
            <w:pPr>
              <w:jc w:val="right"/>
              <w:rPr>
                <w:rFonts w:ascii="Arial" w:hAnsi="Arial" w:cs="Arial"/>
                <w:strike/>
                <w:sz w:val="18"/>
                <w:szCs w:val="18"/>
              </w:rPr>
            </w:pPr>
            <w:r w:rsidRPr="006867E0">
              <w:rPr>
                <w:rFonts w:ascii="Arial" w:hAnsi="Arial" w:cs="Arial"/>
                <w:sz w:val="18"/>
                <w:szCs w:val="18"/>
              </w:rPr>
              <w:t>2</w:t>
            </w:r>
          </w:p>
        </w:tc>
        <w:tc>
          <w:tcPr>
            <w:tcW w:w="14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100 hours  </w:t>
            </w: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200 hours </w:t>
            </w:r>
          </w:p>
        </w:tc>
        <w:tc>
          <w:tcPr>
            <w:tcW w:w="99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100</w:t>
            </w:r>
          </w:p>
          <w:p w:rsidR="00A352D1" w:rsidRPr="006867E0" w:rsidRDefault="00A352D1" w:rsidP="00A352D1">
            <w:pPr>
              <w:jc w:val="right"/>
              <w:rPr>
                <w:rFonts w:ascii="Arial" w:hAnsi="Arial" w:cs="Arial"/>
                <w:sz w:val="18"/>
                <w:szCs w:val="18"/>
              </w:rPr>
            </w:pPr>
            <w:r w:rsidRPr="006867E0">
              <w:rPr>
                <w:rFonts w:ascii="Arial" w:hAnsi="Arial" w:cs="Arial"/>
                <w:sz w:val="18"/>
                <w:szCs w:val="18"/>
              </w:rPr>
              <w:t>200</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$30.55</w:t>
            </w:r>
          </w:p>
          <w:p w:rsidR="00A352D1" w:rsidRPr="006867E0" w:rsidRDefault="00A352D1" w:rsidP="00A352D1">
            <w:pPr>
              <w:jc w:val="right"/>
              <w:rPr>
                <w:rFonts w:ascii="Arial" w:hAnsi="Arial" w:cs="Arial"/>
                <w:sz w:val="18"/>
                <w:szCs w:val="18"/>
              </w:rPr>
            </w:pPr>
            <w:r w:rsidRPr="006867E0">
              <w:rPr>
                <w:rFonts w:ascii="Arial" w:hAnsi="Arial" w:cs="Arial"/>
                <w:sz w:val="18"/>
                <w:szCs w:val="18"/>
              </w:rPr>
              <w:t>42.33</w:t>
            </w:r>
          </w:p>
        </w:tc>
        <w:tc>
          <w:tcPr>
            <w:tcW w:w="11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     3,055</w:t>
            </w: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8,466</w:t>
            </w:r>
          </w:p>
        </w:tc>
      </w:tr>
      <w:tr w:rsidR="00A352D1" w:rsidRPr="00532A1E" w:rsidTr="00A352D1">
        <w:tc>
          <w:tcPr>
            <w:tcW w:w="3600" w:type="dxa"/>
            <w:shd w:val="clear" w:color="auto" w:fill="auto"/>
          </w:tcPr>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18"/>
                <w:szCs w:val="18"/>
              </w:rPr>
            </w:pPr>
            <w:r w:rsidRPr="006867E0">
              <w:rPr>
                <w:rFonts w:ascii="Arial" w:hAnsi="Arial" w:cs="Arial"/>
                <w:b/>
                <w:color w:val="000000"/>
                <w:sz w:val="18"/>
                <w:szCs w:val="18"/>
              </w:rPr>
              <w:t>Update Summary/Inventory</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color w:val="000000"/>
                <w:sz w:val="18"/>
                <w:szCs w:val="18"/>
              </w:rPr>
              <w:t xml:space="preserve">     - Private Sector</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color w:val="000000"/>
                <w:sz w:val="18"/>
                <w:szCs w:val="18"/>
              </w:rPr>
              <w:t xml:space="preserve">     - Govt                          </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226</w:t>
            </w:r>
          </w:p>
          <w:p w:rsidR="00A352D1" w:rsidRPr="006867E0" w:rsidRDefault="00A352D1" w:rsidP="00A352D1">
            <w:pPr>
              <w:jc w:val="right"/>
              <w:rPr>
                <w:rFonts w:ascii="Arial" w:hAnsi="Arial" w:cs="Arial"/>
                <w:sz w:val="18"/>
                <w:szCs w:val="18"/>
              </w:rPr>
            </w:pPr>
            <w:r w:rsidRPr="006867E0">
              <w:rPr>
                <w:rFonts w:ascii="Arial" w:hAnsi="Arial" w:cs="Arial"/>
                <w:sz w:val="18"/>
                <w:szCs w:val="18"/>
              </w:rPr>
              <w:t>245</w:t>
            </w:r>
          </w:p>
        </w:tc>
        <w:tc>
          <w:tcPr>
            <w:tcW w:w="14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10 hours</w:t>
            </w:r>
          </w:p>
          <w:p w:rsidR="00A352D1" w:rsidRPr="006867E0" w:rsidRDefault="00A352D1" w:rsidP="00A352D1">
            <w:pPr>
              <w:jc w:val="right"/>
              <w:rPr>
                <w:rFonts w:ascii="Arial" w:hAnsi="Arial" w:cs="Arial"/>
                <w:sz w:val="18"/>
                <w:szCs w:val="18"/>
              </w:rPr>
            </w:pPr>
            <w:r w:rsidRPr="006867E0">
              <w:rPr>
                <w:rFonts w:ascii="Arial" w:hAnsi="Arial" w:cs="Arial"/>
                <w:sz w:val="18"/>
                <w:szCs w:val="18"/>
              </w:rPr>
              <w:t>10 hours</w:t>
            </w:r>
          </w:p>
        </w:tc>
        <w:tc>
          <w:tcPr>
            <w:tcW w:w="99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2,260</w:t>
            </w:r>
          </w:p>
          <w:p w:rsidR="00A352D1" w:rsidRPr="006867E0" w:rsidRDefault="00A352D1" w:rsidP="00A352D1">
            <w:pPr>
              <w:jc w:val="right"/>
              <w:rPr>
                <w:rFonts w:ascii="Arial" w:hAnsi="Arial" w:cs="Arial"/>
                <w:sz w:val="18"/>
                <w:szCs w:val="18"/>
              </w:rPr>
            </w:pPr>
            <w:r w:rsidRPr="006867E0">
              <w:rPr>
                <w:rFonts w:ascii="Arial" w:hAnsi="Arial" w:cs="Arial"/>
                <w:sz w:val="18"/>
                <w:szCs w:val="18"/>
              </w:rPr>
              <w:t>2,450</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30.55</w:t>
            </w:r>
          </w:p>
          <w:p w:rsidR="00A352D1" w:rsidRPr="006867E0" w:rsidRDefault="00A352D1" w:rsidP="00A352D1">
            <w:pPr>
              <w:jc w:val="right"/>
              <w:rPr>
                <w:rFonts w:ascii="Arial" w:hAnsi="Arial" w:cs="Arial"/>
                <w:sz w:val="18"/>
                <w:szCs w:val="18"/>
              </w:rPr>
            </w:pPr>
            <w:r w:rsidRPr="006867E0">
              <w:rPr>
                <w:rFonts w:ascii="Arial" w:hAnsi="Arial" w:cs="Arial"/>
                <w:sz w:val="18"/>
                <w:szCs w:val="18"/>
              </w:rPr>
              <w:t>42.33</w:t>
            </w:r>
          </w:p>
        </w:tc>
        <w:tc>
          <w:tcPr>
            <w:tcW w:w="11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69,043</w:t>
            </w:r>
          </w:p>
          <w:p w:rsidR="00A352D1" w:rsidRPr="006867E0" w:rsidRDefault="00A352D1" w:rsidP="00A352D1">
            <w:pPr>
              <w:jc w:val="right"/>
              <w:rPr>
                <w:rFonts w:ascii="Arial" w:hAnsi="Arial" w:cs="Arial"/>
                <w:sz w:val="18"/>
                <w:szCs w:val="18"/>
              </w:rPr>
            </w:pPr>
            <w:r w:rsidRPr="006867E0">
              <w:rPr>
                <w:rFonts w:ascii="Arial" w:hAnsi="Arial" w:cs="Arial"/>
                <w:sz w:val="18"/>
                <w:szCs w:val="18"/>
              </w:rPr>
              <w:t>103,709</w:t>
            </w:r>
          </w:p>
        </w:tc>
      </w:tr>
      <w:tr w:rsidR="00A352D1" w:rsidRPr="00532A1E" w:rsidTr="00A352D1">
        <w:tc>
          <w:tcPr>
            <w:tcW w:w="3600" w:type="dxa"/>
            <w:shd w:val="clear" w:color="auto" w:fill="auto"/>
          </w:tcPr>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b/>
                <w:color w:val="000000"/>
                <w:sz w:val="18"/>
                <w:szCs w:val="18"/>
              </w:rPr>
              <w:t>Notices</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color w:val="000000"/>
                <w:sz w:val="18"/>
                <w:szCs w:val="18"/>
              </w:rPr>
              <w:t xml:space="preserve">     - Private Sector</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color w:val="000000"/>
                <w:sz w:val="18"/>
                <w:szCs w:val="18"/>
              </w:rPr>
              <w:t xml:space="preserve">     - Govt</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41</w:t>
            </w:r>
          </w:p>
          <w:p w:rsidR="00A352D1" w:rsidRPr="006867E0" w:rsidRDefault="00A352D1" w:rsidP="00A352D1">
            <w:pPr>
              <w:jc w:val="right"/>
              <w:rPr>
                <w:rFonts w:ascii="Arial" w:hAnsi="Arial" w:cs="Arial"/>
                <w:sz w:val="18"/>
                <w:szCs w:val="18"/>
              </w:rPr>
            </w:pPr>
            <w:r w:rsidRPr="006867E0">
              <w:rPr>
                <w:rFonts w:ascii="Arial" w:hAnsi="Arial" w:cs="Arial"/>
                <w:sz w:val="18"/>
                <w:szCs w:val="18"/>
              </w:rPr>
              <w:t>64</w:t>
            </w:r>
          </w:p>
        </w:tc>
        <w:tc>
          <w:tcPr>
            <w:tcW w:w="14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10 hours</w:t>
            </w:r>
          </w:p>
          <w:p w:rsidR="00A352D1" w:rsidRPr="006867E0" w:rsidRDefault="00A352D1" w:rsidP="00A352D1">
            <w:pPr>
              <w:jc w:val="right"/>
              <w:rPr>
                <w:rFonts w:ascii="Arial" w:hAnsi="Arial" w:cs="Arial"/>
                <w:sz w:val="18"/>
                <w:szCs w:val="18"/>
              </w:rPr>
            </w:pPr>
            <w:r w:rsidRPr="006867E0">
              <w:rPr>
                <w:rFonts w:ascii="Arial" w:hAnsi="Arial" w:cs="Arial"/>
                <w:sz w:val="18"/>
                <w:szCs w:val="18"/>
              </w:rPr>
              <w:t>10 hours</w:t>
            </w:r>
          </w:p>
        </w:tc>
        <w:tc>
          <w:tcPr>
            <w:tcW w:w="99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410</w:t>
            </w:r>
          </w:p>
          <w:p w:rsidR="00A352D1" w:rsidRPr="006867E0" w:rsidRDefault="00A352D1" w:rsidP="00A352D1">
            <w:pPr>
              <w:jc w:val="right"/>
              <w:rPr>
                <w:rFonts w:ascii="Arial" w:hAnsi="Arial" w:cs="Arial"/>
                <w:sz w:val="18"/>
                <w:szCs w:val="18"/>
              </w:rPr>
            </w:pPr>
            <w:r w:rsidRPr="006867E0">
              <w:rPr>
                <w:rFonts w:ascii="Arial" w:hAnsi="Arial" w:cs="Arial"/>
                <w:sz w:val="18"/>
                <w:szCs w:val="18"/>
              </w:rPr>
              <w:t>640</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30.55</w:t>
            </w:r>
          </w:p>
          <w:p w:rsidR="00A352D1" w:rsidRPr="006867E0" w:rsidRDefault="00A352D1" w:rsidP="00A352D1">
            <w:pPr>
              <w:jc w:val="right"/>
              <w:rPr>
                <w:rFonts w:ascii="Arial" w:hAnsi="Arial" w:cs="Arial"/>
                <w:sz w:val="18"/>
                <w:szCs w:val="18"/>
              </w:rPr>
            </w:pPr>
            <w:r w:rsidRPr="006867E0">
              <w:rPr>
                <w:rFonts w:ascii="Arial" w:hAnsi="Arial" w:cs="Arial"/>
                <w:sz w:val="18"/>
                <w:szCs w:val="18"/>
              </w:rPr>
              <w:t>42.33</w:t>
            </w:r>
          </w:p>
        </w:tc>
        <w:tc>
          <w:tcPr>
            <w:tcW w:w="11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12,526</w:t>
            </w:r>
          </w:p>
          <w:p w:rsidR="00A352D1" w:rsidRPr="006867E0" w:rsidRDefault="00A352D1" w:rsidP="00A352D1">
            <w:pPr>
              <w:jc w:val="right"/>
              <w:rPr>
                <w:rFonts w:ascii="Arial" w:hAnsi="Arial" w:cs="Arial"/>
                <w:sz w:val="18"/>
                <w:szCs w:val="18"/>
              </w:rPr>
            </w:pPr>
            <w:r w:rsidRPr="006867E0">
              <w:rPr>
                <w:rFonts w:ascii="Arial" w:hAnsi="Arial" w:cs="Arial"/>
                <w:sz w:val="18"/>
                <w:szCs w:val="18"/>
              </w:rPr>
              <w:t xml:space="preserve">   27,091</w:t>
            </w:r>
          </w:p>
        </w:tc>
      </w:tr>
      <w:tr w:rsidR="00A352D1" w:rsidRPr="00532A1E" w:rsidTr="00A352D1">
        <w:tc>
          <w:tcPr>
            <w:tcW w:w="3600" w:type="dxa"/>
            <w:shd w:val="clear" w:color="auto" w:fill="auto"/>
          </w:tcPr>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18"/>
                <w:szCs w:val="18"/>
              </w:rPr>
            </w:pPr>
            <w:r w:rsidRPr="006867E0">
              <w:rPr>
                <w:rFonts w:ascii="Arial" w:hAnsi="Arial" w:cs="Arial"/>
                <w:b/>
                <w:color w:val="000000"/>
                <w:sz w:val="18"/>
                <w:szCs w:val="18"/>
              </w:rPr>
              <w:t>Notify Tribes and Request Information</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color w:val="000000"/>
                <w:sz w:val="18"/>
                <w:szCs w:val="18"/>
              </w:rPr>
              <w:t xml:space="preserve">     - Private Sector</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color w:val="000000"/>
                <w:sz w:val="18"/>
                <w:szCs w:val="18"/>
              </w:rPr>
              <w:t xml:space="preserve">     - Govt</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4</w:t>
            </w:r>
          </w:p>
          <w:p w:rsidR="00A352D1" w:rsidRPr="006867E0" w:rsidRDefault="00A352D1" w:rsidP="00A352D1">
            <w:pPr>
              <w:jc w:val="right"/>
              <w:rPr>
                <w:rFonts w:ascii="Arial" w:hAnsi="Arial" w:cs="Arial"/>
                <w:sz w:val="18"/>
                <w:szCs w:val="18"/>
              </w:rPr>
            </w:pPr>
            <w:r w:rsidRPr="006867E0">
              <w:rPr>
                <w:rFonts w:ascii="Arial" w:hAnsi="Arial" w:cs="Arial"/>
                <w:sz w:val="18"/>
                <w:szCs w:val="18"/>
              </w:rPr>
              <w:t>10</w:t>
            </w:r>
          </w:p>
        </w:tc>
        <w:tc>
          <w:tcPr>
            <w:tcW w:w="14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30 minutes</w:t>
            </w:r>
          </w:p>
          <w:p w:rsidR="00A352D1" w:rsidRPr="006867E0" w:rsidRDefault="00A352D1" w:rsidP="00A352D1">
            <w:pPr>
              <w:jc w:val="right"/>
              <w:rPr>
                <w:rFonts w:ascii="Arial" w:hAnsi="Arial" w:cs="Arial"/>
                <w:sz w:val="18"/>
                <w:szCs w:val="18"/>
              </w:rPr>
            </w:pPr>
            <w:r w:rsidRPr="006867E0">
              <w:rPr>
                <w:rFonts w:ascii="Arial" w:hAnsi="Arial" w:cs="Arial"/>
                <w:sz w:val="18"/>
                <w:szCs w:val="18"/>
              </w:rPr>
              <w:t>30 minutes</w:t>
            </w:r>
          </w:p>
        </w:tc>
        <w:tc>
          <w:tcPr>
            <w:tcW w:w="99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2</w:t>
            </w:r>
          </w:p>
          <w:p w:rsidR="00A352D1" w:rsidRPr="006867E0" w:rsidRDefault="00A352D1" w:rsidP="00A352D1">
            <w:pPr>
              <w:jc w:val="right"/>
              <w:rPr>
                <w:rFonts w:ascii="Arial" w:hAnsi="Arial" w:cs="Arial"/>
                <w:sz w:val="18"/>
                <w:szCs w:val="18"/>
              </w:rPr>
            </w:pPr>
            <w:r w:rsidRPr="006867E0">
              <w:rPr>
                <w:rFonts w:ascii="Arial" w:hAnsi="Arial" w:cs="Arial"/>
                <w:sz w:val="18"/>
                <w:szCs w:val="18"/>
              </w:rPr>
              <w:t>5</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30.55</w:t>
            </w:r>
          </w:p>
          <w:p w:rsidR="00A352D1" w:rsidRPr="006867E0" w:rsidRDefault="00A352D1" w:rsidP="00A352D1">
            <w:pPr>
              <w:jc w:val="right"/>
              <w:rPr>
                <w:rFonts w:ascii="Arial" w:hAnsi="Arial" w:cs="Arial"/>
                <w:sz w:val="18"/>
                <w:szCs w:val="18"/>
              </w:rPr>
            </w:pPr>
            <w:r w:rsidRPr="006867E0">
              <w:rPr>
                <w:rFonts w:ascii="Arial" w:hAnsi="Arial" w:cs="Arial"/>
                <w:sz w:val="18"/>
                <w:szCs w:val="18"/>
              </w:rPr>
              <w:t>42.33</w:t>
            </w:r>
          </w:p>
        </w:tc>
        <w:tc>
          <w:tcPr>
            <w:tcW w:w="11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61</w:t>
            </w:r>
          </w:p>
          <w:p w:rsidR="00A352D1" w:rsidRPr="006867E0" w:rsidRDefault="00A352D1" w:rsidP="00A352D1">
            <w:pPr>
              <w:jc w:val="right"/>
              <w:rPr>
                <w:rFonts w:ascii="Arial" w:hAnsi="Arial" w:cs="Arial"/>
                <w:sz w:val="18"/>
                <w:szCs w:val="18"/>
              </w:rPr>
            </w:pPr>
            <w:r w:rsidRPr="006867E0">
              <w:rPr>
                <w:rFonts w:ascii="Arial" w:hAnsi="Arial" w:cs="Arial"/>
                <w:sz w:val="18"/>
                <w:szCs w:val="18"/>
              </w:rPr>
              <w:t>212</w:t>
            </w:r>
          </w:p>
        </w:tc>
      </w:tr>
      <w:tr w:rsidR="00A352D1" w:rsidRPr="00532A1E" w:rsidTr="00A352D1">
        <w:tc>
          <w:tcPr>
            <w:tcW w:w="3600" w:type="dxa"/>
            <w:shd w:val="clear" w:color="auto" w:fill="auto"/>
          </w:tcPr>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18"/>
                <w:szCs w:val="18"/>
              </w:rPr>
            </w:pPr>
            <w:r w:rsidRPr="006867E0">
              <w:rPr>
                <w:rFonts w:ascii="Arial" w:hAnsi="Arial" w:cs="Arial"/>
                <w:b/>
                <w:color w:val="000000"/>
                <w:sz w:val="18"/>
                <w:szCs w:val="18"/>
              </w:rPr>
              <w:t>Respond to Request for Information</w:t>
            </w:r>
          </w:p>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6867E0">
              <w:rPr>
                <w:rFonts w:ascii="Arial" w:hAnsi="Arial" w:cs="Arial"/>
                <w:b/>
                <w:color w:val="000000"/>
                <w:sz w:val="18"/>
                <w:szCs w:val="18"/>
              </w:rPr>
              <w:t xml:space="preserve">     - </w:t>
            </w:r>
            <w:r w:rsidRPr="006867E0">
              <w:rPr>
                <w:rFonts w:ascii="Arial" w:hAnsi="Arial" w:cs="Arial"/>
                <w:color w:val="000000"/>
                <w:sz w:val="18"/>
                <w:szCs w:val="18"/>
              </w:rPr>
              <w:t>Govt</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16</w:t>
            </w:r>
          </w:p>
        </w:tc>
        <w:tc>
          <w:tcPr>
            <w:tcW w:w="14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48 minutes</w:t>
            </w:r>
          </w:p>
        </w:tc>
        <w:tc>
          <w:tcPr>
            <w:tcW w:w="99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13</w:t>
            </w:r>
          </w:p>
        </w:tc>
        <w:tc>
          <w:tcPr>
            <w:tcW w:w="126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42.33</w:t>
            </w:r>
          </w:p>
        </w:tc>
        <w:tc>
          <w:tcPr>
            <w:tcW w:w="1140" w:type="dxa"/>
            <w:shd w:val="clear" w:color="auto" w:fill="auto"/>
          </w:tcPr>
          <w:p w:rsidR="00A352D1" w:rsidRPr="006867E0" w:rsidRDefault="00A352D1" w:rsidP="00A352D1">
            <w:pPr>
              <w:jc w:val="right"/>
              <w:rPr>
                <w:rFonts w:ascii="Arial" w:hAnsi="Arial" w:cs="Arial"/>
                <w:sz w:val="18"/>
                <w:szCs w:val="18"/>
              </w:rPr>
            </w:pPr>
          </w:p>
          <w:p w:rsidR="00A352D1" w:rsidRPr="006867E0" w:rsidRDefault="00A352D1" w:rsidP="00A352D1">
            <w:pPr>
              <w:jc w:val="right"/>
              <w:rPr>
                <w:rFonts w:ascii="Arial" w:hAnsi="Arial" w:cs="Arial"/>
                <w:sz w:val="18"/>
                <w:szCs w:val="18"/>
              </w:rPr>
            </w:pPr>
            <w:r w:rsidRPr="006867E0">
              <w:rPr>
                <w:rFonts w:ascii="Arial" w:hAnsi="Arial" w:cs="Arial"/>
                <w:sz w:val="18"/>
                <w:szCs w:val="18"/>
              </w:rPr>
              <w:t>550</w:t>
            </w:r>
          </w:p>
        </w:tc>
      </w:tr>
      <w:tr w:rsidR="00A352D1" w:rsidRPr="00532A1E" w:rsidTr="00A352D1">
        <w:tc>
          <w:tcPr>
            <w:tcW w:w="3600" w:type="dxa"/>
            <w:shd w:val="clear" w:color="auto" w:fill="auto"/>
          </w:tcPr>
          <w:p w:rsidR="00A352D1" w:rsidRPr="006867E0" w:rsidRDefault="00A352D1" w:rsidP="00A3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18"/>
                <w:szCs w:val="18"/>
              </w:rPr>
            </w:pPr>
            <w:r w:rsidRPr="006867E0">
              <w:rPr>
                <w:rFonts w:ascii="Arial" w:hAnsi="Arial" w:cs="Arial"/>
                <w:b/>
                <w:color w:val="000000"/>
                <w:sz w:val="18"/>
                <w:szCs w:val="18"/>
              </w:rPr>
              <w:t>Totals</w:t>
            </w:r>
          </w:p>
        </w:tc>
        <w:tc>
          <w:tcPr>
            <w:tcW w:w="1260" w:type="dxa"/>
            <w:shd w:val="clear" w:color="auto" w:fill="auto"/>
          </w:tcPr>
          <w:p w:rsidR="00A352D1" w:rsidRPr="006867E0" w:rsidRDefault="00A352D1" w:rsidP="00A352D1">
            <w:pPr>
              <w:jc w:val="right"/>
              <w:rPr>
                <w:rFonts w:ascii="Arial" w:hAnsi="Arial" w:cs="Arial"/>
                <w:b/>
                <w:sz w:val="18"/>
                <w:szCs w:val="18"/>
              </w:rPr>
            </w:pPr>
            <w:r w:rsidRPr="006867E0">
              <w:rPr>
                <w:rFonts w:ascii="Arial" w:hAnsi="Arial" w:cs="Arial"/>
                <w:b/>
                <w:sz w:val="18"/>
                <w:szCs w:val="18"/>
              </w:rPr>
              <w:t>609</w:t>
            </w:r>
          </w:p>
        </w:tc>
        <w:tc>
          <w:tcPr>
            <w:tcW w:w="1440" w:type="dxa"/>
            <w:shd w:val="clear" w:color="auto" w:fill="auto"/>
          </w:tcPr>
          <w:p w:rsidR="00A352D1" w:rsidRPr="006867E0" w:rsidRDefault="00A352D1" w:rsidP="00A352D1">
            <w:pPr>
              <w:jc w:val="right"/>
              <w:rPr>
                <w:rFonts w:ascii="Arial" w:hAnsi="Arial" w:cs="Arial"/>
                <w:b/>
                <w:sz w:val="18"/>
                <w:szCs w:val="18"/>
              </w:rPr>
            </w:pPr>
          </w:p>
        </w:tc>
        <w:tc>
          <w:tcPr>
            <w:tcW w:w="990" w:type="dxa"/>
            <w:shd w:val="clear" w:color="auto" w:fill="auto"/>
          </w:tcPr>
          <w:p w:rsidR="00A352D1" w:rsidRPr="006867E0" w:rsidRDefault="00A352D1" w:rsidP="00A352D1">
            <w:pPr>
              <w:jc w:val="right"/>
              <w:rPr>
                <w:rFonts w:ascii="Arial" w:hAnsi="Arial" w:cs="Arial"/>
                <w:b/>
                <w:sz w:val="18"/>
                <w:szCs w:val="18"/>
              </w:rPr>
            </w:pPr>
            <w:r w:rsidRPr="006867E0">
              <w:rPr>
                <w:rFonts w:ascii="Arial" w:hAnsi="Arial" w:cs="Arial"/>
                <w:b/>
                <w:sz w:val="18"/>
                <w:szCs w:val="18"/>
              </w:rPr>
              <w:t>6,080</w:t>
            </w:r>
          </w:p>
        </w:tc>
        <w:tc>
          <w:tcPr>
            <w:tcW w:w="1260" w:type="dxa"/>
            <w:shd w:val="clear" w:color="auto" w:fill="auto"/>
          </w:tcPr>
          <w:p w:rsidR="00A352D1" w:rsidRPr="006867E0" w:rsidRDefault="00A352D1" w:rsidP="00A352D1">
            <w:pPr>
              <w:jc w:val="right"/>
              <w:rPr>
                <w:rFonts w:ascii="Arial" w:hAnsi="Arial" w:cs="Arial"/>
                <w:b/>
                <w:sz w:val="18"/>
                <w:szCs w:val="18"/>
              </w:rPr>
            </w:pPr>
          </w:p>
        </w:tc>
        <w:tc>
          <w:tcPr>
            <w:tcW w:w="1140" w:type="dxa"/>
            <w:shd w:val="clear" w:color="auto" w:fill="auto"/>
          </w:tcPr>
          <w:p w:rsidR="00A352D1" w:rsidRPr="006867E0" w:rsidRDefault="00A352D1" w:rsidP="00A352D1">
            <w:pPr>
              <w:jc w:val="right"/>
              <w:rPr>
                <w:rFonts w:ascii="Arial" w:hAnsi="Arial" w:cs="Arial"/>
                <w:b/>
                <w:sz w:val="18"/>
                <w:szCs w:val="18"/>
              </w:rPr>
            </w:pPr>
            <w:r w:rsidRPr="006867E0">
              <w:rPr>
                <w:rFonts w:ascii="Arial" w:hAnsi="Arial" w:cs="Arial"/>
                <w:b/>
                <w:sz w:val="18"/>
                <w:szCs w:val="18"/>
              </w:rPr>
              <w:t>$224,713</w:t>
            </w:r>
          </w:p>
        </w:tc>
      </w:tr>
    </w:tbl>
    <w:p w:rsidR="00A352D1" w:rsidRPr="003F6AE2" w:rsidRDefault="00A352D1" w:rsidP="00A352D1"/>
    <w:p w:rsidR="00A352D1" w:rsidRDefault="00A352D1" w:rsidP="00A352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68027A">
        <w:rPr>
          <w:rFonts w:ascii="Arial" w:hAnsi="Arial" w:cs="Arial"/>
          <w:sz w:val="22"/>
          <w:szCs w:val="22"/>
        </w:rPr>
        <w:t>We used t</w:t>
      </w:r>
      <w:r w:rsidRPr="0068027A">
        <w:rPr>
          <w:rFonts w:ascii="Arial" w:hAnsi="Arial" w:cs="Arial"/>
          <w:bCs/>
          <w:sz w:val="22"/>
          <w:szCs w:val="22"/>
        </w:rPr>
        <w:t>he Bureau of Labor Statistics USDL 1</w:t>
      </w:r>
      <w:r>
        <w:rPr>
          <w:rFonts w:ascii="Arial" w:hAnsi="Arial" w:cs="Arial"/>
          <w:bCs/>
          <w:sz w:val="22"/>
          <w:szCs w:val="22"/>
        </w:rPr>
        <w:t>5</w:t>
      </w:r>
      <w:r w:rsidRPr="0068027A">
        <w:rPr>
          <w:rFonts w:ascii="Arial" w:hAnsi="Arial" w:cs="Arial"/>
          <w:bCs/>
          <w:sz w:val="22"/>
          <w:szCs w:val="22"/>
        </w:rPr>
        <w:t>-</w:t>
      </w:r>
      <w:r>
        <w:rPr>
          <w:rFonts w:ascii="Arial" w:hAnsi="Arial" w:cs="Arial"/>
          <w:bCs/>
          <w:sz w:val="22"/>
          <w:szCs w:val="22"/>
        </w:rPr>
        <w:t>1756</w:t>
      </w:r>
      <w:r w:rsidRPr="0068027A">
        <w:rPr>
          <w:rFonts w:ascii="Arial" w:hAnsi="Arial" w:cs="Arial"/>
          <w:bCs/>
          <w:sz w:val="22"/>
          <w:szCs w:val="22"/>
        </w:rPr>
        <w:t xml:space="preserve"> entitled “Employer Costs for Employee Compensation – </w:t>
      </w:r>
      <w:r>
        <w:rPr>
          <w:rFonts w:ascii="Arial" w:hAnsi="Arial" w:cs="Arial"/>
          <w:bCs/>
          <w:sz w:val="22"/>
          <w:szCs w:val="22"/>
        </w:rPr>
        <w:t>June 2015</w:t>
      </w:r>
      <w:r w:rsidRPr="0068027A">
        <w:rPr>
          <w:rFonts w:ascii="Arial" w:hAnsi="Arial" w:cs="Arial"/>
          <w:bCs/>
          <w:sz w:val="22"/>
          <w:szCs w:val="22"/>
        </w:rPr>
        <w:t xml:space="preserve"> (http://www.bls.gov/news.release/pdf/ecec.pdf) released on </w:t>
      </w:r>
      <w:r>
        <w:rPr>
          <w:rFonts w:ascii="Arial" w:hAnsi="Arial" w:cs="Arial"/>
          <w:bCs/>
          <w:sz w:val="22"/>
          <w:szCs w:val="22"/>
        </w:rPr>
        <w:t>September 9</w:t>
      </w:r>
      <w:r w:rsidRPr="0068027A">
        <w:rPr>
          <w:rFonts w:ascii="Arial" w:hAnsi="Arial" w:cs="Arial"/>
          <w:bCs/>
          <w:sz w:val="22"/>
          <w:szCs w:val="22"/>
        </w:rPr>
        <w:t>, 201</w:t>
      </w:r>
      <w:r>
        <w:rPr>
          <w:rFonts w:ascii="Arial" w:hAnsi="Arial" w:cs="Arial"/>
          <w:bCs/>
          <w:sz w:val="22"/>
          <w:szCs w:val="22"/>
        </w:rPr>
        <w:t xml:space="preserve">5, to determine the hourly wage and benefits.  </w:t>
      </w:r>
    </w:p>
    <w:p w:rsidR="00A352D1" w:rsidRDefault="00A352D1" w:rsidP="00A352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A352D1" w:rsidRDefault="00A352D1" w:rsidP="00A352D1">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Government (</w:t>
      </w:r>
      <w:r w:rsidRPr="006867E0">
        <w:rPr>
          <w:rFonts w:ascii="Arial" w:hAnsi="Arial" w:cs="Arial"/>
          <w:bCs/>
          <w:sz w:val="22"/>
          <w:szCs w:val="22"/>
        </w:rPr>
        <w:t>State</w:t>
      </w:r>
      <w:r>
        <w:rPr>
          <w:rFonts w:ascii="Arial" w:hAnsi="Arial" w:cs="Arial"/>
          <w:bCs/>
          <w:sz w:val="22"/>
          <w:szCs w:val="22"/>
        </w:rPr>
        <w:t xml:space="preserve">, tribal, local).  </w:t>
      </w:r>
      <w:r w:rsidRPr="006867E0">
        <w:rPr>
          <w:rFonts w:ascii="Arial" w:hAnsi="Arial" w:cs="Arial"/>
          <w:bCs/>
          <w:sz w:val="22"/>
          <w:szCs w:val="22"/>
        </w:rPr>
        <w:t xml:space="preserve">Table 3 lists the hourly wage for State </w:t>
      </w:r>
      <w:r>
        <w:rPr>
          <w:rFonts w:ascii="Arial" w:hAnsi="Arial" w:cs="Arial"/>
          <w:bCs/>
          <w:sz w:val="22"/>
          <w:szCs w:val="22"/>
        </w:rPr>
        <w:t>and local government workers as $28.22.  To calculate benefits, we multiplied $28.22 by 1.5, resulting in an hourly cost factor of $42.33.</w:t>
      </w:r>
      <w:r w:rsidRPr="006867E0">
        <w:rPr>
          <w:rFonts w:ascii="Arial" w:hAnsi="Arial" w:cs="Arial"/>
          <w:bCs/>
          <w:sz w:val="22"/>
          <w:szCs w:val="22"/>
        </w:rPr>
        <w:t xml:space="preserve"> </w:t>
      </w:r>
      <w:r>
        <w:rPr>
          <w:rFonts w:ascii="Arial" w:hAnsi="Arial" w:cs="Arial"/>
          <w:bCs/>
          <w:sz w:val="22"/>
          <w:szCs w:val="22"/>
        </w:rPr>
        <w:t xml:space="preserve"> We will use this rate for tribes for the purpose of this collection.</w:t>
      </w:r>
    </w:p>
    <w:p w:rsidR="00A352D1" w:rsidRDefault="00A352D1" w:rsidP="00A352D1">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Private Sector.  Table 5 lists the hourly rate for all workers as $21.82.  To calculate benefits, we multiplied this rate by 1.4, resulting in an hourly cost factor of $30.55 (rounded).</w:t>
      </w:r>
    </w:p>
    <w:p w:rsidR="00D30555" w:rsidRPr="006867E0" w:rsidRDefault="00D30555" w:rsidP="00D30555">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D60A09" w:rsidRPr="008F6386" w:rsidRDefault="00D60A09" w:rsidP="00D60A09">
      <w:pPr>
        <w:ind w:left="360" w:hanging="360"/>
        <w:rPr>
          <w:rStyle w:val="blueten1"/>
          <w:rFonts w:ascii="Arial" w:hAnsi="Arial" w:cs="Arial"/>
          <w:b/>
          <w:sz w:val="22"/>
          <w:szCs w:val="22"/>
        </w:rPr>
      </w:pPr>
      <w:r w:rsidRPr="008F6386">
        <w:rPr>
          <w:rStyle w:val="blueten1"/>
          <w:rFonts w:ascii="Arial" w:hAnsi="Arial" w:cs="Arial"/>
          <w:b/>
          <w:sz w:val="22"/>
          <w:szCs w:val="22"/>
        </w:rPr>
        <w:t>13.</w:t>
      </w:r>
      <w:r w:rsidRPr="008F6386">
        <w:rPr>
          <w:rStyle w:val="blueten1"/>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D60A09" w:rsidRPr="008F6386" w:rsidRDefault="00D60A09" w:rsidP="00D60A09">
      <w:pPr>
        <w:ind w:left="360" w:hanging="360"/>
        <w:rPr>
          <w:rStyle w:val="blueten1"/>
          <w:rFonts w:ascii="Arial" w:hAnsi="Arial" w:cs="Arial"/>
          <w:b/>
          <w:sz w:val="22"/>
          <w:szCs w:val="22"/>
        </w:rPr>
      </w:pPr>
      <w:r w:rsidRPr="008F6386">
        <w:rPr>
          <w:rStyle w:val="blueten1"/>
          <w:rFonts w:ascii="Arial" w:hAnsi="Arial" w:cs="Arial"/>
          <w:b/>
          <w:sz w:val="22"/>
          <w:szCs w:val="22"/>
        </w:rPr>
        <w:t>*</w:t>
      </w:r>
      <w:r w:rsidRPr="008F6386">
        <w:rPr>
          <w:rStyle w:val="blueten1"/>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60A09" w:rsidRPr="008F6386" w:rsidRDefault="00D60A09" w:rsidP="00D60A09">
      <w:pPr>
        <w:ind w:left="360" w:hanging="360"/>
        <w:rPr>
          <w:rStyle w:val="blueten1"/>
          <w:rFonts w:ascii="Arial" w:hAnsi="Arial" w:cs="Arial"/>
          <w:b/>
          <w:sz w:val="22"/>
          <w:szCs w:val="22"/>
        </w:rPr>
      </w:pPr>
      <w:r w:rsidRPr="008F6386">
        <w:rPr>
          <w:rStyle w:val="blueten1"/>
          <w:rFonts w:ascii="Arial" w:hAnsi="Arial" w:cs="Arial"/>
          <w:b/>
          <w:sz w:val="22"/>
          <w:szCs w:val="22"/>
        </w:rPr>
        <w:t>*</w:t>
      </w:r>
      <w:r w:rsidRPr="008F6386">
        <w:rPr>
          <w:rStyle w:val="blueten1"/>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7014D" w:rsidRPr="008F6386" w:rsidRDefault="00D60A09" w:rsidP="00D60A09">
      <w:pPr>
        <w:ind w:left="360" w:hanging="360"/>
        <w:rPr>
          <w:rStyle w:val="blueten1"/>
          <w:rFonts w:ascii="Arial" w:hAnsi="Arial" w:cs="Arial"/>
          <w:sz w:val="22"/>
          <w:szCs w:val="22"/>
        </w:rPr>
      </w:pPr>
      <w:r w:rsidRPr="008F6386">
        <w:rPr>
          <w:rStyle w:val="blueten1"/>
          <w:rFonts w:ascii="Arial" w:hAnsi="Arial" w:cs="Arial"/>
          <w:b/>
          <w:sz w:val="22"/>
          <w:szCs w:val="22"/>
        </w:rPr>
        <w:lastRenderedPageBreak/>
        <w:tab/>
        <w:t>*</w:t>
      </w:r>
      <w:r w:rsidRPr="008F6386">
        <w:rPr>
          <w:rStyle w:val="blueten1"/>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B1593A" w:rsidRPr="008F6386">
        <w:rPr>
          <w:rStyle w:val="blueten1"/>
          <w:rFonts w:ascii="Arial" w:hAnsi="Arial" w:cs="Arial"/>
          <w:sz w:val="22"/>
          <w:szCs w:val="22"/>
        </w:rPr>
        <w:t xml:space="preserve"> </w:t>
      </w:r>
      <w:r w:rsidR="00B1593A" w:rsidRPr="008F6386">
        <w:rPr>
          <w:rFonts w:ascii="Arial" w:hAnsi="Arial" w:cs="Arial"/>
          <w:sz w:val="22"/>
          <w:szCs w:val="22"/>
        </w:rPr>
        <w:br/>
      </w:r>
      <w:r w:rsidR="00B1593A" w:rsidRPr="008F6386">
        <w:rPr>
          <w:rFonts w:ascii="Arial" w:hAnsi="Arial" w:cs="Arial"/>
          <w:sz w:val="22"/>
          <w:szCs w:val="22"/>
        </w:rPr>
        <w:br/>
      </w:r>
      <w:r w:rsidR="00B1593A" w:rsidRPr="008F6386">
        <w:rPr>
          <w:rStyle w:val="blueten1"/>
          <w:rFonts w:ascii="Arial" w:hAnsi="Arial" w:cs="Arial"/>
          <w:sz w:val="22"/>
          <w:szCs w:val="22"/>
        </w:rPr>
        <w:t>The</w:t>
      </w:r>
      <w:r w:rsidR="00436601" w:rsidRPr="008F6386">
        <w:rPr>
          <w:rStyle w:val="blueten1"/>
          <w:rFonts w:ascii="Arial" w:hAnsi="Arial" w:cs="Arial"/>
          <w:sz w:val="22"/>
          <w:szCs w:val="22"/>
        </w:rPr>
        <w:t xml:space="preserve">re are no nonhour </w:t>
      </w:r>
      <w:r w:rsidR="002B3FA0">
        <w:rPr>
          <w:rStyle w:val="blueten1"/>
          <w:rFonts w:ascii="Arial" w:hAnsi="Arial" w:cs="Arial"/>
          <w:sz w:val="22"/>
          <w:szCs w:val="22"/>
        </w:rPr>
        <w:t xml:space="preserve">burden </w:t>
      </w:r>
      <w:r w:rsidR="00436601" w:rsidRPr="008F6386">
        <w:rPr>
          <w:rStyle w:val="blueten1"/>
          <w:rFonts w:ascii="Arial" w:hAnsi="Arial" w:cs="Arial"/>
          <w:sz w:val="22"/>
          <w:szCs w:val="22"/>
        </w:rPr>
        <w:t>costs.</w:t>
      </w:r>
    </w:p>
    <w:p w:rsidR="00D60A09" w:rsidRPr="008F6386" w:rsidRDefault="00D60A09" w:rsidP="00D60A09">
      <w:pPr>
        <w:ind w:left="360" w:hanging="360"/>
        <w:rPr>
          <w:rFonts w:ascii="Arial" w:hAnsi="Arial" w:cs="Arial"/>
          <w:sz w:val="22"/>
          <w:szCs w:val="22"/>
        </w:rPr>
      </w:pPr>
    </w:p>
    <w:p w:rsidR="001D2FDE" w:rsidRPr="008F6386" w:rsidRDefault="00D60A09" w:rsidP="001D2FDE">
      <w:pPr>
        <w:ind w:left="360" w:hanging="720"/>
        <w:rPr>
          <w:rStyle w:val="blueten1"/>
          <w:rFonts w:ascii="Arial" w:hAnsi="Arial" w:cs="Arial"/>
          <w:color w:val="000000" w:themeColor="text1"/>
          <w:sz w:val="22"/>
          <w:szCs w:val="22"/>
        </w:rPr>
      </w:pPr>
      <w:r w:rsidRPr="008F6386">
        <w:rPr>
          <w:rStyle w:val="blueten1"/>
          <w:rFonts w:ascii="Arial" w:hAnsi="Arial" w:cs="Arial"/>
          <w:b/>
          <w:sz w:val="22"/>
          <w:szCs w:val="22"/>
        </w:rPr>
        <w:t>14.</w:t>
      </w:r>
      <w:r w:rsidRPr="008F6386">
        <w:rPr>
          <w:rStyle w:val="blueten1"/>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B1593A" w:rsidRPr="008F6386">
        <w:rPr>
          <w:rStyle w:val="blueten1"/>
          <w:rFonts w:ascii="Arial" w:hAnsi="Arial" w:cs="Arial"/>
          <w:b/>
          <w:sz w:val="22"/>
          <w:szCs w:val="22"/>
        </w:rPr>
        <w:t xml:space="preserve"> </w:t>
      </w:r>
      <w:r w:rsidR="00B1593A" w:rsidRPr="008F6386">
        <w:rPr>
          <w:rFonts w:ascii="Arial" w:hAnsi="Arial" w:cs="Arial"/>
          <w:b/>
          <w:sz w:val="22"/>
          <w:szCs w:val="22"/>
        </w:rPr>
        <w:br/>
      </w:r>
      <w:r w:rsidR="00B1593A" w:rsidRPr="008F6386">
        <w:rPr>
          <w:rFonts w:ascii="Arial" w:hAnsi="Arial" w:cs="Arial"/>
          <w:sz w:val="22"/>
          <w:szCs w:val="22"/>
        </w:rPr>
        <w:br/>
      </w:r>
      <w:r w:rsidR="002B3FA0">
        <w:rPr>
          <w:rStyle w:val="blueten1"/>
          <w:rFonts w:ascii="Arial" w:hAnsi="Arial" w:cs="Arial"/>
          <w:color w:val="000000" w:themeColor="text1"/>
          <w:sz w:val="22"/>
          <w:szCs w:val="22"/>
        </w:rPr>
        <w:t xml:space="preserve">We estimate the annual cost for the Federal Government to administer this information collection is $150,355.  </w:t>
      </w:r>
      <w:r w:rsidR="001D2FDE" w:rsidRPr="008F6386">
        <w:rPr>
          <w:rStyle w:val="blueten1"/>
          <w:rFonts w:ascii="Arial" w:hAnsi="Arial" w:cs="Arial"/>
          <w:color w:val="000000" w:themeColor="text1"/>
          <w:sz w:val="22"/>
          <w:szCs w:val="22"/>
        </w:rPr>
        <w:t>In calculating this estimate, the NPS makes the following assumptions:</w:t>
      </w:r>
    </w:p>
    <w:p w:rsidR="001D2FDE" w:rsidRPr="008F6386" w:rsidRDefault="001D2FDE" w:rsidP="001D2FDE">
      <w:pPr>
        <w:ind w:left="360" w:hanging="720"/>
        <w:rPr>
          <w:rFonts w:ascii="Arial" w:hAnsi="Arial" w:cs="Arial"/>
          <w:color w:val="548DD4" w:themeColor="text2" w:themeTint="99"/>
          <w:sz w:val="22"/>
          <w:szCs w:val="22"/>
        </w:rPr>
      </w:pPr>
    </w:p>
    <w:p w:rsidR="001D2FDE" w:rsidRPr="008F6386" w:rsidRDefault="00CF385C" w:rsidP="0013713D">
      <w:pPr>
        <w:pStyle w:val="ListParagraph"/>
        <w:numPr>
          <w:ilvl w:val="0"/>
          <w:numId w:val="14"/>
        </w:numPr>
        <w:spacing w:after="240"/>
        <w:ind w:left="1080"/>
        <w:rPr>
          <w:rFonts w:ascii="Arial" w:hAnsi="Arial" w:cs="Arial"/>
          <w:sz w:val="22"/>
          <w:szCs w:val="22"/>
        </w:rPr>
      </w:pPr>
      <w:r w:rsidRPr="008F6386">
        <w:rPr>
          <w:rFonts w:ascii="Arial" w:hAnsi="Arial" w:cs="Arial"/>
          <w:sz w:val="22"/>
          <w:szCs w:val="22"/>
        </w:rPr>
        <w:t xml:space="preserve">Summaries, inventories, and notices </w:t>
      </w:r>
      <w:r w:rsidR="001D2FDE" w:rsidRPr="008F6386">
        <w:rPr>
          <w:rFonts w:ascii="Arial" w:hAnsi="Arial" w:cs="Arial"/>
          <w:sz w:val="22"/>
          <w:szCs w:val="22"/>
        </w:rPr>
        <w:t xml:space="preserve">submitted by museums </w:t>
      </w:r>
      <w:r w:rsidRPr="008F6386">
        <w:rPr>
          <w:rFonts w:ascii="Arial" w:hAnsi="Arial" w:cs="Arial"/>
          <w:sz w:val="22"/>
          <w:szCs w:val="22"/>
        </w:rPr>
        <w:t xml:space="preserve">are received by staff of the National NAGPRA Program. </w:t>
      </w:r>
    </w:p>
    <w:p w:rsidR="001D2FDE" w:rsidRPr="008F6386" w:rsidRDefault="00CF385C" w:rsidP="0013713D">
      <w:pPr>
        <w:pStyle w:val="ListParagraph"/>
        <w:numPr>
          <w:ilvl w:val="0"/>
          <w:numId w:val="14"/>
        </w:numPr>
        <w:spacing w:after="240"/>
        <w:ind w:left="1080"/>
        <w:rPr>
          <w:rFonts w:ascii="Arial" w:hAnsi="Arial" w:cs="Arial"/>
          <w:sz w:val="22"/>
          <w:szCs w:val="22"/>
        </w:rPr>
      </w:pPr>
      <w:r w:rsidRPr="008F6386">
        <w:rPr>
          <w:rFonts w:ascii="Arial" w:hAnsi="Arial" w:cs="Arial"/>
          <w:sz w:val="22"/>
          <w:szCs w:val="22"/>
        </w:rPr>
        <w:t>Summa</w:t>
      </w:r>
      <w:r w:rsidR="001D2FDE" w:rsidRPr="008F6386">
        <w:rPr>
          <w:rFonts w:ascii="Arial" w:hAnsi="Arial" w:cs="Arial"/>
          <w:sz w:val="22"/>
          <w:szCs w:val="22"/>
        </w:rPr>
        <w:t xml:space="preserve">ries and inventories are logged, entered into a database, </w:t>
      </w:r>
      <w:r w:rsidRPr="008F6386">
        <w:rPr>
          <w:rFonts w:ascii="Arial" w:hAnsi="Arial" w:cs="Arial"/>
          <w:sz w:val="22"/>
          <w:szCs w:val="22"/>
        </w:rPr>
        <w:t>and filed</w:t>
      </w:r>
      <w:r w:rsidR="000D48FE" w:rsidRPr="008F6386">
        <w:rPr>
          <w:rFonts w:ascii="Arial" w:hAnsi="Arial" w:cs="Arial"/>
          <w:sz w:val="22"/>
          <w:szCs w:val="22"/>
        </w:rPr>
        <w:t xml:space="preserve"> in both paper and electronic formats</w:t>
      </w:r>
      <w:r w:rsidRPr="008F6386">
        <w:rPr>
          <w:rFonts w:ascii="Arial" w:hAnsi="Arial" w:cs="Arial"/>
          <w:sz w:val="22"/>
          <w:szCs w:val="22"/>
        </w:rPr>
        <w:t xml:space="preserve">. </w:t>
      </w:r>
      <w:r w:rsidR="00C05272" w:rsidRPr="008F6386">
        <w:rPr>
          <w:rFonts w:ascii="Arial" w:hAnsi="Arial" w:cs="Arial"/>
          <w:sz w:val="22"/>
          <w:szCs w:val="22"/>
        </w:rPr>
        <w:t xml:space="preserve"> </w:t>
      </w:r>
    </w:p>
    <w:p w:rsidR="002650F2" w:rsidRPr="008F6386" w:rsidRDefault="00C05272" w:rsidP="0013713D">
      <w:pPr>
        <w:pStyle w:val="ListParagraph"/>
        <w:numPr>
          <w:ilvl w:val="0"/>
          <w:numId w:val="14"/>
        </w:numPr>
        <w:spacing w:after="240"/>
        <w:ind w:left="1080"/>
        <w:rPr>
          <w:rFonts w:ascii="Arial" w:hAnsi="Arial" w:cs="Arial"/>
          <w:sz w:val="22"/>
          <w:szCs w:val="22"/>
        </w:rPr>
      </w:pPr>
      <w:r w:rsidRPr="008F6386">
        <w:rPr>
          <w:rFonts w:ascii="Arial" w:hAnsi="Arial" w:cs="Arial"/>
          <w:sz w:val="22"/>
          <w:szCs w:val="22"/>
        </w:rPr>
        <w:t xml:space="preserve">Notices are </w:t>
      </w:r>
      <w:r w:rsidR="001D2FDE" w:rsidRPr="008F6386">
        <w:rPr>
          <w:rFonts w:ascii="Arial" w:hAnsi="Arial" w:cs="Arial"/>
          <w:sz w:val="22"/>
          <w:szCs w:val="22"/>
        </w:rPr>
        <w:t xml:space="preserve">logged, entered into a database, </w:t>
      </w:r>
      <w:r w:rsidRPr="008F6386">
        <w:rPr>
          <w:rFonts w:ascii="Arial" w:hAnsi="Arial" w:cs="Arial"/>
          <w:sz w:val="22"/>
          <w:szCs w:val="22"/>
        </w:rPr>
        <w:t>reviewed for publication</w:t>
      </w:r>
      <w:r w:rsidR="001D2FDE" w:rsidRPr="008F6386">
        <w:rPr>
          <w:rFonts w:ascii="Arial" w:hAnsi="Arial" w:cs="Arial"/>
          <w:sz w:val="22"/>
          <w:szCs w:val="22"/>
        </w:rPr>
        <w:t>,</w:t>
      </w:r>
      <w:r w:rsidRPr="008F6386">
        <w:rPr>
          <w:rFonts w:ascii="Arial" w:hAnsi="Arial" w:cs="Arial"/>
          <w:sz w:val="22"/>
          <w:szCs w:val="22"/>
        </w:rPr>
        <w:t xml:space="preserve"> and returned to the submitting museums for approval.  </w:t>
      </w:r>
    </w:p>
    <w:p w:rsidR="0013713D" w:rsidRPr="008F6386" w:rsidRDefault="0013713D" w:rsidP="0013713D">
      <w:pPr>
        <w:pStyle w:val="ListParagraph"/>
        <w:numPr>
          <w:ilvl w:val="0"/>
          <w:numId w:val="14"/>
        </w:numPr>
        <w:tabs>
          <w:tab w:val="left" w:pos="4500"/>
        </w:tabs>
        <w:autoSpaceDE w:val="0"/>
        <w:autoSpaceDN w:val="0"/>
        <w:adjustRightInd w:val="0"/>
        <w:ind w:left="1080"/>
        <w:rPr>
          <w:rFonts w:ascii="Arial" w:hAnsi="Arial" w:cs="Arial"/>
          <w:color w:val="000000" w:themeColor="text1"/>
          <w:sz w:val="22"/>
          <w:szCs w:val="22"/>
        </w:rPr>
      </w:pPr>
      <w:r w:rsidRPr="008F6386">
        <w:rPr>
          <w:rFonts w:ascii="Arial" w:hAnsi="Arial" w:cs="Arial"/>
          <w:color w:val="000000" w:themeColor="text1"/>
          <w:sz w:val="22"/>
          <w:szCs w:val="22"/>
        </w:rPr>
        <w:t>The number of museums submitting new summaries or inventories on an annual basis is a relatively small number.</w:t>
      </w:r>
    </w:p>
    <w:p w:rsidR="0013713D" w:rsidRPr="008F6386" w:rsidRDefault="0013713D" w:rsidP="0013713D">
      <w:pPr>
        <w:pStyle w:val="ListParagraph"/>
        <w:numPr>
          <w:ilvl w:val="0"/>
          <w:numId w:val="14"/>
        </w:numPr>
        <w:tabs>
          <w:tab w:val="left" w:pos="4500"/>
        </w:tabs>
        <w:autoSpaceDE w:val="0"/>
        <w:autoSpaceDN w:val="0"/>
        <w:adjustRightInd w:val="0"/>
        <w:ind w:left="1080"/>
        <w:rPr>
          <w:rFonts w:ascii="Arial" w:hAnsi="Arial" w:cs="Arial"/>
          <w:color w:val="000000" w:themeColor="text1"/>
          <w:sz w:val="22"/>
          <w:szCs w:val="22"/>
        </w:rPr>
      </w:pPr>
      <w:r w:rsidRPr="008F6386">
        <w:rPr>
          <w:rFonts w:ascii="Arial" w:hAnsi="Arial" w:cs="Arial"/>
          <w:color w:val="000000" w:themeColor="text1"/>
          <w:sz w:val="22"/>
          <w:szCs w:val="22"/>
        </w:rPr>
        <w:t xml:space="preserve">The number of museums updating data in a summary or inventory is relatively large and represents multiple submissions from a single museum because the data is usually updated on a case by case basis, depending on geographic or cultural affiliation.  </w:t>
      </w:r>
    </w:p>
    <w:p w:rsidR="0013713D" w:rsidRPr="002B3FA0" w:rsidRDefault="0013713D" w:rsidP="004D5BBC">
      <w:pPr>
        <w:pStyle w:val="ListParagraph"/>
        <w:numPr>
          <w:ilvl w:val="0"/>
          <w:numId w:val="14"/>
        </w:numPr>
        <w:tabs>
          <w:tab w:val="left" w:pos="4500"/>
        </w:tabs>
        <w:autoSpaceDE w:val="0"/>
        <w:autoSpaceDN w:val="0"/>
        <w:adjustRightInd w:val="0"/>
        <w:ind w:left="1080"/>
        <w:rPr>
          <w:rFonts w:ascii="Arial" w:hAnsi="Arial" w:cs="Arial"/>
          <w:color w:val="000000" w:themeColor="text1"/>
          <w:sz w:val="22"/>
          <w:szCs w:val="22"/>
        </w:rPr>
      </w:pPr>
      <w:r w:rsidRPr="002B3FA0">
        <w:rPr>
          <w:rStyle w:val="blueten1"/>
          <w:rFonts w:ascii="Arial" w:hAnsi="Arial" w:cs="Arial"/>
          <w:color w:val="000000" w:themeColor="text1"/>
          <w:sz w:val="22"/>
          <w:szCs w:val="22"/>
        </w:rPr>
        <w:t xml:space="preserve">The number of </w:t>
      </w:r>
      <w:r w:rsidR="000D48FE" w:rsidRPr="002B3FA0">
        <w:rPr>
          <w:rStyle w:val="blueten1"/>
          <w:rFonts w:ascii="Arial" w:hAnsi="Arial" w:cs="Arial"/>
          <w:color w:val="000000" w:themeColor="text1"/>
          <w:sz w:val="22"/>
          <w:szCs w:val="22"/>
        </w:rPr>
        <w:t>notices published in a year is around 150.  In FY2014, 154 notices were submitted for publication.  Unlike the museums, each notice requires work by the National NAGPRA Program staff and the figures below do not</w:t>
      </w:r>
      <w:r w:rsidRPr="002B3FA0">
        <w:rPr>
          <w:rStyle w:val="blueten1"/>
          <w:rFonts w:ascii="Arial" w:hAnsi="Arial" w:cs="Arial"/>
          <w:color w:val="000000" w:themeColor="text1"/>
          <w:sz w:val="22"/>
          <w:szCs w:val="22"/>
        </w:rPr>
        <w:t xml:space="preserve"> reflect the cost-savings associated with preparing and submitting multiple notices from a single institution.</w:t>
      </w:r>
    </w:p>
    <w:p w:rsidR="00BF3D19" w:rsidRDefault="00BF3D19" w:rsidP="001D2FDE">
      <w:pPr>
        <w:tabs>
          <w:tab w:val="left" w:pos="4500"/>
        </w:tabs>
        <w:autoSpaceDE w:val="0"/>
        <w:autoSpaceDN w:val="0"/>
        <w:adjustRightInd w:val="0"/>
        <w:rPr>
          <w:rStyle w:val="blueten1"/>
          <w:rFonts w:ascii="Arial" w:hAnsi="Arial" w:cs="Arial"/>
          <w:color w:val="000000" w:themeColor="text1"/>
          <w:sz w:val="22"/>
          <w:szCs w:val="22"/>
        </w:rPr>
      </w:pPr>
    </w:p>
    <w:p w:rsidR="00C4661B" w:rsidRPr="00563260" w:rsidRDefault="00BF3D19" w:rsidP="001D2FDE">
      <w:pPr>
        <w:tabs>
          <w:tab w:val="left" w:pos="4500"/>
        </w:tabs>
        <w:autoSpaceDE w:val="0"/>
        <w:autoSpaceDN w:val="0"/>
        <w:adjustRightInd w:val="0"/>
        <w:rPr>
          <w:rStyle w:val="blueten1"/>
          <w:rFonts w:ascii="Arial" w:hAnsi="Arial" w:cs="Arial"/>
          <w:b/>
          <w:color w:val="000000" w:themeColor="text1"/>
          <w:sz w:val="22"/>
          <w:szCs w:val="22"/>
        </w:rPr>
      </w:pPr>
      <w:r>
        <w:rPr>
          <w:rStyle w:val="blueten1"/>
          <w:rFonts w:ascii="Arial" w:hAnsi="Arial" w:cs="Arial"/>
          <w:b/>
          <w:color w:val="000000" w:themeColor="text1"/>
          <w:sz w:val="22"/>
          <w:szCs w:val="22"/>
        </w:rPr>
        <w:t>Salary costs:</w:t>
      </w:r>
      <w:r w:rsidR="002B3FA0">
        <w:rPr>
          <w:rStyle w:val="blueten1"/>
          <w:rFonts w:ascii="Arial" w:hAnsi="Arial" w:cs="Arial"/>
          <w:b/>
          <w:color w:val="000000" w:themeColor="text1"/>
          <w:sz w:val="22"/>
          <w:szCs w:val="22"/>
        </w:rPr>
        <w:t xml:space="preserve">  $81,055</w:t>
      </w:r>
    </w:p>
    <w:p w:rsidR="00D16DFF" w:rsidRPr="008F6386" w:rsidRDefault="00D16DFF" w:rsidP="001D2FDE">
      <w:pPr>
        <w:tabs>
          <w:tab w:val="left" w:pos="4500"/>
        </w:tabs>
        <w:autoSpaceDE w:val="0"/>
        <w:autoSpaceDN w:val="0"/>
        <w:adjustRightInd w:val="0"/>
        <w:rPr>
          <w:rStyle w:val="blueten1"/>
          <w:rFonts w:ascii="Arial" w:hAnsi="Arial" w:cs="Arial"/>
          <w:color w:val="000000" w:themeColor="text1"/>
          <w:sz w:val="22"/>
          <w:szCs w:val="2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350"/>
        <w:gridCol w:w="1350"/>
        <w:gridCol w:w="1350"/>
        <w:gridCol w:w="1080"/>
        <w:gridCol w:w="1440"/>
      </w:tblGrid>
      <w:tr w:rsidR="00D16DFF" w:rsidRPr="00532A1E" w:rsidTr="00C4661B">
        <w:tc>
          <w:tcPr>
            <w:tcW w:w="3240" w:type="dxa"/>
            <w:shd w:val="clear" w:color="auto" w:fill="auto"/>
            <w:vAlign w:val="bottom"/>
          </w:tcPr>
          <w:p w:rsidR="00D16DFF" w:rsidRPr="00C4661B" w:rsidRDefault="00D16DFF" w:rsidP="00C4661B">
            <w:pPr>
              <w:rPr>
                <w:rFonts w:ascii="Arial" w:hAnsi="Arial" w:cs="Arial"/>
                <w:b/>
                <w:sz w:val="18"/>
                <w:szCs w:val="18"/>
              </w:rPr>
            </w:pPr>
            <w:r w:rsidRPr="00C4661B">
              <w:rPr>
                <w:rFonts w:ascii="Arial" w:hAnsi="Arial" w:cs="Arial"/>
                <w:b/>
                <w:sz w:val="18"/>
                <w:szCs w:val="18"/>
              </w:rPr>
              <w:t>Activity</w:t>
            </w:r>
          </w:p>
        </w:tc>
        <w:tc>
          <w:tcPr>
            <w:tcW w:w="1350" w:type="dxa"/>
            <w:shd w:val="clear" w:color="auto" w:fill="auto"/>
            <w:vAlign w:val="bottom"/>
          </w:tcPr>
          <w:p w:rsidR="00D16DFF" w:rsidRPr="00C4661B" w:rsidRDefault="00D16DFF" w:rsidP="00C4661B">
            <w:pPr>
              <w:rPr>
                <w:rFonts w:ascii="Arial" w:hAnsi="Arial" w:cs="Arial"/>
                <w:b/>
                <w:sz w:val="18"/>
                <w:szCs w:val="18"/>
              </w:rPr>
            </w:pPr>
            <w:r w:rsidRPr="00C4661B">
              <w:rPr>
                <w:rFonts w:ascii="Arial" w:hAnsi="Arial" w:cs="Arial"/>
                <w:b/>
                <w:sz w:val="18"/>
                <w:szCs w:val="18"/>
              </w:rPr>
              <w:t>Annual respondents</w:t>
            </w:r>
          </w:p>
        </w:tc>
        <w:tc>
          <w:tcPr>
            <w:tcW w:w="1350" w:type="dxa"/>
            <w:shd w:val="clear" w:color="auto" w:fill="auto"/>
            <w:vAlign w:val="bottom"/>
          </w:tcPr>
          <w:p w:rsidR="00D16DFF" w:rsidRPr="00C4661B" w:rsidRDefault="00D16DFF" w:rsidP="00C4661B">
            <w:pPr>
              <w:rPr>
                <w:rFonts w:ascii="Arial" w:hAnsi="Arial" w:cs="Arial"/>
                <w:b/>
                <w:sz w:val="18"/>
                <w:szCs w:val="18"/>
              </w:rPr>
            </w:pPr>
            <w:r w:rsidRPr="00C4661B">
              <w:rPr>
                <w:rFonts w:ascii="Arial" w:hAnsi="Arial" w:cs="Arial"/>
                <w:b/>
                <w:sz w:val="18"/>
                <w:szCs w:val="18"/>
              </w:rPr>
              <w:t>Average time/ response</w:t>
            </w:r>
          </w:p>
        </w:tc>
        <w:tc>
          <w:tcPr>
            <w:tcW w:w="1350" w:type="dxa"/>
            <w:shd w:val="clear" w:color="auto" w:fill="auto"/>
            <w:vAlign w:val="bottom"/>
          </w:tcPr>
          <w:p w:rsidR="00D16DFF" w:rsidRPr="00C4661B" w:rsidRDefault="00D16DFF" w:rsidP="00C4661B">
            <w:pPr>
              <w:rPr>
                <w:rFonts w:ascii="Arial" w:hAnsi="Arial" w:cs="Arial"/>
                <w:b/>
                <w:sz w:val="18"/>
                <w:szCs w:val="18"/>
              </w:rPr>
            </w:pPr>
            <w:r w:rsidRPr="00C4661B">
              <w:rPr>
                <w:rFonts w:ascii="Arial" w:hAnsi="Arial" w:cs="Arial"/>
                <w:b/>
                <w:sz w:val="18"/>
                <w:szCs w:val="18"/>
              </w:rPr>
              <w:t>Total annual burden</w:t>
            </w:r>
            <w:r w:rsidR="00C4661B">
              <w:rPr>
                <w:rFonts w:ascii="Arial" w:hAnsi="Arial" w:cs="Arial"/>
                <w:b/>
                <w:sz w:val="18"/>
                <w:szCs w:val="18"/>
              </w:rPr>
              <w:t xml:space="preserve"> hours</w:t>
            </w:r>
          </w:p>
        </w:tc>
        <w:tc>
          <w:tcPr>
            <w:tcW w:w="1080" w:type="dxa"/>
            <w:shd w:val="clear" w:color="auto" w:fill="auto"/>
            <w:vAlign w:val="bottom"/>
          </w:tcPr>
          <w:p w:rsidR="00D16DFF" w:rsidRPr="00C4661B" w:rsidRDefault="008C4D18" w:rsidP="00C4661B">
            <w:pPr>
              <w:rPr>
                <w:rFonts w:ascii="Arial" w:hAnsi="Arial" w:cs="Arial"/>
                <w:b/>
                <w:sz w:val="18"/>
                <w:szCs w:val="18"/>
              </w:rPr>
            </w:pPr>
            <w:r>
              <w:rPr>
                <w:rFonts w:ascii="Arial" w:hAnsi="Arial" w:cs="Arial"/>
                <w:b/>
                <w:sz w:val="18"/>
                <w:szCs w:val="18"/>
              </w:rPr>
              <w:t>Weighted hourly rate</w:t>
            </w:r>
          </w:p>
        </w:tc>
        <w:tc>
          <w:tcPr>
            <w:tcW w:w="1440" w:type="dxa"/>
            <w:shd w:val="clear" w:color="auto" w:fill="auto"/>
            <w:vAlign w:val="bottom"/>
          </w:tcPr>
          <w:p w:rsidR="00D16DFF" w:rsidRPr="00C4661B" w:rsidRDefault="00D16DFF" w:rsidP="00C4661B">
            <w:pPr>
              <w:rPr>
                <w:rFonts w:ascii="Arial" w:hAnsi="Arial" w:cs="Arial"/>
                <w:b/>
                <w:sz w:val="18"/>
                <w:szCs w:val="18"/>
              </w:rPr>
            </w:pPr>
            <w:r w:rsidRPr="00C4661B">
              <w:rPr>
                <w:rFonts w:ascii="Arial" w:hAnsi="Arial" w:cs="Arial"/>
                <w:b/>
                <w:sz w:val="18"/>
                <w:szCs w:val="18"/>
              </w:rPr>
              <w:t xml:space="preserve">Value of annual burden </w:t>
            </w:r>
            <w:r w:rsidR="00C4661B">
              <w:rPr>
                <w:rFonts w:ascii="Arial" w:hAnsi="Arial" w:cs="Arial"/>
                <w:b/>
                <w:sz w:val="18"/>
                <w:szCs w:val="18"/>
              </w:rPr>
              <w:t>hours</w:t>
            </w:r>
          </w:p>
        </w:tc>
      </w:tr>
      <w:tr w:rsidR="00D16DFF" w:rsidRPr="00532A1E" w:rsidTr="00C4661B">
        <w:tc>
          <w:tcPr>
            <w:tcW w:w="3240" w:type="dxa"/>
            <w:shd w:val="clear" w:color="auto" w:fill="auto"/>
          </w:tcPr>
          <w:p w:rsidR="00D16DFF" w:rsidRPr="00C4661B" w:rsidRDefault="00D16DFF" w:rsidP="008A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C4661B">
              <w:rPr>
                <w:rFonts w:ascii="Arial" w:hAnsi="Arial" w:cs="Arial"/>
                <w:b/>
                <w:sz w:val="18"/>
                <w:szCs w:val="18"/>
              </w:rPr>
              <w:t>New Summaries and Inventories</w:t>
            </w:r>
            <w:r w:rsidRPr="00C4661B">
              <w:rPr>
                <w:rFonts w:ascii="Arial" w:hAnsi="Arial" w:cs="Arial"/>
                <w:sz w:val="18"/>
                <w:szCs w:val="18"/>
              </w:rPr>
              <w:t xml:space="preserve">           </w:t>
            </w:r>
          </w:p>
        </w:tc>
        <w:tc>
          <w:tcPr>
            <w:tcW w:w="1350" w:type="dxa"/>
            <w:shd w:val="clear" w:color="auto" w:fill="auto"/>
          </w:tcPr>
          <w:p w:rsidR="00D16DFF" w:rsidRPr="00C4661B" w:rsidRDefault="00D16DFF" w:rsidP="008A2C6C">
            <w:pPr>
              <w:jc w:val="center"/>
              <w:rPr>
                <w:rFonts w:ascii="Arial" w:hAnsi="Arial" w:cs="Arial"/>
                <w:sz w:val="18"/>
                <w:szCs w:val="18"/>
              </w:rPr>
            </w:pPr>
            <w:r w:rsidRPr="00C4661B">
              <w:rPr>
                <w:rFonts w:ascii="Arial" w:hAnsi="Arial" w:cs="Arial"/>
                <w:sz w:val="18"/>
                <w:szCs w:val="18"/>
              </w:rPr>
              <w:t>3</w:t>
            </w:r>
          </w:p>
        </w:tc>
        <w:tc>
          <w:tcPr>
            <w:tcW w:w="1350" w:type="dxa"/>
            <w:shd w:val="clear" w:color="auto" w:fill="auto"/>
          </w:tcPr>
          <w:p w:rsidR="00D16DFF" w:rsidRPr="00C4661B" w:rsidRDefault="00D16DFF" w:rsidP="00D16DFF">
            <w:pPr>
              <w:jc w:val="center"/>
              <w:rPr>
                <w:rFonts w:ascii="Arial" w:hAnsi="Arial" w:cs="Arial"/>
                <w:sz w:val="18"/>
                <w:szCs w:val="18"/>
              </w:rPr>
            </w:pPr>
            <w:r w:rsidRPr="00C4661B">
              <w:rPr>
                <w:rFonts w:ascii="Arial" w:hAnsi="Arial" w:cs="Arial"/>
                <w:sz w:val="18"/>
                <w:szCs w:val="18"/>
              </w:rPr>
              <w:t>2 hours</w:t>
            </w:r>
          </w:p>
        </w:tc>
        <w:tc>
          <w:tcPr>
            <w:tcW w:w="1350" w:type="dxa"/>
            <w:shd w:val="clear" w:color="auto" w:fill="auto"/>
          </w:tcPr>
          <w:p w:rsidR="00D16DFF" w:rsidRPr="00C4661B" w:rsidRDefault="00D16DFF" w:rsidP="00D16DFF">
            <w:pPr>
              <w:jc w:val="center"/>
              <w:rPr>
                <w:rFonts w:ascii="Arial" w:hAnsi="Arial" w:cs="Arial"/>
                <w:sz w:val="18"/>
                <w:szCs w:val="18"/>
              </w:rPr>
            </w:pPr>
            <w:r w:rsidRPr="00C4661B">
              <w:rPr>
                <w:rFonts w:ascii="Arial" w:hAnsi="Arial" w:cs="Arial"/>
                <w:sz w:val="18"/>
                <w:szCs w:val="18"/>
              </w:rPr>
              <w:t>6</w:t>
            </w:r>
          </w:p>
        </w:tc>
        <w:tc>
          <w:tcPr>
            <w:tcW w:w="1080" w:type="dxa"/>
            <w:shd w:val="clear" w:color="auto" w:fill="auto"/>
          </w:tcPr>
          <w:p w:rsidR="00D16DFF" w:rsidRPr="00C4661B" w:rsidRDefault="00D16DFF" w:rsidP="00D16DFF">
            <w:pPr>
              <w:jc w:val="right"/>
              <w:rPr>
                <w:rFonts w:ascii="Arial" w:hAnsi="Arial" w:cs="Arial"/>
                <w:sz w:val="18"/>
                <w:szCs w:val="18"/>
              </w:rPr>
            </w:pPr>
            <w:r w:rsidRPr="00C4661B">
              <w:rPr>
                <w:rFonts w:ascii="Arial" w:hAnsi="Arial" w:cs="Arial"/>
                <w:sz w:val="18"/>
                <w:szCs w:val="18"/>
              </w:rPr>
              <w:t>$6</w:t>
            </w:r>
            <w:r w:rsidR="00C4661B" w:rsidRPr="00C4661B">
              <w:rPr>
                <w:rFonts w:ascii="Arial" w:hAnsi="Arial" w:cs="Arial"/>
                <w:sz w:val="18"/>
                <w:szCs w:val="18"/>
              </w:rPr>
              <w:t>5</w:t>
            </w:r>
          </w:p>
        </w:tc>
        <w:tc>
          <w:tcPr>
            <w:tcW w:w="1440" w:type="dxa"/>
            <w:shd w:val="clear" w:color="auto" w:fill="auto"/>
          </w:tcPr>
          <w:p w:rsidR="00D16DFF" w:rsidRPr="00C4661B" w:rsidRDefault="00D16DFF" w:rsidP="00D16DFF">
            <w:pPr>
              <w:jc w:val="right"/>
              <w:rPr>
                <w:rFonts w:ascii="Arial" w:hAnsi="Arial" w:cs="Arial"/>
                <w:sz w:val="18"/>
                <w:szCs w:val="18"/>
              </w:rPr>
            </w:pPr>
            <w:r w:rsidRPr="00C4661B">
              <w:rPr>
                <w:rFonts w:ascii="Arial" w:hAnsi="Arial" w:cs="Arial"/>
                <w:sz w:val="18"/>
                <w:szCs w:val="18"/>
              </w:rPr>
              <w:t>$3</w:t>
            </w:r>
            <w:r w:rsidR="002B3FA0">
              <w:rPr>
                <w:rFonts w:ascii="Arial" w:hAnsi="Arial" w:cs="Arial"/>
                <w:sz w:val="18"/>
                <w:szCs w:val="18"/>
              </w:rPr>
              <w:t>90</w:t>
            </w:r>
          </w:p>
        </w:tc>
      </w:tr>
      <w:tr w:rsidR="00D16DFF" w:rsidRPr="00532A1E" w:rsidTr="00C4661B">
        <w:tc>
          <w:tcPr>
            <w:tcW w:w="3240" w:type="dxa"/>
            <w:shd w:val="clear" w:color="auto" w:fill="auto"/>
          </w:tcPr>
          <w:p w:rsidR="00D16DFF" w:rsidRPr="00C4661B" w:rsidRDefault="00D16DFF" w:rsidP="008A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8"/>
                <w:szCs w:val="18"/>
              </w:rPr>
            </w:pPr>
            <w:r w:rsidRPr="00C4661B">
              <w:rPr>
                <w:rFonts w:ascii="Arial" w:hAnsi="Arial" w:cs="Arial"/>
                <w:b/>
                <w:sz w:val="18"/>
                <w:szCs w:val="18"/>
              </w:rPr>
              <w:t xml:space="preserve">Updated Summary/Inventory Data </w:t>
            </w:r>
            <w:r w:rsidRPr="00C4661B">
              <w:rPr>
                <w:rFonts w:ascii="Arial" w:hAnsi="Arial" w:cs="Arial"/>
                <w:sz w:val="18"/>
                <w:szCs w:val="18"/>
              </w:rPr>
              <w:t xml:space="preserve"> </w:t>
            </w:r>
          </w:p>
        </w:tc>
        <w:tc>
          <w:tcPr>
            <w:tcW w:w="1350" w:type="dxa"/>
            <w:shd w:val="clear" w:color="auto" w:fill="auto"/>
          </w:tcPr>
          <w:p w:rsidR="00D16DFF" w:rsidRPr="00C4661B" w:rsidRDefault="00D16DFF" w:rsidP="008A2C6C">
            <w:pPr>
              <w:jc w:val="center"/>
              <w:rPr>
                <w:rFonts w:ascii="Arial" w:hAnsi="Arial" w:cs="Arial"/>
                <w:sz w:val="18"/>
                <w:szCs w:val="18"/>
              </w:rPr>
            </w:pPr>
            <w:r w:rsidRPr="00C4661B">
              <w:rPr>
                <w:rFonts w:ascii="Arial" w:hAnsi="Arial" w:cs="Arial"/>
                <w:sz w:val="18"/>
                <w:szCs w:val="18"/>
              </w:rPr>
              <w:t>471</w:t>
            </w:r>
          </w:p>
        </w:tc>
        <w:tc>
          <w:tcPr>
            <w:tcW w:w="1350" w:type="dxa"/>
            <w:shd w:val="clear" w:color="auto" w:fill="auto"/>
          </w:tcPr>
          <w:p w:rsidR="00D16DFF" w:rsidRPr="00C4661B" w:rsidRDefault="00D16DFF" w:rsidP="00D16DFF">
            <w:pPr>
              <w:jc w:val="center"/>
              <w:rPr>
                <w:rFonts w:ascii="Arial" w:hAnsi="Arial" w:cs="Arial"/>
                <w:sz w:val="18"/>
                <w:szCs w:val="18"/>
              </w:rPr>
            </w:pPr>
            <w:r w:rsidRPr="00C4661B">
              <w:rPr>
                <w:rFonts w:ascii="Arial" w:hAnsi="Arial" w:cs="Arial"/>
                <w:sz w:val="18"/>
                <w:szCs w:val="18"/>
              </w:rPr>
              <w:t>1 hour</w:t>
            </w:r>
          </w:p>
        </w:tc>
        <w:tc>
          <w:tcPr>
            <w:tcW w:w="1350" w:type="dxa"/>
            <w:shd w:val="clear" w:color="auto" w:fill="auto"/>
          </w:tcPr>
          <w:p w:rsidR="00D16DFF" w:rsidRPr="00C4661B" w:rsidRDefault="00D16DFF" w:rsidP="008A2C6C">
            <w:pPr>
              <w:jc w:val="center"/>
              <w:rPr>
                <w:rFonts w:ascii="Arial" w:hAnsi="Arial" w:cs="Arial"/>
                <w:sz w:val="18"/>
                <w:szCs w:val="18"/>
              </w:rPr>
            </w:pPr>
            <w:r w:rsidRPr="00C4661B">
              <w:rPr>
                <w:rFonts w:ascii="Arial" w:hAnsi="Arial" w:cs="Arial"/>
                <w:sz w:val="18"/>
                <w:szCs w:val="18"/>
              </w:rPr>
              <w:t>471</w:t>
            </w:r>
          </w:p>
        </w:tc>
        <w:tc>
          <w:tcPr>
            <w:tcW w:w="1080" w:type="dxa"/>
            <w:shd w:val="clear" w:color="auto" w:fill="auto"/>
          </w:tcPr>
          <w:p w:rsidR="00D16DFF" w:rsidRPr="00C4661B" w:rsidRDefault="00D16DFF" w:rsidP="008A2C6C">
            <w:pPr>
              <w:jc w:val="right"/>
              <w:rPr>
                <w:rFonts w:ascii="Arial" w:hAnsi="Arial" w:cs="Arial"/>
                <w:sz w:val="18"/>
                <w:szCs w:val="18"/>
              </w:rPr>
            </w:pPr>
            <w:r w:rsidRPr="00C4661B">
              <w:rPr>
                <w:rFonts w:ascii="Arial" w:hAnsi="Arial" w:cs="Arial"/>
                <w:sz w:val="18"/>
                <w:szCs w:val="18"/>
              </w:rPr>
              <w:t>$6</w:t>
            </w:r>
            <w:r w:rsidR="00C4661B" w:rsidRPr="00C4661B">
              <w:rPr>
                <w:rFonts w:ascii="Arial" w:hAnsi="Arial" w:cs="Arial"/>
                <w:sz w:val="18"/>
                <w:szCs w:val="18"/>
              </w:rPr>
              <w:t>5</w:t>
            </w:r>
          </w:p>
        </w:tc>
        <w:tc>
          <w:tcPr>
            <w:tcW w:w="1440" w:type="dxa"/>
            <w:shd w:val="clear" w:color="auto" w:fill="auto"/>
          </w:tcPr>
          <w:p w:rsidR="00D16DFF" w:rsidRPr="00C4661B" w:rsidRDefault="00D16DFF" w:rsidP="00D16DFF">
            <w:pPr>
              <w:jc w:val="right"/>
              <w:rPr>
                <w:rFonts w:ascii="Arial" w:hAnsi="Arial" w:cs="Arial"/>
                <w:sz w:val="18"/>
                <w:szCs w:val="18"/>
              </w:rPr>
            </w:pPr>
            <w:r w:rsidRPr="00C4661B">
              <w:rPr>
                <w:rFonts w:ascii="Arial" w:hAnsi="Arial" w:cs="Arial"/>
                <w:sz w:val="18"/>
                <w:szCs w:val="18"/>
              </w:rPr>
              <w:t>$</w:t>
            </w:r>
            <w:r w:rsidR="002B3FA0">
              <w:rPr>
                <w:rFonts w:ascii="Arial" w:hAnsi="Arial" w:cs="Arial"/>
                <w:sz w:val="18"/>
                <w:szCs w:val="18"/>
              </w:rPr>
              <w:t>30,615</w:t>
            </w:r>
          </w:p>
        </w:tc>
      </w:tr>
      <w:tr w:rsidR="00D16DFF" w:rsidRPr="00532A1E" w:rsidTr="00C4661B">
        <w:tc>
          <w:tcPr>
            <w:tcW w:w="3240" w:type="dxa"/>
            <w:shd w:val="clear" w:color="auto" w:fill="auto"/>
          </w:tcPr>
          <w:p w:rsidR="00D16DFF" w:rsidRPr="00C4661B" w:rsidRDefault="00D16DFF" w:rsidP="008A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C4661B">
              <w:rPr>
                <w:rFonts w:ascii="Arial" w:hAnsi="Arial" w:cs="Arial"/>
                <w:b/>
                <w:sz w:val="18"/>
                <w:szCs w:val="18"/>
              </w:rPr>
              <w:t>Notices</w:t>
            </w:r>
          </w:p>
        </w:tc>
        <w:tc>
          <w:tcPr>
            <w:tcW w:w="1350" w:type="dxa"/>
            <w:shd w:val="clear" w:color="auto" w:fill="auto"/>
          </w:tcPr>
          <w:p w:rsidR="00D16DFF" w:rsidRPr="00C4661B" w:rsidRDefault="00D16DFF" w:rsidP="00C4661B">
            <w:pPr>
              <w:jc w:val="center"/>
              <w:rPr>
                <w:rFonts w:ascii="Arial" w:hAnsi="Arial" w:cs="Arial"/>
                <w:sz w:val="18"/>
                <w:szCs w:val="18"/>
              </w:rPr>
            </w:pPr>
            <w:r w:rsidRPr="00C4661B">
              <w:rPr>
                <w:rFonts w:ascii="Arial" w:hAnsi="Arial" w:cs="Arial"/>
                <w:sz w:val="18"/>
                <w:szCs w:val="18"/>
              </w:rPr>
              <w:t>154</w:t>
            </w:r>
          </w:p>
        </w:tc>
        <w:tc>
          <w:tcPr>
            <w:tcW w:w="1350" w:type="dxa"/>
            <w:shd w:val="clear" w:color="auto" w:fill="auto"/>
          </w:tcPr>
          <w:p w:rsidR="00D16DFF" w:rsidRPr="00C4661B" w:rsidRDefault="00D16DFF" w:rsidP="00C4661B">
            <w:pPr>
              <w:jc w:val="center"/>
              <w:rPr>
                <w:rFonts w:ascii="Arial" w:hAnsi="Arial" w:cs="Arial"/>
                <w:sz w:val="18"/>
                <w:szCs w:val="18"/>
              </w:rPr>
            </w:pPr>
            <w:r w:rsidRPr="00C4661B">
              <w:rPr>
                <w:rFonts w:ascii="Arial" w:hAnsi="Arial" w:cs="Arial"/>
                <w:sz w:val="18"/>
                <w:szCs w:val="18"/>
              </w:rPr>
              <w:t>5 hours</w:t>
            </w:r>
          </w:p>
        </w:tc>
        <w:tc>
          <w:tcPr>
            <w:tcW w:w="1350" w:type="dxa"/>
            <w:shd w:val="clear" w:color="auto" w:fill="auto"/>
          </w:tcPr>
          <w:p w:rsidR="00D16DFF" w:rsidRPr="00C4661B" w:rsidRDefault="00D16DFF" w:rsidP="00C4661B">
            <w:pPr>
              <w:jc w:val="center"/>
              <w:rPr>
                <w:rFonts w:ascii="Arial" w:hAnsi="Arial" w:cs="Arial"/>
                <w:sz w:val="18"/>
                <w:szCs w:val="18"/>
              </w:rPr>
            </w:pPr>
            <w:r w:rsidRPr="00C4661B">
              <w:rPr>
                <w:rFonts w:ascii="Arial" w:hAnsi="Arial" w:cs="Arial"/>
                <w:sz w:val="18"/>
                <w:szCs w:val="18"/>
              </w:rPr>
              <w:t>770</w:t>
            </w:r>
          </w:p>
        </w:tc>
        <w:tc>
          <w:tcPr>
            <w:tcW w:w="1080" w:type="dxa"/>
            <w:shd w:val="clear" w:color="auto" w:fill="auto"/>
          </w:tcPr>
          <w:p w:rsidR="00D16DFF" w:rsidRPr="00C4661B" w:rsidRDefault="00D16DFF" w:rsidP="00C4661B">
            <w:pPr>
              <w:jc w:val="right"/>
              <w:rPr>
                <w:rFonts w:ascii="Arial" w:hAnsi="Arial" w:cs="Arial"/>
                <w:sz w:val="18"/>
                <w:szCs w:val="18"/>
              </w:rPr>
            </w:pPr>
            <w:r w:rsidRPr="00C4661B">
              <w:rPr>
                <w:rFonts w:ascii="Arial" w:hAnsi="Arial" w:cs="Arial"/>
                <w:sz w:val="18"/>
                <w:szCs w:val="18"/>
              </w:rPr>
              <w:t>$6</w:t>
            </w:r>
            <w:r w:rsidR="00C4661B" w:rsidRPr="00C4661B">
              <w:rPr>
                <w:rFonts w:ascii="Arial" w:hAnsi="Arial" w:cs="Arial"/>
                <w:sz w:val="18"/>
                <w:szCs w:val="18"/>
              </w:rPr>
              <w:t>5</w:t>
            </w:r>
          </w:p>
        </w:tc>
        <w:tc>
          <w:tcPr>
            <w:tcW w:w="1440" w:type="dxa"/>
            <w:shd w:val="clear" w:color="auto" w:fill="auto"/>
          </w:tcPr>
          <w:p w:rsidR="00D16DFF" w:rsidRPr="00C4661B" w:rsidRDefault="00D16DFF" w:rsidP="00C4661B">
            <w:pPr>
              <w:jc w:val="right"/>
              <w:rPr>
                <w:rFonts w:ascii="Arial" w:hAnsi="Arial" w:cs="Arial"/>
                <w:sz w:val="18"/>
                <w:szCs w:val="18"/>
              </w:rPr>
            </w:pPr>
            <w:r w:rsidRPr="00C4661B">
              <w:rPr>
                <w:rFonts w:ascii="Arial" w:hAnsi="Arial" w:cs="Arial"/>
                <w:sz w:val="18"/>
                <w:szCs w:val="18"/>
              </w:rPr>
              <w:t>$</w:t>
            </w:r>
            <w:r w:rsidR="002B3FA0">
              <w:rPr>
                <w:rFonts w:ascii="Arial" w:hAnsi="Arial" w:cs="Arial"/>
                <w:sz w:val="18"/>
                <w:szCs w:val="18"/>
              </w:rPr>
              <w:t>50,050</w:t>
            </w:r>
          </w:p>
        </w:tc>
      </w:tr>
      <w:tr w:rsidR="00D16DFF" w:rsidRPr="00532A1E" w:rsidTr="00C4661B">
        <w:tc>
          <w:tcPr>
            <w:tcW w:w="8370" w:type="dxa"/>
            <w:gridSpan w:val="5"/>
            <w:shd w:val="clear" w:color="auto" w:fill="auto"/>
          </w:tcPr>
          <w:p w:rsidR="00D16DFF" w:rsidRPr="00C4661B" w:rsidRDefault="00D16DFF" w:rsidP="00D16DFF">
            <w:pPr>
              <w:rPr>
                <w:rFonts w:ascii="Arial" w:hAnsi="Arial" w:cs="Arial"/>
                <w:sz w:val="18"/>
                <w:szCs w:val="18"/>
              </w:rPr>
            </w:pPr>
            <w:r w:rsidRPr="00C4661B">
              <w:rPr>
                <w:rFonts w:ascii="Arial" w:hAnsi="Arial" w:cs="Arial"/>
                <w:b/>
                <w:sz w:val="18"/>
                <w:szCs w:val="18"/>
              </w:rPr>
              <w:t xml:space="preserve">Total </w:t>
            </w:r>
          </w:p>
        </w:tc>
        <w:tc>
          <w:tcPr>
            <w:tcW w:w="1440" w:type="dxa"/>
            <w:shd w:val="clear" w:color="auto" w:fill="auto"/>
          </w:tcPr>
          <w:p w:rsidR="00D16DFF" w:rsidRPr="00C4661B" w:rsidRDefault="00D16DFF" w:rsidP="00C4661B">
            <w:pPr>
              <w:jc w:val="right"/>
              <w:rPr>
                <w:rFonts w:ascii="Arial" w:hAnsi="Arial" w:cs="Arial"/>
                <w:sz w:val="18"/>
                <w:szCs w:val="18"/>
              </w:rPr>
            </w:pPr>
            <w:r w:rsidRPr="00C4661B">
              <w:rPr>
                <w:rFonts w:ascii="Arial" w:hAnsi="Arial" w:cs="Arial"/>
                <w:b/>
                <w:sz w:val="18"/>
                <w:szCs w:val="18"/>
              </w:rPr>
              <w:t>$</w:t>
            </w:r>
            <w:r w:rsidR="002B3FA0">
              <w:rPr>
                <w:rFonts w:ascii="Arial" w:hAnsi="Arial" w:cs="Arial"/>
                <w:b/>
                <w:sz w:val="18"/>
                <w:szCs w:val="18"/>
              </w:rPr>
              <w:t>81,055</w:t>
            </w:r>
          </w:p>
        </w:tc>
      </w:tr>
    </w:tbl>
    <w:p w:rsidR="00D16DFF" w:rsidRPr="00CB00B8" w:rsidRDefault="00D16DFF" w:rsidP="001D2FDE">
      <w:pPr>
        <w:tabs>
          <w:tab w:val="left" w:pos="4500"/>
        </w:tabs>
        <w:autoSpaceDE w:val="0"/>
        <w:autoSpaceDN w:val="0"/>
        <w:adjustRightInd w:val="0"/>
        <w:rPr>
          <w:rStyle w:val="blueten1"/>
          <w:rFonts w:ascii="Arial" w:hAnsi="Arial" w:cs="Arial"/>
          <w:color w:val="000000" w:themeColor="text1"/>
          <w:sz w:val="20"/>
          <w:szCs w:val="20"/>
        </w:rPr>
      </w:pPr>
    </w:p>
    <w:p w:rsidR="008C4D18" w:rsidRDefault="00C4661B" w:rsidP="00837DBB">
      <w:pPr>
        <w:spacing w:after="240"/>
        <w:ind w:left="360" w:hanging="360"/>
        <w:rPr>
          <w:rFonts w:ascii="Arial" w:hAnsi="Arial" w:cs="Arial"/>
          <w:sz w:val="22"/>
          <w:szCs w:val="22"/>
        </w:rPr>
      </w:pPr>
      <w:r>
        <w:rPr>
          <w:rFonts w:ascii="Arial" w:hAnsi="Arial" w:cs="Arial"/>
          <w:b/>
          <w:sz w:val="22"/>
          <w:szCs w:val="22"/>
        </w:rPr>
        <w:t>Other Costs:  $69,300</w:t>
      </w:r>
      <w:r>
        <w:rPr>
          <w:rFonts w:ascii="Arial" w:hAnsi="Arial" w:cs="Arial"/>
          <w:sz w:val="22"/>
          <w:szCs w:val="22"/>
        </w:rPr>
        <w:t xml:space="preserve"> for publication costs for Federal Register.</w:t>
      </w:r>
    </w:p>
    <w:p w:rsidR="008C4D18" w:rsidRDefault="008C4D18">
      <w:pPr>
        <w:rPr>
          <w:rFonts w:ascii="Arial" w:hAnsi="Arial" w:cs="Arial"/>
          <w:sz w:val="22"/>
          <w:szCs w:val="22"/>
        </w:rPr>
      </w:pPr>
      <w:r>
        <w:rPr>
          <w:rFonts w:ascii="Arial" w:hAnsi="Arial" w:cs="Arial"/>
          <w:sz w:val="22"/>
          <w:szCs w:val="22"/>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440"/>
        <w:gridCol w:w="1800"/>
        <w:gridCol w:w="1800"/>
        <w:gridCol w:w="1170"/>
      </w:tblGrid>
      <w:tr w:rsidR="0017569C" w:rsidRPr="0017569C" w:rsidTr="003C7985">
        <w:tc>
          <w:tcPr>
            <w:tcW w:w="3330" w:type="dxa"/>
            <w:vAlign w:val="bottom"/>
          </w:tcPr>
          <w:p w:rsidR="0017569C" w:rsidRPr="002B3FA0" w:rsidRDefault="0017569C" w:rsidP="008F6386">
            <w:pPr>
              <w:autoSpaceDE w:val="0"/>
              <w:autoSpaceDN w:val="0"/>
              <w:adjustRightInd w:val="0"/>
              <w:jc w:val="center"/>
              <w:rPr>
                <w:rFonts w:ascii="Arial" w:hAnsi="Arial" w:cs="Arial"/>
                <w:b/>
                <w:sz w:val="18"/>
                <w:szCs w:val="18"/>
              </w:rPr>
            </w:pPr>
            <w:r w:rsidRPr="002B3FA0">
              <w:rPr>
                <w:rFonts w:ascii="Arial" w:hAnsi="Arial" w:cs="Arial"/>
                <w:b/>
                <w:sz w:val="18"/>
                <w:szCs w:val="18"/>
              </w:rPr>
              <w:lastRenderedPageBreak/>
              <w:t>Position</w:t>
            </w:r>
          </w:p>
        </w:tc>
        <w:tc>
          <w:tcPr>
            <w:tcW w:w="1440" w:type="dxa"/>
            <w:vAlign w:val="bottom"/>
          </w:tcPr>
          <w:p w:rsidR="0017569C" w:rsidRPr="002B3FA0" w:rsidRDefault="0017569C" w:rsidP="008F6386">
            <w:pPr>
              <w:autoSpaceDE w:val="0"/>
              <w:autoSpaceDN w:val="0"/>
              <w:adjustRightInd w:val="0"/>
              <w:jc w:val="center"/>
              <w:rPr>
                <w:rFonts w:ascii="Arial" w:hAnsi="Arial" w:cs="Arial"/>
                <w:b/>
                <w:sz w:val="18"/>
                <w:szCs w:val="18"/>
              </w:rPr>
            </w:pPr>
            <w:r w:rsidRPr="002B3FA0">
              <w:rPr>
                <w:rFonts w:ascii="Arial" w:hAnsi="Arial" w:cs="Arial"/>
                <w:b/>
                <w:sz w:val="18"/>
                <w:szCs w:val="18"/>
              </w:rPr>
              <w:t>Federal Government hourly wage</w:t>
            </w:r>
          </w:p>
        </w:tc>
        <w:tc>
          <w:tcPr>
            <w:tcW w:w="1800" w:type="dxa"/>
            <w:vAlign w:val="bottom"/>
          </w:tcPr>
          <w:p w:rsidR="0017569C" w:rsidRPr="002B3FA0" w:rsidRDefault="0017569C" w:rsidP="008F6386">
            <w:pPr>
              <w:autoSpaceDE w:val="0"/>
              <w:autoSpaceDN w:val="0"/>
              <w:adjustRightInd w:val="0"/>
              <w:ind w:right="-18"/>
              <w:jc w:val="center"/>
              <w:rPr>
                <w:rFonts w:ascii="Arial" w:hAnsi="Arial" w:cs="Arial"/>
                <w:b/>
                <w:sz w:val="18"/>
                <w:szCs w:val="18"/>
              </w:rPr>
            </w:pPr>
            <w:r w:rsidRPr="002B3FA0">
              <w:rPr>
                <w:rFonts w:ascii="Arial" w:hAnsi="Arial" w:cs="Arial"/>
                <w:b/>
                <w:sz w:val="18"/>
                <w:szCs w:val="18"/>
              </w:rPr>
              <w:t>Hourly rate with benefits (1.</w:t>
            </w:r>
            <w:r w:rsidR="00D11D5A" w:rsidRPr="002B3FA0">
              <w:rPr>
                <w:rFonts w:ascii="Arial" w:hAnsi="Arial" w:cs="Arial"/>
                <w:b/>
                <w:sz w:val="18"/>
                <w:szCs w:val="18"/>
              </w:rPr>
              <w:t>5</w:t>
            </w:r>
            <w:r w:rsidRPr="002B3FA0">
              <w:rPr>
                <w:rFonts w:ascii="Arial" w:hAnsi="Arial" w:cs="Arial"/>
                <w:b/>
                <w:sz w:val="18"/>
                <w:szCs w:val="18"/>
              </w:rPr>
              <w:t xml:space="preserve"> x hourly rate, rounded)**</w:t>
            </w:r>
          </w:p>
        </w:tc>
        <w:tc>
          <w:tcPr>
            <w:tcW w:w="1800" w:type="dxa"/>
            <w:vAlign w:val="bottom"/>
          </w:tcPr>
          <w:p w:rsidR="0017569C" w:rsidRPr="002B3FA0" w:rsidRDefault="0017569C" w:rsidP="008F6386">
            <w:pPr>
              <w:autoSpaceDE w:val="0"/>
              <w:autoSpaceDN w:val="0"/>
              <w:adjustRightInd w:val="0"/>
              <w:jc w:val="center"/>
              <w:rPr>
                <w:rFonts w:ascii="Arial" w:hAnsi="Arial" w:cs="Arial"/>
                <w:b/>
                <w:sz w:val="18"/>
                <w:szCs w:val="18"/>
              </w:rPr>
            </w:pPr>
            <w:r w:rsidRPr="002B3FA0">
              <w:rPr>
                <w:rFonts w:ascii="Arial" w:hAnsi="Arial" w:cs="Arial"/>
                <w:b/>
                <w:sz w:val="18"/>
                <w:szCs w:val="18"/>
              </w:rPr>
              <w:t>Estimated percent of time spent on collection work</w:t>
            </w:r>
          </w:p>
        </w:tc>
        <w:tc>
          <w:tcPr>
            <w:tcW w:w="1170" w:type="dxa"/>
            <w:vAlign w:val="bottom"/>
          </w:tcPr>
          <w:p w:rsidR="0017569C" w:rsidRPr="002B3FA0" w:rsidRDefault="0017569C" w:rsidP="008F6386">
            <w:pPr>
              <w:autoSpaceDE w:val="0"/>
              <w:autoSpaceDN w:val="0"/>
              <w:adjustRightInd w:val="0"/>
              <w:ind w:right="-18"/>
              <w:jc w:val="center"/>
              <w:rPr>
                <w:rFonts w:ascii="Arial" w:hAnsi="Arial" w:cs="Arial"/>
                <w:b/>
                <w:sz w:val="18"/>
                <w:szCs w:val="18"/>
              </w:rPr>
            </w:pPr>
            <w:r w:rsidRPr="002B3FA0">
              <w:rPr>
                <w:rFonts w:ascii="Arial" w:hAnsi="Arial" w:cs="Arial"/>
                <w:b/>
                <w:sz w:val="18"/>
                <w:szCs w:val="18"/>
              </w:rPr>
              <w:t>Weighted average</w:t>
            </w:r>
          </w:p>
        </w:tc>
      </w:tr>
      <w:tr w:rsidR="0017569C" w:rsidRPr="0017569C" w:rsidTr="003C7985">
        <w:tc>
          <w:tcPr>
            <w:tcW w:w="3330" w:type="dxa"/>
          </w:tcPr>
          <w:p w:rsidR="0017569C" w:rsidRPr="002B3FA0" w:rsidRDefault="0017569C" w:rsidP="001D2FDE">
            <w:pPr>
              <w:autoSpaceDE w:val="0"/>
              <w:autoSpaceDN w:val="0"/>
              <w:adjustRightInd w:val="0"/>
              <w:rPr>
                <w:rFonts w:ascii="Arial" w:hAnsi="Arial" w:cs="Arial"/>
                <w:sz w:val="18"/>
                <w:szCs w:val="18"/>
              </w:rPr>
            </w:pPr>
            <w:r w:rsidRPr="002B3FA0">
              <w:rPr>
                <w:rFonts w:ascii="Arial" w:hAnsi="Arial" w:cs="Arial"/>
                <w:sz w:val="18"/>
                <w:szCs w:val="18"/>
              </w:rPr>
              <w:t>Clerical (e.g. filing and data entry), GS-9, step 4</w:t>
            </w:r>
          </w:p>
        </w:tc>
        <w:tc>
          <w:tcPr>
            <w:tcW w:w="1440" w:type="dxa"/>
          </w:tcPr>
          <w:p w:rsidR="0017569C" w:rsidRPr="002B3FA0" w:rsidRDefault="0017569C" w:rsidP="008F6386">
            <w:pPr>
              <w:autoSpaceDE w:val="0"/>
              <w:autoSpaceDN w:val="0"/>
              <w:adjustRightInd w:val="0"/>
              <w:ind w:left="228"/>
              <w:jc w:val="right"/>
              <w:rPr>
                <w:rFonts w:ascii="Arial" w:hAnsi="Arial" w:cs="Arial"/>
                <w:sz w:val="18"/>
                <w:szCs w:val="18"/>
              </w:rPr>
            </w:pPr>
            <w:r w:rsidRPr="002B3FA0">
              <w:rPr>
                <w:rFonts w:ascii="Arial" w:hAnsi="Arial" w:cs="Arial"/>
                <w:sz w:val="18"/>
                <w:szCs w:val="18"/>
              </w:rPr>
              <w:t>$27.76</w:t>
            </w:r>
          </w:p>
        </w:tc>
        <w:tc>
          <w:tcPr>
            <w:tcW w:w="1800" w:type="dxa"/>
          </w:tcPr>
          <w:p w:rsidR="0017569C" w:rsidRPr="002B3FA0" w:rsidRDefault="0017569C" w:rsidP="008F6386">
            <w:pPr>
              <w:autoSpaceDE w:val="0"/>
              <w:autoSpaceDN w:val="0"/>
              <w:adjustRightInd w:val="0"/>
              <w:ind w:left="308" w:right="-18"/>
              <w:jc w:val="right"/>
              <w:rPr>
                <w:rFonts w:ascii="Arial" w:hAnsi="Arial" w:cs="Arial"/>
                <w:sz w:val="18"/>
                <w:szCs w:val="18"/>
              </w:rPr>
            </w:pPr>
            <w:r w:rsidRPr="002B3FA0">
              <w:rPr>
                <w:rFonts w:ascii="Arial" w:hAnsi="Arial" w:cs="Arial"/>
                <w:sz w:val="18"/>
                <w:szCs w:val="18"/>
              </w:rPr>
              <w:t>$41.</w:t>
            </w:r>
            <w:r w:rsidR="00D11D5A" w:rsidRPr="002B3FA0">
              <w:rPr>
                <w:rFonts w:ascii="Arial" w:hAnsi="Arial" w:cs="Arial"/>
                <w:sz w:val="18"/>
                <w:szCs w:val="18"/>
              </w:rPr>
              <w:t>64</w:t>
            </w:r>
          </w:p>
        </w:tc>
        <w:tc>
          <w:tcPr>
            <w:tcW w:w="1800" w:type="dxa"/>
          </w:tcPr>
          <w:p w:rsidR="0017569C" w:rsidRPr="002B3FA0" w:rsidRDefault="0017569C" w:rsidP="0017569C">
            <w:pPr>
              <w:autoSpaceDE w:val="0"/>
              <w:autoSpaceDN w:val="0"/>
              <w:adjustRightInd w:val="0"/>
              <w:ind w:right="490"/>
              <w:jc w:val="right"/>
              <w:rPr>
                <w:rFonts w:ascii="Arial" w:hAnsi="Arial" w:cs="Arial"/>
                <w:sz w:val="18"/>
                <w:szCs w:val="18"/>
              </w:rPr>
            </w:pPr>
            <w:r w:rsidRPr="002B3FA0">
              <w:rPr>
                <w:rFonts w:ascii="Arial" w:hAnsi="Arial" w:cs="Arial"/>
                <w:sz w:val="18"/>
                <w:szCs w:val="18"/>
              </w:rPr>
              <w:t>4%</w:t>
            </w:r>
          </w:p>
        </w:tc>
        <w:tc>
          <w:tcPr>
            <w:tcW w:w="1170" w:type="dxa"/>
          </w:tcPr>
          <w:p w:rsidR="0017569C" w:rsidRPr="002B3FA0" w:rsidRDefault="0017569C" w:rsidP="008F6386">
            <w:pPr>
              <w:tabs>
                <w:tab w:val="left" w:pos="756"/>
              </w:tabs>
              <w:autoSpaceDE w:val="0"/>
              <w:autoSpaceDN w:val="0"/>
              <w:adjustRightInd w:val="0"/>
              <w:ind w:right="-18"/>
              <w:jc w:val="right"/>
              <w:rPr>
                <w:rFonts w:ascii="Arial" w:hAnsi="Arial" w:cs="Arial"/>
                <w:sz w:val="18"/>
                <w:szCs w:val="18"/>
              </w:rPr>
            </w:pPr>
            <w:r w:rsidRPr="002B3FA0">
              <w:rPr>
                <w:rFonts w:ascii="Arial" w:hAnsi="Arial" w:cs="Arial"/>
                <w:sz w:val="18"/>
                <w:szCs w:val="18"/>
              </w:rPr>
              <w:t>$</w:t>
            </w:r>
            <w:r w:rsidR="00D11D5A" w:rsidRPr="002B3FA0">
              <w:rPr>
                <w:rFonts w:ascii="Arial" w:hAnsi="Arial" w:cs="Arial"/>
                <w:sz w:val="18"/>
                <w:szCs w:val="18"/>
              </w:rPr>
              <w:t>1.67</w:t>
            </w:r>
          </w:p>
        </w:tc>
      </w:tr>
      <w:tr w:rsidR="0017569C" w:rsidRPr="0017569C" w:rsidTr="003C7985">
        <w:tc>
          <w:tcPr>
            <w:tcW w:w="3330" w:type="dxa"/>
          </w:tcPr>
          <w:p w:rsidR="0017569C" w:rsidRPr="002B3FA0" w:rsidRDefault="0017569C" w:rsidP="00E2761C">
            <w:pPr>
              <w:autoSpaceDE w:val="0"/>
              <w:autoSpaceDN w:val="0"/>
              <w:adjustRightInd w:val="0"/>
              <w:rPr>
                <w:rFonts w:ascii="Arial" w:hAnsi="Arial" w:cs="Arial"/>
                <w:sz w:val="18"/>
                <w:szCs w:val="18"/>
              </w:rPr>
            </w:pPr>
            <w:r w:rsidRPr="002B3FA0">
              <w:rPr>
                <w:rFonts w:ascii="Arial" w:hAnsi="Arial" w:cs="Arial"/>
                <w:sz w:val="18"/>
                <w:szCs w:val="18"/>
              </w:rPr>
              <w:t>Skilled, craft and technical knowledge, GS-13, step 1</w:t>
            </w:r>
          </w:p>
        </w:tc>
        <w:tc>
          <w:tcPr>
            <w:tcW w:w="1440" w:type="dxa"/>
          </w:tcPr>
          <w:p w:rsidR="0017569C" w:rsidRPr="002B3FA0" w:rsidRDefault="0017569C" w:rsidP="008F6386">
            <w:pPr>
              <w:autoSpaceDE w:val="0"/>
              <w:autoSpaceDN w:val="0"/>
              <w:adjustRightInd w:val="0"/>
              <w:ind w:left="228"/>
              <w:jc w:val="right"/>
              <w:rPr>
                <w:rFonts w:ascii="Arial" w:hAnsi="Arial" w:cs="Arial"/>
                <w:sz w:val="18"/>
                <w:szCs w:val="18"/>
              </w:rPr>
            </w:pPr>
            <w:r w:rsidRPr="002B3FA0">
              <w:rPr>
                <w:rFonts w:ascii="Arial" w:hAnsi="Arial" w:cs="Arial"/>
                <w:sz w:val="18"/>
                <w:szCs w:val="18"/>
              </w:rPr>
              <w:t>$43.52</w:t>
            </w:r>
          </w:p>
        </w:tc>
        <w:tc>
          <w:tcPr>
            <w:tcW w:w="1800" w:type="dxa"/>
          </w:tcPr>
          <w:p w:rsidR="0017569C" w:rsidRPr="002B3FA0" w:rsidRDefault="0017569C" w:rsidP="008F6386">
            <w:pPr>
              <w:autoSpaceDE w:val="0"/>
              <w:autoSpaceDN w:val="0"/>
              <w:adjustRightInd w:val="0"/>
              <w:ind w:left="308" w:right="-18"/>
              <w:jc w:val="right"/>
              <w:rPr>
                <w:rFonts w:ascii="Arial" w:hAnsi="Arial" w:cs="Arial"/>
                <w:sz w:val="18"/>
                <w:szCs w:val="18"/>
              </w:rPr>
            </w:pPr>
            <w:r w:rsidRPr="002B3FA0">
              <w:rPr>
                <w:rFonts w:ascii="Arial" w:hAnsi="Arial" w:cs="Arial"/>
                <w:sz w:val="18"/>
                <w:szCs w:val="18"/>
              </w:rPr>
              <w:t>$6</w:t>
            </w:r>
            <w:r w:rsidR="00D11D5A" w:rsidRPr="002B3FA0">
              <w:rPr>
                <w:rFonts w:ascii="Arial" w:hAnsi="Arial" w:cs="Arial"/>
                <w:sz w:val="18"/>
                <w:szCs w:val="18"/>
              </w:rPr>
              <w:t>5.28</w:t>
            </w:r>
          </w:p>
        </w:tc>
        <w:tc>
          <w:tcPr>
            <w:tcW w:w="1800" w:type="dxa"/>
          </w:tcPr>
          <w:p w:rsidR="0017569C" w:rsidRPr="002B3FA0" w:rsidRDefault="0017569C" w:rsidP="0017569C">
            <w:pPr>
              <w:autoSpaceDE w:val="0"/>
              <w:autoSpaceDN w:val="0"/>
              <w:adjustRightInd w:val="0"/>
              <w:ind w:right="490"/>
              <w:jc w:val="right"/>
              <w:rPr>
                <w:rFonts w:ascii="Arial" w:hAnsi="Arial" w:cs="Arial"/>
                <w:sz w:val="18"/>
                <w:szCs w:val="18"/>
              </w:rPr>
            </w:pPr>
            <w:r w:rsidRPr="002B3FA0">
              <w:rPr>
                <w:rFonts w:ascii="Arial" w:hAnsi="Arial" w:cs="Arial"/>
                <w:sz w:val="18"/>
                <w:szCs w:val="18"/>
              </w:rPr>
              <w:t>95%</w:t>
            </w:r>
          </w:p>
        </w:tc>
        <w:tc>
          <w:tcPr>
            <w:tcW w:w="1170" w:type="dxa"/>
          </w:tcPr>
          <w:p w:rsidR="0017569C" w:rsidRPr="002B3FA0" w:rsidRDefault="0017569C" w:rsidP="008F6386">
            <w:pPr>
              <w:tabs>
                <w:tab w:val="left" w:pos="756"/>
              </w:tabs>
              <w:autoSpaceDE w:val="0"/>
              <w:autoSpaceDN w:val="0"/>
              <w:adjustRightInd w:val="0"/>
              <w:ind w:right="-18"/>
              <w:jc w:val="right"/>
              <w:rPr>
                <w:rFonts w:ascii="Arial" w:hAnsi="Arial" w:cs="Arial"/>
                <w:sz w:val="18"/>
                <w:szCs w:val="18"/>
              </w:rPr>
            </w:pPr>
            <w:r w:rsidRPr="002B3FA0">
              <w:rPr>
                <w:rFonts w:ascii="Arial" w:hAnsi="Arial" w:cs="Arial"/>
                <w:sz w:val="18"/>
                <w:szCs w:val="18"/>
              </w:rPr>
              <w:t>$</w:t>
            </w:r>
            <w:r w:rsidR="00D11D5A" w:rsidRPr="002B3FA0">
              <w:rPr>
                <w:rFonts w:ascii="Arial" w:hAnsi="Arial" w:cs="Arial"/>
                <w:sz w:val="18"/>
                <w:szCs w:val="18"/>
              </w:rPr>
              <w:t>62.02</w:t>
            </w:r>
          </w:p>
        </w:tc>
      </w:tr>
      <w:tr w:rsidR="0017569C" w:rsidRPr="0017569C" w:rsidTr="003C7985">
        <w:tc>
          <w:tcPr>
            <w:tcW w:w="3330" w:type="dxa"/>
          </w:tcPr>
          <w:p w:rsidR="0017569C" w:rsidRPr="002B3FA0" w:rsidRDefault="0017569C" w:rsidP="00E2761C">
            <w:pPr>
              <w:autoSpaceDE w:val="0"/>
              <w:autoSpaceDN w:val="0"/>
              <w:adjustRightInd w:val="0"/>
              <w:rPr>
                <w:rFonts w:ascii="Arial" w:hAnsi="Arial" w:cs="Arial"/>
                <w:sz w:val="18"/>
                <w:szCs w:val="18"/>
              </w:rPr>
            </w:pPr>
            <w:r w:rsidRPr="002B3FA0">
              <w:rPr>
                <w:rFonts w:ascii="Arial" w:hAnsi="Arial" w:cs="Arial"/>
                <w:sz w:val="18"/>
                <w:szCs w:val="18"/>
              </w:rPr>
              <w:t>Management and professional, GS-15, step 1</w:t>
            </w:r>
          </w:p>
        </w:tc>
        <w:tc>
          <w:tcPr>
            <w:tcW w:w="1440" w:type="dxa"/>
          </w:tcPr>
          <w:p w:rsidR="0017569C" w:rsidRPr="002B3FA0" w:rsidRDefault="0017569C" w:rsidP="008F6386">
            <w:pPr>
              <w:autoSpaceDE w:val="0"/>
              <w:autoSpaceDN w:val="0"/>
              <w:adjustRightInd w:val="0"/>
              <w:ind w:left="228"/>
              <w:jc w:val="right"/>
              <w:rPr>
                <w:rFonts w:ascii="Arial" w:hAnsi="Arial" w:cs="Arial"/>
                <w:sz w:val="18"/>
                <w:szCs w:val="18"/>
              </w:rPr>
            </w:pPr>
            <w:r w:rsidRPr="002B3FA0">
              <w:rPr>
                <w:rFonts w:ascii="Arial" w:hAnsi="Arial" w:cs="Arial"/>
                <w:sz w:val="18"/>
                <w:szCs w:val="18"/>
              </w:rPr>
              <w:t>$60.49</w:t>
            </w:r>
          </w:p>
        </w:tc>
        <w:tc>
          <w:tcPr>
            <w:tcW w:w="1800" w:type="dxa"/>
          </w:tcPr>
          <w:p w:rsidR="0017569C" w:rsidRPr="002B3FA0" w:rsidRDefault="0017569C" w:rsidP="008F6386">
            <w:pPr>
              <w:autoSpaceDE w:val="0"/>
              <w:autoSpaceDN w:val="0"/>
              <w:adjustRightInd w:val="0"/>
              <w:ind w:left="308" w:right="-18"/>
              <w:jc w:val="right"/>
              <w:rPr>
                <w:rFonts w:ascii="Arial" w:hAnsi="Arial" w:cs="Arial"/>
                <w:sz w:val="18"/>
                <w:szCs w:val="18"/>
              </w:rPr>
            </w:pPr>
            <w:r w:rsidRPr="002B3FA0">
              <w:rPr>
                <w:rFonts w:ascii="Arial" w:hAnsi="Arial" w:cs="Arial"/>
                <w:sz w:val="18"/>
                <w:szCs w:val="18"/>
              </w:rPr>
              <w:t>$</w:t>
            </w:r>
            <w:r w:rsidR="00D11D5A" w:rsidRPr="002B3FA0">
              <w:rPr>
                <w:rFonts w:ascii="Arial" w:hAnsi="Arial" w:cs="Arial"/>
                <w:sz w:val="18"/>
                <w:szCs w:val="18"/>
              </w:rPr>
              <w:t>90.74</w:t>
            </w:r>
          </w:p>
        </w:tc>
        <w:tc>
          <w:tcPr>
            <w:tcW w:w="1800" w:type="dxa"/>
          </w:tcPr>
          <w:p w:rsidR="0017569C" w:rsidRPr="002B3FA0" w:rsidRDefault="0017569C" w:rsidP="0017569C">
            <w:pPr>
              <w:autoSpaceDE w:val="0"/>
              <w:autoSpaceDN w:val="0"/>
              <w:adjustRightInd w:val="0"/>
              <w:ind w:right="490"/>
              <w:jc w:val="right"/>
              <w:rPr>
                <w:rFonts w:ascii="Arial" w:hAnsi="Arial" w:cs="Arial"/>
                <w:sz w:val="18"/>
                <w:szCs w:val="18"/>
              </w:rPr>
            </w:pPr>
            <w:r w:rsidRPr="002B3FA0">
              <w:rPr>
                <w:rFonts w:ascii="Arial" w:hAnsi="Arial" w:cs="Arial"/>
                <w:sz w:val="18"/>
                <w:szCs w:val="18"/>
              </w:rPr>
              <w:t>1%</w:t>
            </w:r>
          </w:p>
        </w:tc>
        <w:tc>
          <w:tcPr>
            <w:tcW w:w="1170" w:type="dxa"/>
          </w:tcPr>
          <w:p w:rsidR="0017569C" w:rsidRPr="002B3FA0" w:rsidRDefault="0017569C" w:rsidP="008F6386">
            <w:pPr>
              <w:tabs>
                <w:tab w:val="left" w:pos="756"/>
              </w:tabs>
              <w:autoSpaceDE w:val="0"/>
              <w:autoSpaceDN w:val="0"/>
              <w:adjustRightInd w:val="0"/>
              <w:ind w:right="-18"/>
              <w:jc w:val="right"/>
              <w:rPr>
                <w:rFonts w:ascii="Arial" w:hAnsi="Arial" w:cs="Arial"/>
                <w:sz w:val="18"/>
                <w:szCs w:val="18"/>
              </w:rPr>
            </w:pPr>
            <w:r w:rsidRPr="002B3FA0">
              <w:rPr>
                <w:rFonts w:ascii="Arial" w:hAnsi="Arial" w:cs="Arial"/>
                <w:sz w:val="18"/>
                <w:szCs w:val="18"/>
              </w:rPr>
              <w:t>$</w:t>
            </w:r>
            <w:r w:rsidR="00D11D5A" w:rsidRPr="002B3FA0">
              <w:rPr>
                <w:rFonts w:ascii="Arial" w:hAnsi="Arial" w:cs="Arial"/>
                <w:sz w:val="18"/>
                <w:szCs w:val="18"/>
              </w:rPr>
              <w:t>0.91</w:t>
            </w:r>
          </w:p>
        </w:tc>
      </w:tr>
      <w:tr w:rsidR="0017569C" w:rsidRPr="0017569C" w:rsidTr="008F6386">
        <w:tc>
          <w:tcPr>
            <w:tcW w:w="8370" w:type="dxa"/>
            <w:gridSpan w:val="4"/>
          </w:tcPr>
          <w:p w:rsidR="0017569C" w:rsidRPr="002B3FA0" w:rsidRDefault="0017569C" w:rsidP="0017569C">
            <w:pPr>
              <w:autoSpaceDE w:val="0"/>
              <w:autoSpaceDN w:val="0"/>
              <w:adjustRightInd w:val="0"/>
              <w:rPr>
                <w:rFonts w:ascii="Arial" w:hAnsi="Arial" w:cs="Arial"/>
                <w:sz w:val="18"/>
                <w:szCs w:val="18"/>
              </w:rPr>
            </w:pPr>
            <w:r w:rsidRPr="002B3FA0">
              <w:rPr>
                <w:rFonts w:ascii="Arial" w:hAnsi="Arial" w:cs="Arial"/>
                <w:sz w:val="18"/>
                <w:szCs w:val="18"/>
              </w:rPr>
              <w:t xml:space="preserve">Weighted Average </w:t>
            </w:r>
          </w:p>
        </w:tc>
        <w:tc>
          <w:tcPr>
            <w:tcW w:w="1170" w:type="dxa"/>
          </w:tcPr>
          <w:p w:rsidR="0017569C" w:rsidRPr="002B3FA0" w:rsidRDefault="0017569C" w:rsidP="008F6386">
            <w:pPr>
              <w:tabs>
                <w:tab w:val="left" w:pos="756"/>
              </w:tabs>
              <w:autoSpaceDE w:val="0"/>
              <w:autoSpaceDN w:val="0"/>
              <w:adjustRightInd w:val="0"/>
              <w:ind w:right="-18"/>
              <w:jc w:val="right"/>
              <w:rPr>
                <w:rFonts w:ascii="Arial" w:hAnsi="Arial" w:cs="Arial"/>
                <w:sz w:val="18"/>
                <w:szCs w:val="18"/>
              </w:rPr>
            </w:pPr>
            <w:r w:rsidRPr="002B3FA0">
              <w:rPr>
                <w:rFonts w:ascii="Arial" w:hAnsi="Arial" w:cs="Arial"/>
                <w:sz w:val="18"/>
                <w:szCs w:val="18"/>
              </w:rPr>
              <w:t>$6</w:t>
            </w:r>
            <w:r w:rsidR="00D11D5A" w:rsidRPr="002B3FA0">
              <w:rPr>
                <w:rFonts w:ascii="Arial" w:hAnsi="Arial" w:cs="Arial"/>
                <w:sz w:val="18"/>
                <w:szCs w:val="18"/>
              </w:rPr>
              <w:t>4</w:t>
            </w:r>
            <w:r w:rsidRPr="002B3FA0">
              <w:rPr>
                <w:rFonts w:ascii="Arial" w:hAnsi="Arial" w:cs="Arial"/>
                <w:sz w:val="18"/>
                <w:szCs w:val="18"/>
              </w:rPr>
              <w:t>.</w:t>
            </w:r>
            <w:r w:rsidR="00D11D5A" w:rsidRPr="002B3FA0">
              <w:rPr>
                <w:rFonts w:ascii="Arial" w:hAnsi="Arial" w:cs="Arial"/>
                <w:sz w:val="18"/>
                <w:szCs w:val="18"/>
              </w:rPr>
              <w:t>6</w:t>
            </w:r>
            <w:r w:rsidRPr="002B3FA0">
              <w:rPr>
                <w:rFonts w:ascii="Arial" w:hAnsi="Arial" w:cs="Arial"/>
                <w:sz w:val="18"/>
                <w:szCs w:val="18"/>
              </w:rPr>
              <w:t>0</w:t>
            </w:r>
          </w:p>
        </w:tc>
      </w:tr>
    </w:tbl>
    <w:p w:rsidR="00162C45" w:rsidRDefault="00162C45" w:rsidP="00162C45">
      <w:pPr>
        <w:ind w:left="360" w:hanging="360"/>
        <w:rPr>
          <w:rFonts w:ascii="Arial" w:hAnsi="Arial" w:cs="Arial"/>
          <w:sz w:val="20"/>
          <w:szCs w:val="20"/>
        </w:rPr>
      </w:pPr>
    </w:p>
    <w:p w:rsidR="00162C45" w:rsidRPr="009F70C1" w:rsidRDefault="00162C45" w:rsidP="00162C45">
      <w:pPr>
        <w:ind w:left="360" w:hanging="360"/>
        <w:rPr>
          <w:rFonts w:ascii="Arial" w:hAnsi="Arial" w:cs="Arial"/>
          <w:sz w:val="20"/>
          <w:szCs w:val="20"/>
        </w:rPr>
      </w:pPr>
      <w:r>
        <w:rPr>
          <w:rFonts w:ascii="Arial" w:hAnsi="Arial" w:cs="Arial"/>
          <w:sz w:val="20"/>
          <w:szCs w:val="20"/>
        </w:rPr>
        <w:t>**   Benefit rate calculated</w:t>
      </w:r>
      <w:r w:rsidR="00271260">
        <w:rPr>
          <w:rFonts w:ascii="Arial" w:hAnsi="Arial" w:cs="Arial"/>
          <w:sz w:val="20"/>
          <w:szCs w:val="20"/>
        </w:rPr>
        <w:t xml:space="preserve"> in accordance with BLS News Release</w:t>
      </w:r>
      <w:r w:rsidR="00C4661B">
        <w:rPr>
          <w:rFonts w:ascii="Arial" w:hAnsi="Arial" w:cs="Arial"/>
          <w:sz w:val="20"/>
          <w:szCs w:val="20"/>
        </w:rPr>
        <w:t xml:space="preserve"> </w:t>
      </w:r>
      <w:r w:rsidR="00C4661B" w:rsidRPr="00C4661B">
        <w:rPr>
          <w:rFonts w:ascii="Arial" w:hAnsi="Arial" w:cs="Arial"/>
          <w:bCs/>
          <w:sz w:val="20"/>
          <w:szCs w:val="20"/>
        </w:rPr>
        <w:t>USDL 15-1756.</w:t>
      </w:r>
    </w:p>
    <w:p w:rsidR="00C4661B" w:rsidRDefault="00C4661B" w:rsidP="00865CA9">
      <w:pPr>
        <w:ind w:left="360" w:hanging="360"/>
        <w:rPr>
          <w:rStyle w:val="blueten1"/>
          <w:rFonts w:ascii="Arial" w:hAnsi="Arial" w:cs="Arial"/>
          <w:b/>
          <w:sz w:val="20"/>
          <w:szCs w:val="20"/>
        </w:rPr>
      </w:pPr>
    </w:p>
    <w:p w:rsidR="00837DBB" w:rsidRPr="00E57F9D" w:rsidRDefault="00D60A09" w:rsidP="00865CA9">
      <w:pPr>
        <w:ind w:left="360" w:hanging="360"/>
        <w:rPr>
          <w:rFonts w:ascii="Arial" w:hAnsi="Arial" w:cs="Arial"/>
          <w:sz w:val="20"/>
          <w:szCs w:val="20"/>
        </w:rPr>
      </w:pPr>
      <w:r>
        <w:rPr>
          <w:rStyle w:val="blueten1"/>
          <w:rFonts w:ascii="Arial" w:hAnsi="Arial" w:cs="Arial"/>
          <w:b/>
          <w:sz w:val="20"/>
          <w:szCs w:val="20"/>
        </w:rPr>
        <w:t>15.</w:t>
      </w:r>
      <w:r>
        <w:rPr>
          <w:rStyle w:val="blueten1"/>
          <w:rFonts w:ascii="Arial" w:hAnsi="Arial" w:cs="Arial"/>
          <w:b/>
          <w:sz w:val="20"/>
          <w:szCs w:val="20"/>
        </w:rPr>
        <w:tab/>
      </w:r>
      <w:r w:rsidRPr="00D60A09">
        <w:rPr>
          <w:rStyle w:val="blueten1"/>
          <w:rFonts w:ascii="Arial" w:hAnsi="Arial" w:cs="Arial"/>
          <w:b/>
          <w:sz w:val="20"/>
          <w:szCs w:val="20"/>
        </w:rPr>
        <w:t>Explain the reasons for any program changes or adjustments in hour or cost burden</w:t>
      </w:r>
      <w:r>
        <w:rPr>
          <w:rStyle w:val="blueten1"/>
          <w:rFonts w:ascii="Arial" w:hAnsi="Arial" w:cs="Arial"/>
          <w:b/>
          <w:sz w:val="20"/>
          <w:szCs w:val="20"/>
        </w:rPr>
        <w:t>.</w:t>
      </w:r>
      <w:r w:rsidR="00B1593A" w:rsidRPr="00E57F9D">
        <w:rPr>
          <w:rFonts w:ascii="Arial" w:hAnsi="Arial" w:cs="Arial"/>
          <w:b/>
          <w:sz w:val="20"/>
          <w:szCs w:val="20"/>
        </w:rPr>
        <w:br/>
      </w:r>
      <w:r w:rsidR="00B1593A" w:rsidRPr="00E57F9D">
        <w:rPr>
          <w:rFonts w:ascii="Arial" w:hAnsi="Arial" w:cs="Arial"/>
          <w:sz w:val="20"/>
          <w:szCs w:val="20"/>
        </w:rPr>
        <w:br/>
      </w:r>
      <w:r w:rsidR="005C050B" w:rsidRPr="005C7541">
        <w:rPr>
          <w:rFonts w:ascii="Arial" w:hAnsi="Arial" w:cs="Arial"/>
          <w:color w:val="000000" w:themeColor="text1"/>
          <w:sz w:val="20"/>
          <w:szCs w:val="20"/>
        </w:rPr>
        <w:t xml:space="preserve">There are no program changes or adjustments. </w:t>
      </w:r>
    </w:p>
    <w:p w:rsidR="00865CA9" w:rsidRPr="00E57F9D" w:rsidRDefault="00865CA9" w:rsidP="00865CA9">
      <w:pPr>
        <w:ind w:left="360" w:hanging="360"/>
        <w:rPr>
          <w:rStyle w:val="blueten1"/>
          <w:rFonts w:ascii="Arial" w:hAnsi="Arial" w:cs="Arial"/>
          <w:b/>
          <w:sz w:val="20"/>
          <w:szCs w:val="20"/>
        </w:rPr>
      </w:pPr>
    </w:p>
    <w:p w:rsidR="00865CA9" w:rsidRPr="00E57F9D" w:rsidRDefault="00D60A09" w:rsidP="00865CA9">
      <w:pPr>
        <w:ind w:left="360" w:hanging="360"/>
        <w:rPr>
          <w:rFonts w:ascii="Arial" w:hAnsi="Arial" w:cs="Arial"/>
          <w:sz w:val="20"/>
          <w:szCs w:val="20"/>
        </w:rPr>
      </w:pPr>
      <w:r>
        <w:rPr>
          <w:rStyle w:val="blueten1"/>
          <w:rFonts w:ascii="Arial" w:hAnsi="Arial" w:cs="Arial"/>
          <w:b/>
          <w:sz w:val="20"/>
          <w:szCs w:val="20"/>
        </w:rPr>
        <w:t>16.</w:t>
      </w:r>
      <w:r>
        <w:rPr>
          <w:rStyle w:val="blueten1"/>
          <w:rFonts w:ascii="Arial" w:hAnsi="Arial" w:cs="Arial"/>
          <w:b/>
          <w:sz w:val="20"/>
          <w:szCs w:val="20"/>
        </w:rPr>
        <w:tab/>
      </w:r>
      <w:r w:rsidRPr="00D60A09">
        <w:rPr>
          <w:rStyle w:val="blueten1"/>
          <w:rFonts w:ascii="Arial" w:hAnsi="Arial" w:cs="Arial"/>
          <w:b/>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B1593A" w:rsidRPr="00E57F9D">
        <w:rPr>
          <w:rStyle w:val="blueten1"/>
          <w:rFonts w:ascii="Arial" w:hAnsi="Arial" w:cs="Arial"/>
          <w:b/>
          <w:sz w:val="20"/>
          <w:szCs w:val="20"/>
        </w:rPr>
        <w:t xml:space="preserve">. </w:t>
      </w:r>
      <w:r w:rsidR="00B1593A" w:rsidRPr="00E57F9D">
        <w:rPr>
          <w:rFonts w:ascii="Arial" w:hAnsi="Arial" w:cs="Arial"/>
          <w:b/>
          <w:sz w:val="20"/>
          <w:szCs w:val="20"/>
        </w:rPr>
        <w:br/>
      </w:r>
      <w:r w:rsidR="00B1593A" w:rsidRPr="00E57F9D">
        <w:rPr>
          <w:rFonts w:ascii="Arial" w:hAnsi="Arial" w:cs="Arial"/>
          <w:sz w:val="20"/>
          <w:szCs w:val="20"/>
        </w:rPr>
        <w:br/>
      </w:r>
      <w:r w:rsidR="008A2C6C">
        <w:rPr>
          <w:rFonts w:ascii="Arial" w:hAnsi="Arial" w:cs="Arial"/>
          <w:sz w:val="20"/>
          <w:szCs w:val="20"/>
        </w:rPr>
        <w:t>We will not publish the information other than in the Federal Register as required by law.</w:t>
      </w:r>
    </w:p>
    <w:p w:rsidR="00C05272" w:rsidRPr="00E57F9D" w:rsidRDefault="00C05272" w:rsidP="00865CA9">
      <w:pPr>
        <w:ind w:left="360" w:hanging="360"/>
        <w:rPr>
          <w:rStyle w:val="blueten1"/>
          <w:rFonts w:ascii="Arial" w:hAnsi="Arial" w:cs="Arial"/>
          <w:b/>
          <w:sz w:val="20"/>
          <w:szCs w:val="20"/>
        </w:rPr>
      </w:pPr>
    </w:p>
    <w:p w:rsidR="00C05272" w:rsidRPr="00E57F9D" w:rsidRDefault="00B1593A" w:rsidP="00865CA9">
      <w:pPr>
        <w:ind w:left="360" w:hanging="360"/>
        <w:rPr>
          <w:rFonts w:ascii="Arial" w:hAnsi="Arial" w:cs="Arial"/>
          <w:sz w:val="20"/>
          <w:szCs w:val="20"/>
        </w:rPr>
      </w:pPr>
      <w:r w:rsidRPr="00E57F9D">
        <w:rPr>
          <w:rStyle w:val="blueten1"/>
          <w:rFonts w:ascii="Arial" w:hAnsi="Arial" w:cs="Arial"/>
          <w:b/>
          <w:sz w:val="20"/>
          <w:szCs w:val="20"/>
        </w:rPr>
        <w:t>17.</w:t>
      </w:r>
      <w:r w:rsidR="00D60A09">
        <w:rPr>
          <w:rStyle w:val="blueten1"/>
          <w:rFonts w:ascii="Arial" w:hAnsi="Arial" w:cs="Arial"/>
          <w:b/>
          <w:sz w:val="20"/>
          <w:szCs w:val="20"/>
        </w:rPr>
        <w:tab/>
      </w:r>
      <w:r w:rsidR="00D60A09" w:rsidRPr="00D60A09">
        <w:rPr>
          <w:rStyle w:val="blueten1"/>
          <w:rFonts w:ascii="Arial" w:hAnsi="Arial" w:cs="Arial"/>
          <w:b/>
          <w:sz w:val="20"/>
          <w:szCs w:val="20"/>
        </w:rPr>
        <w:t>If seeking approval to not display the expiration date for OMB approval of the information collection, explain the reasons that display would be inappropriate</w:t>
      </w:r>
      <w:r w:rsidRPr="00E57F9D">
        <w:rPr>
          <w:rStyle w:val="blueten1"/>
          <w:rFonts w:ascii="Arial" w:hAnsi="Arial" w:cs="Arial"/>
          <w:b/>
          <w:sz w:val="20"/>
          <w:szCs w:val="20"/>
        </w:rPr>
        <w:t xml:space="preserve">. </w:t>
      </w:r>
      <w:r w:rsidRPr="00E57F9D">
        <w:rPr>
          <w:rFonts w:ascii="Arial" w:hAnsi="Arial" w:cs="Arial"/>
          <w:b/>
          <w:sz w:val="20"/>
          <w:szCs w:val="20"/>
        </w:rPr>
        <w:br/>
      </w:r>
      <w:r w:rsidRPr="00E57F9D">
        <w:rPr>
          <w:rFonts w:ascii="Arial" w:hAnsi="Arial" w:cs="Arial"/>
          <w:sz w:val="20"/>
          <w:szCs w:val="20"/>
        </w:rPr>
        <w:br/>
      </w:r>
      <w:r w:rsidR="008A2C6C">
        <w:rPr>
          <w:rFonts w:ascii="Arial" w:hAnsi="Arial" w:cs="Arial"/>
          <w:sz w:val="20"/>
          <w:szCs w:val="20"/>
        </w:rPr>
        <w:t>These are regulatory requirements.  We will display the OMB Control Number and expiration date on appropriate materials.</w:t>
      </w:r>
    </w:p>
    <w:p w:rsidR="00C05272" w:rsidRPr="00E57F9D" w:rsidRDefault="00C05272" w:rsidP="00865CA9">
      <w:pPr>
        <w:ind w:left="360" w:hanging="360"/>
        <w:rPr>
          <w:rFonts w:ascii="Arial" w:hAnsi="Arial" w:cs="Arial"/>
          <w:sz w:val="20"/>
          <w:szCs w:val="20"/>
        </w:rPr>
      </w:pPr>
    </w:p>
    <w:p w:rsidR="00D62C92" w:rsidRPr="00E57F9D" w:rsidRDefault="00D60A09" w:rsidP="00865CA9">
      <w:pPr>
        <w:ind w:left="360" w:hanging="360"/>
        <w:rPr>
          <w:rStyle w:val="blueten1"/>
          <w:rFonts w:ascii="Arial" w:hAnsi="Arial" w:cs="Arial"/>
          <w:b/>
          <w:sz w:val="20"/>
          <w:szCs w:val="20"/>
        </w:rPr>
      </w:pPr>
      <w:r>
        <w:rPr>
          <w:rStyle w:val="blueten1"/>
          <w:rFonts w:ascii="Arial" w:hAnsi="Arial" w:cs="Arial"/>
          <w:b/>
          <w:sz w:val="20"/>
          <w:szCs w:val="20"/>
        </w:rPr>
        <w:t>18.</w:t>
      </w:r>
      <w:r>
        <w:rPr>
          <w:rStyle w:val="blueten1"/>
          <w:rFonts w:ascii="Arial" w:hAnsi="Arial" w:cs="Arial"/>
          <w:b/>
          <w:sz w:val="20"/>
          <w:szCs w:val="20"/>
        </w:rPr>
        <w:tab/>
      </w:r>
      <w:r w:rsidRPr="00D60A09">
        <w:rPr>
          <w:rStyle w:val="blueten1"/>
          <w:rFonts w:ascii="Arial" w:hAnsi="Arial" w:cs="Arial"/>
          <w:b/>
          <w:sz w:val="20"/>
          <w:szCs w:val="20"/>
        </w:rPr>
        <w:t>Explain each exception to the topics of the certification statement identified in "Certification for Paperwork Reduction Act Submissions."</w:t>
      </w:r>
    </w:p>
    <w:p w:rsidR="00865CA9" w:rsidRPr="00E57F9D" w:rsidRDefault="00865CA9" w:rsidP="00865CA9">
      <w:pPr>
        <w:ind w:left="360" w:hanging="360"/>
        <w:rPr>
          <w:rStyle w:val="blueten1"/>
          <w:rFonts w:ascii="Arial" w:hAnsi="Arial" w:cs="Arial"/>
          <w:sz w:val="20"/>
          <w:szCs w:val="20"/>
        </w:rPr>
      </w:pPr>
    </w:p>
    <w:p w:rsidR="009844DC" w:rsidRPr="00E57F9D" w:rsidRDefault="005C050B" w:rsidP="00D62C92">
      <w:pPr>
        <w:rPr>
          <w:rFonts w:ascii="Arial" w:hAnsi="Arial" w:cs="Arial"/>
          <w:sz w:val="20"/>
          <w:szCs w:val="20"/>
        </w:rPr>
      </w:pPr>
      <w:r w:rsidRPr="00E57F9D">
        <w:rPr>
          <w:rStyle w:val="blueten1"/>
          <w:rFonts w:ascii="Arial" w:hAnsi="Arial" w:cs="Arial"/>
          <w:sz w:val="20"/>
          <w:szCs w:val="20"/>
        </w:rPr>
        <w:t xml:space="preserve">  </w:t>
      </w:r>
      <w:r w:rsidRPr="00E57F9D">
        <w:rPr>
          <w:rFonts w:ascii="Arial" w:hAnsi="Arial" w:cs="Arial"/>
          <w:sz w:val="20"/>
          <w:szCs w:val="20"/>
        </w:rPr>
        <w:t xml:space="preserve">    </w:t>
      </w:r>
      <w:r w:rsidR="008A2C6C">
        <w:rPr>
          <w:rFonts w:ascii="Arial" w:hAnsi="Arial" w:cs="Arial"/>
          <w:sz w:val="20"/>
          <w:szCs w:val="20"/>
        </w:rPr>
        <w:t>There are no exceptions to the certification statement.</w:t>
      </w:r>
    </w:p>
    <w:p w:rsidR="009844DC" w:rsidRPr="00E57F9D" w:rsidRDefault="009844DC" w:rsidP="009844DC">
      <w:pPr>
        <w:tabs>
          <w:tab w:val="num" w:pos="360"/>
        </w:tabs>
        <w:ind w:left="360" w:hanging="360"/>
        <w:rPr>
          <w:rFonts w:ascii="Arial" w:hAnsi="Arial" w:cs="Arial"/>
          <w:sz w:val="20"/>
          <w:szCs w:val="20"/>
        </w:rPr>
      </w:pPr>
    </w:p>
    <w:sectPr w:rsidR="009844DC" w:rsidRPr="00E57F9D" w:rsidSect="008C4D18">
      <w:footerReference w:type="default" r:id="rId1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61" w:rsidRDefault="002F7E61">
      <w:r>
        <w:separator/>
      </w:r>
    </w:p>
  </w:endnote>
  <w:endnote w:type="continuationSeparator" w:id="0">
    <w:p w:rsidR="002F7E61" w:rsidRDefault="002F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BC" w:rsidRDefault="004D5BBC" w:rsidP="00BF5041">
    <w:pPr>
      <w:pStyle w:val="Footer"/>
      <w:jc w:val="center"/>
    </w:pPr>
    <w:r>
      <w:rPr>
        <w:rStyle w:val="PageNumber"/>
      </w:rPr>
      <w:fldChar w:fldCharType="begin"/>
    </w:r>
    <w:r>
      <w:rPr>
        <w:rStyle w:val="PageNumber"/>
      </w:rPr>
      <w:instrText xml:space="preserve"> NUMPAGES </w:instrText>
    </w:r>
    <w:r>
      <w:rPr>
        <w:rStyle w:val="PageNumber"/>
      </w:rPr>
      <w:fldChar w:fldCharType="separate"/>
    </w:r>
    <w:r w:rsidR="003B283E">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61" w:rsidRDefault="002F7E61">
      <w:r>
        <w:separator/>
      </w:r>
    </w:p>
  </w:footnote>
  <w:footnote w:type="continuationSeparator" w:id="0">
    <w:p w:rsidR="002F7E61" w:rsidRDefault="002F7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5195"/>
    <w:multiLevelType w:val="hybridMultilevel"/>
    <w:tmpl w:val="474EF7C4"/>
    <w:lvl w:ilvl="0" w:tplc="7236094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A37590"/>
    <w:multiLevelType w:val="hybridMultilevel"/>
    <w:tmpl w:val="8AB0E8AA"/>
    <w:lvl w:ilvl="0" w:tplc="AF0AAB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12720"/>
    <w:multiLevelType w:val="multilevel"/>
    <w:tmpl w:val="D624A3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92074"/>
    <w:multiLevelType w:val="hybridMultilevel"/>
    <w:tmpl w:val="FEDC04BA"/>
    <w:lvl w:ilvl="0" w:tplc="0409000F">
      <w:start w:val="13"/>
      <w:numFmt w:val="decimal"/>
      <w:lvlText w:val="%1."/>
      <w:lvlJc w:val="left"/>
      <w:pPr>
        <w:tabs>
          <w:tab w:val="num" w:pos="720"/>
        </w:tabs>
        <w:ind w:left="720" w:hanging="360"/>
      </w:pPr>
      <w:rPr>
        <w:rFonts w:hint="default"/>
      </w:rPr>
    </w:lvl>
    <w:lvl w:ilvl="1" w:tplc="D038B1EE">
      <w:start w:val="13"/>
      <w:numFmt w:val="bullet"/>
      <w:lvlText w:val=""/>
      <w:lvlJc w:val="left"/>
      <w:pPr>
        <w:tabs>
          <w:tab w:val="num" w:pos="1800"/>
        </w:tabs>
        <w:ind w:left="1800" w:hanging="72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743522"/>
    <w:multiLevelType w:val="hybridMultilevel"/>
    <w:tmpl w:val="3708A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82F4CA8"/>
    <w:multiLevelType w:val="hybridMultilevel"/>
    <w:tmpl w:val="1742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C6DCA"/>
    <w:multiLevelType w:val="multilevel"/>
    <w:tmpl w:val="56E88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7070B"/>
    <w:multiLevelType w:val="hybridMultilevel"/>
    <w:tmpl w:val="73CE3176"/>
    <w:lvl w:ilvl="0" w:tplc="8E56E1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AC17333"/>
    <w:multiLevelType w:val="hybridMultilevel"/>
    <w:tmpl w:val="9A44AB24"/>
    <w:lvl w:ilvl="0" w:tplc="F11EC81E">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D1215"/>
    <w:multiLevelType w:val="hybridMultilevel"/>
    <w:tmpl w:val="808A8D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60043319"/>
    <w:multiLevelType w:val="hybridMultilevel"/>
    <w:tmpl w:val="4E023746"/>
    <w:lvl w:ilvl="0" w:tplc="04090015">
      <w:start w:val="1"/>
      <w:numFmt w:val="upperLetter"/>
      <w:lvlText w:val="%1."/>
      <w:lvlJc w:val="left"/>
      <w:pPr>
        <w:tabs>
          <w:tab w:val="num" w:pos="720"/>
        </w:tabs>
        <w:ind w:left="720" w:hanging="360"/>
      </w:pPr>
      <w:rPr>
        <w:rFonts w:hint="default"/>
      </w:rPr>
    </w:lvl>
    <w:lvl w:ilvl="1" w:tplc="F4724AA6">
      <w:start w:val="1"/>
      <w:numFmt w:val="decimal"/>
      <w:lvlText w:val="%2."/>
      <w:lvlJc w:val="left"/>
      <w:pPr>
        <w:tabs>
          <w:tab w:val="num" w:pos="1440"/>
        </w:tabs>
        <w:ind w:left="1440" w:hanging="360"/>
      </w:pPr>
      <w:rPr>
        <w:rFonts w:hint="default"/>
      </w:rPr>
    </w:lvl>
    <w:lvl w:ilvl="2" w:tplc="C756D736">
      <w:start w:val="2"/>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DB25C0"/>
    <w:multiLevelType w:val="hybridMultilevel"/>
    <w:tmpl w:val="47CCCA34"/>
    <w:lvl w:ilvl="0" w:tplc="B7DC1858">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8B7308"/>
    <w:multiLevelType w:val="hybridMultilevel"/>
    <w:tmpl w:val="0DE2F9B6"/>
    <w:lvl w:ilvl="0" w:tplc="BFCA5C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597651"/>
    <w:multiLevelType w:val="hybridMultilevel"/>
    <w:tmpl w:val="8FFE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9139F"/>
    <w:multiLevelType w:val="multilevel"/>
    <w:tmpl w:val="CF48A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3"/>
  </w:num>
  <w:num w:numId="4">
    <w:abstractNumId w:val="6"/>
  </w:num>
  <w:num w:numId="5">
    <w:abstractNumId w:val="2"/>
  </w:num>
  <w:num w:numId="6">
    <w:abstractNumId w:val="14"/>
  </w:num>
  <w:num w:numId="7">
    <w:abstractNumId w:val="0"/>
  </w:num>
  <w:num w:numId="8">
    <w:abstractNumId w:val="11"/>
  </w:num>
  <w:num w:numId="9">
    <w:abstractNumId w:val="8"/>
  </w:num>
  <w:num w:numId="10">
    <w:abstractNumId w:val="4"/>
  </w:num>
  <w:num w:numId="11">
    <w:abstractNumId w:val="7"/>
  </w:num>
  <w:num w:numId="12">
    <w:abstractNumId w:val="1"/>
  </w:num>
  <w:num w:numId="13">
    <w:abstractNumId w:val="9"/>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DC"/>
    <w:rsid w:val="00010F7E"/>
    <w:rsid w:val="000111BD"/>
    <w:rsid w:val="00026495"/>
    <w:rsid w:val="00032FFE"/>
    <w:rsid w:val="0003481A"/>
    <w:rsid w:val="00036505"/>
    <w:rsid w:val="000461EB"/>
    <w:rsid w:val="0005326A"/>
    <w:rsid w:val="00055DA6"/>
    <w:rsid w:val="000560B7"/>
    <w:rsid w:val="00057B2F"/>
    <w:rsid w:val="0006246F"/>
    <w:rsid w:val="00063633"/>
    <w:rsid w:val="0007001A"/>
    <w:rsid w:val="0007518D"/>
    <w:rsid w:val="00081307"/>
    <w:rsid w:val="000B0242"/>
    <w:rsid w:val="000C025C"/>
    <w:rsid w:val="000C1690"/>
    <w:rsid w:val="000D48FE"/>
    <w:rsid w:val="00101C41"/>
    <w:rsid w:val="00103DAD"/>
    <w:rsid w:val="00115DB8"/>
    <w:rsid w:val="0013713D"/>
    <w:rsid w:val="00153BAE"/>
    <w:rsid w:val="00162C45"/>
    <w:rsid w:val="00174B01"/>
    <w:rsid w:val="0017569C"/>
    <w:rsid w:val="0018637A"/>
    <w:rsid w:val="001A27B0"/>
    <w:rsid w:val="001D2FDE"/>
    <w:rsid w:val="00205A35"/>
    <w:rsid w:val="00220F9D"/>
    <w:rsid w:val="0022134A"/>
    <w:rsid w:val="00227465"/>
    <w:rsid w:val="00231486"/>
    <w:rsid w:val="00235668"/>
    <w:rsid w:val="00236B97"/>
    <w:rsid w:val="00242393"/>
    <w:rsid w:val="002637D1"/>
    <w:rsid w:val="002650F2"/>
    <w:rsid w:val="00271260"/>
    <w:rsid w:val="00276847"/>
    <w:rsid w:val="002A58CF"/>
    <w:rsid w:val="002B2F4D"/>
    <w:rsid w:val="002B3FA0"/>
    <w:rsid w:val="002B558B"/>
    <w:rsid w:val="002F7E61"/>
    <w:rsid w:val="003277FF"/>
    <w:rsid w:val="003318F5"/>
    <w:rsid w:val="0034725D"/>
    <w:rsid w:val="00356EBA"/>
    <w:rsid w:val="003660BB"/>
    <w:rsid w:val="003835C3"/>
    <w:rsid w:val="00393507"/>
    <w:rsid w:val="003A148E"/>
    <w:rsid w:val="003B26E3"/>
    <w:rsid w:val="003B283E"/>
    <w:rsid w:val="003B6A09"/>
    <w:rsid w:val="003B7B35"/>
    <w:rsid w:val="003C7985"/>
    <w:rsid w:val="003D1860"/>
    <w:rsid w:val="003E1CDD"/>
    <w:rsid w:val="003E5681"/>
    <w:rsid w:val="004012EB"/>
    <w:rsid w:val="00423F02"/>
    <w:rsid w:val="004241BD"/>
    <w:rsid w:val="0043266A"/>
    <w:rsid w:val="0043638D"/>
    <w:rsid w:val="00436601"/>
    <w:rsid w:val="00455712"/>
    <w:rsid w:val="00474C73"/>
    <w:rsid w:val="00491E97"/>
    <w:rsid w:val="004D5BBC"/>
    <w:rsid w:val="004D68BF"/>
    <w:rsid w:val="004E6172"/>
    <w:rsid w:val="004F2993"/>
    <w:rsid w:val="00506767"/>
    <w:rsid w:val="00526519"/>
    <w:rsid w:val="00526551"/>
    <w:rsid w:val="00531A1C"/>
    <w:rsid w:val="00563260"/>
    <w:rsid w:val="00563E84"/>
    <w:rsid w:val="0057321B"/>
    <w:rsid w:val="00584B77"/>
    <w:rsid w:val="00586A90"/>
    <w:rsid w:val="00586DC1"/>
    <w:rsid w:val="00586E13"/>
    <w:rsid w:val="005935B0"/>
    <w:rsid w:val="00595D0C"/>
    <w:rsid w:val="00596A1D"/>
    <w:rsid w:val="005A2631"/>
    <w:rsid w:val="005C050B"/>
    <w:rsid w:val="005C1590"/>
    <w:rsid w:val="005C196D"/>
    <w:rsid w:val="005C7541"/>
    <w:rsid w:val="005D4699"/>
    <w:rsid w:val="005D64A9"/>
    <w:rsid w:val="005F1278"/>
    <w:rsid w:val="005F757C"/>
    <w:rsid w:val="00602FCC"/>
    <w:rsid w:val="00661F62"/>
    <w:rsid w:val="00666607"/>
    <w:rsid w:val="006903F9"/>
    <w:rsid w:val="006A1455"/>
    <w:rsid w:val="006A1D05"/>
    <w:rsid w:val="006A29D6"/>
    <w:rsid w:val="006A2A42"/>
    <w:rsid w:val="006C5565"/>
    <w:rsid w:val="006D10A9"/>
    <w:rsid w:val="006D6162"/>
    <w:rsid w:val="006E41AB"/>
    <w:rsid w:val="006F0E31"/>
    <w:rsid w:val="006F71F9"/>
    <w:rsid w:val="00724ACF"/>
    <w:rsid w:val="00732D64"/>
    <w:rsid w:val="00733589"/>
    <w:rsid w:val="007425D6"/>
    <w:rsid w:val="00742A2B"/>
    <w:rsid w:val="00744BCB"/>
    <w:rsid w:val="00760266"/>
    <w:rsid w:val="00767866"/>
    <w:rsid w:val="0077014D"/>
    <w:rsid w:val="00771541"/>
    <w:rsid w:val="00780D6E"/>
    <w:rsid w:val="00791D35"/>
    <w:rsid w:val="00792FA1"/>
    <w:rsid w:val="007A77F1"/>
    <w:rsid w:val="007B562E"/>
    <w:rsid w:val="007C3383"/>
    <w:rsid w:val="007D3701"/>
    <w:rsid w:val="00834E4D"/>
    <w:rsid w:val="008359EE"/>
    <w:rsid w:val="00837DBB"/>
    <w:rsid w:val="0085258D"/>
    <w:rsid w:val="00865CA9"/>
    <w:rsid w:val="008A23CA"/>
    <w:rsid w:val="008A2C6C"/>
    <w:rsid w:val="008C4D18"/>
    <w:rsid w:val="008D15ED"/>
    <w:rsid w:val="008D2361"/>
    <w:rsid w:val="008D28A7"/>
    <w:rsid w:val="008E00D0"/>
    <w:rsid w:val="008F6386"/>
    <w:rsid w:val="00911152"/>
    <w:rsid w:val="00922F8C"/>
    <w:rsid w:val="009261BD"/>
    <w:rsid w:val="00932737"/>
    <w:rsid w:val="00940DBB"/>
    <w:rsid w:val="00957107"/>
    <w:rsid w:val="00957BEB"/>
    <w:rsid w:val="00961373"/>
    <w:rsid w:val="0096455B"/>
    <w:rsid w:val="009656D4"/>
    <w:rsid w:val="0096594E"/>
    <w:rsid w:val="009810A0"/>
    <w:rsid w:val="009844DC"/>
    <w:rsid w:val="009858A6"/>
    <w:rsid w:val="00993B2C"/>
    <w:rsid w:val="009975D8"/>
    <w:rsid w:val="009A0A4D"/>
    <w:rsid w:val="009D3767"/>
    <w:rsid w:val="009D3F25"/>
    <w:rsid w:val="009E35AA"/>
    <w:rsid w:val="009F5AE3"/>
    <w:rsid w:val="009F70C1"/>
    <w:rsid w:val="00A00113"/>
    <w:rsid w:val="00A10A32"/>
    <w:rsid w:val="00A34F2D"/>
    <w:rsid w:val="00A352D1"/>
    <w:rsid w:val="00A37DD0"/>
    <w:rsid w:val="00A47D30"/>
    <w:rsid w:val="00A503BE"/>
    <w:rsid w:val="00A519FB"/>
    <w:rsid w:val="00A51E04"/>
    <w:rsid w:val="00A56DF5"/>
    <w:rsid w:val="00A75B09"/>
    <w:rsid w:val="00A77211"/>
    <w:rsid w:val="00AC3C9E"/>
    <w:rsid w:val="00AD0789"/>
    <w:rsid w:val="00AD787E"/>
    <w:rsid w:val="00AF649B"/>
    <w:rsid w:val="00AF734E"/>
    <w:rsid w:val="00B03AC1"/>
    <w:rsid w:val="00B1024E"/>
    <w:rsid w:val="00B1419F"/>
    <w:rsid w:val="00B1593A"/>
    <w:rsid w:val="00B26CF3"/>
    <w:rsid w:val="00B32E01"/>
    <w:rsid w:val="00B3466E"/>
    <w:rsid w:val="00B347A0"/>
    <w:rsid w:val="00B446C1"/>
    <w:rsid w:val="00B607DD"/>
    <w:rsid w:val="00B94268"/>
    <w:rsid w:val="00BB5625"/>
    <w:rsid w:val="00BE3727"/>
    <w:rsid w:val="00BF3D19"/>
    <w:rsid w:val="00BF5041"/>
    <w:rsid w:val="00BF64B1"/>
    <w:rsid w:val="00C05272"/>
    <w:rsid w:val="00C2115C"/>
    <w:rsid w:val="00C256EF"/>
    <w:rsid w:val="00C31A58"/>
    <w:rsid w:val="00C4661B"/>
    <w:rsid w:val="00C52E17"/>
    <w:rsid w:val="00C56DD1"/>
    <w:rsid w:val="00C72E0C"/>
    <w:rsid w:val="00C7485F"/>
    <w:rsid w:val="00C9044D"/>
    <w:rsid w:val="00C91B85"/>
    <w:rsid w:val="00C96C16"/>
    <w:rsid w:val="00CA165F"/>
    <w:rsid w:val="00CA7C0E"/>
    <w:rsid w:val="00CB00B8"/>
    <w:rsid w:val="00CC2644"/>
    <w:rsid w:val="00CE25E5"/>
    <w:rsid w:val="00CF385C"/>
    <w:rsid w:val="00D11D5A"/>
    <w:rsid w:val="00D16DFF"/>
    <w:rsid w:val="00D30555"/>
    <w:rsid w:val="00D45F1A"/>
    <w:rsid w:val="00D506DD"/>
    <w:rsid w:val="00D60A09"/>
    <w:rsid w:val="00D62C92"/>
    <w:rsid w:val="00D62E8D"/>
    <w:rsid w:val="00D647A1"/>
    <w:rsid w:val="00D72D3B"/>
    <w:rsid w:val="00D9678A"/>
    <w:rsid w:val="00DA2B49"/>
    <w:rsid w:val="00DB0A1A"/>
    <w:rsid w:val="00DB1FA6"/>
    <w:rsid w:val="00DD0E4F"/>
    <w:rsid w:val="00DD14EC"/>
    <w:rsid w:val="00DD1FFB"/>
    <w:rsid w:val="00DF0D94"/>
    <w:rsid w:val="00E00C89"/>
    <w:rsid w:val="00E21A3E"/>
    <w:rsid w:val="00E228DC"/>
    <w:rsid w:val="00E2761C"/>
    <w:rsid w:val="00E42B37"/>
    <w:rsid w:val="00E454C6"/>
    <w:rsid w:val="00E45E95"/>
    <w:rsid w:val="00E57F9D"/>
    <w:rsid w:val="00E63A33"/>
    <w:rsid w:val="00E64769"/>
    <w:rsid w:val="00E75C9A"/>
    <w:rsid w:val="00E97F38"/>
    <w:rsid w:val="00EA2214"/>
    <w:rsid w:val="00EA52D2"/>
    <w:rsid w:val="00EA6B0B"/>
    <w:rsid w:val="00EB53E6"/>
    <w:rsid w:val="00EF268D"/>
    <w:rsid w:val="00EF3AD6"/>
    <w:rsid w:val="00F03B59"/>
    <w:rsid w:val="00F0716D"/>
    <w:rsid w:val="00F10BB6"/>
    <w:rsid w:val="00F24764"/>
    <w:rsid w:val="00F348A4"/>
    <w:rsid w:val="00F71118"/>
    <w:rsid w:val="00FA0C68"/>
    <w:rsid w:val="00FB37D2"/>
    <w:rsid w:val="00FC2E02"/>
    <w:rsid w:val="00FC5EDC"/>
    <w:rsid w:val="00FC6133"/>
    <w:rsid w:val="00FD1904"/>
    <w:rsid w:val="00FD31BB"/>
    <w:rsid w:val="00FE16F9"/>
    <w:rsid w:val="00FE1958"/>
    <w:rsid w:val="00FF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ACF859-6AC1-4BCA-B1C0-83F7AE7B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B1593A"/>
    <w:rPr>
      <w:rFonts w:ascii="Verdana" w:hAnsi="Verdana" w:hint="default"/>
      <w:color w:val="000000"/>
      <w:sz w:val="19"/>
      <w:szCs w:val="19"/>
    </w:rPr>
  </w:style>
  <w:style w:type="character" w:styleId="Emphasis">
    <w:name w:val="Emphasis"/>
    <w:qFormat/>
    <w:rsid w:val="00B1593A"/>
    <w:rPr>
      <w:i/>
      <w:iCs/>
    </w:rPr>
  </w:style>
  <w:style w:type="paragraph" w:styleId="NormalWeb">
    <w:name w:val="Normal (Web)"/>
    <w:basedOn w:val="Normal"/>
    <w:rsid w:val="007B562E"/>
    <w:pPr>
      <w:spacing w:before="168" w:after="240" w:line="360" w:lineRule="atLeast"/>
    </w:pPr>
  </w:style>
  <w:style w:type="paragraph" w:styleId="BalloonText">
    <w:name w:val="Balloon Text"/>
    <w:basedOn w:val="Normal"/>
    <w:semiHidden/>
    <w:rsid w:val="000C1690"/>
    <w:rPr>
      <w:rFonts w:ascii="Tahoma" w:hAnsi="Tahoma" w:cs="Tahoma"/>
      <w:sz w:val="16"/>
      <w:szCs w:val="16"/>
    </w:rPr>
  </w:style>
  <w:style w:type="character" w:styleId="Hyperlink">
    <w:name w:val="Hyperlink"/>
    <w:uiPriority w:val="99"/>
    <w:rsid w:val="005F1278"/>
    <w:rPr>
      <w:color w:val="0000FF"/>
      <w:u w:val="single"/>
    </w:rPr>
  </w:style>
  <w:style w:type="table" w:styleId="TableGrid">
    <w:name w:val="Table Grid"/>
    <w:basedOn w:val="TableNormal"/>
    <w:rsid w:val="008A2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9FB"/>
    <w:pPr>
      <w:autoSpaceDE w:val="0"/>
      <w:autoSpaceDN w:val="0"/>
      <w:adjustRightInd w:val="0"/>
    </w:pPr>
    <w:rPr>
      <w:color w:val="000000"/>
      <w:sz w:val="24"/>
      <w:szCs w:val="24"/>
    </w:rPr>
  </w:style>
  <w:style w:type="character" w:styleId="FollowedHyperlink">
    <w:name w:val="FollowedHyperlink"/>
    <w:rsid w:val="0005326A"/>
    <w:rPr>
      <w:color w:val="800080"/>
      <w:u w:val="single"/>
    </w:rPr>
  </w:style>
  <w:style w:type="character" w:styleId="CommentReference">
    <w:name w:val="annotation reference"/>
    <w:semiHidden/>
    <w:rsid w:val="006D10A9"/>
    <w:rPr>
      <w:sz w:val="16"/>
      <w:szCs w:val="16"/>
    </w:rPr>
  </w:style>
  <w:style w:type="paragraph" w:styleId="CommentText">
    <w:name w:val="annotation text"/>
    <w:basedOn w:val="Normal"/>
    <w:semiHidden/>
    <w:rsid w:val="006D10A9"/>
    <w:rPr>
      <w:sz w:val="20"/>
      <w:szCs w:val="20"/>
    </w:rPr>
  </w:style>
  <w:style w:type="paragraph" w:styleId="CommentSubject">
    <w:name w:val="annotation subject"/>
    <w:basedOn w:val="CommentText"/>
    <w:next w:val="CommentText"/>
    <w:semiHidden/>
    <w:rsid w:val="006D10A9"/>
    <w:rPr>
      <w:b/>
      <w:bCs/>
    </w:rPr>
  </w:style>
  <w:style w:type="paragraph" w:styleId="Header">
    <w:name w:val="header"/>
    <w:basedOn w:val="Normal"/>
    <w:rsid w:val="00F10BB6"/>
    <w:pPr>
      <w:tabs>
        <w:tab w:val="center" w:pos="4320"/>
        <w:tab w:val="right" w:pos="8640"/>
      </w:tabs>
    </w:pPr>
  </w:style>
  <w:style w:type="paragraph" w:styleId="Footer">
    <w:name w:val="footer"/>
    <w:basedOn w:val="Normal"/>
    <w:rsid w:val="00F10BB6"/>
    <w:pPr>
      <w:tabs>
        <w:tab w:val="center" w:pos="4320"/>
        <w:tab w:val="right" w:pos="8640"/>
      </w:tabs>
    </w:pPr>
  </w:style>
  <w:style w:type="character" w:styleId="PageNumber">
    <w:name w:val="page number"/>
    <w:basedOn w:val="DefaultParagraphFont"/>
    <w:rsid w:val="00F10BB6"/>
  </w:style>
  <w:style w:type="paragraph" w:styleId="HTMLPreformatted">
    <w:name w:val="HTML Preformatted"/>
    <w:basedOn w:val="Normal"/>
    <w:link w:val="HTMLPreformattedChar"/>
    <w:uiPriority w:val="99"/>
    <w:unhideWhenUsed/>
    <w:rsid w:val="00A3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37DD0"/>
    <w:rPr>
      <w:rFonts w:ascii="Courier New" w:hAnsi="Courier New" w:cs="Courier New"/>
    </w:rPr>
  </w:style>
  <w:style w:type="character" w:customStyle="1" w:styleId="apple-converted-space">
    <w:name w:val="apple-converted-space"/>
    <w:rsid w:val="00FD31BB"/>
  </w:style>
  <w:style w:type="paragraph" w:styleId="Revision">
    <w:name w:val="Revision"/>
    <w:hidden/>
    <w:uiPriority w:val="99"/>
    <w:semiHidden/>
    <w:rsid w:val="00661F62"/>
    <w:rPr>
      <w:sz w:val="24"/>
      <w:szCs w:val="24"/>
    </w:rPr>
  </w:style>
  <w:style w:type="paragraph" w:styleId="ListParagraph">
    <w:name w:val="List Paragraph"/>
    <w:basedOn w:val="Normal"/>
    <w:uiPriority w:val="34"/>
    <w:qFormat/>
    <w:rsid w:val="00081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381266">
      <w:bodyDiv w:val="1"/>
      <w:marLeft w:val="0"/>
      <w:marRight w:val="0"/>
      <w:marTop w:val="0"/>
      <w:marBottom w:val="0"/>
      <w:divBdr>
        <w:top w:val="none" w:sz="0" w:space="0" w:color="auto"/>
        <w:left w:val="none" w:sz="0" w:space="0" w:color="auto"/>
        <w:bottom w:val="none" w:sz="0" w:space="0" w:color="auto"/>
        <w:right w:val="none" w:sz="0" w:space="0" w:color="auto"/>
      </w:divBdr>
      <w:divsChild>
        <w:div w:id="5906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3215645">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57061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596799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61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44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9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0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3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8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332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543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52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8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1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838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37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54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17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9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61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52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645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030462">
      <w:bodyDiv w:val="1"/>
      <w:marLeft w:val="0"/>
      <w:marRight w:val="0"/>
      <w:marTop w:val="0"/>
      <w:marBottom w:val="0"/>
      <w:divBdr>
        <w:top w:val="none" w:sz="0" w:space="0" w:color="auto"/>
        <w:left w:val="none" w:sz="0" w:space="0" w:color="auto"/>
        <w:bottom w:val="none" w:sz="0" w:space="0" w:color="auto"/>
        <w:right w:val="none" w:sz="0" w:space="0" w:color="auto"/>
      </w:divBdr>
      <w:divsChild>
        <w:div w:id="531576784">
          <w:marLeft w:val="0"/>
          <w:marRight w:val="0"/>
          <w:marTop w:val="0"/>
          <w:marBottom w:val="0"/>
          <w:divBdr>
            <w:top w:val="none" w:sz="0" w:space="0" w:color="auto"/>
            <w:left w:val="none" w:sz="0" w:space="0" w:color="auto"/>
            <w:bottom w:val="none" w:sz="0" w:space="0" w:color="auto"/>
            <w:right w:val="none" w:sz="0" w:space="0" w:color="auto"/>
          </w:divBdr>
          <w:divsChild>
            <w:div w:id="419331588">
              <w:marLeft w:val="0"/>
              <w:marRight w:val="0"/>
              <w:marTop w:val="0"/>
              <w:marBottom w:val="0"/>
              <w:divBdr>
                <w:top w:val="none" w:sz="0" w:space="0" w:color="auto"/>
                <w:left w:val="none" w:sz="0" w:space="0" w:color="auto"/>
                <w:bottom w:val="none" w:sz="0" w:space="0" w:color="auto"/>
                <w:right w:val="none" w:sz="0" w:space="0" w:color="auto"/>
              </w:divBdr>
              <w:divsChild>
                <w:div w:id="14998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6838">
      <w:bodyDiv w:val="1"/>
      <w:marLeft w:val="0"/>
      <w:marRight w:val="0"/>
      <w:marTop w:val="0"/>
      <w:marBottom w:val="0"/>
      <w:divBdr>
        <w:top w:val="none" w:sz="0" w:space="0" w:color="auto"/>
        <w:left w:val="none" w:sz="0" w:space="0" w:color="auto"/>
        <w:bottom w:val="none" w:sz="0" w:space="0" w:color="auto"/>
        <w:right w:val="none" w:sz="0" w:space="0" w:color="auto"/>
      </w:divBdr>
      <w:divsChild>
        <w:div w:id="213782119">
          <w:marLeft w:val="0"/>
          <w:marRight w:val="0"/>
          <w:marTop w:val="0"/>
          <w:marBottom w:val="0"/>
          <w:divBdr>
            <w:top w:val="none" w:sz="0" w:space="0" w:color="auto"/>
            <w:left w:val="none" w:sz="0" w:space="0" w:color="auto"/>
            <w:bottom w:val="none" w:sz="0" w:space="0" w:color="auto"/>
            <w:right w:val="none" w:sz="0" w:space="0" w:color="auto"/>
          </w:divBdr>
        </w:div>
        <w:div w:id="460654312">
          <w:marLeft w:val="0"/>
          <w:marRight w:val="0"/>
          <w:marTop w:val="0"/>
          <w:marBottom w:val="0"/>
          <w:divBdr>
            <w:top w:val="none" w:sz="0" w:space="0" w:color="auto"/>
            <w:left w:val="none" w:sz="0" w:space="0" w:color="auto"/>
            <w:bottom w:val="none" w:sz="0" w:space="0" w:color="auto"/>
            <w:right w:val="none" w:sz="0" w:space="0" w:color="auto"/>
          </w:divBdr>
        </w:div>
        <w:div w:id="532959508">
          <w:marLeft w:val="0"/>
          <w:marRight w:val="0"/>
          <w:marTop w:val="0"/>
          <w:marBottom w:val="0"/>
          <w:divBdr>
            <w:top w:val="none" w:sz="0" w:space="0" w:color="auto"/>
            <w:left w:val="none" w:sz="0" w:space="0" w:color="auto"/>
            <w:bottom w:val="none" w:sz="0" w:space="0" w:color="auto"/>
            <w:right w:val="none" w:sz="0" w:space="0" w:color="auto"/>
          </w:divBdr>
        </w:div>
        <w:div w:id="693534389">
          <w:marLeft w:val="0"/>
          <w:marRight w:val="0"/>
          <w:marTop w:val="0"/>
          <w:marBottom w:val="0"/>
          <w:divBdr>
            <w:top w:val="none" w:sz="0" w:space="0" w:color="auto"/>
            <w:left w:val="none" w:sz="0" w:space="0" w:color="auto"/>
            <w:bottom w:val="none" w:sz="0" w:space="0" w:color="auto"/>
            <w:right w:val="none" w:sz="0" w:space="0" w:color="auto"/>
          </w:divBdr>
        </w:div>
        <w:div w:id="1166281127">
          <w:marLeft w:val="0"/>
          <w:marRight w:val="0"/>
          <w:marTop w:val="0"/>
          <w:marBottom w:val="0"/>
          <w:divBdr>
            <w:top w:val="none" w:sz="0" w:space="0" w:color="auto"/>
            <w:left w:val="none" w:sz="0" w:space="0" w:color="auto"/>
            <w:bottom w:val="none" w:sz="0" w:space="0" w:color="auto"/>
            <w:right w:val="none" w:sz="0" w:space="0" w:color="auto"/>
          </w:divBdr>
        </w:div>
        <w:div w:id="1457064124">
          <w:marLeft w:val="0"/>
          <w:marRight w:val="0"/>
          <w:marTop w:val="0"/>
          <w:marBottom w:val="0"/>
          <w:divBdr>
            <w:top w:val="none" w:sz="0" w:space="0" w:color="auto"/>
            <w:left w:val="none" w:sz="0" w:space="0" w:color="auto"/>
            <w:bottom w:val="none" w:sz="0" w:space="0" w:color="auto"/>
            <w:right w:val="none" w:sz="0" w:space="0" w:color="auto"/>
          </w:divBdr>
        </w:div>
        <w:div w:id="194664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p.c-c@dmns.org" TargetMode="External"/><Relationship Id="rId13" Type="http://schemas.openxmlformats.org/officeDocument/2006/relationships/hyperlink" Target="mailto:jennifer.kolb@wisconsinhistor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th@columbia.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noble@ucdavi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ila.goff@state.co.us" TargetMode="External"/><Relationship Id="rId5" Type="http://schemas.openxmlformats.org/officeDocument/2006/relationships/webSettings" Target="webSettings.xml"/><Relationship Id="rId15" Type="http://schemas.openxmlformats.org/officeDocument/2006/relationships/hyperlink" Target="mailto:milhause@uw.edu" TargetMode="External"/><Relationship Id="rId10" Type="http://schemas.openxmlformats.org/officeDocument/2006/relationships/hyperlink" Target="mailto:repat@anthro.umass.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secunda@umich.edu" TargetMode="External"/><Relationship Id="rId14" Type="http://schemas.openxmlformats.org/officeDocument/2006/relationships/hyperlink" Target="mailto:plape@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143E-13E5-4B49-83C1-7F0D9132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National Park Service</Company>
  <LinksUpToDate>false</LinksUpToDate>
  <CharactersWithSpaces>26418</CharactersWithSpaces>
  <SharedDoc>false</SharedDoc>
  <HLinks>
    <vt:vector size="66" baseType="variant">
      <vt:variant>
        <vt:i4>7340089</vt:i4>
      </vt:variant>
      <vt:variant>
        <vt:i4>30</vt:i4>
      </vt:variant>
      <vt:variant>
        <vt:i4>0</vt:i4>
      </vt:variant>
      <vt:variant>
        <vt:i4>5</vt:i4>
      </vt:variant>
      <vt:variant>
        <vt:lpwstr>http://www.bls.gov/oes/current/oes111011.htm</vt:lpwstr>
      </vt:variant>
      <vt:variant>
        <vt:lpwstr>ind</vt:lpwstr>
      </vt:variant>
      <vt:variant>
        <vt:i4>7864376</vt:i4>
      </vt:variant>
      <vt:variant>
        <vt:i4>27</vt:i4>
      </vt:variant>
      <vt:variant>
        <vt:i4>0</vt:i4>
      </vt:variant>
      <vt:variant>
        <vt:i4>5</vt:i4>
      </vt:variant>
      <vt:variant>
        <vt:lpwstr>http://www.bls.gov/oes/current/oes254012.htm</vt:lpwstr>
      </vt:variant>
      <vt:variant>
        <vt:lpwstr>nat</vt:lpwstr>
      </vt:variant>
      <vt:variant>
        <vt:i4>7340089</vt:i4>
      </vt:variant>
      <vt:variant>
        <vt:i4>24</vt:i4>
      </vt:variant>
      <vt:variant>
        <vt:i4>0</vt:i4>
      </vt:variant>
      <vt:variant>
        <vt:i4>5</vt:i4>
      </vt:variant>
      <vt:variant>
        <vt:lpwstr>http://www.bls.gov/oes/current/oes111011.htm</vt:lpwstr>
      </vt:variant>
      <vt:variant>
        <vt:lpwstr>ind</vt:lpwstr>
      </vt:variant>
      <vt:variant>
        <vt:i4>7864376</vt:i4>
      </vt:variant>
      <vt:variant>
        <vt:i4>21</vt:i4>
      </vt:variant>
      <vt:variant>
        <vt:i4>0</vt:i4>
      </vt:variant>
      <vt:variant>
        <vt:i4>5</vt:i4>
      </vt:variant>
      <vt:variant>
        <vt:lpwstr>http://www.bls.gov/oes/current/oes254012.htm</vt:lpwstr>
      </vt:variant>
      <vt:variant>
        <vt:lpwstr>nat</vt:lpwstr>
      </vt:variant>
      <vt:variant>
        <vt:i4>7143506</vt:i4>
      </vt:variant>
      <vt:variant>
        <vt:i4>18</vt:i4>
      </vt:variant>
      <vt:variant>
        <vt:i4>0</vt:i4>
      </vt:variant>
      <vt:variant>
        <vt:i4>5</vt:i4>
      </vt:variant>
      <vt:variant>
        <vt:lpwstr>mailto:mnoble@ucdavis.edu</vt:lpwstr>
      </vt:variant>
      <vt:variant>
        <vt:lpwstr/>
      </vt:variant>
      <vt:variant>
        <vt:i4>2686980</vt:i4>
      </vt:variant>
      <vt:variant>
        <vt:i4>15</vt:i4>
      </vt:variant>
      <vt:variant>
        <vt:i4>0</vt:i4>
      </vt:variant>
      <vt:variant>
        <vt:i4>5</vt:i4>
      </vt:variant>
      <vt:variant>
        <vt:lpwstr>mailto:plape@uw.edu</vt:lpwstr>
      </vt:variant>
      <vt:variant>
        <vt:lpwstr/>
      </vt:variant>
      <vt:variant>
        <vt:i4>589925</vt:i4>
      </vt:variant>
      <vt:variant>
        <vt:i4>12</vt:i4>
      </vt:variant>
      <vt:variant>
        <vt:i4>0</vt:i4>
      </vt:variant>
      <vt:variant>
        <vt:i4>5</vt:i4>
      </vt:variant>
      <vt:variant>
        <vt:lpwstr>mailto:repat@anthro.umass.edu</vt:lpwstr>
      </vt:variant>
      <vt:variant>
        <vt:lpwstr/>
      </vt:variant>
      <vt:variant>
        <vt:i4>786557</vt:i4>
      </vt:variant>
      <vt:variant>
        <vt:i4>9</vt:i4>
      </vt:variant>
      <vt:variant>
        <vt:i4>0</vt:i4>
      </vt:variant>
      <vt:variant>
        <vt:i4>5</vt:i4>
      </vt:variant>
      <vt:variant>
        <vt:lpwstr>mailto:jennifer.kolb@wisconsinhistory.org</vt:lpwstr>
      </vt:variant>
      <vt:variant>
        <vt:lpwstr/>
      </vt:variant>
      <vt:variant>
        <vt:i4>1310842</vt:i4>
      </vt:variant>
      <vt:variant>
        <vt:i4>6</vt:i4>
      </vt:variant>
      <vt:variant>
        <vt:i4>0</vt:i4>
      </vt:variant>
      <vt:variant>
        <vt:i4>5</vt:i4>
      </vt:variant>
      <vt:variant>
        <vt:lpwstr>mailto:angela.glasker@wisconsinhistory.org</vt:lpwstr>
      </vt:variant>
      <vt:variant>
        <vt:lpwstr/>
      </vt:variant>
      <vt:variant>
        <vt:i4>2949132</vt:i4>
      </vt:variant>
      <vt:variant>
        <vt:i4>3</vt:i4>
      </vt:variant>
      <vt:variant>
        <vt:i4>0</vt:i4>
      </vt:variant>
      <vt:variant>
        <vt:i4>5</vt:i4>
      </vt:variant>
      <vt:variant>
        <vt:lpwstr>mailto:roth@columbia.edu</vt:lpwstr>
      </vt:variant>
      <vt:variant>
        <vt:lpwstr/>
      </vt:variant>
      <vt:variant>
        <vt:i4>3997700</vt:i4>
      </vt:variant>
      <vt:variant>
        <vt:i4>0</vt:i4>
      </vt:variant>
      <vt:variant>
        <vt:i4>0</vt:i4>
      </vt:variant>
      <vt:variant>
        <vt:i4>5</vt:i4>
      </vt:variant>
      <vt:variant>
        <vt:lpwstr>mailto:chip.c-c@dmns.org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Melanie O'Brien</dc:creator>
  <cp:lastModifiedBy>Hope Grey</cp:lastModifiedBy>
  <cp:revision>2</cp:revision>
  <cp:lastPrinted>2015-09-02T17:47:00Z</cp:lastPrinted>
  <dcterms:created xsi:type="dcterms:W3CDTF">2015-10-30T19:08:00Z</dcterms:created>
  <dcterms:modified xsi:type="dcterms:W3CDTF">2015-10-30T19:08:00Z</dcterms:modified>
</cp:coreProperties>
</file>