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5A" w:rsidRDefault="0091505A" w:rsidP="0091505A">
      <w:pPr>
        <w:pStyle w:val="Title"/>
        <w:spacing w:after="460"/>
        <w:rPr>
          <w:sz w:val="32"/>
        </w:rPr>
      </w:pPr>
      <w:r>
        <w:rPr>
          <w:sz w:val="32"/>
        </w:rPr>
        <w:t xml:space="preserve">SUPPORTING STATEMENT </w:t>
      </w:r>
    </w:p>
    <w:p w:rsidR="0091505A" w:rsidRDefault="00BF69CF" w:rsidP="0091505A">
      <w:pPr>
        <w:pStyle w:val="Title"/>
        <w:spacing w:after="460"/>
        <w:rPr>
          <w:sz w:val="32"/>
        </w:rPr>
      </w:pPr>
      <w:r>
        <w:rPr>
          <w:sz w:val="32"/>
        </w:rPr>
        <w:t>Head Start</w:t>
      </w:r>
      <w:r w:rsidR="0091505A">
        <w:rPr>
          <w:sz w:val="32"/>
        </w:rPr>
        <w:t xml:space="preserve"> Collaboration Office</w:t>
      </w:r>
      <w:r w:rsidR="00037132">
        <w:rPr>
          <w:sz w:val="32"/>
        </w:rPr>
        <w:t>s</w:t>
      </w:r>
      <w:r w:rsidR="0091505A">
        <w:rPr>
          <w:sz w:val="32"/>
        </w:rPr>
        <w:t xml:space="preserve"> Annual Report</w:t>
      </w:r>
    </w:p>
    <w:p w:rsidR="0091505A" w:rsidRPr="00CD73C7" w:rsidRDefault="0091505A" w:rsidP="0091505A">
      <w:pPr>
        <w:pStyle w:val="Title"/>
        <w:numPr>
          <w:ilvl w:val="0"/>
          <w:numId w:val="1"/>
        </w:numPr>
        <w:spacing w:after="460"/>
        <w:jc w:val="left"/>
        <w:rPr>
          <w:sz w:val="22"/>
          <w:szCs w:val="22"/>
        </w:rPr>
      </w:pPr>
      <w:r>
        <w:rPr>
          <w:sz w:val="22"/>
          <w:szCs w:val="22"/>
        </w:rPr>
        <w:t>Justification</w:t>
      </w:r>
    </w:p>
    <w:p w:rsidR="0091505A" w:rsidRDefault="0091505A" w:rsidP="0091505A">
      <w:pPr>
        <w:pStyle w:val="ListParagraph"/>
        <w:numPr>
          <w:ilvl w:val="1"/>
          <w:numId w:val="1"/>
        </w:numPr>
        <w:spacing w:after="230"/>
        <w:rPr>
          <w:b/>
          <w:sz w:val="23"/>
        </w:rPr>
      </w:pPr>
      <w:r w:rsidRPr="00BD491F">
        <w:rPr>
          <w:b/>
          <w:sz w:val="23"/>
        </w:rPr>
        <w:t>Circumstances Making the Collection of Information Necessary</w:t>
      </w:r>
    </w:p>
    <w:p w:rsidR="0091505A" w:rsidRDefault="0091505A" w:rsidP="0091505A">
      <w:pPr>
        <w:pStyle w:val="ListParagraph"/>
        <w:spacing w:after="230"/>
        <w:ind w:left="1080"/>
        <w:rPr>
          <w:b/>
          <w:sz w:val="23"/>
        </w:rPr>
      </w:pPr>
    </w:p>
    <w:p w:rsidR="0072323E" w:rsidRDefault="00827272" w:rsidP="0091505A">
      <w:pPr>
        <w:pStyle w:val="ListParagraph"/>
        <w:spacing w:after="230"/>
        <w:ind w:left="1080"/>
        <w:rPr>
          <w:sz w:val="23"/>
        </w:rPr>
      </w:pPr>
      <w:r w:rsidRPr="00827272">
        <w:rPr>
          <w:sz w:val="23"/>
        </w:rPr>
        <w:t xml:space="preserve">Head Start </w:t>
      </w:r>
      <w:r w:rsidR="00BE4EBB">
        <w:rPr>
          <w:sz w:val="23"/>
        </w:rPr>
        <w:t>Collaboration Offices</w:t>
      </w:r>
      <w:r w:rsidRPr="00827272">
        <w:rPr>
          <w:sz w:val="23"/>
        </w:rPr>
        <w:t xml:space="preserve"> (HSCO</w:t>
      </w:r>
      <w:r w:rsidR="007A3F07">
        <w:rPr>
          <w:sz w:val="23"/>
        </w:rPr>
        <w:t>s</w:t>
      </w:r>
      <w:r w:rsidRPr="00827272">
        <w:rPr>
          <w:sz w:val="23"/>
        </w:rPr>
        <w:t xml:space="preserve">) facilitate partnerships between Head Start agencies and other state entities that provide services to benefit low income </w:t>
      </w:r>
      <w:r w:rsidR="00BE4EBB">
        <w:rPr>
          <w:sz w:val="23"/>
        </w:rPr>
        <w:t>children and their families. HS</w:t>
      </w:r>
      <w:r w:rsidRPr="00827272">
        <w:rPr>
          <w:sz w:val="23"/>
        </w:rPr>
        <w:t>CO</w:t>
      </w:r>
      <w:r w:rsidR="007A3F07">
        <w:rPr>
          <w:sz w:val="23"/>
        </w:rPr>
        <w:t>s</w:t>
      </w:r>
      <w:r w:rsidRPr="00827272">
        <w:rPr>
          <w:sz w:val="23"/>
        </w:rPr>
        <w:t xml:space="preserve"> are awarded funds under Section 642B of the 2007 Head Start Act.</w:t>
      </w:r>
      <w:r w:rsidR="00BE4EBB">
        <w:rPr>
          <w:sz w:val="23"/>
        </w:rPr>
        <w:t xml:space="preserve"> </w:t>
      </w:r>
      <w:r w:rsidR="00BE4EBB" w:rsidRPr="00BE4EBB">
        <w:rPr>
          <w:sz w:val="23"/>
        </w:rPr>
        <w:t xml:space="preserve">The </w:t>
      </w:r>
      <w:r w:rsidR="00BE4EBB">
        <w:rPr>
          <w:sz w:val="23"/>
        </w:rPr>
        <w:t>HSCO Annual Report</w:t>
      </w:r>
      <w:r w:rsidR="00BE4EBB" w:rsidRPr="00BE4EBB">
        <w:rPr>
          <w:sz w:val="23"/>
        </w:rPr>
        <w:t xml:space="preserve"> is reported annually by all </w:t>
      </w:r>
      <w:r w:rsidR="00BE4EBB">
        <w:rPr>
          <w:sz w:val="23"/>
        </w:rPr>
        <w:t>HSCO</w:t>
      </w:r>
      <w:r w:rsidR="00BE4EBB" w:rsidRPr="00BE4EBB">
        <w:rPr>
          <w:sz w:val="23"/>
        </w:rPr>
        <w:t xml:space="preserve"> </w:t>
      </w:r>
      <w:r w:rsidR="00BE4EBB">
        <w:rPr>
          <w:sz w:val="23"/>
        </w:rPr>
        <w:t xml:space="preserve">to </w:t>
      </w:r>
      <w:r w:rsidR="00BE4EBB" w:rsidRPr="00BE4EBB">
        <w:rPr>
          <w:sz w:val="23"/>
        </w:rPr>
        <w:t xml:space="preserve">ascertain </w:t>
      </w:r>
      <w:r w:rsidR="00BE4EBB">
        <w:rPr>
          <w:sz w:val="23"/>
        </w:rPr>
        <w:t>progress and measurable results</w:t>
      </w:r>
      <w:r w:rsidR="00BE4EBB" w:rsidRPr="00BE4EBB">
        <w:rPr>
          <w:sz w:val="23"/>
        </w:rPr>
        <w:t>.</w:t>
      </w:r>
    </w:p>
    <w:p w:rsidR="0091505A" w:rsidRPr="000601F3" w:rsidRDefault="0091505A" w:rsidP="0091505A">
      <w:pPr>
        <w:pStyle w:val="ListParagraph"/>
        <w:spacing w:after="230"/>
        <w:ind w:left="1800"/>
        <w:rPr>
          <w:sz w:val="23"/>
        </w:rPr>
      </w:pPr>
    </w:p>
    <w:p w:rsidR="0091505A" w:rsidRPr="000601F3" w:rsidRDefault="0091505A" w:rsidP="0091505A">
      <w:pPr>
        <w:pStyle w:val="ListParagraph"/>
        <w:numPr>
          <w:ilvl w:val="1"/>
          <w:numId w:val="1"/>
        </w:numPr>
        <w:spacing w:after="230"/>
        <w:rPr>
          <w:b/>
          <w:sz w:val="23"/>
        </w:rPr>
      </w:pPr>
      <w:r w:rsidRPr="000601F3">
        <w:rPr>
          <w:b/>
          <w:sz w:val="23"/>
        </w:rPr>
        <w:t>Purpose and Use of the Information Collection</w:t>
      </w:r>
    </w:p>
    <w:p w:rsidR="0091505A" w:rsidRDefault="0091505A" w:rsidP="00037132">
      <w:pPr>
        <w:pStyle w:val="BodyTextIndent3"/>
        <w:spacing w:after="230"/>
        <w:ind w:left="1080"/>
        <w:rPr>
          <w:b w:val="0"/>
          <w:sz w:val="23"/>
        </w:rPr>
      </w:pPr>
      <w:r w:rsidRPr="00BD491F">
        <w:rPr>
          <w:b w:val="0"/>
          <w:sz w:val="23"/>
        </w:rPr>
        <w:t xml:space="preserve">The </w:t>
      </w:r>
      <w:r w:rsidR="003603D0">
        <w:rPr>
          <w:b w:val="0"/>
          <w:sz w:val="23"/>
        </w:rPr>
        <w:t>purpose</w:t>
      </w:r>
      <w:r w:rsidRPr="00BD491F">
        <w:rPr>
          <w:b w:val="0"/>
          <w:sz w:val="23"/>
        </w:rPr>
        <w:t xml:space="preserve"> of the </w:t>
      </w:r>
      <w:r w:rsidR="001F3297">
        <w:rPr>
          <w:b w:val="0"/>
          <w:sz w:val="23"/>
        </w:rPr>
        <w:t>State Collaboration Office</w:t>
      </w:r>
      <w:r w:rsidR="00037132">
        <w:rPr>
          <w:b w:val="0"/>
          <w:sz w:val="23"/>
        </w:rPr>
        <w:t>s</w:t>
      </w:r>
      <w:r w:rsidR="001F3297">
        <w:rPr>
          <w:b w:val="0"/>
          <w:sz w:val="23"/>
        </w:rPr>
        <w:t xml:space="preserve"> Annual Report</w:t>
      </w:r>
      <w:r w:rsidR="00BF69CF">
        <w:rPr>
          <w:b w:val="0"/>
          <w:sz w:val="23"/>
        </w:rPr>
        <w:t xml:space="preserve"> is to</w:t>
      </w:r>
      <w:r w:rsidR="00BF69CF" w:rsidRPr="00BF69CF">
        <w:rPr>
          <w:b w:val="0"/>
          <w:sz w:val="23"/>
        </w:rPr>
        <w:t xml:space="preserve"> </w:t>
      </w:r>
      <w:r w:rsidR="00BF69CF">
        <w:rPr>
          <w:b w:val="0"/>
          <w:sz w:val="23"/>
        </w:rPr>
        <w:t>support</w:t>
      </w:r>
      <w:r w:rsidR="00BF69CF" w:rsidRPr="00BF69CF">
        <w:rPr>
          <w:b w:val="0"/>
          <w:sz w:val="23"/>
        </w:rPr>
        <w:t xml:space="preserve"> the work completed by the </w:t>
      </w:r>
      <w:r w:rsidR="00BF69CF">
        <w:rPr>
          <w:b w:val="0"/>
          <w:sz w:val="23"/>
        </w:rPr>
        <w:t>HSCO</w:t>
      </w:r>
      <w:r w:rsidR="007A3F07">
        <w:rPr>
          <w:b w:val="0"/>
          <w:sz w:val="23"/>
        </w:rPr>
        <w:t>s</w:t>
      </w:r>
      <w:r w:rsidR="00BF69CF" w:rsidRPr="00BF69CF">
        <w:rPr>
          <w:b w:val="0"/>
          <w:sz w:val="23"/>
        </w:rPr>
        <w:t xml:space="preserve">. The </w:t>
      </w:r>
      <w:r w:rsidR="00037132">
        <w:rPr>
          <w:b w:val="0"/>
          <w:sz w:val="23"/>
        </w:rPr>
        <w:t>collection</w:t>
      </w:r>
      <w:r w:rsidR="00BF69CF" w:rsidRPr="00BF69CF">
        <w:rPr>
          <w:b w:val="0"/>
          <w:sz w:val="23"/>
        </w:rPr>
        <w:t xml:space="preserve"> will allow the Office of Head Start (OHS) to capture </w:t>
      </w:r>
      <w:r w:rsidR="00037132">
        <w:rPr>
          <w:b w:val="0"/>
          <w:sz w:val="23"/>
        </w:rPr>
        <w:t xml:space="preserve">HSCO </w:t>
      </w:r>
      <w:r w:rsidR="00BF69CF" w:rsidRPr="00BF69CF">
        <w:rPr>
          <w:b w:val="0"/>
          <w:sz w:val="23"/>
        </w:rPr>
        <w:t xml:space="preserve">accomplishments that are both quantitative and qualitative. </w:t>
      </w:r>
    </w:p>
    <w:p w:rsidR="001F3297" w:rsidRDefault="001F3297" w:rsidP="001F3297">
      <w:pPr>
        <w:pStyle w:val="BodyTextIndent3"/>
        <w:spacing w:after="230"/>
        <w:ind w:left="1080"/>
        <w:rPr>
          <w:b w:val="0"/>
          <w:sz w:val="23"/>
        </w:rPr>
      </w:pPr>
      <w:r>
        <w:rPr>
          <w:b w:val="0"/>
          <w:sz w:val="23"/>
        </w:rPr>
        <w:t xml:space="preserve">The results of the </w:t>
      </w:r>
      <w:r w:rsidR="00037132">
        <w:rPr>
          <w:b w:val="0"/>
          <w:sz w:val="23"/>
        </w:rPr>
        <w:t xml:space="preserve">Annual Report </w:t>
      </w:r>
      <w:r>
        <w:rPr>
          <w:b w:val="0"/>
          <w:sz w:val="23"/>
        </w:rPr>
        <w:t xml:space="preserve">will be used for monitoring </w:t>
      </w:r>
      <w:r w:rsidR="00037132">
        <w:rPr>
          <w:b w:val="0"/>
          <w:sz w:val="23"/>
        </w:rPr>
        <w:t>the</w:t>
      </w:r>
      <w:r>
        <w:rPr>
          <w:b w:val="0"/>
          <w:sz w:val="23"/>
        </w:rPr>
        <w:t xml:space="preserve"> progress by </w:t>
      </w:r>
      <w:r w:rsidR="00BF69CF">
        <w:rPr>
          <w:b w:val="0"/>
          <w:sz w:val="23"/>
        </w:rPr>
        <w:t>HSCO</w:t>
      </w:r>
      <w:r w:rsidR="007A3F07">
        <w:rPr>
          <w:b w:val="0"/>
          <w:sz w:val="23"/>
        </w:rPr>
        <w:t>s</w:t>
      </w:r>
      <w:r>
        <w:rPr>
          <w:b w:val="0"/>
          <w:sz w:val="23"/>
        </w:rPr>
        <w:t xml:space="preserve">. The results </w:t>
      </w:r>
      <w:r w:rsidRPr="001F3297">
        <w:rPr>
          <w:b w:val="0"/>
          <w:sz w:val="23"/>
        </w:rPr>
        <w:t xml:space="preserve">will </w:t>
      </w:r>
      <w:r>
        <w:rPr>
          <w:b w:val="0"/>
          <w:sz w:val="23"/>
        </w:rPr>
        <w:t>also be used to populate the C</w:t>
      </w:r>
      <w:r w:rsidRPr="001F3297">
        <w:rPr>
          <w:b w:val="0"/>
          <w:sz w:val="23"/>
        </w:rPr>
        <w:t>ollaboration</w:t>
      </w:r>
      <w:r>
        <w:rPr>
          <w:b w:val="0"/>
          <w:sz w:val="23"/>
        </w:rPr>
        <w:t xml:space="preserve"> Office</w:t>
      </w:r>
      <w:r w:rsidRPr="001F3297">
        <w:rPr>
          <w:b w:val="0"/>
          <w:sz w:val="23"/>
        </w:rPr>
        <w:t xml:space="preserve"> profile webpage</w:t>
      </w:r>
      <w:r>
        <w:rPr>
          <w:b w:val="0"/>
          <w:sz w:val="23"/>
        </w:rPr>
        <w:t>s</w:t>
      </w:r>
      <w:r w:rsidRPr="001F3297">
        <w:rPr>
          <w:b w:val="0"/>
          <w:sz w:val="23"/>
        </w:rPr>
        <w:t xml:space="preserve"> on Early Childhood Learning &amp; Knowledge Center (ECLKC)</w:t>
      </w:r>
      <w:r w:rsidR="00037132">
        <w:rPr>
          <w:b w:val="0"/>
          <w:sz w:val="23"/>
        </w:rPr>
        <w:t xml:space="preserve"> to promote the accomplishments of HSCO</w:t>
      </w:r>
      <w:r>
        <w:rPr>
          <w:b w:val="0"/>
          <w:sz w:val="23"/>
        </w:rPr>
        <w:t>.</w:t>
      </w:r>
    </w:p>
    <w:p w:rsidR="0091505A" w:rsidRDefault="0091505A" w:rsidP="0091505A">
      <w:pPr>
        <w:pStyle w:val="ListParagraph"/>
        <w:numPr>
          <w:ilvl w:val="1"/>
          <w:numId w:val="1"/>
        </w:numPr>
        <w:spacing w:after="230"/>
        <w:rPr>
          <w:b/>
          <w:sz w:val="23"/>
        </w:rPr>
      </w:pPr>
      <w:r w:rsidRPr="00BD491F">
        <w:rPr>
          <w:b/>
          <w:sz w:val="23"/>
        </w:rPr>
        <w:t>Use of Improved Information Technology and Burden Reduction</w:t>
      </w:r>
    </w:p>
    <w:p w:rsidR="0091505A" w:rsidRDefault="0091505A" w:rsidP="0091505A">
      <w:pPr>
        <w:pStyle w:val="ListParagraph"/>
        <w:spacing w:after="230"/>
        <w:ind w:left="1080"/>
        <w:rPr>
          <w:b/>
          <w:sz w:val="23"/>
        </w:rPr>
      </w:pPr>
    </w:p>
    <w:p w:rsidR="0091505A" w:rsidRDefault="001F3297" w:rsidP="0091505A">
      <w:pPr>
        <w:pStyle w:val="ListParagraph"/>
        <w:spacing w:after="230"/>
        <w:ind w:left="1080"/>
        <w:rPr>
          <w:sz w:val="23"/>
        </w:rPr>
      </w:pPr>
      <w:r w:rsidRPr="001F3297">
        <w:rPr>
          <w:sz w:val="23"/>
        </w:rPr>
        <w:t xml:space="preserve">The Office of Head Start provides the means by which </w:t>
      </w:r>
      <w:r w:rsidR="00BF69CF">
        <w:rPr>
          <w:sz w:val="23"/>
        </w:rPr>
        <w:t>HSCO</w:t>
      </w:r>
      <w:r w:rsidR="007A3F07">
        <w:rPr>
          <w:sz w:val="23"/>
        </w:rPr>
        <w:t>s</w:t>
      </w:r>
      <w:r w:rsidRPr="001F3297">
        <w:rPr>
          <w:sz w:val="23"/>
        </w:rPr>
        <w:t xml:space="preserve"> </w:t>
      </w:r>
      <w:r>
        <w:rPr>
          <w:sz w:val="23"/>
        </w:rPr>
        <w:t>can submit their responses to the annual report electronically</w:t>
      </w:r>
      <w:r w:rsidR="0091505A" w:rsidRPr="00BD491F">
        <w:rPr>
          <w:sz w:val="23"/>
        </w:rPr>
        <w:t>.</w:t>
      </w:r>
    </w:p>
    <w:p w:rsidR="0091505A" w:rsidRPr="00BD491F" w:rsidRDefault="0091505A" w:rsidP="0091505A">
      <w:pPr>
        <w:pStyle w:val="ListParagraph"/>
        <w:spacing w:after="230"/>
        <w:ind w:left="1080"/>
        <w:rPr>
          <w:b/>
          <w:sz w:val="23"/>
        </w:rPr>
      </w:pPr>
    </w:p>
    <w:p w:rsidR="0091505A" w:rsidRDefault="0091505A" w:rsidP="0091505A">
      <w:pPr>
        <w:pStyle w:val="ListParagraph"/>
        <w:numPr>
          <w:ilvl w:val="1"/>
          <w:numId w:val="1"/>
        </w:numPr>
        <w:spacing w:after="230"/>
        <w:rPr>
          <w:b/>
          <w:sz w:val="23"/>
        </w:rPr>
      </w:pPr>
      <w:r w:rsidRPr="00BD491F">
        <w:rPr>
          <w:b/>
          <w:sz w:val="23"/>
        </w:rPr>
        <w:t>Efforts to Identify Duplication and Use of Similar Information</w:t>
      </w:r>
    </w:p>
    <w:p w:rsidR="0091505A" w:rsidRDefault="0091505A" w:rsidP="0091505A">
      <w:pPr>
        <w:pStyle w:val="ListParagraph"/>
        <w:spacing w:after="230"/>
        <w:ind w:left="1080"/>
        <w:rPr>
          <w:b/>
          <w:sz w:val="23"/>
        </w:rPr>
      </w:pPr>
    </w:p>
    <w:p w:rsidR="0091505A" w:rsidRDefault="00037132" w:rsidP="0091505A">
      <w:pPr>
        <w:pStyle w:val="ListParagraph"/>
        <w:spacing w:after="230"/>
        <w:ind w:left="1080"/>
        <w:rPr>
          <w:sz w:val="23"/>
        </w:rPr>
      </w:pPr>
      <w:r>
        <w:rPr>
          <w:sz w:val="23"/>
        </w:rPr>
        <w:t>HSCO</w:t>
      </w:r>
      <w:r w:rsidR="007A3F07">
        <w:rPr>
          <w:sz w:val="23"/>
        </w:rPr>
        <w:t>s</w:t>
      </w:r>
      <w:r w:rsidR="0091505A" w:rsidRPr="00BD491F">
        <w:rPr>
          <w:sz w:val="23"/>
        </w:rPr>
        <w:t xml:space="preserve"> are directed to use and build upon existing information, whenever it exists.  </w:t>
      </w:r>
      <w:r>
        <w:rPr>
          <w:sz w:val="23"/>
        </w:rPr>
        <w:t>The Funding Guidance Letter is being revised so</w:t>
      </w:r>
      <w:r w:rsidR="0091505A" w:rsidRPr="00BD491F">
        <w:rPr>
          <w:sz w:val="23"/>
        </w:rPr>
        <w:t xml:space="preserve"> duplicity of efforts </w:t>
      </w:r>
      <w:r w:rsidR="00192F59">
        <w:rPr>
          <w:sz w:val="23"/>
        </w:rPr>
        <w:t>is</w:t>
      </w:r>
      <w:r w:rsidR="0091505A" w:rsidRPr="00BD491F">
        <w:rPr>
          <w:sz w:val="23"/>
        </w:rPr>
        <w:t xml:space="preserve"> avoided</w:t>
      </w:r>
      <w:r>
        <w:rPr>
          <w:sz w:val="23"/>
        </w:rPr>
        <w:t xml:space="preserve"> by Head Start Regional Offices and Central Office.</w:t>
      </w:r>
    </w:p>
    <w:p w:rsidR="0091505A" w:rsidRPr="00BD491F" w:rsidRDefault="0091505A" w:rsidP="0091505A">
      <w:pPr>
        <w:pStyle w:val="ListParagraph"/>
        <w:spacing w:after="230"/>
        <w:ind w:left="1080"/>
        <w:rPr>
          <w:b/>
          <w:sz w:val="23"/>
        </w:rPr>
      </w:pPr>
    </w:p>
    <w:p w:rsidR="0091505A" w:rsidRDefault="0091505A" w:rsidP="0091505A">
      <w:pPr>
        <w:pStyle w:val="ListParagraph"/>
        <w:numPr>
          <w:ilvl w:val="1"/>
          <w:numId w:val="1"/>
        </w:numPr>
        <w:spacing w:after="230"/>
        <w:rPr>
          <w:b/>
          <w:sz w:val="23"/>
        </w:rPr>
      </w:pPr>
      <w:r w:rsidRPr="00BD491F">
        <w:rPr>
          <w:b/>
          <w:sz w:val="23"/>
        </w:rPr>
        <w:t>Impact on Small Businesses or Other Small Entities</w:t>
      </w:r>
    </w:p>
    <w:p w:rsidR="0091505A" w:rsidRDefault="0091505A" w:rsidP="0091505A">
      <w:pPr>
        <w:pStyle w:val="ListParagraph"/>
        <w:spacing w:after="230"/>
        <w:ind w:left="1080"/>
        <w:rPr>
          <w:b/>
          <w:sz w:val="23"/>
        </w:rPr>
      </w:pPr>
    </w:p>
    <w:p w:rsidR="0091505A" w:rsidRDefault="004507F3" w:rsidP="0091505A">
      <w:pPr>
        <w:pStyle w:val="ListParagraph"/>
        <w:spacing w:after="230"/>
        <w:ind w:left="1080"/>
        <w:rPr>
          <w:sz w:val="23"/>
        </w:rPr>
      </w:pPr>
      <w:r>
        <w:rPr>
          <w:sz w:val="23"/>
        </w:rPr>
        <w:t>Most of the HSCO</w:t>
      </w:r>
      <w:r w:rsidR="007A3F07">
        <w:rPr>
          <w:sz w:val="23"/>
        </w:rPr>
        <w:t>s</w:t>
      </w:r>
      <w:r>
        <w:rPr>
          <w:sz w:val="23"/>
        </w:rPr>
        <w:t xml:space="preserve"> are small offices. To minimize burden, the information is only collected once a year and the only sections that need to be completed by an HSCO are sections with reportable activities or results since the last reported year. </w:t>
      </w:r>
    </w:p>
    <w:p w:rsidR="0091505A" w:rsidRPr="00BD491F" w:rsidRDefault="0091505A" w:rsidP="0091505A">
      <w:pPr>
        <w:pStyle w:val="ListParagraph"/>
        <w:spacing w:after="230"/>
        <w:ind w:left="1080"/>
        <w:rPr>
          <w:b/>
          <w:sz w:val="23"/>
        </w:rPr>
      </w:pPr>
    </w:p>
    <w:p w:rsidR="0091505A" w:rsidRDefault="0091505A" w:rsidP="0091505A">
      <w:pPr>
        <w:pStyle w:val="ListParagraph"/>
        <w:numPr>
          <w:ilvl w:val="1"/>
          <w:numId w:val="1"/>
        </w:numPr>
        <w:spacing w:after="230"/>
        <w:rPr>
          <w:b/>
          <w:sz w:val="23"/>
        </w:rPr>
      </w:pPr>
      <w:r w:rsidRPr="00BD491F">
        <w:rPr>
          <w:b/>
          <w:sz w:val="23"/>
        </w:rPr>
        <w:t>Consequences of Collecting the Information Less Frequently</w:t>
      </w:r>
    </w:p>
    <w:p w:rsidR="0091505A" w:rsidRDefault="0091505A" w:rsidP="0091505A">
      <w:pPr>
        <w:pStyle w:val="ListParagraph"/>
        <w:spacing w:after="230"/>
        <w:ind w:left="1080"/>
        <w:rPr>
          <w:b/>
          <w:sz w:val="23"/>
        </w:rPr>
      </w:pPr>
    </w:p>
    <w:p w:rsidR="0091505A" w:rsidRDefault="0091505A" w:rsidP="0091505A">
      <w:pPr>
        <w:pStyle w:val="ListParagraph"/>
        <w:spacing w:after="230"/>
        <w:ind w:left="1080"/>
        <w:rPr>
          <w:sz w:val="23"/>
        </w:rPr>
      </w:pPr>
      <w:r w:rsidRPr="00BD491F">
        <w:rPr>
          <w:sz w:val="23"/>
        </w:rPr>
        <w:t xml:space="preserve">If </w:t>
      </w:r>
      <w:r w:rsidR="00192F59">
        <w:rPr>
          <w:sz w:val="23"/>
        </w:rPr>
        <w:t>the Annual Report was conducted less frequently</w:t>
      </w:r>
      <w:r w:rsidRPr="00BD491F">
        <w:rPr>
          <w:sz w:val="23"/>
        </w:rPr>
        <w:t>,</w:t>
      </w:r>
      <w:r w:rsidR="00192F59">
        <w:rPr>
          <w:sz w:val="23"/>
        </w:rPr>
        <w:t xml:space="preserve"> then</w:t>
      </w:r>
      <w:r w:rsidRPr="00BD491F">
        <w:rPr>
          <w:sz w:val="23"/>
        </w:rPr>
        <w:t xml:space="preserve"> assessment of the quality of </w:t>
      </w:r>
      <w:r w:rsidR="00BF69CF">
        <w:rPr>
          <w:sz w:val="23"/>
        </w:rPr>
        <w:t>HSCO</w:t>
      </w:r>
      <w:r w:rsidR="007A3F07">
        <w:rPr>
          <w:sz w:val="23"/>
        </w:rPr>
        <w:t>s</w:t>
      </w:r>
      <w:r w:rsidR="008A23E7">
        <w:rPr>
          <w:sz w:val="23"/>
        </w:rPr>
        <w:t xml:space="preserve"> and efficient planning</w:t>
      </w:r>
      <w:r w:rsidRPr="00BD491F">
        <w:rPr>
          <w:sz w:val="23"/>
        </w:rPr>
        <w:t xml:space="preserve"> could not be assured.  Without appropriate </w:t>
      </w:r>
      <w:r w:rsidR="008A23E7">
        <w:rPr>
          <w:sz w:val="23"/>
        </w:rPr>
        <w:t xml:space="preserve">progress </w:t>
      </w:r>
      <w:r w:rsidR="008A23E7">
        <w:rPr>
          <w:sz w:val="23"/>
        </w:rPr>
        <w:lastRenderedPageBreak/>
        <w:t>reporting</w:t>
      </w:r>
      <w:r w:rsidR="00192F59">
        <w:rPr>
          <w:sz w:val="23"/>
        </w:rPr>
        <w:t>, progress and accomplishments cannot be fully understood by either the OHS or to the public</w:t>
      </w:r>
      <w:r w:rsidRPr="00BD491F">
        <w:rPr>
          <w:sz w:val="23"/>
        </w:rPr>
        <w:t>.</w:t>
      </w:r>
    </w:p>
    <w:p w:rsidR="0091505A" w:rsidRPr="00BD491F" w:rsidRDefault="0091505A" w:rsidP="0091505A">
      <w:pPr>
        <w:pStyle w:val="ListParagraph"/>
        <w:spacing w:after="230"/>
        <w:ind w:left="1080"/>
        <w:rPr>
          <w:b/>
          <w:sz w:val="23"/>
        </w:rPr>
      </w:pPr>
    </w:p>
    <w:p w:rsidR="0091505A" w:rsidRDefault="0091505A" w:rsidP="0091505A">
      <w:pPr>
        <w:pStyle w:val="ListParagraph"/>
        <w:numPr>
          <w:ilvl w:val="1"/>
          <w:numId w:val="1"/>
        </w:numPr>
        <w:spacing w:after="230"/>
        <w:rPr>
          <w:b/>
          <w:sz w:val="23"/>
        </w:rPr>
      </w:pPr>
      <w:r w:rsidRPr="00BD491F">
        <w:rPr>
          <w:b/>
          <w:sz w:val="23"/>
        </w:rPr>
        <w:t>Special Circumstances Relating to the Guidelines of 5 CFR 1320.5</w:t>
      </w:r>
    </w:p>
    <w:p w:rsidR="0091505A" w:rsidRDefault="0091505A" w:rsidP="0091505A">
      <w:pPr>
        <w:pStyle w:val="ListParagraph"/>
        <w:spacing w:after="230"/>
        <w:ind w:left="1080"/>
        <w:rPr>
          <w:b/>
          <w:sz w:val="23"/>
        </w:rPr>
      </w:pPr>
    </w:p>
    <w:p w:rsidR="0091505A" w:rsidRDefault="0091505A" w:rsidP="0091505A">
      <w:pPr>
        <w:pStyle w:val="ListParagraph"/>
        <w:spacing w:after="230"/>
        <w:ind w:left="1080"/>
        <w:rPr>
          <w:sz w:val="23"/>
        </w:rPr>
      </w:pPr>
      <w:r w:rsidRPr="00BD491F">
        <w:rPr>
          <w:sz w:val="23"/>
        </w:rPr>
        <w:t>Not applicable.  None of the circumstances described apply in the collection of this information.</w:t>
      </w:r>
    </w:p>
    <w:p w:rsidR="0091505A" w:rsidRPr="00BD491F" w:rsidRDefault="0091505A" w:rsidP="0091505A">
      <w:pPr>
        <w:pStyle w:val="ListParagraph"/>
        <w:spacing w:after="230"/>
        <w:ind w:left="1080"/>
        <w:rPr>
          <w:b/>
          <w:sz w:val="23"/>
        </w:rPr>
      </w:pPr>
    </w:p>
    <w:p w:rsidR="0091505A" w:rsidRDefault="0091505A" w:rsidP="0091505A">
      <w:pPr>
        <w:pStyle w:val="ListParagraph"/>
        <w:numPr>
          <w:ilvl w:val="1"/>
          <w:numId w:val="1"/>
        </w:numPr>
        <w:spacing w:after="230"/>
        <w:rPr>
          <w:b/>
          <w:sz w:val="23"/>
        </w:rPr>
      </w:pPr>
      <w:r w:rsidRPr="00BD491F">
        <w:rPr>
          <w:b/>
          <w:sz w:val="23"/>
        </w:rPr>
        <w:t>Comments in Response to the Federal Register Notice and Efforts to Consult Outside the Agency</w:t>
      </w:r>
    </w:p>
    <w:p w:rsidR="0091505A" w:rsidRDefault="0091505A" w:rsidP="0091505A">
      <w:pPr>
        <w:pStyle w:val="ListParagraph"/>
        <w:spacing w:after="230"/>
        <w:ind w:left="1080"/>
        <w:rPr>
          <w:b/>
          <w:sz w:val="23"/>
        </w:rPr>
      </w:pPr>
    </w:p>
    <w:p w:rsidR="004024E8" w:rsidRDefault="004024E8" w:rsidP="003603D0">
      <w:pPr>
        <w:pStyle w:val="ListParagraph"/>
        <w:spacing w:after="230"/>
        <w:ind w:left="1080"/>
        <w:rPr>
          <w:sz w:val="23"/>
        </w:rPr>
      </w:pPr>
      <w:r>
        <w:rPr>
          <w:sz w:val="23"/>
        </w:rPr>
        <w:t>The 60 day notice published June 15, 2015, Vol. 80 on page 34160.</w:t>
      </w:r>
    </w:p>
    <w:p w:rsidR="004024E8" w:rsidRDefault="00F473A6" w:rsidP="003603D0">
      <w:pPr>
        <w:pStyle w:val="ListParagraph"/>
        <w:spacing w:after="230"/>
        <w:ind w:left="1080"/>
        <w:rPr>
          <w:sz w:val="23"/>
        </w:rPr>
      </w:pPr>
      <w:r>
        <w:rPr>
          <w:sz w:val="23"/>
        </w:rPr>
        <w:t>No comment</w:t>
      </w:r>
      <w:r w:rsidR="004F31BD">
        <w:rPr>
          <w:sz w:val="23"/>
        </w:rPr>
        <w:t>s</w:t>
      </w:r>
      <w:bookmarkStart w:id="0" w:name="_GoBack"/>
      <w:bookmarkEnd w:id="0"/>
      <w:r>
        <w:rPr>
          <w:sz w:val="23"/>
        </w:rPr>
        <w:t xml:space="preserve"> were received.</w:t>
      </w:r>
    </w:p>
    <w:p w:rsidR="00F473A6" w:rsidRDefault="00F473A6" w:rsidP="003603D0">
      <w:pPr>
        <w:pStyle w:val="ListParagraph"/>
        <w:spacing w:after="230"/>
        <w:ind w:left="1080"/>
        <w:rPr>
          <w:sz w:val="23"/>
        </w:rPr>
      </w:pPr>
    </w:p>
    <w:p w:rsidR="00037132" w:rsidRPr="003603D0" w:rsidRDefault="00037132" w:rsidP="003603D0">
      <w:pPr>
        <w:pStyle w:val="ListParagraph"/>
        <w:spacing w:after="230"/>
        <w:ind w:left="1080"/>
        <w:rPr>
          <w:sz w:val="23"/>
        </w:rPr>
      </w:pPr>
      <w:r w:rsidRPr="00BF69CF">
        <w:rPr>
          <w:sz w:val="23"/>
        </w:rPr>
        <w:t xml:space="preserve">The </w:t>
      </w:r>
      <w:r>
        <w:rPr>
          <w:sz w:val="23"/>
        </w:rPr>
        <w:t xml:space="preserve">development of the collection instrument was </w:t>
      </w:r>
      <w:r w:rsidRPr="00BF69CF">
        <w:rPr>
          <w:sz w:val="23"/>
        </w:rPr>
        <w:t>determined by information that was submitted in past reports along with current priorities and therefore is intended to build on past work as we move forward. While we have structured a number of questions to focus on specific responses to current priorities, we have also allowed for work outside of the priorities to be captures as we</w:t>
      </w:r>
      <w:r>
        <w:rPr>
          <w:sz w:val="23"/>
        </w:rPr>
        <w:t>ll.</w:t>
      </w:r>
    </w:p>
    <w:p w:rsidR="0091505A" w:rsidRPr="00BD491F" w:rsidRDefault="0091505A" w:rsidP="0091505A">
      <w:pPr>
        <w:pStyle w:val="ListParagraph"/>
        <w:spacing w:after="230"/>
        <w:ind w:left="1080"/>
        <w:rPr>
          <w:b/>
          <w:sz w:val="23"/>
        </w:rPr>
      </w:pPr>
    </w:p>
    <w:p w:rsidR="0091505A" w:rsidRDefault="0091505A" w:rsidP="0091505A">
      <w:pPr>
        <w:pStyle w:val="ListParagraph"/>
        <w:numPr>
          <w:ilvl w:val="1"/>
          <w:numId w:val="1"/>
        </w:numPr>
        <w:spacing w:after="230"/>
        <w:rPr>
          <w:b/>
          <w:sz w:val="23"/>
        </w:rPr>
      </w:pPr>
      <w:r w:rsidRPr="00BD491F">
        <w:rPr>
          <w:b/>
          <w:sz w:val="23"/>
        </w:rPr>
        <w:t>Explanation of Any Payment or Gift to Respondents</w:t>
      </w:r>
    </w:p>
    <w:p w:rsidR="0091505A" w:rsidRDefault="0091505A" w:rsidP="0091505A">
      <w:pPr>
        <w:pStyle w:val="ListParagraph"/>
        <w:spacing w:after="230"/>
        <w:ind w:left="1080"/>
        <w:rPr>
          <w:b/>
          <w:sz w:val="23"/>
        </w:rPr>
      </w:pPr>
    </w:p>
    <w:p w:rsidR="0091505A" w:rsidRDefault="0091505A" w:rsidP="0091505A">
      <w:pPr>
        <w:pStyle w:val="ListParagraph"/>
        <w:spacing w:after="230"/>
        <w:ind w:left="1080"/>
        <w:rPr>
          <w:sz w:val="23"/>
        </w:rPr>
      </w:pPr>
      <w:r w:rsidRPr="00BD491F">
        <w:rPr>
          <w:sz w:val="23"/>
        </w:rPr>
        <w:t>Not applicable.</w:t>
      </w:r>
    </w:p>
    <w:p w:rsidR="0091505A" w:rsidRPr="00BD491F" w:rsidRDefault="0091505A" w:rsidP="0091505A">
      <w:pPr>
        <w:pStyle w:val="ListParagraph"/>
        <w:spacing w:after="230"/>
        <w:ind w:left="1080"/>
        <w:rPr>
          <w:b/>
          <w:sz w:val="23"/>
        </w:rPr>
      </w:pPr>
    </w:p>
    <w:p w:rsidR="0091505A" w:rsidRDefault="0091505A" w:rsidP="0091505A">
      <w:pPr>
        <w:pStyle w:val="ListParagraph"/>
        <w:numPr>
          <w:ilvl w:val="1"/>
          <w:numId w:val="1"/>
        </w:numPr>
        <w:spacing w:after="230"/>
        <w:rPr>
          <w:b/>
          <w:sz w:val="23"/>
        </w:rPr>
      </w:pPr>
      <w:r w:rsidRPr="00BD491F">
        <w:rPr>
          <w:b/>
          <w:sz w:val="23"/>
        </w:rPr>
        <w:t>Assurance of Confidentiality Provided to Respondents</w:t>
      </w:r>
    </w:p>
    <w:p w:rsidR="0091505A" w:rsidRDefault="0091505A" w:rsidP="0091505A">
      <w:pPr>
        <w:pStyle w:val="ListParagraph"/>
        <w:spacing w:after="230"/>
        <w:ind w:left="1080"/>
        <w:rPr>
          <w:b/>
          <w:sz w:val="23"/>
        </w:rPr>
      </w:pPr>
    </w:p>
    <w:p w:rsidR="0091505A" w:rsidRDefault="0091505A" w:rsidP="0091505A">
      <w:pPr>
        <w:pStyle w:val="ListParagraph"/>
        <w:spacing w:after="230"/>
        <w:ind w:left="1080"/>
        <w:rPr>
          <w:sz w:val="23"/>
        </w:rPr>
      </w:pPr>
      <w:r w:rsidRPr="00BD491F">
        <w:rPr>
          <w:sz w:val="23"/>
        </w:rPr>
        <w:t>Not applicable.</w:t>
      </w:r>
    </w:p>
    <w:p w:rsidR="0091505A" w:rsidRPr="00BD491F" w:rsidRDefault="0091505A" w:rsidP="0091505A">
      <w:pPr>
        <w:pStyle w:val="ListParagraph"/>
        <w:spacing w:after="230"/>
        <w:ind w:left="1080"/>
        <w:rPr>
          <w:b/>
          <w:sz w:val="23"/>
        </w:rPr>
      </w:pPr>
    </w:p>
    <w:p w:rsidR="0091505A" w:rsidRDefault="0091505A" w:rsidP="0091505A">
      <w:pPr>
        <w:pStyle w:val="ListParagraph"/>
        <w:numPr>
          <w:ilvl w:val="1"/>
          <w:numId w:val="1"/>
        </w:numPr>
        <w:spacing w:after="230"/>
        <w:rPr>
          <w:b/>
          <w:sz w:val="23"/>
        </w:rPr>
      </w:pPr>
      <w:r w:rsidRPr="00BD491F">
        <w:rPr>
          <w:b/>
          <w:sz w:val="23"/>
        </w:rPr>
        <w:t>Justification for Sensitive Questions</w:t>
      </w:r>
    </w:p>
    <w:p w:rsidR="0091505A" w:rsidRDefault="0091505A" w:rsidP="0091505A">
      <w:pPr>
        <w:pStyle w:val="ListParagraph"/>
        <w:spacing w:after="230"/>
        <w:ind w:left="1080"/>
        <w:rPr>
          <w:b/>
          <w:sz w:val="23"/>
        </w:rPr>
      </w:pPr>
    </w:p>
    <w:p w:rsidR="0091505A" w:rsidRDefault="0091505A" w:rsidP="0091505A">
      <w:pPr>
        <w:pStyle w:val="ListParagraph"/>
        <w:spacing w:after="230"/>
        <w:ind w:left="1080"/>
        <w:rPr>
          <w:sz w:val="23"/>
        </w:rPr>
      </w:pPr>
      <w:r w:rsidRPr="00BD491F">
        <w:rPr>
          <w:sz w:val="23"/>
        </w:rPr>
        <w:t>Not applicable.</w:t>
      </w:r>
    </w:p>
    <w:p w:rsidR="0091505A" w:rsidRPr="00BD491F" w:rsidRDefault="0091505A" w:rsidP="0091505A">
      <w:pPr>
        <w:pStyle w:val="ListParagraph"/>
        <w:spacing w:after="230"/>
        <w:ind w:left="1080"/>
        <w:rPr>
          <w:b/>
          <w:sz w:val="23"/>
        </w:rPr>
      </w:pPr>
    </w:p>
    <w:p w:rsidR="0091505A" w:rsidRDefault="0091505A" w:rsidP="0091505A">
      <w:pPr>
        <w:pStyle w:val="ListParagraph"/>
        <w:numPr>
          <w:ilvl w:val="1"/>
          <w:numId w:val="1"/>
        </w:numPr>
        <w:spacing w:after="230"/>
        <w:rPr>
          <w:b/>
          <w:sz w:val="23"/>
        </w:rPr>
      </w:pPr>
      <w:r w:rsidRPr="00BD491F">
        <w:rPr>
          <w:b/>
          <w:sz w:val="23"/>
        </w:rPr>
        <w:t>Estimates of Annualized Burden Hours and Costs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91505A" w:rsidTr="007A3F07">
        <w:trPr>
          <w:trHeight w:val="710"/>
          <w:jc w:val="center"/>
        </w:trPr>
        <w:tc>
          <w:tcPr>
            <w:tcW w:w="1915" w:type="dxa"/>
          </w:tcPr>
          <w:p w:rsidR="0091505A" w:rsidRDefault="00236BF1" w:rsidP="00E118BE">
            <w:pPr>
              <w:spacing w:after="230"/>
            </w:pPr>
            <w:r>
              <w:t>Instrument</w:t>
            </w:r>
          </w:p>
        </w:tc>
        <w:tc>
          <w:tcPr>
            <w:tcW w:w="1915" w:type="dxa"/>
          </w:tcPr>
          <w:p w:rsidR="0091505A" w:rsidRDefault="0091505A" w:rsidP="00E118BE">
            <w:pPr>
              <w:spacing w:after="230"/>
            </w:pPr>
            <w:r>
              <w:t>Number of Respondents</w:t>
            </w:r>
          </w:p>
        </w:tc>
        <w:tc>
          <w:tcPr>
            <w:tcW w:w="1915" w:type="dxa"/>
          </w:tcPr>
          <w:p w:rsidR="0091505A" w:rsidRDefault="0091505A" w:rsidP="00E118BE">
            <w:pPr>
              <w:spacing w:after="230"/>
            </w:pPr>
            <w:r>
              <w:t>Number of Responses per Respondent</w:t>
            </w:r>
          </w:p>
        </w:tc>
        <w:tc>
          <w:tcPr>
            <w:tcW w:w="1915" w:type="dxa"/>
          </w:tcPr>
          <w:p w:rsidR="0091505A" w:rsidRDefault="0091505A" w:rsidP="00E118BE">
            <w:pPr>
              <w:spacing w:after="230"/>
            </w:pPr>
            <w:r>
              <w:t>Burden Hours per Response</w:t>
            </w:r>
          </w:p>
        </w:tc>
        <w:tc>
          <w:tcPr>
            <w:tcW w:w="1916" w:type="dxa"/>
          </w:tcPr>
          <w:p w:rsidR="0091505A" w:rsidRDefault="0091505A" w:rsidP="00E118BE">
            <w:pPr>
              <w:spacing w:after="230"/>
            </w:pPr>
            <w:r>
              <w:t>Total Burden Hours</w:t>
            </w:r>
          </w:p>
        </w:tc>
      </w:tr>
      <w:tr w:rsidR="0091505A" w:rsidTr="007A3F07">
        <w:trPr>
          <w:jc w:val="center"/>
        </w:trPr>
        <w:tc>
          <w:tcPr>
            <w:tcW w:w="1915" w:type="dxa"/>
          </w:tcPr>
          <w:p w:rsidR="0091505A" w:rsidRDefault="00192F59" w:rsidP="00E118BE">
            <w:pPr>
              <w:spacing w:after="230"/>
            </w:pPr>
            <w:r>
              <w:rPr>
                <w:sz w:val="23"/>
              </w:rPr>
              <w:t>HS</w:t>
            </w:r>
            <w:r w:rsidR="003603D0" w:rsidRPr="00827272">
              <w:rPr>
                <w:sz w:val="23"/>
              </w:rPr>
              <w:t>CO</w:t>
            </w:r>
            <w:r w:rsidR="003603D0">
              <w:rPr>
                <w:sz w:val="23"/>
              </w:rPr>
              <w:t xml:space="preserve"> Annual Report</w:t>
            </w:r>
          </w:p>
        </w:tc>
        <w:tc>
          <w:tcPr>
            <w:tcW w:w="1915" w:type="dxa"/>
          </w:tcPr>
          <w:p w:rsidR="0091505A" w:rsidRDefault="00176341" w:rsidP="007A3F07">
            <w:pPr>
              <w:spacing w:after="230"/>
            </w:pPr>
            <w:r>
              <w:t>54</w:t>
            </w:r>
          </w:p>
        </w:tc>
        <w:tc>
          <w:tcPr>
            <w:tcW w:w="1915" w:type="dxa"/>
          </w:tcPr>
          <w:p w:rsidR="0091505A" w:rsidRDefault="00192F59" w:rsidP="00E118BE">
            <w:pPr>
              <w:spacing w:after="230"/>
            </w:pPr>
            <w:r>
              <w:t>1</w:t>
            </w:r>
          </w:p>
        </w:tc>
        <w:tc>
          <w:tcPr>
            <w:tcW w:w="1915" w:type="dxa"/>
          </w:tcPr>
          <w:p w:rsidR="0091505A" w:rsidRDefault="00965A12" w:rsidP="00E118BE">
            <w:pPr>
              <w:spacing w:after="230"/>
            </w:pPr>
            <w:r>
              <w:t>4</w:t>
            </w:r>
          </w:p>
        </w:tc>
        <w:tc>
          <w:tcPr>
            <w:tcW w:w="1916" w:type="dxa"/>
          </w:tcPr>
          <w:p w:rsidR="0091505A" w:rsidRDefault="00176341" w:rsidP="00E118BE">
            <w:pPr>
              <w:spacing w:after="230"/>
            </w:pPr>
            <w:r>
              <w:t>216</w:t>
            </w:r>
          </w:p>
        </w:tc>
      </w:tr>
    </w:tbl>
    <w:p w:rsidR="0091505A" w:rsidRDefault="0091505A" w:rsidP="0091505A">
      <w:pPr>
        <w:pStyle w:val="ListParagraph"/>
        <w:spacing w:after="230"/>
        <w:ind w:left="1080"/>
        <w:rPr>
          <w:b/>
          <w:sz w:val="23"/>
        </w:rPr>
      </w:pPr>
    </w:p>
    <w:p w:rsidR="0091505A" w:rsidRDefault="0091505A" w:rsidP="0091505A">
      <w:pPr>
        <w:pStyle w:val="ListParagraph"/>
        <w:numPr>
          <w:ilvl w:val="1"/>
          <w:numId w:val="1"/>
        </w:numPr>
        <w:rPr>
          <w:b/>
          <w:sz w:val="23"/>
        </w:rPr>
      </w:pPr>
      <w:r w:rsidRPr="00BD491F">
        <w:rPr>
          <w:b/>
          <w:sz w:val="23"/>
        </w:rPr>
        <w:t>Estimates of Other Total Annual Cost Burden to Respondents and Record Keepers</w:t>
      </w:r>
    </w:p>
    <w:p w:rsidR="0091505A" w:rsidRDefault="0091505A" w:rsidP="0091505A">
      <w:pPr>
        <w:pStyle w:val="ListParagraph"/>
        <w:ind w:left="1080"/>
        <w:rPr>
          <w:b/>
          <w:sz w:val="23"/>
        </w:rPr>
      </w:pPr>
    </w:p>
    <w:p w:rsidR="0091505A" w:rsidRDefault="0091505A" w:rsidP="0091505A">
      <w:pPr>
        <w:pStyle w:val="ListParagraph"/>
        <w:ind w:left="1080"/>
        <w:rPr>
          <w:sz w:val="23"/>
        </w:rPr>
      </w:pPr>
      <w:r w:rsidRPr="00760F27">
        <w:rPr>
          <w:sz w:val="23"/>
        </w:rPr>
        <w:t>Not applicable.  Monetary costs associated with information collection requirements for Head Start are the salaries of the staff performing the duties.  Costs are assumed by the Federal Government through the provision of program operating costs.</w:t>
      </w:r>
    </w:p>
    <w:p w:rsidR="0091505A" w:rsidRPr="00BD491F" w:rsidRDefault="0091505A" w:rsidP="0091505A">
      <w:pPr>
        <w:pStyle w:val="ListParagraph"/>
        <w:ind w:left="1080"/>
        <w:rPr>
          <w:b/>
          <w:sz w:val="23"/>
        </w:rPr>
      </w:pPr>
    </w:p>
    <w:p w:rsidR="0091505A" w:rsidRDefault="0091505A" w:rsidP="0091505A">
      <w:pPr>
        <w:pStyle w:val="ListParagraph"/>
        <w:numPr>
          <w:ilvl w:val="1"/>
          <w:numId w:val="1"/>
        </w:numPr>
        <w:spacing w:after="230"/>
        <w:rPr>
          <w:b/>
          <w:sz w:val="23"/>
        </w:rPr>
      </w:pPr>
      <w:r w:rsidRPr="00BD491F">
        <w:rPr>
          <w:b/>
          <w:sz w:val="23"/>
        </w:rPr>
        <w:lastRenderedPageBreak/>
        <w:t>Annualized Cost to the Federal Government</w:t>
      </w:r>
      <w:r w:rsidRPr="00CD73C7">
        <w:rPr>
          <w:b/>
          <w:sz w:val="23"/>
        </w:rPr>
        <w:t xml:space="preserve"> </w:t>
      </w:r>
    </w:p>
    <w:p w:rsidR="0091505A" w:rsidRDefault="0091505A" w:rsidP="0091505A">
      <w:pPr>
        <w:pStyle w:val="ListParagraph"/>
        <w:spacing w:after="230"/>
        <w:ind w:left="1080"/>
        <w:rPr>
          <w:b/>
          <w:sz w:val="23"/>
        </w:rPr>
      </w:pPr>
    </w:p>
    <w:p w:rsidR="005141E9" w:rsidRDefault="00192F59" w:rsidP="00192F59">
      <w:pPr>
        <w:pStyle w:val="ListParagraph"/>
        <w:spacing w:after="230"/>
        <w:ind w:firstLine="360"/>
        <w:rPr>
          <w:sz w:val="23"/>
        </w:rPr>
      </w:pPr>
      <w:r>
        <w:rPr>
          <w:sz w:val="23"/>
        </w:rPr>
        <w:t>Data Analyst</w:t>
      </w:r>
      <w:r w:rsidR="005141E9" w:rsidRPr="005141E9">
        <w:rPr>
          <w:sz w:val="23"/>
        </w:rPr>
        <w:t>:</w:t>
      </w:r>
      <w:r w:rsidR="005141E9" w:rsidRPr="005141E9">
        <w:rPr>
          <w:sz w:val="23"/>
        </w:rPr>
        <w:tab/>
      </w:r>
      <w:r w:rsidR="005141E9" w:rsidRPr="005141E9">
        <w:rPr>
          <w:sz w:val="23"/>
        </w:rPr>
        <w:tab/>
      </w:r>
      <w:r>
        <w:rPr>
          <w:sz w:val="23"/>
        </w:rPr>
        <w:tab/>
        <w:t xml:space="preserve">  </w:t>
      </w:r>
      <w:r w:rsidR="005141E9" w:rsidRPr="005141E9">
        <w:rPr>
          <w:sz w:val="23"/>
        </w:rPr>
        <w:t>$</w:t>
      </w:r>
      <w:r>
        <w:rPr>
          <w:sz w:val="23"/>
        </w:rPr>
        <w:t>3,818</w:t>
      </w:r>
    </w:p>
    <w:p w:rsidR="00192F59" w:rsidRPr="00192F59" w:rsidRDefault="00192F59" w:rsidP="00192F59">
      <w:pPr>
        <w:pStyle w:val="ListParagraph"/>
        <w:spacing w:after="230"/>
        <w:ind w:firstLine="360"/>
        <w:rPr>
          <w:sz w:val="23"/>
        </w:rPr>
      </w:pPr>
      <w:r>
        <w:rPr>
          <w:sz w:val="23"/>
        </w:rPr>
        <w:t>Senior Policy Analyst</w:t>
      </w:r>
      <w:r w:rsidRPr="005141E9">
        <w:rPr>
          <w:sz w:val="23"/>
        </w:rPr>
        <w:t>:</w:t>
      </w:r>
      <w:r>
        <w:rPr>
          <w:sz w:val="23"/>
        </w:rPr>
        <w:tab/>
      </w:r>
      <w:r>
        <w:rPr>
          <w:sz w:val="23"/>
        </w:rPr>
        <w:tab/>
      </w:r>
      <w:r w:rsidRPr="005141E9">
        <w:rPr>
          <w:sz w:val="23"/>
        </w:rPr>
        <w:t>$</w:t>
      </w:r>
      <w:r>
        <w:rPr>
          <w:sz w:val="23"/>
        </w:rPr>
        <w:t>10,733</w:t>
      </w:r>
    </w:p>
    <w:p w:rsidR="005141E9" w:rsidRPr="005141E9" w:rsidRDefault="005141E9" w:rsidP="005141E9">
      <w:pPr>
        <w:pStyle w:val="ListParagraph"/>
        <w:spacing w:after="230"/>
        <w:ind w:firstLine="360"/>
        <w:rPr>
          <w:sz w:val="23"/>
        </w:rPr>
      </w:pPr>
      <w:r w:rsidRPr="005141E9">
        <w:rPr>
          <w:sz w:val="23"/>
        </w:rPr>
        <w:t>Total:</w:t>
      </w:r>
      <w:r w:rsidRPr="005141E9">
        <w:rPr>
          <w:sz w:val="23"/>
        </w:rPr>
        <w:tab/>
      </w:r>
      <w:r w:rsidRPr="005141E9">
        <w:rPr>
          <w:sz w:val="23"/>
        </w:rPr>
        <w:tab/>
      </w:r>
      <w:r w:rsidR="00192F59">
        <w:rPr>
          <w:sz w:val="23"/>
        </w:rPr>
        <w:tab/>
      </w:r>
      <w:r w:rsidR="00192F59">
        <w:rPr>
          <w:sz w:val="23"/>
        </w:rPr>
        <w:tab/>
      </w:r>
      <w:r w:rsidRPr="005141E9">
        <w:rPr>
          <w:sz w:val="23"/>
        </w:rPr>
        <w:t>$</w:t>
      </w:r>
      <w:r w:rsidR="00192F59">
        <w:rPr>
          <w:sz w:val="23"/>
        </w:rPr>
        <w:t>14,551</w:t>
      </w:r>
    </w:p>
    <w:p w:rsidR="005141E9" w:rsidRPr="005141E9" w:rsidRDefault="005141E9" w:rsidP="005141E9">
      <w:pPr>
        <w:pStyle w:val="ListParagraph"/>
        <w:spacing w:after="230"/>
        <w:rPr>
          <w:sz w:val="23"/>
        </w:rPr>
      </w:pPr>
    </w:p>
    <w:p w:rsidR="0091505A" w:rsidRPr="00BD491F" w:rsidRDefault="005141E9" w:rsidP="005141E9">
      <w:pPr>
        <w:pStyle w:val="ListParagraph"/>
        <w:spacing w:after="230"/>
        <w:ind w:left="1080"/>
        <w:rPr>
          <w:b/>
          <w:sz w:val="23"/>
        </w:rPr>
      </w:pPr>
      <w:r w:rsidRPr="005141E9">
        <w:rPr>
          <w:sz w:val="23"/>
        </w:rPr>
        <w:t xml:space="preserve">Federal staff costs are estimated to be </w:t>
      </w:r>
      <w:r w:rsidR="00192F59">
        <w:rPr>
          <w:sz w:val="23"/>
        </w:rPr>
        <w:t>10</w:t>
      </w:r>
      <w:r w:rsidRPr="005141E9">
        <w:rPr>
          <w:sz w:val="23"/>
        </w:rPr>
        <w:t xml:space="preserve">% of the time of a </w:t>
      </w:r>
      <w:r w:rsidR="00192F59">
        <w:rPr>
          <w:sz w:val="23"/>
        </w:rPr>
        <w:t>Senior Policy Analyst</w:t>
      </w:r>
      <w:r w:rsidRPr="005141E9">
        <w:rPr>
          <w:sz w:val="23"/>
        </w:rPr>
        <w:t xml:space="preserve"> (GS-14</w:t>
      </w:r>
      <w:r w:rsidR="00192F59">
        <w:rPr>
          <w:sz w:val="23"/>
        </w:rPr>
        <w:t xml:space="preserve"> estimate</w:t>
      </w:r>
      <w:r w:rsidRPr="005141E9">
        <w:rPr>
          <w:sz w:val="23"/>
        </w:rPr>
        <w:t>) to oversee the</w:t>
      </w:r>
      <w:r w:rsidR="00192F59">
        <w:rPr>
          <w:sz w:val="23"/>
        </w:rPr>
        <w:t>se</w:t>
      </w:r>
      <w:r w:rsidRPr="005141E9">
        <w:rPr>
          <w:sz w:val="23"/>
        </w:rPr>
        <w:t xml:space="preserve"> activities </w:t>
      </w:r>
      <w:r w:rsidR="00192F59">
        <w:rPr>
          <w:sz w:val="23"/>
        </w:rPr>
        <w:t>in collaboration with the HSCO</w:t>
      </w:r>
      <w:r w:rsidRPr="005141E9">
        <w:rPr>
          <w:sz w:val="23"/>
        </w:rPr>
        <w:t xml:space="preserve"> and </w:t>
      </w:r>
      <w:r>
        <w:rPr>
          <w:sz w:val="23"/>
        </w:rPr>
        <w:t>5</w:t>
      </w:r>
      <w:r w:rsidRPr="005141E9">
        <w:rPr>
          <w:sz w:val="23"/>
        </w:rPr>
        <w:t xml:space="preserve">% of the time of a </w:t>
      </w:r>
      <w:r w:rsidR="00192F59">
        <w:rPr>
          <w:sz w:val="23"/>
        </w:rPr>
        <w:t>Data Analyst</w:t>
      </w:r>
      <w:r w:rsidRPr="005141E9">
        <w:rPr>
          <w:sz w:val="23"/>
        </w:rPr>
        <w:t xml:space="preserve"> (GS</w:t>
      </w:r>
      <w:r w:rsidR="00192F59">
        <w:rPr>
          <w:sz w:val="23"/>
        </w:rPr>
        <w:t>-11 estimate) to be the lead for reports.</w:t>
      </w:r>
    </w:p>
    <w:p w:rsidR="0091505A" w:rsidRDefault="0091505A" w:rsidP="0091505A">
      <w:pPr>
        <w:pStyle w:val="BodyText"/>
        <w:numPr>
          <w:ilvl w:val="1"/>
          <w:numId w:val="1"/>
        </w:numPr>
        <w:tabs>
          <w:tab w:val="left" w:pos="0"/>
        </w:tabs>
        <w:spacing w:after="230"/>
        <w:rPr>
          <w:sz w:val="23"/>
        </w:rPr>
      </w:pPr>
      <w:r w:rsidRPr="00BD491F">
        <w:rPr>
          <w:sz w:val="23"/>
        </w:rPr>
        <w:t>Explanation for Program Changes or Adjustments</w:t>
      </w:r>
    </w:p>
    <w:p w:rsidR="0091505A" w:rsidRDefault="004F31BD" w:rsidP="0091505A">
      <w:pPr>
        <w:pStyle w:val="BodyText"/>
        <w:tabs>
          <w:tab w:val="left" w:pos="0"/>
        </w:tabs>
        <w:spacing w:after="230"/>
        <w:ind w:left="1080"/>
        <w:rPr>
          <w:b w:val="0"/>
          <w:sz w:val="23"/>
        </w:rPr>
      </w:pPr>
      <w:r>
        <w:rPr>
          <w:b w:val="0"/>
          <w:sz w:val="23"/>
        </w:rPr>
        <w:t>New collection</w:t>
      </w:r>
    </w:p>
    <w:p w:rsidR="0091505A" w:rsidRPr="00760F27" w:rsidRDefault="0091505A" w:rsidP="0091505A">
      <w:pPr>
        <w:pStyle w:val="BodyText"/>
        <w:numPr>
          <w:ilvl w:val="1"/>
          <w:numId w:val="1"/>
        </w:numPr>
        <w:tabs>
          <w:tab w:val="left" w:pos="0"/>
        </w:tabs>
        <w:spacing w:after="230"/>
        <w:rPr>
          <w:b w:val="0"/>
          <w:sz w:val="23"/>
        </w:rPr>
      </w:pPr>
      <w:r w:rsidRPr="00760F27">
        <w:rPr>
          <w:sz w:val="23"/>
        </w:rPr>
        <w:t>Plans for Tabulation and Publication and Project Time Schedule</w:t>
      </w:r>
    </w:p>
    <w:p w:rsidR="005141E9" w:rsidRDefault="005141E9" w:rsidP="005141E9">
      <w:pPr>
        <w:pStyle w:val="BodyText"/>
        <w:tabs>
          <w:tab w:val="left" w:pos="0"/>
        </w:tabs>
        <w:spacing w:after="230"/>
        <w:ind w:left="1080"/>
        <w:rPr>
          <w:b w:val="0"/>
          <w:sz w:val="23"/>
        </w:rPr>
      </w:pPr>
      <w:r>
        <w:rPr>
          <w:b w:val="0"/>
          <w:sz w:val="23"/>
        </w:rPr>
        <w:t xml:space="preserve">The results will </w:t>
      </w:r>
      <w:r w:rsidRPr="005141E9">
        <w:rPr>
          <w:b w:val="0"/>
          <w:sz w:val="23"/>
        </w:rPr>
        <w:t>be used to populate the Collaboration Office profile webpages on Early Childhood Lear</w:t>
      </w:r>
      <w:r>
        <w:rPr>
          <w:b w:val="0"/>
          <w:sz w:val="23"/>
        </w:rPr>
        <w:t>ning &amp; Knowledge Center (ECLKC)</w:t>
      </w:r>
      <w:r w:rsidR="0091505A" w:rsidRPr="00760F27">
        <w:rPr>
          <w:b w:val="0"/>
          <w:sz w:val="23"/>
        </w:rPr>
        <w:t>.</w:t>
      </w:r>
      <w:r>
        <w:rPr>
          <w:b w:val="0"/>
          <w:sz w:val="23"/>
        </w:rPr>
        <w:t xml:space="preserve"> </w:t>
      </w:r>
    </w:p>
    <w:p w:rsidR="003D659D" w:rsidRDefault="005141E9" w:rsidP="003D659D">
      <w:pPr>
        <w:pStyle w:val="BodyText"/>
        <w:tabs>
          <w:tab w:val="left" w:pos="0"/>
        </w:tabs>
        <w:spacing w:after="230"/>
        <w:ind w:left="1080"/>
        <w:rPr>
          <w:b w:val="0"/>
          <w:sz w:val="23"/>
        </w:rPr>
      </w:pPr>
      <w:r w:rsidRPr="005141E9">
        <w:rPr>
          <w:b w:val="0"/>
          <w:sz w:val="23"/>
        </w:rPr>
        <w:t xml:space="preserve">No complex analytical techniques are contemplated.  Reports are largely </w:t>
      </w:r>
      <w:r>
        <w:rPr>
          <w:b w:val="0"/>
          <w:sz w:val="23"/>
        </w:rPr>
        <w:t>counts and shared narratives of progr</w:t>
      </w:r>
      <w:r w:rsidR="003D659D">
        <w:rPr>
          <w:b w:val="0"/>
          <w:sz w:val="23"/>
        </w:rPr>
        <w:t>ess and highlights from the HS</w:t>
      </w:r>
      <w:r>
        <w:rPr>
          <w:b w:val="0"/>
          <w:sz w:val="23"/>
        </w:rPr>
        <w:t xml:space="preserve">CO. </w:t>
      </w:r>
      <w:r w:rsidRPr="005141E9">
        <w:rPr>
          <w:b w:val="0"/>
          <w:sz w:val="23"/>
        </w:rPr>
        <w:t xml:space="preserve"> </w:t>
      </w:r>
    </w:p>
    <w:p w:rsidR="003D659D" w:rsidRDefault="003D659D" w:rsidP="003D659D">
      <w:pPr>
        <w:pStyle w:val="BodyText"/>
        <w:tabs>
          <w:tab w:val="left" w:pos="0"/>
        </w:tabs>
        <w:spacing w:after="230"/>
        <w:ind w:left="1080"/>
        <w:rPr>
          <w:b w:val="0"/>
          <w:sz w:val="23"/>
        </w:rPr>
      </w:pPr>
      <w:r>
        <w:rPr>
          <w:b w:val="0"/>
          <w:sz w:val="23"/>
        </w:rPr>
        <w:t>The reports will be collected annual from the HSCO after approval.</w:t>
      </w:r>
    </w:p>
    <w:p w:rsidR="0091505A" w:rsidRDefault="0091505A" w:rsidP="0091505A">
      <w:pPr>
        <w:pStyle w:val="ListParagraph"/>
        <w:numPr>
          <w:ilvl w:val="1"/>
          <w:numId w:val="1"/>
        </w:numPr>
        <w:spacing w:after="230"/>
        <w:rPr>
          <w:b/>
          <w:sz w:val="23"/>
        </w:rPr>
      </w:pPr>
      <w:r w:rsidRPr="00760F27">
        <w:rPr>
          <w:b/>
          <w:sz w:val="23"/>
        </w:rPr>
        <w:t>Reason(s) Display of OMB Expiration Date is Inappropriate</w:t>
      </w:r>
    </w:p>
    <w:p w:rsidR="0091505A" w:rsidRDefault="0091505A" w:rsidP="0091505A">
      <w:pPr>
        <w:pStyle w:val="ListParagraph"/>
        <w:spacing w:after="230"/>
        <w:ind w:left="1080"/>
        <w:rPr>
          <w:b/>
          <w:sz w:val="23"/>
        </w:rPr>
      </w:pPr>
    </w:p>
    <w:p w:rsidR="0091505A" w:rsidRDefault="00236BF1" w:rsidP="0091505A">
      <w:pPr>
        <w:pStyle w:val="ListParagraph"/>
        <w:spacing w:after="230"/>
        <w:ind w:left="1080"/>
        <w:rPr>
          <w:sz w:val="23"/>
        </w:rPr>
      </w:pPr>
      <w:r w:rsidRPr="00236BF1">
        <w:rPr>
          <w:sz w:val="23"/>
        </w:rPr>
        <w:t>Not applicable.</w:t>
      </w:r>
    </w:p>
    <w:p w:rsidR="0091505A" w:rsidRDefault="0091505A" w:rsidP="0091505A">
      <w:pPr>
        <w:pStyle w:val="ListParagraph"/>
        <w:spacing w:after="230"/>
        <w:ind w:left="1080"/>
        <w:rPr>
          <w:sz w:val="23"/>
        </w:rPr>
      </w:pPr>
    </w:p>
    <w:p w:rsidR="0091505A" w:rsidRDefault="0091505A" w:rsidP="0091505A">
      <w:pPr>
        <w:pStyle w:val="ListParagraph"/>
        <w:numPr>
          <w:ilvl w:val="1"/>
          <w:numId w:val="1"/>
        </w:numPr>
        <w:spacing w:after="230"/>
        <w:rPr>
          <w:b/>
          <w:sz w:val="23"/>
        </w:rPr>
      </w:pPr>
      <w:r w:rsidRPr="00760F27">
        <w:rPr>
          <w:b/>
          <w:sz w:val="23"/>
        </w:rPr>
        <w:t>Exceptions to Certification for Paperwork Reduction Act Submissions</w:t>
      </w:r>
    </w:p>
    <w:p w:rsidR="0091505A" w:rsidRDefault="0091505A" w:rsidP="0091505A">
      <w:pPr>
        <w:pStyle w:val="ListParagraph"/>
        <w:spacing w:after="230"/>
        <w:ind w:left="1080"/>
        <w:rPr>
          <w:b/>
          <w:sz w:val="23"/>
        </w:rPr>
      </w:pPr>
    </w:p>
    <w:p w:rsidR="0091505A" w:rsidRDefault="0091505A" w:rsidP="0091505A">
      <w:pPr>
        <w:pStyle w:val="ListParagraph"/>
        <w:spacing w:after="230"/>
        <w:ind w:left="1080"/>
        <w:rPr>
          <w:sz w:val="23"/>
        </w:rPr>
      </w:pPr>
      <w:r w:rsidRPr="00760F27">
        <w:rPr>
          <w:sz w:val="23"/>
        </w:rPr>
        <w:t>Not applicable.</w:t>
      </w:r>
    </w:p>
    <w:p w:rsidR="0091505A" w:rsidRDefault="0091505A" w:rsidP="0091505A">
      <w:pPr>
        <w:pStyle w:val="ListParagraph"/>
        <w:spacing w:after="230"/>
        <w:ind w:left="1080"/>
        <w:rPr>
          <w:sz w:val="23"/>
        </w:rPr>
      </w:pPr>
    </w:p>
    <w:sectPr w:rsidR="0091505A">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B82" w:rsidRDefault="00745B82">
      <w:pPr>
        <w:spacing w:after="0" w:line="240" w:lineRule="auto"/>
      </w:pPr>
      <w:r>
        <w:separator/>
      </w:r>
    </w:p>
  </w:endnote>
  <w:endnote w:type="continuationSeparator" w:id="0">
    <w:p w:rsidR="00745B82" w:rsidRDefault="0074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BE" w:rsidRDefault="00236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18BE" w:rsidRDefault="00E11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BE" w:rsidRDefault="00236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31BD">
      <w:rPr>
        <w:rStyle w:val="PageNumber"/>
        <w:noProof/>
      </w:rPr>
      <w:t>2</w:t>
    </w:r>
    <w:r>
      <w:rPr>
        <w:rStyle w:val="PageNumber"/>
      </w:rPr>
      <w:fldChar w:fldCharType="end"/>
    </w:r>
  </w:p>
  <w:p w:rsidR="00E118BE" w:rsidRDefault="00E118BE">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B82" w:rsidRDefault="00745B82">
      <w:pPr>
        <w:spacing w:after="0" w:line="240" w:lineRule="auto"/>
      </w:pPr>
      <w:r>
        <w:separator/>
      </w:r>
    </w:p>
  </w:footnote>
  <w:footnote w:type="continuationSeparator" w:id="0">
    <w:p w:rsidR="00745B82" w:rsidRDefault="00745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8BE" w:rsidRDefault="00236BF1">
    <w:pPr>
      <w:pStyle w:val="Footer"/>
      <w:pBdr>
        <w:top w:val="single" w:sz="4" w:space="1" w:color="auto"/>
      </w:pBdr>
      <w:jc w:val="right"/>
      <w:rPr>
        <w:i/>
        <w:sz w:val="18"/>
      </w:rPr>
    </w:pPr>
    <w:r>
      <w:rPr>
        <w:i/>
        <w:sz w:val="18"/>
      </w:rPr>
      <w:t>OMB Clearance Package</w:t>
    </w:r>
  </w:p>
  <w:p w:rsidR="00E118BE" w:rsidRDefault="00236BF1">
    <w:pPr>
      <w:pStyle w:val="Header"/>
      <w:jc w:val="right"/>
      <w:rPr>
        <w:i/>
        <w:sz w:val="18"/>
      </w:rPr>
    </w:pPr>
    <w:r>
      <w:rPr>
        <w:i/>
        <w:sz w:val="18"/>
      </w:rPr>
      <w:t>Head Start Performance Standards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744E"/>
    <w:multiLevelType w:val="hybridMultilevel"/>
    <w:tmpl w:val="3ED02C9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
    <w:nsid w:val="4428025D"/>
    <w:multiLevelType w:val="hybridMultilevel"/>
    <w:tmpl w:val="94645D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7F71FB4"/>
    <w:multiLevelType w:val="hybridMultilevel"/>
    <w:tmpl w:val="D0806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9C4C17"/>
    <w:multiLevelType w:val="hybridMultilevel"/>
    <w:tmpl w:val="8BA006A4"/>
    <w:lvl w:ilvl="0" w:tplc="FA762B16">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6731132"/>
    <w:multiLevelType w:val="hybridMultilevel"/>
    <w:tmpl w:val="4EC6520E"/>
    <w:lvl w:ilvl="0" w:tplc="04090015">
      <w:start w:val="1"/>
      <w:numFmt w:val="upperLetter"/>
      <w:lvlText w:val="%1."/>
      <w:lvlJc w:val="left"/>
      <w:pPr>
        <w:ind w:left="360" w:hanging="360"/>
      </w:pPr>
      <w:rPr>
        <w:rFonts w:hint="default"/>
      </w:rPr>
    </w:lvl>
    <w:lvl w:ilvl="1" w:tplc="1E7E4C1A">
      <w:start w:val="1"/>
      <w:numFmt w:val="decimal"/>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5A"/>
    <w:rsid w:val="00037132"/>
    <w:rsid w:val="00103E11"/>
    <w:rsid w:val="00176341"/>
    <w:rsid w:val="00181FD4"/>
    <w:rsid w:val="00192F59"/>
    <w:rsid w:val="001F3297"/>
    <w:rsid w:val="00236BF1"/>
    <w:rsid w:val="002851FE"/>
    <w:rsid w:val="003603D0"/>
    <w:rsid w:val="003D659D"/>
    <w:rsid w:val="004024E8"/>
    <w:rsid w:val="004507F3"/>
    <w:rsid w:val="004F31BD"/>
    <w:rsid w:val="00511650"/>
    <w:rsid w:val="005141E9"/>
    <w:rsid w:val="00577069"/>
    <w:rsid w:val="005C6E88"/>
    <w:rsid w:val="00634227"/>
    <w:rsid w:val="006B0E05"/>
    <w:rsid w:val="0072323E"/>
    <w:rsid w:val="00745B82"/>
    <w:rsid w:val="007A3F07"/>
    <w:rsid w:val="007A7C6E"/>
    <w:rsid w:val="00827272"/>
    <w:rsid w:val="008A23E7"/>
    <w:rsid w:val="0091505A"/>
    <w:rsid w:val="00935429"/>
    <w:rsid w:val="00965A12"/>
    <w:rsid w:val="00990B99"/>
    <w:rsid w:val="009A1FC9"/>
    <w:rsid w:val="00A35170"/>
    <w:rsid w:val="00BE4EBB"/>
    <w:rsid w:val="00BF69CF"/>
    <w:rsid w:val="00E118BE"/>
    <w:rsid w:val="00F4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50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91505A"/>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91505A"/>
    <w:pPr>
      <w:keepNext/>
      <w:spacing w:after="0" w:line="240" w:lineRule="auto"/>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05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1505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91505A"/>
    <w:rPr>
      <w:rFonts w:ascii="Times New Roman" w:eastAsia="Times New Roman" w:hAnsi="Times New Roman" w:cs="Times New Roman"/>
      <w:b/>
      <w:sz w:val="20"/>
      <w:szCs w:val="20"/>
    </w:rPr>
  </w:style>
  <w:style w:type="paragraph" w:styleId="Title">
    <w:name w:val="Title"/>
    <w:basedOn w:val="Normal"/>
    <w:link w:val="TitleChar"/>
    <w:qFormat/>
    <w:rsid w:val="0091505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1505A"/>
    <w:rPr>
      <w:rFonts w:ascii="Times New Roman" w:eastAsia="Times New Roman" w:hAnsi="Times New Roman" w:cs="Times New Roman"/>
      <w:b/>
      <w:sz w:val="24"/>
      <w:szCs w:val="20"/>
    </w:rPr>
  </w:style>
  <w:style w:type="paragraph" w:styleId="BodyTextIndent3">
    <w:name w:val="Body Text Indent 3"/>
    <w:basedOn w:val="Normal"/>
    <w:link w:val="BodyTextIndent3Char"/>
    <w:semiHidden/>
    <w:rsid w:val="0091505A"/>
    <w:pPr>
      <w:spacing w:after="0" w:line="240" w:lineRule="auto"/>
    </w:pPr>
    <w:rPr>
      <w:rFonts w:ascii="Times New Roman" w:eastAsia="Times New Roman" w:hAnsi="Times New Roman" w:cs="Times New Roman"/>
      <w:b/>
      <w:sz w:val="18"/>
      <w:szCs w:val="20"/>
    </w:rPr>
  </w:style>
  <w:style w:type="character" w:customStyle="1" w:styleId="BodyTextIndent3Char">
    <w:name w:val="Body Text Indent 3 Char"/>
    <w:basedOn w:val="DefaultParagraphFont"/>
    <w:link w:val="BodyTextIndent3"/>
    <w:semiHidden/>
    <w:rsid w:val="0091505A"/>
    <w:rPr>
      <w:rFonts w:ascii="Times New Roman" w:eastAsia="Times New Roman" w:hAnsi="Times New Roman" w:cs="Times New Roman"/>
      <w:b/>
      <w:sz w:val="18"/>
      <w:szCs w:val="20"/>
    </w:rPr>
  </w:style>
  <w:style w:type="paragraph" w:styleId="BodyText">
    <w:name w:val="Body Text"/>
    <w:basedOn w:val="Normal"/>
    <w:link w:val="BodyTextChar"/>
    <w:semiHidden/>
    <w:rsid w:val="0091505A"/>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91505A"/>
    <w:rPr>
      <w:rFonts w:ascii="Times New Roman" w:eastAsia="Times New Roman" w:hAnsi="Times New Roman" w:cs="Times New Roman"/>
      <w:b/>
      <w:sz w:val="20"/>
      <w:szCs w:val="20"/>
    </w:rPr>
  </w:style>
  <w:style w:type="paragraph" w:styleId="Subtitle">
    <w:name w:val="Subtitle"/>
    <w:basedOn w:val="Normal"/>
    <w:link w:val="SubtitleChar"/>
    <w:qFormat/>
    <w:rsid w:val="0091505A"/>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91505A"/>
    <w:rPr>
      <w:rFonts w:ascii="Times New Roman" w:eastAsia="Times New Roman" w:hAnsi="Times New Roman" w:cs="Times New Roman"/>
      <w:b/>
      <w:sz w:val="20"/>
      <w:szCs w:val="20"/>
    </w:rPr>
  </w:style>
  <w:style w:type="paragraph" w:styleId="Header">
    <w:name w:val="header"/>
    <w:basedOn w:val="Normal"/>
    <w:link w:val="HeaderChar"/>
    <w:semiHidden/>
    <w:rsid w:val="0091505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91505A"/>
    <w:rPr>
      <w:rFonts w:ascii="Times New Roman" w:eastAsia="Times New Roman" w:hAnsi="Times New Roman" w:cs="Times New Roman"/>
      <w:sz w:val="24"/>
      <w:szCs w:val="20"/>
    </w:rPr>
  </w:style>
  <w:style w:type="paragraph" w:styleId="Footer">
    <w:name w:val="footer"/>
    <w:basedOn w:val="Normal"/>
    <w:link w:val="FooterChar"/>
    <w:semiHidden/>
    <w:rsid w:val="0091505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91505A"/>
    <w:rPr>
      <w:rFonts w:ascii="Times New Roman" w:eastAsia="Times New Roman" w:hAnsi="Times New Roman" w:cs="Times New Roman"/>
      <w:sz w:val="24"/>
      <w:szCs w:val="20"/>
    </w:rPr>
  </w:style>
  <w:style w:type="character" w:styleId="PageNumber">
    <w:name w:val="page number"/>
    <w:basedOn w:val="DefaultParagraphFont"/>
    <w:semiHidden/>
    <w:rsid w:val="0091505A"/>
  </w:style>
  <w:style w:type="paragraph" w:styleId="ListParagraph">
    <w:name w:val="List Paragraph"/>
    <w:basedOn w:val="Normal"/>
    <w:uiPriority w:val="34"/>
    <w:qFormat/>
    <w:rsid w:val="0091505A"/>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basedOn w:val="DefaultParagraphFont"/>
    <w:rsid w:val="0091505A"/>
    <w:rPr>
      <w:color w:val="0000FF"/>
      <w:u w:val="single"/>
    </w:rPr>
  </w:style>
  <w:style w:type="character" w:styleId="CommentReference">
    <w:name w:val="annotation reference"/>
    <w:basedOn w:val="DefaultParagraphFont"/>
    <w:uiPriority w:val="99"/>
    <w:semiHidden/>
    <w:unhideWhenUsed/>
    <w:rsid w:val="001F3297"/>
    <w:rPr>
      <w:sz w:val="16"/>
      <w:szCs w:val="16"/>
    </w:rPr>
  </w:style>
  <w:style w:type="paragraph" w:styleId="CommentText">
    <w:name w:val="annotation text"/>
    <w:basedOn w:val="Normal"/>
    <w:link w:val="CommentTextChar"/>
    <w:uiPriority w:val="99"/>
    <w:semiHidden/>
    <w:unhideWhenUsed/>
    <w:rsid w:val="001F3297"/>
    <w:pPr>
      <w:spacing w:line="240" w:lineRule="auto"/>
    </w:pPr>
    <w:rPr>
      <w:sz w:val="20"/>
      <w:szCs w:val="20"/>
    </w:rPr>
  </w:style>
  <w:style w:type="character" w:customStyle="1" w:styleId="CommentTextChar">
    <w:name w:val="Comment Text Char"/>
    <w:basedOn w:val="DefaultParagraphFont"/>
    <w:link w:val="CommentText"/>
    <w:uiPriority w:val="99"/>
    <w:semiHidden/>
    <w:rsid w:val="001F3297"/>
    <w:rPr>
      <w:sz w:val="20"/>
      <w:szCs w:val="20"/>
    </w:rPr>
  </w:style>
  <w:style w:type="paragraph" w:styleId="CommentSubject">
    <w:name w:val="annotation subject"/>
    <w:basedOn w:val="CommentText"/>
    <w:next w:val="CommentText"/>
    <w:link w:val="CommentSubjectChar"/>
    <w:uiPriority w:val="99"/>
    <w:semiHidden/>
    <w:unhideWhenUsed/>
    <w:rsid w:val="001F3297"/>
    <w:rPr>
      <w:b/>
      <w:bCs/>
    </w:rPr>
  </w:style>
  <w:style w:type="character" w:customStyle="1" w:styleId="CommentSubjectChar">
    <w:name w:val="Comment Subject Char"/>
    <w:basedOn w:val="CommentTextChar"/>
    <w:link w:val="CommentSubject"/>
    <w:uiPriority w:val="99"/>
    <w:semiHidden/>
    <w:rsid w:val="001F3297"/>
    <w:rPr>
      <w:b/>
      <w:bCs/>
      <w:sz w:val="20"/>
      <w:szCs w:val="20"/>
    </w:rPr>
  </w:style>
  <w:style w:type="paragraph" w:styleId="BalloonText">
    <w:name w:val="Balloon Text"/>
    <w:basedOn w:val="Normal"/>
    <w:link w:val="BalloonTextChar"/>
    <w:uiPriority w:val="99"/>
    <w:semiHidden/>
    <w:unhideWhenUsed/>
    <w:rsid w:val="001F3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2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50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91505A"/>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91505A"/>
    <w:pPr>
      <w:keepNext/>
      <w:spacing w:after="0" w:line="240" w:lineRule="auto"/>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05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1505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91505A"/>
    <w:rPr>
      <w:rFonts w:ascii="Times New Roman" w:eastAsia="Times New Roman" w:hAnsi="Times New Roman" w:cs="Times New Roman"/>
      <w:b/>
      <w:sz w:val="20"/>
      <w:szCs w:val="20"/>
    </w:rPr>
  </w:style>
  <w:style w:type="paragraph" w:styleId="Title">
    <w:name w:val="Title"/>
    <w:basedOn w:val="Normal"/>
    <w:link w:val="TitleChar"/>
    <w:qFormat/>
    <w:rsid w:val="0091505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1505A"/>
    <w:rPr>
      <w:rFonts w:ascii="Times New Roman" w:eastAsia="Times New Roman" w:hAnsi="Times New Roman" w:cs="Times New Roman"/>
      <w:b/>
      <w:sz w:val="24"/>
      <w:szCs w:val="20"/>
    </w:rPr>
  </w:style>
  <w:style w:type="paragraph" w:styleId="BodyTextIndent3">
    <w:name w:val="Body Text Indent 3"/>
    <w:basedOn w:val="Normal"/>
    <w:link w:val="BodyTextIndent3Char"/>
    <w:semiHidden/>
    <w:rsid w:val="0091505A"/>
    <w:pPr>
      <w:spacing w:after="0" w:line="240" w:lineRule="auto"/>
    </w:pPr>
    <w:rPr>
      <w:rFonts w:ascii="Times New Roman" w:eastAsia="Times New Roman" w:hAnsi="Times New Roman" w:cs="Times New Roman"/>
      <w:b/>
      <w:sz w:val="18"/>
      <w:szCs w:val="20"/>
    </w:rPr>
  </w:style>
  <w:style w:type="character" w:customStyle="1" w:styleId="BodyTextIndent3Char">
    <w:name w:val="Body Text Indent 3 Char"/>
    <w:basedOn w:val="DefaultParagraphFont"/>
    <w:link w:val="BodyTextIndent3"/>
    <w:semiHidden/>
    <w:rsid w:val="0091505A"/>
    <w:rPr>
      <w:rFonts w:ascii="Times New Roman" w:eastAsia="Times New Roman" w:hAnsi="Times New Roman" w:cs="Times New Roman"/>
      <w:b/>
      <w:sz w:val="18"/>
      <w:szCs w:val="20"/>
    </w:rPr>
  </w:style>
  <w:style w:type="paragraph" w:styleId="BodyText">
    <w:name w:val="Body Text"/>
    <w:basedOn w:val="Normal"/>
    <w:link w:val="BodyTextChar"/>
    <w:semiHidden/>
    <w:rsid w:val="0091505A"/>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91505A"/>
    <w:rPr>
      <w:rFonts w:ascii="Times New Roman" w:eastAsia="Times New Roman" w:hAnsi="Times New Roman" w:cs="Times New Roman"/>
      <w:b/>
      <w:sz w:val="20"/>
      <w:szCs w:val="20"/>
    </w:rPr>
  </w:style>
  <w:style w:type="paragraph" w:styleId="Subtitle">
    <w:name w:val="Subtitle"/>
    <w:basedOn w:val="Normal"/>
    <w:link w:val="SubtitleChar"/>
    <w:qFormat/>
    <w:rsid w:val="0091505A"/>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91505A"/>
    <w:rPr>
      <w:rFonts w:ascii="Times New Roman" w:eastAsia="Times New Roman" w:hAnsi="Times New Roman" w:cs="Times New Roman"/>
      <w:b/>
      <w:sz w:val="20"/>
      <w:szCs w:val="20"/>
    </w:rPr>
  </w:style>
  <w:style w:type="paragraph" w:styleId="Header">
    <w:name w:val="header"/>
    <w:basedOn w:val="Normal"/>
    <w:link w:val="HeaderChar"/>
    <w:semiHidden/>
    <w:rsid w:val="0091505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91505A"/>
    <w:rPr>
      <w:rFonts w:ascii="Times New Roman" w:eastAsia="Times New Roman" w:hAnsi="Times New Roman" w:cs="Times New Roman"/>
      <w:sz w:val="24"/>
      <w:szCs w:val="20"/>
    </w:rPr>
  </w:style>
  <w:style w:type="paragraph" w:styleId="Footer">
    <w:name w:val="footer"/>
    <w:basedOn w:val="Normal"/>
    <w:link w:val="FooterChar"/>
    <w:semiHidden/>
    <w:rsid w:val="0091505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91505A"/>
    <w:rPr>
      <w:rFonts w:ascii="Times New Roman" w:eastAsia="Times New Roman" w:hAnsi="Times New Roman" w:cs="Times New Roman"/>
      <w:sz w:val="24"/>
      <w:szCs w:val="20"/>
    </w:rPr>
  </w:style>
  <w:style w:type="character" w:styleId="PageNumber">
    <w:name w:val="page number"/>
    <w:basedOn w:val="DefaultParagraphFont"/>
    <w:semiHidden/>
    <w:rsid w:val="0091505A"/>
  </w:style>
  <w:style w:type="paragraph" w:styleId="ListParagraph">
    <w:name w:val="List Paragraph"/>
    <w:basedOn w:val="Normal"/>
    <w:uiPriority w:val="34"/>
    <w:qFormat/>
    <w:rsid w:val="0091505A"/>
    <w:pPr>
      <w:spacing w:after="0" w:line="240" w:lineRule="auto"/>
      <w:ind w:left="720"/>
      <w:contextualSpacing/>
    </w:pPr>
    <w:rPr>
      <w:rFonts w:ascii="Times New Roman" w:eastAsia="Times New Roman" w:hAnsi="Times New Roman" w:cs="Times New Roman"/>
      <w:sz w:val="24"/>
      <w:szCs w:val="20"/>
    </w:rPr>
  </w:style>
  <w:style w:type="character" w:styleId="Hyperlink">
    <w:name w:val="Hyperlink"/>
    <w:basedOn w:val="DefaultParagraphFont"/>
    <w:rsid w:val="0091505A"/>
    <w:rPr>
      <w:color w:val="0000FF"/>
      <w:u w:val="single"/>
    </w:rPr>
  </w:style>
  <w:style w:type="character" w:styleId="CommentReference">
    <w:name w:val="annotation reference"/>
    <w:basedOn w:val="DefaultParagraphFont"/>
    <w:uiPriority w:val="99"/>
    <w:semiHidden/>
    <w:unhideWhenUsed/>
    <w:rsid w:val="001F3297"/>
    <w:rPr>
      <w:sz w:val="16"/>
      <w:szCs w:val="16"/>
    </w:rPr>
  </w:style>
  <w:style w:type="paragraph" w:styleId="CommentText">
    <w:name w:val="annotation text"/>
    <w:basedOn w:val="Normal"/>
    <w:link w:val="CommentTextChar"/>
    <w:uiPriority w:val="99"/>
    <w:semiHidden/>
    <w:unhideWhenUsed/>
    <w:rsid w:val="001F3297"/>
    <w:pPr>
      <w:spacing w:line="240" w:lineRule="auto"/>
    </w:pPr>
    <w:rPr>
      <w:sz w:val="20"/>
      <w:szCs w:val="20"/>
    </w:rPr>
  </w:style>
  <w:style w:type="character" w:customStyle="1" w:styleId="CommentTextChar">
    <w:name w:val="Comment Text Char"/>
    <w:basedOn w:val="DefaultParagraphFont"/>
    <w:link w:val="CommentText"/>
    <w:uiPriority w:val="99"/>
    <w:semiHidden/>
    <w:rsid w:val="001F3297"/>
    <w:rPr>
      <w:sz w:val="20"/>
      <w:szCs w:val="20"/>
    </w:rPr>
  </w:style>
  <w:style w:type="paragraph" w:styleId="CommentSubject">
    <w:name w:val="annotation subject"/>
    <w:basedOn w:val="CommentText"/>
    <w:next w:val="CommentText"/>
    <w:link w:val="CommentSubjectChar"/>
    <w:uiPriority w:val="99"/>
    <w:semiHidden/>
    <w:unhideWhenUsed/>
    <w:rsid w:val="001F3297"/>
    <w:rPr>
      <w:b/>
      <w:bCs/>
    </w:rPr>
  </w:style>
  <w:style w:type="character" w:customStyle="1" w:styleId="CommentSubjectChar">
    <w:name w:val="Comment Subject Char"/>
    <w:basedOn w:val="CommentTextChar"/>
    <w:link w:val="CommentSubject"/>
    <w:uiPriority w:val="99"/>
    <w:semiHidden/>
    <w:rsid w:val="001F3297"/>
    <w:rPr>
      <w:b/>
      <w:bCs/>
      <w:sz w:val="20"/>
      <w:szCs w:val="20"/>
    </w:rPr>
  </w:style>
  <w:style w:type="paragraph" w:styleId="BalloonText">
    <w:name w:val="Balloon Text"/>
    <w:basedOn w:val="Normal"/>
    <w:link w:val="BalloonTextChar"/>
    <w:uiPriority w:val="99"/>
    <w:semiHidden/>
    <w:unhideWhenUsed/>
    <w:rsid w:val="001F3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2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No</Content_x0020_Changes>
    <OMB_x0020_Control_x0020_Number xmlns="e059a2d5-a4f8-4fd8-b836-4c9cf26100e7">0970-0427</OMB_x0020_Control_x0020_Number>
    <FR_x0020_Title xmlns="e059a2d5-a4f8-4fd8-b836-4c9cf26100e7" xsi:nil="true"/>
    <ACF_x0020_Tracking_x0020_No_x002e_ xmlns="e059a2d5-a4f8-4fd8-b836-4c9cf26100e7">OHS-0297</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E4777-98E3-4B90-AA6D-89D7609F8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02310-34C0-458D-BCBE-09C0505B159E}">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EB28CBAF-E6E3-42DE-A576-EAAF84771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HSCO Supporting Statement</vt:lpstr>
    </vt:vector>
  </TitlesOfParts>
  <Company>DHHS</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HSCO Supporting Statement</dc:title>
  <dc:creator>Escobar, Jesse</dc:creator>
  <cp:lastModifiedBy>Windows User</cp:lastModifiedBy>
  <cp:revision>3</cp:revision>
  <cp:lastPrinted>2015-03-17T16:29:00Z</cp:lastPrinted>
  <dcterms:created xsi:type="dcterms:W3CDTF">2015-09-10T20:08:00Z</dcterms:created>
  <dcterms:modified xsi:type="dcterms:W3CDTF">2015-09-10T20:09:00Z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