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AE369" w14:textId="77777777" w:rsidR="00667A13" w:rsidRPr="00667A13" w:rsidRDefault="00667A13" w:rsidP="00A254BA">
      <w:pPr>
        <w:tabs>
          <w:tab w:val="left" w:pos="8010"/>
        </w:tabs>
        <w:spacing w:line="420" w:lineRule="exact"/>
        <w:ind w:firstLine="0"/>
        <w:rPr>
          <w:rFonts w:ascii="Arial" w:hAnsi="Arial" w:cs="Arial"/>
          <w:b/>
          <w:sz w:val="40"/>
          <w:szCs w:val="40"/>
        </w:rPr>
      </w:pPr>
      <w:bookmarkStart w:id="0" w:name="_GoBack"/>
      <w:bookmarkEnd w:id="0"/>
    </w:p>
    <w:p w14:paraId="71F32A6D" w14:textId="28E90DE7" w:rsidR="00667A13" w:rsidRPr="00667A13" w:rsidRDefault="00B66C0E" w:rsidP="00667A13">
      <w:pPr>
        <w:spacing w:line="420" w:lineRule="exact"/>
        <w:ind w:firstLine="0"/>
        <w:jc w:val="center"/>
        <w:rPr>
          <w:rFonts w:ascii="Arial" w:hAnsi="Arial" w:cs="Arial"/>
          <w:b/>
          <w:sz w:val="40"/>
          <w:szCs w:val="40"/>
        </w:rPr>
      </w:pPr>
      <w:r>
        <w:rPr>
          <w:rFonts w:ascii="Arial" w:eastAsia="Arial Unicode MS" w:hAnsi="Arial" w:cs="Arial"/>
          <w:b/>
          <w:noProof/>
          <w:sz w:val="40"/>
          <w:szCs w:val="40"/>
        </w:rPr>
        <w:t xml:space="preserve">Study </w:t>
      </w:r>
      <w:r w:rsidR="00E9787E">
        <w:rPr>
          <w:rFonts w:ascii="Arial" w:eastAsia="Arial Unicode MS" w:hAnsi="Arial" w:cs="Arial"/>
          <w:b/>
          <w:noProof/>
          <w:sz w:val="40"/>
          <w:szCs w:val="40"/>
        </w:rPr>
        <w:t>of Early Head Start</w:t>
      </w:r>
      <w:r w:rsidR="00E9787E" w:rsidRPr="00B66C0E">
        <w:rPr>
          <w:rFonts w:ascii="Arial" w:eastAsia="Arial Unicode MS" w:hAnsi="Arial" w:cs="Arial"/>
          <w:b/>
          <w:noProof/>
          <w:sz w:val="40"/>
          <w:szCs w:val="40"/>
        </w:rPr>
        <w:t>–</w:t>
      </w:r>
      <w:r w:rsidRPr="00B66C0E">
        <w:rPr>
          <w:rFonts w:ascii="Arial" w:eastAsia="Arial Unicode MS" w:hAnsi="Arial" w:cs="Arial"/>
          <w:b/>
          <w:noProof/>
          <w:sz w:val="40"/>
          <w:szCs w:val="40"/>
        </w:rPr>
        <w:t>Child Care Partnership</w:t>
      </w:r>
      <w:r>
        <w:rPr>
          <w:rFonts w:ascii="Arial" w:eastAsia="Arial Unicode MS" w:hAnsi="Arial" w:cs="Arial"/>
          <w:b/>
          <w:noProof/>
          <w:sz w:val="40"/>
          <w:szCs w:val="40"/>
        </w:rPr>
        <w:t>s</w:t>
      </w:r>
      <w:r w:rsidRPr="00B66C0E">
        <w:rPr>
          <w:rFonts w:ascii="Arial" w:eastAsia="Arial Unicode MS" w:hAnsi="Arial" w:cs="Arial"/>
          <w:b/>
          <w:noProof/>
          <w:sz w:val="40"/>
          <w:szCs w:val="40"/>
        </w:rPr>
        <w:t xml:space="preserve"> </w:t>
      </w:r>
    </w:p>
    <w:p w14:paraId="18AF9E65" w14:textId="77777777" w:rsidR="00667A13" w:rsidRPr="00667A13" w:rsidRDefault="00667A13" w:rsidP="00667A13">
      <w:pPr>
        <w:spacing w:line="420" w:lineRule="exact"/>
        <w:ind w:firstLine="0"/>
        <w:rPr>
          <w:rFonts w:ascii="Arial" w:hAnsi="Arial" w:cs="Arial"/>
          <w:b/>
          <w:sz w:val="40"/>
          <w:szCs w:val="40"/>
        </w:rPr>
      </w:pPr>
    </w:p>
    <w:p w14:paraId="245C59D7" w14:textId="77777777" w:rsidR="00667A13" w:rsidRPr="00667A13" w:rsidRDefault="00667A13" w:rsidP="00667A13">
      <w:pPr>
        <w:spacing w:line="420" w:lineRule="exact"/>
        <w:ind w:firstLine="0"/>
        <w:rPr>
          <w:rFonts w:ascii="Arial" w:hAnsi="Arial" w:cs="Arial"/>
          <w:b/>
          <w:sz w:val="40"/>
          <w:szCs w:val="40"/>
        </w:rPr>
      </w:pPr>
    </w:p>
    <w:p w14:paraId="05EF5C15" w14:textId="77777777" w:rsidR="00667A13" w:rsidRPr="00667A13" w:rsidRDefault="00667A13" w:rsidP="00667A13">
      <w:pPr>
        <w:spacing w:line="420" w:lineRule="exact"/>
        <w:ind w:firstLine="0"/>
        <w:jc w:val="center"/>
        <w:rPr>
          <w:rFonts w:ascii="Arial" w:hAnsi="Arial" w:cs="Arial"/>
          <w:b/>
          <w:sz w:val="32"/>
          <w:szCs w:val="32"/>
        </w:rPr>
      </w:pPr>
      <w:r w:rsidRPr="00667A13">
        <w:rPr>
          <w:rFonts w:ascii="Arial" w:hAnsi="Arial" w:cs="Arial"/>
          <w:b/>
          <w:sz w:val="32"/>
          <w:szCs w:val="32"/>
        </w:rPr>
        <w:t>OMB Information Collection Request</w:t>
      </w:r>
    </w:p>
    <w:p w14:paraId="4AAC5656" w14:textId="4EB7718C" w:rsidR="00667A13" w:rsidRPr="00667A13" w:rsidRDefault="00B66C0E" w:rsidP="009E2FA4">
      <w:pPr>
        <w:spacing w:after="1200" w:line="420" w:lineRule="exact"/>
        <w:ind w:firstLine="0"/>
        <w:jc w:val="center"/>
        <w:rPr>
          <w:rFonts w:ascii="Arial" w:hAnsi="Arial" w:cs="Arial"/>
          <w:b/>
          <w:sz w:val="32"/>
          <w:szCs w:val="32"/>
        </w:rPr>
      </w:pPr>
      <w:r w:rsidRPr="00B66C0E">
        <w:rPr>
          <w:rFonts w:ascii="Arial" w:hAnsi="Arial" w:cs="Arial"/>
          <w:b/>
          <w:sz w:val="32"/>
          <w:szCs w:val="32"/>
        </w:rPr>
        <w:t>New Collection</w:t>
      </w:r>
    </w:p>
    <w:p w14:paraId="1158BBC4" w14:textId="77777777" w:rsidR="00667A13" w:rsidRPr="00667A13" w:rsidRDefault="00667A13" w:rsidP="00667A13">
      <w:pPr>
        <w:spacing w:after="360" w:line="240" w:lineRule="auto"/>
        <w:ind w:firstLine="0"/>
        <w:jc w:val="center"/>
        <w:rPr>
          <w:rFonts w:ascii="Arial" w:hAnsi="Arial" w:cs="Arial"/>
          <w:b/>
          <w:sz w:val="48"/>
          <w:szCs w:val="48"/>
        </w:rPr>
      </w:pPr>
      <w:r w:rsidRPr="00667A13">
        <w:rPr>
          <w:rFonts w:ascii="Arial" w:hAnsi="Arial" w:cs="Arial"/>
          <w:b/>
          <w:sz w:val="48"/>
          <w:szCs w:val="48"/>
        </w:rPr>
        <w:t>Supporting Statement</w:t>
      </w:r>
    </w:p>
    <w:p w14:paraId="1428159D" w14:textId="77777777" w:rsidR="00667A13" w:rsidRPr="00667A13" w:rsidRDefault="00667A13" w:rsidP="00667A13">
      <w:pPr>
        <w:spacing w:after="360" w:line="240" w:lineRule="auto"/>
        <w:ind w:firstLine="0"/>
        <w:jc w:val="center"/>
        <w:rPr>
          <w:rFonts w:ascii="Arial" w:hAnsi="Arial" w:cs="Arial"/>
          <w:b/>
          <w:sz w:val="48"/>
          <w:szCs w:val="48"/>
        </w:rPr>
      </w:pPr>
      <w:r w:rsidRPr="00667A13">
        <w:rPr>
          <w:rFonts w:ascii="Arial" w:hAnsi="Arial" w:cs="Arial"/>
          <w:b/>
          <w:sz w:val="48"/>
          <w:szCs w:val="48"/>
        </w:rPr>
        <w:t>Part A</w:t>
      </w:r>
    </w:p>
    <w:p w14:paraId="60D1DF7B" w14:textId="0FACDE93" w:rsidR="00667A13" w:rsidRDefault="00C74F69" w:rsidP="00DD5B62">
      <w:pPr>
        <w:spacing w:line="260" w:lineRule="exact"/>
        <w:ind w:firstLine="0"/>
        <w:jc w:val="center"/>
        <w:rPr>
          <w:rFonts w:ascii="Arial" w:hAnsi="Arial" w:cs="Arial"/>
          <w:b/>
        </w:rPr>
      </w:pPr>
      <w:r>
        <w:rPr>
          <w:rFonts w:ascii="Arial" w:hAnsi="Arial" w:cs="Arial"/>
          <w:b/>
        </w:rPr>
        <w:t>September</w:t>
      </w:r>
      <w:r w:rsidR="00DD5B62">
        <w:rPr>
          <w:rFonts w:ascii="Arial" w:hAnsi="Arial" w:cs="Arial"/>
          <w:b/>
        </w:rPr>
        <w:t xml:space="preserve"> 2015</w:t>
      </w:r>
    </w:p>
    <w:p w14:paraId="405F908C" w14:textId="2D392F31" w:rsidR="00DD5B62" w:rsidRDefault="00DD5B62" w:rsidP="00DD5B62">
      <w:pPr>
        <w:spacing w:line="260" w:lineRule="exact"/>
        <w:ind w:firstLine="0"/>
        <w:jc w:val="center"/>
        <w:rPr>
          <w:rFonts w:ascii="Arial" w:hAnsi="Arial" w:cs="Arial"/>
          <w:b/>
        </w:rPr>
      </w:pPr>
      <w:r>
        <w:rPr>
          <w:rFonts w:ascii="Arial" w:hAnsi="Arial" w:cs="Arial"/>
          <w:b/>
        </w:rPr>
        <w:t>Update December 2015</w:t>
      </w:r>
    </w:p>
    <w:p w14:paraId="75E36FDC" w14:textId="77777777" w:rsidR="00DD5B62" w:rsidRPr="00667A13" w:rsidRDefault="00DD5B62" w:rsidP="00DD5B62">
      <w:pPr>
        <w:spacing w:after="1320" w:line="260" w:lineRule="exact"/>
        <w:ind w:firstLine="0"/>
        <w:jc w:val="center"/>
        <w:rPr>
          <w:rFonts w:ascii="Arial" w:hAnsi="Arial" w:cs="Arial"/>
          <w:b/>
        </w:rPr>
      </w:pPr>
    </w:p>
    <w:p w14:paraId="73FA89EE" w14:textId="65DA68D7" w:rsidR="00667A13" w:rsidRPr="00667A13" w:rsidRDefault="00E9787E" w:rsidP="00667A13">
      <w:pPr>
        <w:spacing w:line="240" w:lineRule="auto"/>
        <w:ind w:firstLine="0"/>
        <w:jc w:val="center"/>
        <w:rPr>
          <w:rFonts w:ascii="Arial" w:hAnsi="Arial" w:cs="Arial"/>
          <w:szCs w:val="24"/>
        </w:rPr>
      </w:pPr>
      <w:r>
        <w:rPr>
          <w:rFonts w:ascii="Arial" w:hAnsi="Arial" w:cs="Arial"/>
          <w:szCs w:val="24"/>
        </w:rPr>
        <w:t>Submitted b</w:t>
      </w:r>
      <w:r w:rsidR="00667A13" w:rsidRPr="00667A13">
        <w:rPr>
          <w:rFonts w:ascii="Arial" w:hAnsi="Arial" w:cs="Arial"/>
          <w:szCs w:val="24"/>
        </w:rPr>
        <w:t>y:</w:t>
      </w:r>
    </w:p>
    <w:p w14:paraId="6D8A780E" w14:textId="77777777" w:rsidR="00667A13" w:rsidRPr="00667A13" w:rsidRDefault="00667A13" w:rsidP="00667A13">
      <w:pPr>
        <w:spacing w:line="240" w:lineRule="auto"/>
        <w:ind w:firstLine="0"/>
        <w:jc w:val="center"/>
        <w:rPr>
          <w:rFonts w:ascii="Arial" w:hAnsi="Arial" w:cs="Arial"/>
          <w:szCs w:val="24"/>
        </w:rPr>
      </w:pPr>
      <w:r w:rsidRPr="00667A13">
        <w:rPr>
          <w:rFonts w:ascii="Arial" w:hAnsi="Arial" w:cs="Arial"/>
          <w:szCs w:val="24"/>
        </w:rPr>
        <w:t>Office of Planning, Research and Evaluation</w:t>
      </w:r>
    </w:p>
    <w:p w14:paraId="742C9004" w14:textId="77777777" w:rsidR="00667A13" w:rsidRPr="00667A13" w:rsidRDefault="00667A13" w:rsidP="00667A13">
      <w:pPr>
        <w:spacing w:line="240" w:lineRule="auto"/>
        <w:ind w:firstLine="0"/>
        <w:jc w:val="center"/>
        <w:rPr>
          <w:rFonts w:ascii="Arial" w:hAnsi="Arial" w:cs="Arial"/>
          <w:szCs w:val="24"/>
        </w:rPr>
      </w:pPr>
      <w:r w:rsidRPr="00667A13">
        <w:rPr>
          <w:rFonts w:ascii="Arial" w:hAnsi="Arial" w:cs="Arial"/>
          <w:szCs w:val="24"/>
        </w:rPr>
        <w:t xml:space="preserve">Administration for Children and Families </w:t>
      </w:r>
    </w:p>
    <w:p w14:paraId="6C9DEF0C" w14:textId="77777777" w:rsidR="00667A13" w:rsidRPr="00667A13" w:rsidRDefault="00667A13" w:rsidP="00667A13">
      <w:pPr>
        <w:spacing w:line="240" w:lineRule="auto"/>
        <w:ind w:firstLine="0"/>
        <w:jc w:val="center"/>
        <w:rPr>
          <w:rFonts w:ascii="Arial" w:hAnsi="Arial" w:cs="Arial"/>
          <w:szCs w:val="24"/>
        </w:rPr>
      </w:pPr>
      <w:r w:rsidRPr="00667A13">
        <w:rPr>
          <w:rFonts w:ascii="Arial" w:hAnsi="Arial" w:cs="Arial"/>
          <w:szCs w:val="24"/>
        </w:rPr>
        <w:t>U.S. Department of Health and Human Services</w:t>
      </w:r>
    </w:p>
    <w:p w14:paraId="01E89A78" w14:textId="77777777" w:rsidR="00667A13" w:rsidRPr="00667A13" w:rsidRDefault="00667A13" w:rsidP="00667A13">
      <w:pPr>
        <w:spacing w:line="240" w:lineRule="auto"/>
        <w:ind w:firstLine="0"/>
        <w:jc w:val="center"/>
        <w:rPr>
          <w:rFonts w:ascii="Arial" w:hAnsi="Arial" w:cs="Arial"/>
          <w:szCs w:val="24"/>
        </w:rPr>
      </w:pPr>
    </w:p>
    <w:p w14:paraId="537AB1DA" w14:textId="7B5C9EF1" w:rsidR="00667A13" w:rsidRPr="00667A13" w:rsidRDefault="00667A13" w:rsidP="00667A13">
      <w:pPr>
        <w:spacing w:line="240" w:lineRule="auto"/>
        <w:ind w:firstLine="0"/>
        <w:jc w:val="center"/>
        <w:rPr>
          <w:rFonts w:ascii="Arial" w:hAnsi="Arial" w:cs="Arial"/>
          <w:szCs w:val="24"/>
        </w:rPr>
      </w:pPr>
      <w:r w:rsidRPr="00667A13">
        <w:rPr>
          <w:rFonts w:ascii="Arial" w:hAnsi="Arial" w:cs="Arial"/>
          <w:szCs w:val="24"/>
        </w:rPr>
        <w:t>7</w:t>
      </w:r>
      <w:r w:rsidR="00E9787E" w:rsidRPr="00E9787E">
        <w:rPr>
          <w:rFonts w:ascii="Arial" w:hAnsi="Arial" w:cs="Arial"/>
          <w:szCs w:val="24"/>
        </w:rPr>
        <w:t>th</w:t>
      </w:r>
      <w:r w:rsidRPr="00667A13">
        <w:rPr>
          <w:rFonts w:ascii="Arial" w:hAnsi="Arial" w:cs="Arial"/>
          <w:szCs w:val="24"/>
        </w:rPr>
        <w:t xml:space="preserve"> Floor, West Aerospace Building</w:t>
      </w:r>
    </w:p>
    <w:p w14:paraId="2505E43F" w14:textId="77777777" w:rsidR="00667A13" w:rsidRPr="00667A13" w:rsidRDefault="00667A13" w:rsidP="00667A13">
      <w:pPr>
        <w:spacing w:line="240" w:lineRule="auto"/>
        <w:ind w:firstLine="0"/>
        <w:jc w:val="center"/>
        <w:rPr>
          <w:rFonts w:ascii="Arial" w:hAnsi="Arial" w:cs="Arial"/>
          <w:szCs w:val="24"/>
        </w:rPr>
      </w:pPr>
      <w:r w:rsidRPr="00667A13">
        <w:rPr>
          <w:rFonts w:ascii="Arial" w:hAnsi="Arial" w:cs="Arial"/>
          <w:szCs w:val="24"/>
        </w:rPr>
        <w:t>370 L’Enfant Promenade, SW</w:t>
      </w:r>
    </w:p>
    <w:p w14:paraId="6E120C84" w14:textId="2D8A89D7" w:rsidR="00667A13" w:rsidRPr="00667A13" w:rsidRDefault="00CE37B8" w:rsidP="00667A13">
      <w:pPr>
        <w:spacing w:line="240" w:lineRule="auto"/>
        <w:ind w:firstLine="0"/>
        <w:jc w:val="center"/>
        <w:rPr>
          <w:rFonts w:ascii="Arial" w:hAnsi="Arial" w:cs="Arial"/>
          <w:szCs w:val="24"/>
        </w:rPr>
      </w:pPr>
      <w:r>
        <w:rPr>
          <w:rFonts w:ascii="Arial" w:hAnsi="Arial" w:cs="Arial"/>
          <w:szCs w:val="24"/>
        </w:rPr>
        <w:t>Washington, DC</w:t>
      </w:r>
      <w:r w:rsidR="00667A13" w:rsidRPr="00667A13">
        <w:rPr>
          <w:rFonts w:ascii="Arial" w:hAnsi="Arial" w:cs="Arial"/>
          <w:szCs w:val="24"/>
        </w:rPr>
        <w:t xml:space="preserve"> 20447</w:t>
      </w:r>
    </w:p>
    <w:p w14:paraId="457716AB" w14:textId="77777777" w:rsidR="00667A13" w:rsidRPr="00667A13" w:rsidRDefault="00667A13" w:rsidP="00667A13">
      <w:pPr>
        <w:spacing w:line="240" w:lineRule="auto"/>
        <w:ind w:firstLine="0"/>
        <w:jc w:val="center"/>
        <w:rPr>
          <w:rFonts w:ascii="Arial" w:hAnsi="Arial" w:cs="Arial"/>
          <w:szCs w:val="24"/>
        </w:rPr>
      </w:pPr>
    </w:p>
    <w:p w14:paraId="04AD7B90" w14:textId="77777777" w:rsidR="00667A13" w:rsidRDefault="00667A13" w:rsidP="002F12C5">
      <w:pPr>
        <w:spacing w:line="240" w:lineRule="auto"/>
        <w:ind w:firstLine="0"/>
        <w:jc w:val="center"/>
        <w:rPr>
          <w:rFonts w:ascii="Arial" w:hAnsi="Arial" w:cs="Arial"/>
          <w:szCs w:val="24"/>
        </w:rPr>
      </w:pPr>
      <w:r w:rsidRPr="00667A13">
        <w:rPr>
          <w:rFonts w:ascii="Arial" w:hAnsi="Arial" w:cs="Arial"/>
          <w:szCs w:val="24"/>
        </w:rPr>
        <w:t>Project Officers:</w:t>
      </w:r>
    </w:p>
    <w:p w14:paraId="752DE151" w14:textId="7FDD35EE" w:rsidR="00A254BA" w:rsidRPr="002C4F75" w:rsidRDefault="00DD5B62" w:rsidP="002F12C5">
      <w:pPr>
        <w:spacing w:line="240" w:lineRule="auto"/>
        <w:ind w:firstLine="0"/>
        <w:jc w:val="center"/>
        <w:rPr>
          <w:rFonts w:ascii="Arial" w:hAnsi="Arial" w:cs="Arial"/>
        </w:rPr>
      </w:pPr>
      <w:r>
        <w:rPr>
          <w:rFonts w:ascii="Arial" w:hAnsi="Arial" w:cs="Arial"/>
        </w:rPr>
        <w:t xml:space="preserve">Christine Fortunato and </w:t>
      </w:r>
      <w:r w:rsidR="00A254BA">
        <w:rPr>
          <w:rFonts w:ascii="Arial" w:hAnsi="Arial" w:cs="Arial"/>
        </w:rPr>
        <w:t>Amy Madigan</w:t>
      </w:r>
    </w:p>
    <w:p w14:paraId="7959CD22" w14:textId="77777777" w:rsidR="00667A13" w:rsidRDefault="00667A13" w:rsidP="00667A13">
      <w:pPr>
        <w:spacing w:line="240" w:lineRule="auto"/>
        <w:ind w:firstLine="0"/>
        <w:jc w:val="center"/>
        <w:rPr>
          <w:rFonts w:ascii="Arial" w:hAnsi="Arial" w:cs="Arial"/>
          <w:szCs w:val="24"/>
        </w:rPr>
      </w:pPr>
    </w:p>
    <w:p w14:paraId="00F0868F" w14:textId="77777777" w:rsidR="00667A13" w:rsidRDefault="00667A13" w:rsidP="00DD5B62">
      <w:pPr>
        <w:spacing w:line="240" w:lineRule="auto"/>
        <w:ind w:firstLine="0"/>
        <w:rPr>
          <w:rFonts w:ascii="Arial" w:hAnsi="Arial" w:cs="Arial"/>
          <w:szCs w:val="24"/>
        </w:rPr>
      </w:pPr>
    </w:p>
    <w:p w14:paraId="2666C4C9" w14:textId="5645EE1D" w:rsidR="00667A13" w:rsidRDefault="00667A13" w:rsidP="00667A13">
      <w:pPr>
        <w:spacing w:line="240" w:lineRule="auto"/>
        <w:ind w:firstLine="0"/>
        <w:jc w:val="center"/>
        <w:rPr>
          <w:rFonts w:ascii="Arial" w:hAnsi="Arial" w:cs="Arial"/>
          <w:szCs w:val="24"/>
        </w:rPr>
      </w:pPr>
    </w:p>
    <w:p w14:paraId="4F982CA2" w14:textId="77777777" w:rsidR="00667A13" w:rsidRPr="00667A13" w:rsidRDefault="00667A13" w:rsidP="00667A13">
      <w:pPr>
        <w:spacing w:line="240" w:lineRule="auto"/>
        <w:ind w:firstLine="0"/>
        <w:jc w:val="center"/>
        <w:rPr>
          <w:rFonts w:ascii="Arial" w:hAnsi="Arial" w:cs="Arial"/>
          <w:szCs w:val="24"/>
        </w:rPr>
      </w:pPr>
    </w:p>
    <w:p w14:paraId="2863F329" w14:textId="77777777" w:rsidR="00907632" w:rsidRDefault="00907632" w:rsidP="00731D00">
      <w:pPr>
        <w:pStyle w:val="Heading3"/>
        <w:sectPr w:rsidR="00907632" w:rsidSect="00B07B93">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576" w:gutter="0"/>
          <w:pgNumType w:start="1"/>
          <w:cols w:space="720"/>
          <w:docGrid w:linePitch="326"/>
        </w:sectPr>
      </w:pPr>
    </w:p>
    <w:p w14:paraId="101A152E" w14:textId="13D2089F" w:rsidR="00907632" w:rsidRDefault="00907632" w:rsidP="00907632">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3AD8A1DF" w14:textId="77777777" w:rsidR="0021472C" w:rsidRDefault="00907632" w:rsidP="0021472C">
      <w:pPr>
        <w:pStyle w:val="TOC2"/>
        <w:rPr>
          <w:rFonts w:asciiTheme="minorHAnsi" w:eastAsiaTheme="minorEastAsia" w:hAnsiTheme="minorHAnsi" w:cstheme="minorBidi"/>
          <w:sz w:val="22"/>
          <w:szCs w:val="22"/>
        </w:rPr>
      </w:pPr>
      <w:r>
        <w:fldChar w:fldCharType="begin"/>
      </w:r>
      <w:r>
        <w:instrText xml:space="preserve"> TOC \o "2-4" \z \t "H2_Chapter,1,H3_Alpha,2,H4_Number,3,Mark for Attachment Title,8,Mark for Appendix Title,8" </w:instrText>
      </w:r>
      <w:r>
        <w:fldChar w:fldCharType="separate"/>
      </w:r>
      <w:r w:rsidR="0021472C">
        <w:t>A1. Necessity for the data collection</w:t>
      </w:r>
      <w:r w:rsidR="0021472C">
        <w:rPr>
          <w:webHidden/>
        </w:rPr>
        <w:tab/>
      </w:r>
      <w:r w:rsidR="0021472C">
        <w:rPr>
          <w:webHidden/>
        </w:rPr>
        <w:fldChar w:fldCharType="begin"/>
      </w:r>
      <w:r w:rsidR="0021472C">
        <w:rPr>
          <w:webHidden/>
        </w:rPr>
        <w:instrText xml:space="preserve"> PAGEREF _Toc422308304 \h </w:instrText>
      </w:r>
      <w:r w:rsidR="0021472C">
        <w:rPr>
          <w:webHidden/>
        </w:rPr>
      </w:r>
      <w:r w:rsidR="0021472C">
        <w:rPr>
          <w:webHidden/>
        </w:rPr>
        <w:fldChar w:fldCharType="separate"/>
      </w:r>
      <w:r w:rsidR="00876D70">
        <w:rPr>
          <w:webHidden/>
        </w:rPr>
        <w:t>1</w:t>
      </w:r>
      <w:r w:rsidR="0021472C">
        <w:rPr>
          <w:webHidden/>
        </w:rPr>
        <w:fldChar w:fldCharType="end"/>
      </w:r>
    </w:p>
    <w:p w14:paraId="23C6BCC2" w14:textId="77777777" w:rsidR="0021472C" w:rsidRDefault="0021472C" w:rsidP="00E26344">
      <w:pPr>
        <w:pStyle w:val="TOC3"/>
        <w:ind w:left="1260"/>
        <w:rPr>
          <w:rFonts w:asciiTheme="minorHAnsi" w:eastAsiaTheme="minorEastAsia" w:hAnsiTheme="minorHAnsi" w:cstheme="minorBidi"/>
          <w:sz w:val="22"/>
          <w:szCs w:val="22"/>
        </w:rPr>
      </w:pPr>
      <w:r>
        <w:t>Study background</w:t>
      </w:r>
      <w:r>
        <w:rPr>
          <w:webHidden/>
        </w:rPr>
        <w:tab/>
      </w:r>
      <w:r>
        <w:rPr>
          <w:webHidden/>
        </w:rPr>
        <w:fldChar w:fldCharType="begin"/>
      </w:r>
      <w:r>
        <w:rPr>
          <w:webHidden/>
        </w:rPr>
        <w:instrText xml:space="preserve"> PAGEREF _Toc422308305 \h </w:instrText>
      </w:r>
      <w:r>
        <w:rPr>
          <w:webHidden/>
        </w:rPr>
      </w:r>
      <w:r>
        <w:rPr>
          <w:webHidden/>
        </w:rPr>
        <w:fldChar w:fldCharType="separate"/>
      </w:r>
      <w:r w:rsidR="00876D70">
        <w:rPr>
          <w:webHidden/>
        </w:rPr>
        <w:t>1</w:t>
      </w:r>
      <w:r>
        <w:rPr>
          <w:webHidden/>
        </w:rPr>
        <w:fldChar w:fldCharType="end"/>
      </w:r>
    </w:p>
    <w:p w14:paraId="1A4422AA" w14:textId="77777777" w:rsidR="0021472C" w:rsidRDefault="0021472C" w:rsidP="00E26344">
      <w:pPr>
        <w:pStyle w:val="TOC3"/>
        <w:ind w:left="1260"/>
        <w:rPr>
          <w:rFonts w:asciiTheme="minorHAnsi" w:eastAsiaTheme="minorEastAsia" w:hAnsiTheme="minorHAnsi" w:cstheme="minorBidi"/>
          <w:sz w:val="22"/>
          <w:szCs w:val="22"/>
        </w:rPr>
      </w:pPr>
      <w:r>
        <w:t>Legal or administrative requirements that necessitate the collection</w:t>
      </w:r>
      <w:r>
        <w:rPr>
          <w:webHidden/>
        </w:rPr>
        <w:tab/>
      </w:r>
      <w:r>
        <w:rPr>
          <w:webHidden/>
        </w:rPr>
        <w:fldChar w:fldCharType="begin"/>
      </w:r>
      <w:r>
        <w:rPr>
          <w:webHidden/>
        </w:rPr>
        <w:instrText xml:space="preserve"> PAGEREF _Toc422308306 \h </w:instrText>
      </w:r>
      <w:r>
        <w:rPr>
          <w:webHidden/>
        </w:rPr>
      </w:r>
      <w:r>
        <w:rPr>
          <w:webHidden/>
        </w:rPr>
        <w:fldChar w:fldCharType="separate"/>
      </w:r>
      <w:r w:rsidR="00876D70">
        <w:rPr>
          <w:webHidden/>
        </w:rPr>
        <w:t>2</w:t>
      </w:r>
      <w:r>
        <w:rPr>
          <w:webHidden/>
        </w:rPr>
        <w:fldChar w:fldCharType="end"/>
      </w:r>
    </w:p>
    <w:p w14:paraId="42F29279" w14:textId="77777777" w:rsidR="0021472C" w:rsidRDefault="0021472C" w:rsidP="0021472C">
      <w:pPr>
        <w:pStyle w:val="TOC2"/>
        <w:rPr>
          <w:rFonts w:asciiTheme="minorHAnsi" w:eastAsiaTheme="minorEastAsia" w:hAnsiTheme="minorHAnsi" w:cstheme="minorBidi"/>
          <w:sz w:val="22"/>
          <w:szCs w:val="22"/>
        </w:rPr>
      </w:pPr>
      <w:r>
        <w:t>A2. Purpose of survey and data collection procedures</w:t>
      </w:r>
      <w:r>
        <w:rPr>
          <w:webHidden/>
        </w:rPr>
        <w:tab/>
      </w:r>
      <w:r>
        <w:rPr>
          <w:webHidden/>
        </w:rPr>
        <w:fldChar w:fldCharType="begin"/>
      </w:r>
      <w:r>
        <w:rPr>
          <w:webHidden/>
        </w:rPr>
        <w:instrText xml:space="preserve"> PAGEREF _Toc422308307 \h </w:instrText>
      </w:r>
      <w:r>
        <w:rPr>
          <w:webHidden/>
        </w:rPr>
      </w:r>
      <w:r>
        <w:rPr>
          <w:webHidden/>
        </w:rPr>
        <w:fldChar w:fldCharType="separate"/>
      </w:r>
      <w:r w:rsidR="00876D70">
        <w:rPr>
          <w:webHidden/>
        </w:rPr>
        <w:t>2</w:t>
      </w:r>
      <w:r>
        <w:rPr>
          <w:webHidden/>
        </w:rPr>
        <w:fldChar w:fldCharType="end"/>
      </w:r>
    </w:p>
    <w:p w14:paraId="6EEA0711" w14:textId="77777777" w:rsidR="0021472C" w:rsidRDefault="0021472C" w:rsidP="00E26344">
      <w:pPr>
        <w:pStyle w:val="TOC3"/>
        <w:ind w:left="1260"/>
        <w:rPr>
          <w:rFonts w:asciiTheme="minorHAnsi" w:eastAsiaTheme="minorEastAsia" w:hAnsiTheme="minorHAnsi" w:cstheme="minorBidi"/>
          <w:sz w:val="22"/>
          <w:szCs w:val="22"/>
        </w:rPr>
      </w:pPr>
      <w:r>
        <w:t>Overview of purpose and approach</w:t>
      </w:r>
      <w:r>
        <w:rPr>
          <w:webHidden/>
        </w:rPr>
        <w:tab/>
      </w:r>
      <w:r>
        <w:rPr>
          <w:webHidden/>
        </w:rPr>
        <w:fldChar w:fldCharType="begin"/>
      </w:r>
      <w:r>
        <w:rPr>
          <w:webHidden/>
        </w:rPr>
        <w:instrText xml:space="preserve"> PAGEREF _Toc422308308 \h </w:instrText>
      </w:r>
      <w:r>
        <w:rPr>
          <w:webHidden/>
        </w:rPr>
      </w:r>
      <w:r>
        <w:rPr>
          <w:webHidden/>
        </w:rPr>
        <w:fldChar w:fldCharType="separate"/>
      </w:r>
      <w:r w:rsidR="00876D70">
        <w:rPr>
          <w:webHidden/>
        </w:rPr>
        <w:t>2</w:t>
      </w:r>
      <w:r>
        <w:rPr>
          <w:webHidden/>
        </w:rPr>
        <w:fldChar w:fldCharType="end"/>
      </w:r>
    </w:p>
    <w:p w14:paraId="231E1296" w14:textId="77777777" w:rsidR="0021472C" w:rsidRDefault="0021472C" w:rsidP="00E26344">
      <w:pPr>
        <w:pStyle w:val="TOC3"/>
        <w:ind w:left="1260"/>
        <w:rPr>
          <w:rFonts w:asciiTheme="minorHAnsi" w:eastAsiaTheme="minorEastAsia" w:hAnsiTheme="minorHAnsi" w:cstheme="minorBidi"/>
          <w:sz w:val="22"/>
          <w:szCs w:val="22"/>
        </w:rPr>
      </w:pPr>
      <w:r>
        <w:t>Research questions</w:t>
      </w:r>
      <w:r>
        <w:rPr>
          <w:webHidden/>
        </w:rPr>
        <w:tab/>
      </w:r>
      <w:r>
        <w:rPr>
          <w:webHidden/>
        </w:rPr>
        <w:fldChar w:fldCharType="begin"/>
      </w:r>
      <w:r>
        <w:rPr>
          <w:webHidden/>
        </w:rPr>
        <w:instrText xml:space="preserve"> PAGEREF _Toc422308309 \h </w:instrText>
      </w:r>
      <w:r>
        <w:rPr>
          <w:webHidden/>
        </w:rPr>
      </w:r>
      <w:r>
        <w:rPr>
          <w:webHidden/>
        </w:rPr>
        <w:fldChar w:fldCharType="separate"/>
      </w:r>
      <w:r w:rsidR="00876D70">
        <w:rPr>
          <w:webHidden/>
        </w:rPr>
        <w:t>3</w:t>
      </w:r>
      <w:r>
        <w:rPr>
          <w:webHidden/>
        </w:rPr>
        <w:fldChar w:fldCharType="end"/>
      </w:r>
    </w:p>
    <w:p w14:paraId="53BBBE43" w14:textId="77777777" w:rsidR="0021472C" w:rsidRDefault="0021472C" w:rsidP="00E26344">
      <w:pPr>
        <w:pStyle w:val="TOC3"/>
        <w:ind w:left="1260"/>
        <w:rPr>
          <w:rFonts w:asciiTheme="minorHAnsi" w:eastAsiaTheme="minorEastAsia" w:hAnsiTheme="minorHAnsi" w:cstheme="minorBidi"/>
          <w:sz w:val="22"/>
          <w:szCs w:val="22"/>
        </w:rPr>
      </w:pPr>
      <w:r>
        <w:t>Study design</w:t>
      </w:r>
      <w:r>
        <w:rPr>
          <w:webHidden/>
        </w:rPr>
        <w:tab/>
      </w:r>
      <w:r>
        <w:rPr>
          <w:webHidden/>
        </w:rPr>
        <w:fldChar w:fldCharType="begin"/>
      </w:r>
      <w:r>
        <w:rPr>
          <w:webHidden/>
        </w:rPr>
        <w:instrText xml:space="preserve"> PAGEREF _Toc422308310 \h </w:instrText>
      </w:r>
      <w:r>
        <w:rPr>
          <w:webHidden/>
        </w:rPr>
      </w:r>
      <w:r>
        <w:rPr>
          <w:webHidden/>
        </w:rPr>
        <w:fldChar w:fldCharType="separate"/>
      </w:r>
      <w:r w:rsidR="00876D70">
        <w:rPr>
          <w:webHidden/>
        </w:rPr>
        <w:t>3</w:t>
      </w:r>
      <w:r>
        <w:rPr>
          <w:webHidden/>
        </w:rPr>
        <w:fldChar w:fldCharType="end"/>
      </w:r>
    </w:p>
    <w:p w14:paraId="647EEBE6" w14:textId="77777777" w:rsidR="0021472C" w:rsidRDefault="0021472C" w:rsidP="00E26344">
      <w:pPr>
        <w:pStyle w:val="TOC3"/>
        <w:ind w:left="1260"/>
        <w:rPr>
          <w:rFonts w:asciiTheme="minorHAnsi" w:eastAsiaTheme="minorEastAsia" w:hAnsiTheme="minorHAnsi" w:cstheme="minorBidi"/>
          <w:sz w:val="22"/>
          <w:szCs w:val="22"/>
        </w:rPr>
      </w:pPr>
      <w:r>
        <w:t>Surveys of partnership grantee and delegate agency directors and selected child care partners</w:t>
      </w:r>
      <w:r>
        <w:rPr>
          <w:webHidden/>
        </w:rPr>
        <w:tab/>
      </w:r>
      <w:r>
        <w:rPr>
          <w:webHidden/>
        </w:rPr>
        <w:fldChar w:fldCharType="begin"/>
      </w:r>
      <w:r>
        <w:rPr>
          <w:webHidden/>
        </w:rPr>
        <w:instrText xml:space="preserve"> PAGEREF _Toc422308311 \h </w:instrText>
      </w:r>
      <w:r>
        <w:rPr>
          <w:webHidden/>
        </w:rPr>
      </w:r>
      <w:r>
        <w:rPr>
          <w:webHidden/>
        </w:rPr>
        <w:fldChar w:fldCharType="separate"/>
      </w:r>
      <w:r w:rsidR="00876D70">
        <w:rPr>
          <w:webHidden/>
        </w:rPr>
        <w:t>4</w:t>
      </w:r>
      <w:r>
        <w:rPr>
          <w:webHidden/>
        </w:rPr>
        <w:fldChar w:fldCharType="end"/>
      </w:r>
    </w:p>
    <w:p w14:paraId="742CD568" w14:textId="77777777" w:rsidR="0021472C" w:rsidRDefault="0021472C" w:rsidP="00E26344">
      <w:pPr>
        <w:pStyle w:val="TOC3"/>
        <w:ind w:left="1260"/>
        <w:rPr>
          <w:rFonts w:asciiTheme="minorHAnsi" w:eastAsiaTheme="minorEastAsia" w:hAnsiTheme="minorHAnsi" w:cstheme="minorBidi"/>
          <w:sz w:val="22"/>
          <w:szCs w:val="22"/>
        </w:rPr>
      </w:pPr>
      <w:r>
        <w:t>Case studies of partnership grantees and their child care partners</w:t>
      </w:r>
      <w:r>
        <w:rPr>
          <w:webHidden/>
        </w:rPr>
        <w:tab/>
      </w:r>
      <w:r>
        <w:rPr>
          <w:webHidden/>
        </w:rPr>
        <w:fldChar w:fldCharType="begin"/>
      </w:r>
      <w:r>
        <w:rPr>
          <w:webHidden/>
        </w:rPr>
        <w:instrText xml:space="preserve"> PAGEREF _Toc422308312 \h </w:instrText>
      </w:r>
      <w:r>
        <w:rPr>
          <w:webHidden/>
        </w:rPr>
      </w:r>
      <w:r>
        <w:rPr>
          <w:webHidden/>
        </w:rPr>
        <w:fldChar w:fldCharType="separate"/>
      </w:r>
      <w:r w:rsidR="00876D70">
        <w:rPr>
          <w:webHidden/>
        </w:rPr>
        <w:t>5</w:t>
      </w:r>
      <w:r>
        <w:rPr>
          <w:webHidden/>
        </w:rPr>
        <w:fldChar w:fldCharType="end"/>
      </w:r>
    </w:p>
    <w:p w14:paraId="7703E479" w14:textId="77777777" w:rsidR="0021472C" w:rsidRDefault="0021472C" w:rsidP="00E26344">
      <w:pPr>
        <w:pStyle w:val="TOC3"/>
        <w:ind w:left="1260"/>
        <w:rPr>
          <w:rFonts w:asciiTheme="minorHAnsi" w:eastAsiaTheme="minorEastAsia" w:hAnsiTheme="minorHAnsi" w:cstheme="minorBidi"/>
          <w:sz w:val="22"/>
          <w:szCs w:val="22"/>
        </w:rPr>
      </w:pPr>
      <w:r>
        <w:t>Universe of data collection efforts</w:t>
      </w:r>
      <w:r>
        <w:rPr>
          <w:webHidden/>
        </w:rPr>
        <w:tab/>
      </w:r>
      <w:r>
        <w:rPr>
          <w:webHidden/>
        </w:rPr>
        <w:fldChar w:fldCharType="begin"/>
      </w:r>
      <w:r>
        <w:rPr>
          <w:webHidden/>
        </w:rPr>
        <w:instrText xml:space="preserve"> PAGEREF _Toc422308313 \h </w:instrText>
      </w:r>
      <w:r>
        <w:rPr>
          <w:webHidden/>
        </w:rPr>
      </w:r>
      <w:r>
        <w:rPr>
          <w:webHidden/>
        </w:rPr>
        <w:fldChar w:fldCharType="separate"/>
      </w:r>
      <w:r w:rsidR="00876D70">
        <w:rPr>
          <w:webHidden/>
        </w:rPr>
        <w:t>6</w:t>
      </w:r>
      <w:r>
        <w:rPr>
          <w:webHidden/>
        </w:rPr>
        <w:fldChar w:fldCharType="end"/>
      </w:r>
    </w:p>
    <w:p w14:paraId="6B60F329" w14:textId="77777777" w:rsidR="0021472C" w:rsidRDefault="0021472C" w:rsidP="0021472C">
      <w:pPr>
        <w:pStyle w:val="TOC2"/>
        <w:rPr>
          <w:rFonts w:asciiTheme="minorHAnsi" w:eastAsiaTheme="minorEastAsia" w:hAnsiTheme="minorHAnsi" w:cstheme="minorBidi"/>
          <w:sz w:val="22"/>
          <w:szCs w:val="22"/>
        </w:rPr>
      </w:pPr>
      <w:r>
        <w:t>A3. Improved information technology to reduce burden</w:t>
      </w:r>
      <w:r>
        <w:rPr>
          <w:webHidden/>
        </w:rPr>
        <w:tab/>
      </w:r>
      <w:r>
        <w:rPr>
          <w:webHidden/>
        </w:rPr>
        <w:fldChar w:fldCharType="begin"/>
      </w:r>
      <w:r>
        <w:rPr>
          <w:webHidden/>
        </w:rPr>
        <w:instrText xml:space="preserve"> PAGEREF _Toc422308314 \h </w:instrText>
      </w:r>
      <w:r>
        <w:rPr>
          <w:webHidden/>
        </w:rPr>
      </w:r>
      <w:r>
        <w:rPr>
          <w:webHidden/>
        </w:rPr>
        <w:fldChar w:fldCharType="separate"/>
      </w:r>
      <w:r w:rsidR="00876D70">
        <w:rPr>
          <w:webHidden/>
        </w:rPr>
        <w:t>10</w:t>
      </w:r>
      <w:r>
        <w:rPr>
          <w:webHidden/>
        </w:rPr>
        <w:fldChar w:fldCharType="end"/>
      </w:r>
    </w:p>
    <w:p w14:paraId="015D59D2" w14:textId="77777777" w:rsidR="0021472C" w:rsidRDefault="0021472C" w:rsidP="0021472C">
      <w:pPr>
        <w:pStyle w:val="TOC2"/>
        <w:rPr>
          <w:rFonts w:asciiTheme="minorHAnsi" w:eastAsiaTheme="minorEastAsia" w:hAnsiTheme="minorHAnsi" w:cstheme="minorBidi"/>
          <w:sz w:val="22"/>
          <w:szCs w:val="22"/>
        </w:rPr>
      </w:pPr>
      <w:r>
        <w:t>A4. Efforts to identify duplication</w:t>
      </w:r>
      <w:r>
        <w:rPr>
          <w:webHidden/>
        </w:rPr>
        <w:tab/>
      </w:r>
      <w:r>
        <w:rPr>
          <w:webHidden/>
        </w:rPr>
        <w:fldChar w:fldCharType="begin"/>
      </w:r>
      <w:r>
        <w:rPr>
          <w:webHidden/>
        </w:rPr>
        <w:instrText xml:space="preserve"> PAGEREF _Toc422308315 \h </w:instrText>
      </w:r>
      <w:r>
        <w:rPr>
          <w:webHidden/>
        </w:rPr>
      </w:r>
      <w:r>
        <w:rPr>
          <w:webHidden/>
        </w:rPr>
        <w:fldChar w:fldCharType="separate"/>
      </w:r>
      <w:r w:rsidR="00876D70">
        <w:rPr>
          <w:webHidden/>
        </w:rPr>
        <w:t>11</w:t>
      </w:r>
      <w:r>
        <w:rPr>
          <w:webHidden/>
        </w:rPr>
        <w:fldChar w:fldCharType="end"/>
      </w:r>
    </w:p>
    <w:p w14:paraId="754B6C62" w14:textId="77777777" w:rsidR="0021472C" w:rsidRDefault="0021472C" w:rsidP="0021472C">
      <w:pPr>
        <w:pStyle w:val="TOC2"/>
        <w:rPr>
          <w:rFonts w:asciiTheme="minorHAnsi" w:eastAsiaTheme="minorEastAsia" w:hAnsiTheme="minorHAnsi" w:cstheme="minorBidi"/>
          <w:sz w:val="22"/>
          <w:szCs w:val="22"/>
        </w:rPr>
      </w:pPr>
      <w:r>
        <w:t>A5. Involvement of small organizations</w:t>
      </w:r>
      <w:r>
        <w:rPr>
          <w:webHidden/>
        </w:rPr>
        <w:tab/>
      </w:r>
      <w:r>
        <w:rPr>
          <w:webHidden/>
        </w:rPr>
        <w:fldChar w:fldCharType="begin"/>
      </w:r>
      <w:r>
        <w:rPr>
          <w:webHidden/>
        </w:rPr>
        <w:instrText xml:space="preserve"> PAGEREF _Toc422308316 \h </w:instrText>
      </w:r>
      <w:r>
        <w:rPr>
          <w:webHidden/>
        </w:rPr>
      </w:r>
      <w:r>
        <w:rPr>
          <w:webHidden/>
        </w:rPr>
        <w:fldChar w:fldCharType="separate"/>
      </w:r>
      <w:r w:rsidR="00876D70">
        <w:rPr>
          <w:webHidden/>
        </w:rPr>
        <w:t>11</w:t>
      </w:r>
      <w:r>
        <w:rPr>
          <w:webHidden/>
        </w:rPr>
        <w:fldChar w:fldCharType="end"/>
      </w:r>
    </w:p>
    <w:p w14:paraId="6989D40D" w14:textId="77777777" w:rsidR="0021472C" w:rsidRDefault="0021472C" w:rsidP="0021472C">
      <w:pPr>
        <w:pStyle w:val="TOC2"/>
        <w:rPr>
          <w:rFonts w:asciiTheme="minorHAnsi" w:eastAsiaTheme="minorEastAsia" w:hAnsiTheme="minorHAnsi" w:cstheme="minorBidi"/>
          <w:sz w:val="22"/>
          <w:szCs w:val="22"/>
        </w:rPr>
      </w:pPr>
      <w:r>
        <w:t>A6. Consequences of less frequent data collection</w:t>
      </w:r>
      <w:r>
        <w:rPr>
          <w:webHidden/>
        </w:rPr>
        <w:tab/>
      </w:r>
      <w:r>
        <w:rPr>
          <w:webHidden/>
        </w:rPr>
        <w:fldChar w:fldCharType="begin"/>
      </w:r>
      <w:r>
        <w:rPr>
          <w:webHidden/>
        </w:rPr>
        <w:instrText xml:space="preserve"> PAGEREF _Toc422308317 \h </w:instrText>
      </w:r>
      <w:r>
        <w:rPr>
          <w:webHidden/>
        </w:rPr>
      </w:r>
      <w:r>
        <w:rPr>
          <w:webHidden/>
        </w:rPr>
        <w:fldChar w:fldCharType="separate"/>
      </w:r>
      <w:r w:rsidR="00876D70">
        <w:rPr>
          <w:webHidden/>
        </w:rPr>
        <w:t>11</w:t>
      </w:r>
      <w:r>
        <w:rPr>
          <w:webHidden/>
        </w:rPr>
        <w:fldChar w:fldCharType="end"/>
      </w:r>
    </w:p>
    <w:p w14:paraId="6798E40A" w14:textId="77777777" w:rsidR="0021472C" w:rsidRDefault="0021472C" w:rsidP="0021472C">
      <w:pPr>
        <w:pStyle w:val="TOC2"/>
        <w:rPr>
          <w:rFonts w:asciiTheme="minorHAnsi" w:eastAsiaTheme="minorEastAsia" w:hAnsiTheme="minorHAnsi" w:cstheme="minorBidi"/>
          <w:sz w:val="22"/>
          <w:szCs w:val="22"/>
        </w:rPr>
      </w:pPr>
      <w:r>
        <w:t>A7. Special circumstances</w:t>
      </w:r>
      <w:r>
        <w:rPr>
          <w:webHidden/>
        </w:rPr>
        <w:tab/>
      </w:r>
      <w:r>
        <w:rPr>
          <w:webHidden/>
        </w:rPr>
        <w:fldChar w:fldCharType="begin"/>
      </w:r>
      <w:r>
        <w:rPr>
          <w:webHidden/>
        </w:rPr>
        <w:instrText xml:space="preserve"> PAGEREF _Toc422308318 \h </w:instrText>
      </w:r>
      <w:r>
        <w:rPr>
          <w:webHidden/>
        </w:rPr>
      </w:r>
      <w:r>
        <w:rPr>
          <w:webHidden/>
        </w:rPr>
        <w:fldChar w:fldCharType="separate"/>
      </w:r>
      <w:r w:rsidR="00876D70">
        <w:rPr>
          <w:webHidden/>
        </w:rPr>
        <w:t>11</w:t>
      </w:r>
      <w:r>
        <w:rPr>
          <w:webHidden/>
        </w:rPr>
        <w:fldChar w:fldCharType="end"/>
      </w:r>
    </w:p>
    <w:p w14:paraId="6F71545B" w14:textId="77777777" w:rsidR="0021472C" w:rsidRDefault="0021472C" w:rsidP="0021472C">
      <w:pPr>
        <w:pStyle w:val="TOC2"/>
        <w:rPr>
          <w:rFonts w:asciiTheme="minorHAnsi" w:eastAsiaTheme="minorEastAsia" w:hAnsiTheme="minorHAnsi" w:cstheme="minorBidi"/>
          <w:sz w:val="22"/>
          <w:szCs w:val="22"/>
        </w:rPr>
      </w:pPr>
      <w:r>
        <w:t>A8. Federal Register notice and consultation</w:t>
      </w:r>
      <w:r>
        <w:rPr>
          <w:webHidden/>
        </w:rPr>
        <w:tab/>
      </w:r>
      <w:r>
        <w:rPr>
          <w:webHidden/>
        </w:rPr>
        <w:fldChar w:fldCharType="begin"/>
      </w:r>
      <w:r>
        <w:rPr>
          <w:webHidden/>
        </w:rPr>
        <w:instrText xml:space="preserve"> PAGEREF _Toc422308319 \h </w:instrText>
      </w:r>
      <w:r>
        <w:rPr>
          <w:webHidden/>
        </w:rPr>
      </w:r>
      <w:r>
        <w:rPr>
          <w:webHidden/>
        </w:rPr>
        <w:fldChar w:fldCharType="separate"/>
      </w:r>
      <w:r w:rsidR="00876D70">
        <w:rPr>
          <w:webHidden/>
        </w:rPr>
        <w:t>11</w:t>
      </w:r>
      <w:r>
        <w:rPr>
          <w:webHidden/>
        </w:rPr>
        <w:fldChar w:fldCharType="end"/>
      </w:r>
    </w:p>
    <w:p w14:paraId="69BE2982" w14:textId="77777777" w:rsidR="0021472C" w:rsidRDefault="0021472C" w:rsidP="00E26344">
      <w:pPr>
        <w:pStyle w:val="TOC3"/>
        <w:ind w:left="1260"/>
        <w:rPr>
          <w:rFonts w:asciiTheme="minorHAnsi" w:eastAsiaTheme="minorEastAsia" w:hAnsiTheme="minorHAnsi" w:cstheme="minorBidi"/>
          <w:sz w:val="22"/>
          <w:szCs w:val="22"/>
        </w:rPr>
      </w:pPr>
      <w:r>
        <w:t>Federal Register notice and comments</w:t>
      </w:r>
      <w:r>
        <w:rPr>
          <w:webHidden/>
        </w:rPr>
        <w:tab/>
      </w:r>
      <w:r>
        <w:rPr>
          <w:webHidden/>
        </w:rPr>
        <w:fldChar w:fldCharType="begin"/>
      </w:r>
      <w:r>
        <w:rPr>
          <w:webHidden/>
        </w:rPr>
        <w:instrText xml:space="preserve"> PAGEREF _Toc422308320 \h </w:instrText>
      </w:r>
      <w:r>
        <w:rPr>
          <w:webHidden/>
        </w:rPr>
      </w:r>
      <w:r>
        <w:rPr>
          <w:webHidden/>
        </w:rPr>
        <w:fldChar w:fldCharType="separate"/>
      </w:r>
      <w:r w:rsidR="00876D70">
        <w:rPr>
          <w:webHidden/>
        </w:rPr>
        <w:t>11</w:t>
      </w:r>
      <w:r>
        <w:rPr>
          <w:webHidden/>
        </w:rPr>
        <w:fldChar w:fldCharType="end"/>
      </w:r>
    </w:p>
    <w:p w14:paraId="3F4B4335" w14:textId="77777777" w:rsidR="0021472C" w:rsidRDefault="0021472C" w:rsidP="00E26344">
      <w:pPr>
        <w:pStyle w:val="TOC3"/>
        <w:ind w:left="1260"/>
        <w:rPr>
          <w:rFonts w:asciiTheme="minorHAnsi" w:eastAsiaTheme="minorEastAsia" w:hAnsiTheme="minorHAnsi" w:cstheme="minorBidi"/>
          <w:sz w:val="22"/>
          <w:szCs w:val="22"/>
        </w:rPr>
      </w:pPr>
      <w:r>
        <w:t>Consultation with experts outside of the study</w:t>
      </w:r>
      <w:r>
        <w:rPr>
          <w:webHidden/>
        </w:rPr>
        <w:tab/>
      </w:r>
      <w:r>
        <w:rPr>
          <w:webHidden/>
        </w:rPr>
        <w:fldChar w:fldCharType="begin"/>
      </w:r>
      <w:r>
        <w:rPr>
          <w:webHidden/>
        </w:rPr>
        <w:instrText xml:space="preserve"> PAGEREF _Toc422308321 \h </w:instrText>
      </w:r>
      <w:r>
        <w:rPr>
          <w:webHidden/>
        </w:rPr>
      </w:r>
      <w:r>
        <w:rPr>
          <w:webHidden/>
        </w:rPr>
        <w:fldChar w:fldCharType="separate"/>
      </w:r>
      <w:r w:rsidR="00876D70">
        <w:rPr>
          <w:webHidden/>
        </w:rPr>
        <w:t>11</w:t>
      </w:r>
      <w:r>
        <w:rPr>
          <w:webHidden/>
        </w:rPr>
        <w:fldChar w:fldCharType="end"/>
      </w:r>
    </w:p>
    <w:p w14:paraId="455E2012" w14:textId="77777777" w:rsidR="0021472C" w:rsidRDefault="0021472C" w:rsidP="0021472C">
      <w:pPr>
        <w:pStyle w:val="TOC2"/>
        <w:rPr>
          <w:rFonts w:asciiTheme="minorHAnsi" w:eastAsiaTheme="minorEastAsia" w:hAnsiTheme="minorHAnsi" w:cstheme="minorBidi"/>
          <w:sz w:val="22"/>
          <w:szCs w:val="22"/>
        </w:rPr>
      </w:pPr>
      <w:r>
        <w:t>A9.</w:t>
      </w:r>
      <w:r w:rsidRPr="00876D70">
        <w:rPr>
          <w:rFonts w:asciiTheme="minorHAnsi" w:eastAsiaTheme="minorEastAsia" w:hAnsiTheme="minorHAnsi" w:cstheme="minorBidi"/>
          <w:sz w:val="22"/>
          <w:szCs w:val="22"/>
        </w:rPr>
        <w:tab/>
      </w:r>
      <w:r w:rsidRPr="00876D70">
        <w:t>Incentives for respondents</w:t>
      </w:r>
      <w:r>
        <w:rPr>
          <w:webHidden/>
        </w:rPr>
        <w:tab/>
      </w:r>
      <w:r>
        <w:rPr>
          <w:webHidden/>
        </w:rPr>
        <w:fldChar w:fldCharType="begin"/>
      </w:r>
      <w:r>
        <w:rPr>
          <w:webHidden/>
        </w:rPr>
        <w:instrText xml:space="preserve"> PAGEREF _Toc422308322 \h </w:instrText>
      </w:r>
      <w:r>
        <w:rPr>
          <w:webHidden/>
        </w:rPr>
      </w:r>
      <w:r>
        <w:rPr>
          <w:webHidden/>
        </w:rPr>
        <w:fldChar w:fldCharType="separate"/>
      </w:r>
      <w:r w:rsidR="00876D70">
        <w:rPr>
          <w:webHidden/>
        </w:rPr>
        <w:t>12</w:t>
      </w:r>
      <w:r>
        <w:rPr>
          <w:webHidden/>
        </w:rPr>
        <w:fldChar w:fldCharType="end"/>
      </w:r>
    </w:p>
    <w:p w14:paraId="470127E2" w14:textId="77777777" w:rsidR="0021472C" w:rsidRDefault="0021472C" w:rsidP="0021472C">
      <w:pPr>
        <w:pStyle w:val="TOC2"/>
        <w:rPr>
          <w:rFonts w:asciiTheme="minorHAnsi" w:eastAsiaTheme="minorEastAsia" w:hAnsiTheme="minorHAnsi" w:cstheme="minorBidi"/>
          <w:sz w:val="22"/>
          <w:szCs w:val="22"/>
        </w:rPr>
      </w:pPr>
      <w:r>
        <w:t>A10. Privacy of respondents</w:t>
      </w:r>
      <w:r>
        <w:rPr>
          <w:webHidden/>
        </w:rPr>
        <w:tab/>
      </w:r>
      <w:r>
        <w:rPr>
          <w:webHidden/>
        </w:rPr>
        <w:fldChar w:fldCharType="begin"/>
      </w:r>
      <w:r>
        <w:rPr>
          <w:webHidden/>
        </w:rPr>
        <w:instrText xml:space="preserve"> PAGEREF _Toc422308323 \h </w:instrText>
      </w:r>
      <w:r>
        <w:rPr>
          <w:webHidden/>
        </w:rPr>
      </w:r>
      <w:r>
        <w:rPr>
          <w:webHidden/>
        </w:rPr>
        <w:fldChar w:fldCharType="separate"/>
      </w:r>
      <w:r w:rsidR="00876D70">
        <w:rPr>
          <w:webHidden/>
        </w:rPr>
        <w:t>13</w:t>
      </w:r>
      <w:r>
        <w:rPr>
          <w:webHidden/>
        </w:rPr>
        <w:fldChar w:fldCharType="end"/>
      </w:r>
    </w:p>
    <w:p w14:paraId="1263DEAC" w14:textId="77777777" w:rsidR="0021472C" w:rsidRDefault="0021472C" w:rsidP="0021472C">
      <w:pPr>
        <w:pStyle w:val="TOC2"/>
        <w:rPr>
          <w:rFonts w:asciiTheme="minorHAnsi" w:eastAsiaTheme="minorEastAsia" w:hAnsiTheme="minorHAnsi" w:cstheme="minorBidi"/>
          <w:sz w:val="22"/>
          <w:szCs w:val="22"/>
        </w:rPr>
      </w:pPr>
      <w:r>
        <w:t>A11. Sensitive questions</w:t>
      </w:r>
      <w:r>
        <w:rPr>
          <w:webHidden/>
        </w:rPr>
        <w:tab/>
      </w:r>
      <w:r>
        <w:rPr>
          <w:webHidden/>
        </w:rPr>
        <w:fldChar w:fldCharType="begin"/>
      </w:r>
      <w:r>
        <w:rPr>
          <w:webHidden/>
        </w:rPr>
        <w:instrText xml:space="preserve"> PAGEREF _Toc422308324 \h </w:instrText>
      </w:r>
      <w:r>
        <w:rPr>
          <w:webHidden/>
        </w:rPr>
      </w:r>
      <w:r>
        <w:rPr>
          <w:webHidden/>
        </w:rPr>
        <w:fldChar w:fldCharType="separate"/>
      </w:r>
      <w:r w:rsidR="00876D70">
        <w:rPr>
          <w:webHidden/>
        </w:rPr>
        <w:t>14</w:t>
      </w:r>
      <w:r>
        <w:rPr>
          <w:webHidden/>
        </w:rPr>
        <w:fldChar w:fldCharType="end"/>
      </w:r>
    </w:p>
    <w:p w14:paraId="1C623099" w14:textId="77777777" w:rsidR="0021472C" w:rsidRDefault="0021472C" w:rsidP="0021472C">
      <w:pPr>
        <w:pStyle w:val="TOC2"/>
        <w:rPr>
          <w:rFonts w:asciiTheme="minorHAnsi" w:eastAsiaTheme="minorEastAsia" w:hAnsiTheme="minorHAnsi" w:cstheme="minorBidi"/>
          <w:sz w:val="22"/>
          <w:szCs w:val="22"/>
        </w:rPr>
      </w:pPr>
      <w:r>
        <w:t>A12. Estimation of information collection burden</w:t>
      </w:r>
      <w:r>
        <w:rPr>
          <w:webHidden/>
        </w:rPr>
        <w:tab/>
      </w:r>
      <w:r>
        <w:rPr>
          <w:webHidden/>
        </w:rPr>
        <w:fldChar w:fldCharType="begin"/>
      </w:r>
      <w:r>
        <w:rPr>
          <w:webHidden/>
        </w:rPr>
        <w:instrText xml:space="preserve"> PAGEREF _Toc422308325 \h </w:instrText>
      </w:r>
      <w:r>
        <w:rPr>
          <w:webHidden/>
        </w:rPr>
      </w:r>
      <w:r>
        <w:rPr>
          <w:webHidden/>
        </w:rPr>
        <w:fldChar w:fldCharType="separate"/>
      </w:r>
      <w:r w:rsidR="00876D70">
        <w:rPr>
          <w:webHidden/>
        </w:rPr>
        <w:t>14</w:t>
      </w:r>
      <w:r>
        <w:rPr>
          <w:webHidden/>
        </w:rPr>
        <w:fldChar w:fldCharType="end"/>
      </w:r>
    </w:p>
    <w:p w14:paraId="7DEF1553" w14:textId="77777777" w:rsidR="0021472C" w:rsidRDefault="0021472C" w:rsidP="00E26344">
      <w:pPr>
        <w:pStyle w:val="TOC3"/>
        <w:ind w:left="1260"/>
        <w:rPr>
          <w:rFonts w:asciiTheme="minorHAnsi" w:eastAsiaTheme="minorEastAsia" w:hAnsiTheme="minorHAnsi" w:cstheme="minorBidi"/>
          <w:sz w:val="22"/>
          <w:szCs w:val="22"/>
        </w:rPr>
      </w:pPr>
      <w:r>
        <w:t>Burden hours</w:t>
      </w:r>
      <w:r>
        <w:rPr>
          <w:webHidden/>
        </w:rPr>
        <w:tab/>
      </w:r>
      <w:r>
        <w:rPr>
          <w:webHidden/>
        </w:rPr>
        <w:fldChar w:fldCharType="begin"/>
      </w:r>
      <w:r>
        <w:rPr>
          <w:webHidden/>
        </w:rPr>
        <w:instrText xml:space="preserve"> PAGEREF _Toc422308326 \h </w:instrText>
      </w:r>
      <w:r>
        <w:rPr>
          <w:webHidden/>
        </w:rPr>
      </w:r>
      <w:r>
        <w:rPr>
          <w:webHidden/>
        </w:rPr>
        <w:fldChar w:fldCharType="separate"/>
      </w:r>
      <w:r w:rsidR="00876D70">
        <w:rPr>
          <w:webHidden/>
        </w:rPr>
        <w:t>14</w:t>
      </w:r>
      <w:r>
        <w:rPr>
          <w:webHidden/>
        </w:rPr>
        <w:fldChar w:fldCharType="end"/>
      </w:r>
    </w:p>
    <w:p w14:paraId="581216C0" w14:textId="0E083A17" w:rsidR="0021472C" w:rsidRDefault="0021472C" w:rsidP="00E26344">
      <w:pPr>
        <w:pStyle w:val="TOC3"/>
        <w:ind w:left="1260"/>
        <w:rPr>
          <w:rFonts w:asciiTheme="minorHAnsi" w:eastAsiaTheme="minorEastAsia" w:hAnsiTheme="minorHAnsi" w:cstheme="minorBidi"/>
          <w:sz w:val="22"/>
          <w:szCs w:val="22"/>
        </w:rPr>
      </w:pPr>
      <w:r>
        <w:t>Total annual cost</w:t>
      </w:r>
      <w:r>
        <w:rPr>
          <w:webHidden/>
        </w:rPr>
        <w:tab/>
      </w:r>
      <w:r w:rsidR="00850EA3">
        <w:rPr>
          <w:webHidden/>
        </w:rPr>
        <w:t>17</w:t>
      </w:r>
    </w:p>
    <w:p w14:paraId="48FF987E" w14:textId="51989867" w:rsidR="0021472C" w:rsidRDefault="0021472C" w:rsidP="0021472C">
      <w:pPr>
        <w:pStyle w:val="TOC2"/>
        <w:rPr>
          <w:rFonts w:asciiTheme="minorHAnsi" w:eastAsiaTheme="minorEastAsia" w:hAnsiTheme="minorHAnsi" w:cstheme="minorBidi"/>
          <w:sz w:val="22"/>
          <w:szCs w:val="22"/>
        </w:rPr>
      </w:pPr>
      <w:r>
        <w:t>A13. Cost burden to respondents or record keepers</w:t>
      </w:r>
      <w:r>
        <w:rPr>
          <w:webHidden/>
        </w:rPr>
        <w:tab/>
      </w:r>
      <w:r w:rsidR="00850EA3">
        <w:rPr>
          <w:webHidden/>
        </w:rPr>
        <w:t>18</w:t>
      </w:r>
    </w:p>
    <w:p w14:paraId="108A0453" w14:textId="46A2DC10" w:rsidR="0021472C" w:rsidRDefault="0021472C" w:rsidP="0021472C">
      <w:pPr>
        <w:pStyle w:val="TOC2"/>
        <w:rPr>
          <w:rFonts w:asciiTheme="minorHAnsi" w:eastAsiaTheme="minorEastAsia" w:hAnsiTheme="minorHAnsi" w:cstheme="minorBidi"/>
          <w:sz w:val="22"/>
          <w:szCs w:val="22"/>
        </w:rPr>
      </w:pPr>
      <w:r>
        <w:t>A14. Estimate of cost to the federal government</w:t>
      </w:r>
      <w:r>
        <w:rPr>
          <w:webHidden/>
        </w:rPr>
        <w:tab/>
      </w:r>
      <w:r w:rsidR="00850EA3">
        <w:rPr>
          <w:webHidden/>
        </w:rPr>
        <w:t>18</w:t>
      </w:r>
    </w:p>
    <w:p w14:paraId="19D4A2DF" w14:textId="58DBEAE6" w:rsidR="0021472C" w:rsidRDefault="0021472C" w:rsidP="0021472C">
      <w:pPr>
        <w:pStyle w:val="TOC2"/>
        <w:rPr>
          <w:rFonts w:asciiTheme="minorHAnsi" w:eastAsiaTheme="minorEastAsia" w:hAnsiTheme="minorHAnsi" w:cstheme="minorBidi"/>
          <w:sz w:val="22"/>
          <w:szCs w:val="22"/>
        </w:rPr>
      </w:pPr>
      <w:r>
        <w:t xml:space="preserve">A15. </w:t>
      </w:r>
      <w:r w:rsidRPr="00876D70">
        <w:t>Change in burden</w:t>
      </w:r>
      <w:r>
        <w:rPr>
          <w:webHidden/>
        </w:rPr>
        <w:tab/>
      </w:r>
      <w:r w:rsidR="00850EA3">
        <w:rPr>
          <w:webHidden/>
        </w:rPr>
        <w:t>18</w:t>
      </w:r>
    </w:p>
    <w:p w14:paraId="0D78F9C4" w14:textId="1948A28D" w:rsidR="0021472C" w:rsidRDefault="0021472C" w:rsidP="0021472C">
      <w:pPr>
        <w:pStyle w:val="TOC2"/>
        <w:rPr>
          <w:rFonts w:asciiTheme="minorHAnsi" w:eastAsiaTheme="minorEastAsia" w:hAnsiTheme="minorHAnsi" w:cstheme="minorBidi"/>
          <w:sz w:val="22"/>
          <w:szCs w:val="22"/>
        </w:rPr>
      </w:pPr>
      <w:r>
        <w:t xml:space="preserve">A16. </w:t>
      </w:r>
      <w:r w:rsidRPr="006804A2">
        <w:t>Plan and time schedule for information collection, tabulation, and publication</w:t>
      </w:r>
      <w:r>
        <w:rPr>
          <w:webHidden/>
        </w:rPr>
        <w:tab/>
      </w:r>
      <w:r w:rsidR="00850EA3">
        <w:rPr>
          <w:webHidden/>
        </w:rPr>
        <w:t>18</w:t>
      </w:r>
    </w:p>
    <w:p w14:paraId="751282E1" w14:textId="04929D2F" w:rsidR="0021472C" w:rsidRDefault="0021472C" w:rsidP="00E26344">
      <w:pPr>
        <w:pStyle w:val="TOC3"/>
        <w:ind w:left="1260"/>
        <w:rPr>
          <w:rFonts w:asciiTheme="minorHAnsi" w:eastAsiaTheme="minorEastAsia" w:hAnsiTheme="minorHAnsi" w:cstheme="minorBidi"/>
          <w:sz w:val="22"/>
          <w:szCs w:val="22"/>
        </w:rPr>
      </w:pPr>
      <w:r>
        <w:t>Analysis plan</w:t>
      </w:r>
      <w:r>
        <w:rPr>
          <w:webHidden/>
        </w:rPr>
        <w:tab/>
      </w:r>
      <w:r w:rsidR="00850EA3">
        <w:rPr>
          <w:webHidden/>
        </w:rPr>
        <w:t>18</w:t>
      </w:r>
    </w:p>
    <w:p w14:paraId="6233F828" w14:textId="77B29846" w:rsidR="0021472C" w:rsidRDefault="0021472C" w:rsidP="00E26344">
      <w:pPr>
        <w:pStyle w:val="TOC3"/>
        <w:ind w:left="1260"/>
        <w:rPr>
          <w:rFonts w:asciiTheme="minorHAnsi" w:eastAsiaTheme="minorEastAsia" w:hAnsiTheme="minorHAnsi" w:cstheme="minorBidi"/>
          <w:sz w:val="22"/>
          <w:szCs w:val="22"/>
        </w:rPr>
      </w:pPr>
      <w:r>
        <w:t>Time schedule and publications</w:t>
      </w:r>
      <w:r>
        <w:rPr>
          <w:webHidden/>
        </w:rPr>
        <w:tab/>
      </w:r>
      <w:r w:rsidR="00850EA3">
        <w:rPr>
          <w:webHidden/>
        </w:rPr>
        <w:t>19</w:t>
      </w:r>
    </w:p>
    <w:p w14:paraId="7EC411A3" w14:textId="05FE6D6A" w:rsidR="0021472C" w:rsidRDefault="0021472C" w:rsidP="0021472C">
      <w:pPr>
        <w:pStyle w:val="TOC2"/>
        <w:rPr>
          <w:rFonts w:asciiTheme="minorHAnsi" w:eastAsiaTheme="minorEastAsia" w:hAnsiTheme="minorHAnsi" w:cstheme="minorBidi"/>
          <w:sz w:val="22"/>
          <w:szCs w:val="22"/>
        </w:rPr>
      </w:pPr>
      <w:r w:rsidRPr="006804A2">
        <w:t>A17. Reasons not to display OMB expiration date</w:t>
      </w:r>
      <w:r>
        <w:rPr>
          <w:webHidden/>
        </w:rPr>
        <w:tab/>
      </w:r>
      <w:r w:rsidR="00850EA3">
        <w:rPr>
          <w:webHidden/>
        </w:rPr>
        <w:t>20</w:t>
      </w:r>
    </w:p>
    <w:p w14:paraId="42E584C3" w14:textId="78A3940A" w:rsidR="0021472C" w:rsidRDefault="0021472C" w:rsidP="0021472C">
      <w:pPr>
        <w:pStyle w:val="TOC2"/>
        <w:rPr>
          <w:rFonts w:asciiTheme="minorHAnsi" w:eastAsiaTheme="minorEastAsia" w:hAnsiTheme="minorHAnsi" w:cstheme="minorBidi"/>
          <w:sz w:val="22"/>
          <w:szCs w:val="22"/>
        </w:rPr>
      </w:pPr>
      <w:r>
        <w:t xml:space="preserve">A18. </w:t>
      </w:r>
      <w:r w:rsidRPr="006804A2">
        <w:t>Exceptions to certification for Paperwork Reduction Act submissions</w:t>
      </w:r>
      <w:r>
        <w:rPr>
          <w:webHidden/>
        </w:rPr>
        <w:tab/>
      </w:r>
      <w:r w:rsidR="00850EA3">
        <w:rPr>
          <w:webHidden/>
        </w:rPr>
        <w:t>20</w:t>
      </w:r>
    </w:p>
    <w:p w14:paraId="7A231211" w14:textId="39BBED67" w:rsidR="0021472C" w:rsidRDefault="0021472C" w:rsidP="0021472C">
      <w:pPr>
        <w:pStyle w:val="TOC2"/>
        <w:rPr>
          <w:rFonts w:asciiTheme="minorHAnsi" w:eastAsiaTheme="minorEastAsia" w:hAnsiTheme="minorHAnsi" w:cstheme="minorBidi"/>
          <w:sz w:val="22"/>
          <w:szCs w:val="22"/>
        </w:rPr>
      </w:pPr>
      <w:r>
        <w:t>References</w:t>
      </w:r>
      <w:r>
        <w:rPr>
          <w:webHidden/>
        </w:rPr>
        <w:tab/>
      </w:r>
      <w:r w:rsidR="00850EA3">
        <w:rPr>
          <w:webHidden/>
        </w:rPr>
        <w:t>21</w:t>
      </w:r>
    </w:p>
    <w:p w14:paraId="53AB3EBB" w14:textId="65F7E24F" w:rsidR="00907632" w:rsidRDefault="00907632" w:rsidP="0021472C">
      <w:pPr>
        <w:pStyle w:val="TOC2"/>
      </w:pPr>
      <w:r>
        <w:fldChar w:fldCharType="end"/>
      </w:r>
    </w:p>
    <w:p w14:paraId="6B926E89" w14:textId="77777777" w:rsidR="00907632" w:rsidRDefault="00907632" w:rsidP="00907632">
      <w:pPr>
        <w:sectPr w:rsidR="00907632" w:rsidSect="00C62CBD">
          <w:headerReference w:type="default" r:id="rId15"/>
          <w:footerReference w:type="default" r:id="rId16"/>
          <w:endnotePr>
            <w:numFmt w:val="decimal"/>
          </w:endnotePr>
          <w:pgSz w:w="12240" w:h="15840" w:code="1"/>
          <w:pgMar w:top="1440" w:right="1440" w:bottom="1440" w:left="1440" w:header="720" w:footer="576" w:gutter="0"/>
          <w:pgNumType w:fmt="lowerRoman" w:start="2"/>
          <w:cols w:space="720"/>
          <w:docGrid w:linePitch="326"/>
        </w:sectPr>
      </w:pPr>
    </w:p>
    <w:p w14:paraId="4D4A7CFB" w14:textId="0E61AEA6" w:rsidR="00731D00" w:rsidRPr="00731D00" w:rsidRDefault="00907632" w:rsidP="00907632">
      <w:pPr>
        <w:pStyle w:val="H3Alpha"/>
      </w:pPr>
      <w:bookmarkStart w:id="1" w:name="_Toc422308304"/>
      <w:r>
        <w:lastRenderedPageBreak/>
        <w:t xml:space="preserve">A1. </w:t>
      </w:r>
      <w:r w:rsidR="00CE37B8">
        <w:t>Necessity for the data c</w:t>
      </w:r>
      <w:r w:rsidR="00731D00" w:rsidRPr="00731D00">
        <w:t>ollection</w:t>
      </w:r>
      <w:bookmarkEnd w:id="1"/>
    </w:p>
    <w:p w14:paraId="5DDEA7B5" w14:textId="449C27C6" w:rsidR="00F209EB" w:rsidRPr="00A516BE" w:rsidRDefault="00F209EB" w:rsidP="00C05980">
      <w:pPr>
        <w:pStyle w:val="NormalSS"/>
        <w:jc w:val="both"/>
      </w:pPr>
      <w:r w:rsidRPr="00A516BE">
        <w:t>The Office of Planning, Research, and Evaluation (OPRE) within the Administration for Child and Families (ACF) at the U.S. Department of Health and Human Services seeks approval to collect descriptive informati</w:t>
      </w:r>
      <w:r w:rsidR="000273D6">
        <w:t>on for the new Early Head Start</w:t>
      </w:r>
      <w:r w:rsidR="000273D6" w:rsidRPr="00D75834">
        <w:rPr>
          <w:rFonts w:ascii="Arial" w:eastAsia="Arial Unicode MS" w:hAnsi="Arial" w:cs="Arial"/>
          <w:noProof/>
        </w:rPr>
        <w:t>–</w:t>
      </w:r>
      <w:r w:rsidRPr="00A516BE">
        <w:t>child care partnership competitive grant opportunity. This information collection is being carried out as part o</w:t>
      </w:r>
      <w:r w:rsidR="000273D6">
        <w:t>f the Study of Early Head Start</w:t>
      </w:r>
      <w:r w:rsidR="000273D6" w:rsidRPr="00D75834">
        <w:rPr>
          <w:rFonts w:ascii="Arial" w:eastAsia="Arial Unicode MS" w:hAnsi="Arial" w:cs="Arial"/>
          <w:noProof/>
        </w:rPr>
        <w:t>–</w:t>
      </w:r>
      <w:r w:rsidRPr="00A516BE">
        <w:t xml:space="preserve">Child Care Partnerships. The purpose </w:t>
      </w:r>
      <w:r w:rsidR="00106A7A">
        <w:t xml:space="preserve">of the study </w:t>
      </w:r>
      <w:r w:rsidR="00195794">
        <w:t>is to</w:t>
      </w:r>
      <w:r w:rsidR="001D305B">
        <w:t xml:space="preserve"> learn </w:t>
      </w:r>
      <w:r w:rsidRPr="00A516BE">
        <w:t>how the partnerships are formed and operate</w:t>
      </w:r>
      <w:r w:rsidR="009B44C2">
        <w:t>d</w:t>
      </w:r>
      <w:r w:rsidRPr="00A516BE">
        <w:t xml:space="preserve">, including the models </w:t>
      </w:r>
      <w:r w:rsidR="001D305B">
        <w:t xml:space="preserve">of partnerships </w:t>
      </w:r>
      <w:r w:rsidR="000273D6">
        <w:t>used to deliver high-</w:t>
      </w:r>
      <w:r w:rsidRPr="00A516BE">
        <w:t xml:space="preserve">quality and comprehensive services to infants, toddlers, and their families. </w:t>
      </w:r>
      <w:r w:rsidR="001D305B">
        <w:t>In particular, t</w:t>
      </w:r>
      <w:r w:rsidR="00106A7A">
        <w:t>h</w:t>
      </w:r>
      <w:r w:rsidR="001D305B">
        <w:t>is</w:t>
      </w:r>
      <w:r w:rsidR="00106A7A">
        <w:t xml:space="preserve"> </w:t>
      </w:r>
      <w:r w:rsidR="001D305B">
        <w:t xml:space="preserve">descriptive </w:t>
      </w:r>
      <w:r w:rsidR="00106A7A">
        <w:t xml:space="preserve">study </w:t>
      </w:r>
      <w:r w:rsidR="001D305B">
        <w:t xml:space="preserve">will </w:t>
      </w:r>
      <w:r w:rsidRPr="00A516BE">
        <w:t xml:space="preserve">document the </w:t>
      </w:r>
      <w:r w:rsidR="001D305B">
        <w:t xml:space="preserve">characteristics and features of partnerships and activities that aim to improve professional development and </w:t>
      </w:r>
      <w:r w:rsidR="009B44C2">
        <w:t xml:space="preserve">the </w:t>
      </w:r>
      <w:r w:rsidR="001D305B">
        <w:t>quality of services and better meet families’ needs. T</w:t>
      </w:r>
      <w:r w:rsidRPr="00A516BE">
        <w:t>he study will fill a knowledge gap about partnership models implemented in the field, lay the groundwork for future research, and provide information to inform technical assistance and actions aimed at</w:t>
      </w:r>
      <w:r w:rsidR="000273D6">
        <w:t xml:space="preserve"> improving the Early Head Start</w:t>
      </w:r>
      <w:r w:rsidR="000273D6" w:rsidRPr="006F7944">
        <w:t>–</w:t>
      </w:r>
      <w:r w:rsidRPr="00A516BE">
        <w:t xml:space="preserve">child care partnerships grant </w:t>
      </w:r>
      <w:r w:rsidR="00106A7A">
        <w:t>initiative</w:t>
      </w:r>
      <w:r w:rsidRPr="00A516BE">
        <w:t xml:space="preserve">. </w:t>
      </w:r>
    </w:p>
    <w:p w14:paraId="1CD3E2C0" w14:textId="67442D32" w:rsidR="00F209EB" w:rsidRPr="00BA3DB6" w:rsidRDefault="00F209EB" w:rsidP="00907632">
      <w:pPr>
        <w:pStyle w:val="H4Number"/>
      </w:pPr>
      <w:bookmarkStart w:id="2" w:name="_Toc422308305"/>
      <w:r w:rsidRPr="00BA3DB6">
        <w:t xml:space="preserve">Study </w:t>
      </w:r>
      <w:r w:rsidR="00CE37B8" w:rsidRPr="00BA3DB6">
        <w:t>b</w:t>
      </w:r>
      <w:r w:rsidRPr="00BA3DB6">
        <w:t>ackground</w:t>
      </w:r>
      <w:bookmarkEnd w:id="2"/>
    </w:p>
    <w:p w14:paraId="687AB171" w14:textId="5C4C930C" w:rsidR="00C57A95" w:rsidRDefault="00F209EB" w:rsidP="006621C6">
      <w:pPr>
        <w:pStyle w:val="NormalSS"/>
        <w:spacing w:after="120"/>
        <w:jc w:val="both"/>
      </w:pPr>
      <w:r w:rsidRPr="00607EF4">
        <w:t xml:space="preserve">In fall 2013, OPRE </w:t>
      </w:r>
      <w:r w:rsidR="007028E2">
        <w:t xml:space="preserve">within ACF </w:t>
      </w:r>
      <w:r w:rsidRPr="00607EF4">
        <w:t xml:space="preserve">awarded a contract to Mathematica Policy Research to carry out the Study of </w:t>
      </w:r>
      <w:r w:rsidR="003B6F74">
        <w:t>Early Head Start</w:t>
      </w:r>
      <w:r w:rsidR="003B6F74" w:rsidRPr="003B6F74">
        <w:t>–</w:t>
      </w:r>
      <w:r w:rsidR="002A4A19">
        <w:t>Child Care Partnerships</w:t>
      </w:r>
      <w:r w:rsidRPr="00607EF4">
        <w:t xml:space="preserve">. The aims of the study are to </w:t>
      </w:r>
      <w:r w:rsidRPr="00144CC0">
        <w:t xml:space="preserve">assess the knowledge base </w:t>
      </w:r>
      <w:r w:rsidR="00DC020E">
        <w:t xml:space="preserve">for early </w:t>
      </w:r>
      <w:r w:rsidR="006104B7">
        <w:t>care and education</w:t>
      </w:r>
      <w:r w:rsidR="00744CE8">
        <w:t xml:space="preserve"> (ECE)</w:t>
      </w:r>
      <w:r w:rsidR="006104B7">
        <w:t xml:space="preserve"> </w:t>
      </w:r>
      <w:r w:rsidR="00DC020E">
        <w:t xml:space="preserve">partnerships, </w:t>
      </w:r>
      <w:r w:rsidRPr="00144CC0">
        <w:t>develop a theory of change model for E</w:t>
      </w:r>
      <w:r w:rsidRPr="00607EF4">
        <w:t xml:space="preserve">arly </w:t>
      </w:r>
      <w:r w:rsidRPr="00144CC0">
        <w:t>H</w:t>
      </w:r>
      <w:r w:rsidRPr="00607EF4">
        <w:t xml:space="preserve">ead </w:t>
      </w:r>
      <w:r w:rsidRPr="00144CC0">
        <w:t>S</w:t>
      </w:r>
      <w:r w:rsidRPr="00607EF4">
        <w:t>tart</w:t>
      </w:r>
      <w:r w:rsidR="000273D6" w:rsidRPr="006F7944">
        <w:t>–</w:t>
      </w:r>
      <w:r w:rsidRPr="00144CC0">
        <w:t>child care partnerships</w:t>
      </w:r>
      <w:r w:rsidR="00DC020E">
        <w:t>, and conduct a descriptive study of the new competitive grant opportunity for expanding high-quality early learning opportunities for infants and to</w:t>
      </w:r>
      <w:r w:rsidR="000273D6">
        <w:t>ddlers through Early Head Start</w:t>
      </w:r>
      <w:r w:rsidR="000273D6" w:rsidRPr="006F7944">
        <w:t>–</w:t>
      </w:r>
      <w:r w:rsidR="00DC020E">
        <w:t>child care partnerships</w:t>
      </w:r>
      <w:r w:rsidRPr="00144CC0">
        <w:t xml:space="preserve"> grants or Early Head Start</w:t>
      </w:r>
      <w:r w:rsidR="001008EA">
        <w:t>.</w:t>
      </w:r>
      <w:r w:rsidR="00C57A95">
        <w:t xml:space="preserve"> </w:t>
      </w:r>
    </w:p>
    <w:p w14:paraId="48F0581B" w14:textId="6E1E4293" w:rsidR="007028E2" w:rsidRPr="006D5ECC" w:rsidRDefault="00C57A95" w:rsidP="006621C6">
      <w:pPr>
        <w:pStyle w:val="NormalSS"/>
        <w:spacing w:after="120"/>
        <w:jc w:val="both"/>
      </w:pPr>
      <w:r>
        <w:t xml:space="preserve">In March 2015, </w:t>
      </w:r>
      <w:r w:rsidR="007028E2">
        <w:t xml:space="preserve">ACF awarded 275 Early Head Start </w:t>
      </w:r>
      <w:proofErr w:type="gramStart"/>
      <w:r w:rsidR="007028E2">
        <w:t>expansion</w:t>
      </w:r>
      <w:proofErr w:type="gramEnd"/>
      <w:r w:rsidR="007028E2">
        <w:t xml:space="preserve"> and Early Head Start–child care partnership grants in 50 states; Washington, DC; Puerto Rico; and the Northern Mariana Islands. The grants support partnerships between Early Head Start programs and local child care centers and family child care providers serving infants and toddlers from low-income families.</w:t>
      </w:r>
      <w:r>
        <w:t xml:space="preserve"> The partnerships support working families by providing full-day, full-year child care and comprehensive services to children and families, including: (1) health, developmental, and behavioral screenings; (2) health, safety, and nutrition services that meet the Head Start Program Performance Standards (HSPPS); and (3) parent engagement opportunities. </w:t>
      </w:r>
      <w:r w:rsidR="007028E2">
        <w:t>Th</w:t>
      </w:r>
      <w:r w:rsidR="00475306">
        <w:t xml:space="preserve">e proposed </w:t>
      </w:r>
      <w:r w:rsidR="007028E2">
        <w:t xml:space="preserve">descriptive study will focus on the grantees </w:t>
      </w:r>
      <w:r w:rsidR="00F22B79">
        <w:t>(including the</w:t>
      </w:r>
      <w:r w:rsidR="001008EA">
        <w:t xml:space="preserve"> </w:t>
      </w:r>
      <w:r w:rsidR="00F22B79">
        <w:t>delegate agencies</w:t>
      </w:r>
      <w:r w:rsidR="001D0FC7" w:rsidRPr="001D0FC7">
        <w:t xml:space="preserve"> to which the grantee has delegated all or part of its responsibili</w:t>
      </w:r>
      <w:r w:rsidR="001D0FC7">
        <w:t>ty for operation of the program</w:t>
      </w:r>
      <w:r w:rsidR="00F22B79">
        <w:t xml:space="preserve">) </w:t>
      </w:r>
      <w:r w:rsidR="007028E2">
        <w:t xml:space="preserve">that received funds for </w:t>
      </w:r>
      <w:r w:rsidR="00B42E34">
        <w:t xml:space="preserve">Early Head Start and child care </w:t>
      </w:r>
      <w:r w:rsidR="007028E2">
        <w:t>partnership</w:t>
      </w:r>
      <w:r w:rsidR="00B42E34">
        <w:t>s</w:t>
      </w:r>
      <w:r w:rsidR="007028E2">
        <w:t xml:space="preserve"> (referred to as “partnership grantees</w:t>
      </w:r>
      <w:r w:rsidR="00F22B79">
        <w:t xml:space="preserve"> and delegate agencies</w:t>
      </w:r>
      <w:r w:rsidR="007028E2">
        <w:t xml:space="preserve">” herein).  </w:t>
      </w:r>
    </w:p>
    <w:p w14:paraId="3A96F09F" w14:textId="308FB0D6" w:rsidR="000B1368" w:rsidRDefault="00DC020E" w:rsidP="001B2FD2">
      <w:pPr>
        <w:pStyle w:val="NormalSS"/>
        <w:jc w:val="both"/>
      </w:pPr>
      <w:r>
        <w:t>A</w:t>
      </w:r>
      <w:r w:rsidR="00F209EB" w:rsidRPr="00A516BE">
        <w:t xml:space="preserve"> literature review </w:t>
      </w:r>
      <w:r>
        <w:t xml:space="preserve">conducted by the study team found that the research base for how </w:t>
      </w:r>
      <w:r w:rsidR="00744CE8">
        <w:t>ECE</w:t>
      </w:r>
      <w:r w:rsidR="006104B7">
        <w:t xml:space="preserve"> </w:t>
      </w:r>
      <w:r>
        <w:t xml:space="preserve">partnerships support quality and meet low-income families’ needs is not well developed </w:t>
      </w:r>
      <w:r w:rsidR="0080503A">
        <w:t>(Del </w:t>
      </w:r>
      <w:r w:rsidR="00F209EB" w:rsidRPr="00A516BE">
        <w:t>Grosso et al. 2014). Th</w:t>
      </w:r>
      <w:r w:rsidR="0097723C">
        <w:t>is</w:t>
      </w:r>
      <w:r w:rsidR="00F209EB" w:rsidRPr="00A516BE">
        <w:t xml:space="preserve"> review included 78 studies of </w:t>
      </w:r>
      <w:r w:rsidR="00926411">
        <w:t xml:space="preserve">ECE </w:t>
      </w:r>
      <w:r w:rsidR="00F209EB" w:rsidRPr="00A516BE">
        <w:t>partnerships, including partnerships between Head Start and Early Head Start grantees and child care providers</w:t>
      </w:r>
      <w:r w:rsidR="0097723C">
        <w:t>;</w:t>
      </w:r>
      <w:r w:rsidR="00F209EB" w:rsidRPr="00A516BE">
        <w:t xml:space="preserve"> school districts and child care providers and Head Start agencies</w:t>
      </w:r>
      <w:r w:rsidR="0097723C">
        <w:t>;</w:t>
      </w:r>
      <w:r w:rsidR="00F209EB" w:rsidRPr="00A516BE">
        <w:t xml:space="preserve"> and other types of partnerships, including partnerships with informal caregivers and early intervention s</w:t>
      </w:r>
      <w:r w:rsidR="00B368C1">
        <w:t xml:space="preserve">ervices. </w:t>
      </w:r>
      <w:r w:rsidR="00F209EB" w:rsidRPr="00A516BE">
        <w:t xml:space="preserve">Across studies, </w:t>
      </w:r>
      <w:r w:rsidR="00674063">
        <w:t xml:space="preserve">there was </w:t>
      </w:r>
      <w:r w:rsidR="00F209EB" w:rsidRPr="00A516BE">
        <w:t xml:space="preserve">limited rigorous evidence about the elements that are critical for the successful implementation of </w:t>
      </w:r>
      <w:r w:rsidR="00FF5467">
        <w:t>ECE</w:t>
      </w:r>
      <w:r w:rsidR="00F209EB" w:rsidRPr="00A516BE">
        <w:t xml:space="preserve"> partnerships. The existing literature </w:t>
      </w:r>
      <w:r w:rsidR="006B2FC4">
        <w:t>demonstrated that no single model of partnerships existed</w:t>
      </w:r>
      <w:r w:rsidR="009C3ACE">
        <w:t xml:space="preserve">. Rather, </w:t>
      </w:r>
      <w:r w:rsidR="006B2FC4">
        <w:t>partnerships carried out a</w:t>
      </w:r>
      <w:r w:rsidR="00F209EB" w:rsidRPr="00A516BE">
        <w:t xml:space="preserve"> range of activities</w:t>
      </w:r>
      <w:r w:rsidR="000B1368">
        <w:t xml:space="preserve"> </w:t>
      </w:r>
      <w:r w:rsidR="00F209EB" w:rsidRPr="00A516BE">
        <w:t xml:space="preserve">that </w:t>
      </w:r>
      <w:r w:rsidR="006B2FC4">
        <w:t>have the potential</w:t>
      </w:r>
      <w:r w:rsidR="00F209EB" w:rsidRPr="00A516BE">
        <w:t xml:space="preserve"> to support implementation</w:t>
      </w:r>
      <w:r w:rsidR="006B2FC4">
        <w:t xml:space="preserve">. The literature review also highlighted </w:t>
      </w:r>
      <w:r w:rsidR="00F209EB" w:rsidRPr="00A516BE">
        <w:t xml:space="preserve">barriers </w:t>
      </w:r>
      <w:r w:rsidR="000B1368">
        <w:t xml:space="preserve">and challenges </w:t>
      </w:r>
      <w:r w:rsidR="00F209EB" w:rsidRPr="00A516BE">
        <w:t xml:space="preserve">to </w:t>
      </w:r>
      <w:r w:rsidR="000B1368">
        <w:t xml:space="preserve">forming and maintaining </w:t>
      </w:r>
      <w:r w:rsidR="00F209EB" w:rsidRPr="00A516BE">
        <w:t>partnerships</w:t>
      </w:r>
      <w:r w:rsidR="00E03AFC">
        <w:t>.</w:t>
      </w:r>
      <w:r w:rsidR="00726289">
        <w:t xml:space="preserve"> </w:t>
      </w:r>
    </w:p>
    <w:p w14:paraId="69B73F03" w14:textId="214E7BF0" w:rsidR="00F209EB" w:rsidRPr="00A516BE" w:rsidRDefault="00A55938" w:rsidP="001B2FD2">
      <w:pPr>
        <w:pStyle w:val="NormalSS"/>
        <w:jc w:val="both"/>
      </w:pPr>
      <w:r>
        <w:lastRenderedPageBreak/>
        <w:t xml:space="preserve">The </w:t>
      </w:r>
      <w:r w:rsidR="00726289">
        <w:t xml:space="preserve">literature review </w:t>
      </w:r>
      <w:r w:rsidR="00475306">
        <w:t xml:space="preserve">also </w:t>
      </w:r>
      <w:r w:rsidR="00726289">
        <w:t>identified four main gaps in the kno</w:t>
      </w:r>
      <w:r w:rsidR="003B6F74">
        <w:t>wledge base on Early Head Start</w:t>
      </w:r>
      <w:r w:rsidR="003B6F74" w:rsidRPr="003B6F74">
        <w:t>–</w:t>
      </w:r>
      <w:r w:rsidR="00726289">
        <w:t xml:space="preserve">child care partnerships. First, research is needed on the characteristics and components of partnerships implemented in the field, resources required, and organizational and contextual factors that facilitate the partnerships. </w:t>
      </w:r>
      <w:r>
        <w:t xml:space="preserve">Second, </w:t>
      </w:r>
      <w:r w:rsidR="00F209EB" w:rsidRPr="00A516BE">
        <w:t>more research is needed on child ca</w:t>
      </w:r>
      <w:r w:rsidR="000273D6">
        <w:t>re providers’ perspectives on</w:t>
      </w:r>
      <w:r w:rsidR="00F209EB" w:rsidRPr="00A516BE">
        <w:t xml:space="preserve"> their motivations to partner, </w:t>
      </w:r>
      <w:r w:rsidR="000273D6">
        <w:t xml:space="preserve">their </w:t>
      </w:r>
      <w:r w:rsidR="00F209EB" w:rsidRPr="00A516BE">
        <w:t xml:space="preserve">experiences with partnerships, factors that facilitate partnerships, and partnership successes and challenges. </w:t>
      </w:r>
      <w:r>
        <w:t xml:space="preserve">Third, </w:t>
      </w:r>
      <w:r w:rsidR="00F209EB" w:rsidRPr="00A516BE">
        <w:t>gi</w:t>
      </w:r>
      <w:r w:rsidR="009C3ACE">
        <w:t xml:space="preserve">ven </w:t>
      </w:r>
      <w:r>
        <w:t xml:space="preserve">the prevalence of home-based child care for infants and toddlers, research is needed on strategies </w:t>
      </w:r>
      <w:r w:rsidR="00F209EB" w:rsidRPr="00A516BE">
        <w:t xml:space="preserve">for implementing partnerships in home-based settings, the strengths and needs of providers, and the quality improvement supports available to them. </w:t>
      </w:r>
      <w:r w:rsidR="00E03AFC">
        <w:t>Finally</w:t>
      </w:r>
      <w:r>
        <w:t xml:space="preserve">, </w:t>
      </w:r>
      <w:r w:rsidR="00E03AFC">
        <w:t xml:space="preserve">more </w:t>
      </w:r>
      <w:r>
        <w:t>research is needed on the effectiveness of early childhood partnerships in improv</w:t>
      </w:r>
      <w:r w:rsidR="00E03AFC">
        <w:t>ing</w:t>
      </w:r>
      <w:r>
        <w:t xml:space="preserve"> outcomes for children, families, providers, and communities. </w:t>
      </w:r>
    </w:p>
    <w:p w14:paraId="757C9E90" w14:textId="38A7A0A7" w:rsidR="00F209EB" w:rsidRDefault="000B1368" w:rsidP="00DD7810">
      <w:pPr>
        <w:pStyle w:val="NormalSS"/>
        <w:jc w:val="both"/>
      </w:pPr>
      <w:r>
        <w:t>F</w:t>
      </w:r>
      <w:r w:rsidR="007E6538" w:rsidRPr="004A3E84">
        <w:t xml:space="preserve">indings from the literature review </w:t>
      </w:r>
      <w:r>
        <w:t xml:space="preserve">were used </w:t>
      </w:r>
      <w:r w:rsidR="007E6538" w:rsidRPr="004A3E84">
        <w:t>to develop a theory</w:t>
      </w:r>
      <w:r w:rsidR="003B6F74" w:rsidRPr="004A3E84">
        <w:t xml:space="preserve"> of change for Early Head Start–</w:t>
      </w:r>
      <w:r w:rsidR="007E6538" w:rsidRPr="004A3E84">
        <w:t>child care partnerships (Attach</w:t>
      </w:r>
      <w:r w:rsidR="00E03AFC" w:rsidRPr="004A3E84">
        <w:t>ment</w:t>
      </w:r>
      <w:r w:rsidR="007E6538" w:rsidRPr="004A3E84">
        <w:t xml:space="preserve"> A). It </w:t>
      </w:r>
      <w:r w:rsidR="00F209EB" w:rsidRPr="004A3E84">
        <w:t xml:space="preserve">visually depicts how </w:t>
      </w:r>
      <w:r w:rsidR="007E6538" w:rsidRPr="004A3E84">
        <w:t>partnership grantees</w:t>
      </w:r>
      <w:r w:rsidR="00F22B79">
        <w:t xml:space="preserve"> (</w:t>
      </w:r>
      <w:r w:rsidR="001008EA">
        <w:t xml:space="preserve">and </w:t>
      </w:r>
      <w:r w:rsidR="00F22B79">
        <w:t>their delegate agencies)</w:t>
      </w:r>
      <w:r w:rsidR="00F209EB" w:rsidRPr="004A3E84">
        <w:t xml:space="preserve">, child care </w:t>
      </w:r>
      <w:r w:rsidR="007E6538" w:rsidRPr="004A3E84">
        <w:t>partners</w:t>
      </w:r>
      <w:r w:rsidR="00F209EB" w:rsidRPr="004A3E84">
        <w:t xml:space="preserve">, families, and </w:t>
      </w:r>
      <w:r w:rsidR="007E6538" w:rsidRPr="004A3E84">
        <w:t>other early childhood systems</w:t>
      </w:r>
      <w:r w:rsidR="00F209EB" w:rsidRPr="004A3E84">
        <w:t xml:space="preserve"> </w:t>
      </w:r>
      <w:r>
        <w:t xml:space="preserve">could potentially </w:t>
      </w:r>
      <w:r w:rsidR="00F209EB" w:rsidRPr="004A3E84">
        <w:t>work together in a coordinated manner to provide high quality, comprehensive services</w:t>
      </w:r>
      <w:r w:rsidR="00F209EB" w:rsidRPr="00A516BE">
        <w:t xml:space="preserve"> to low-income infants and toddlers and their families. </w:t>
      </w:r>
      <w:r w:rsidR="00353D2D">
        <w:t xml:space="preserve">The constructs in the </w:t>
      </w:r>
      <w:r w:rsidR="00195794">
        <w:t>t</w:t>
      </w:r>
      <w:r w:rsidR="00353D2D">
        <w:t xml:space="preserve">heory of </w:t>
      </w:r>
      <w:r w:rsidR="00195794">
        <w:t>c</w:t>
      </w:r>
      <w:r w:rsidR="00353D2D">
        <w:t xml:space="preserve">hange </w:t>
      </w:r>
      <w:r w:rsidR="00C326E9">
        <w:t>informed the</w:t>
      </w:r>
      <w:r w:rsidR="00353D2D">
        <w:t xml:space="preserve"> selection of constructs to be measured in the proposed data collection.</w:t>
      </w:r>
    </w:p>
    <w:p w14:paraId="080E6012" w14:textId="7825BA7B" w:rsidR="007E6538" w:rsidRDefault="00D8634C" w:rsidP="00DD7810">
      <w:pPr>
        <w:pStyle w:val="NormalSS"/>
        <w:jc w:val="both"/>
      </w:pPr>
      <w:r>
        <w:t xml:space="preserve">The proposed descriptive study is designed to </w:t>
      </w:r>
      <w:r w:rsidR="00472896">
        <w:t xml:space="preserve">develop a rich knowledge base by </w:t>
      </w:r>
      <w:r>
        <w:t>address</w:t>
      </w:r>
      <w:r w:rsidR="00472896">
        <w:t>ing</w:t>
      </w:r>
      <w:r>
        <w:t xml:space="preserve"> three of the four gaps </w:t>
      </w:r>
      <w:r w:rsidR="0004466F">
        <w:t>identified in the literature review. It will document the characteristics and comp</w:t>
      </w:r>
      <w:r w:rsidR="005C39D4">
        <w:t xml:space="preserve">onents of partnerships, incorporate </w:t>
      </w:r>
      <w:r w:rsidR="00472896">
        <w:t xml:space="preserve">the </w:t>
      </w:r>
      <w:r w:rsidR="005C39D4">
        <w:t>perspective</w:t>
      </w:r>
      <w:r w:rsidR="00472896">
        <w:t>s</w:t>
      </w:r>
      <w:r w:rsidR="005C39D4">
        <w:t xml:space="preserve"> of child care partners, </w:t>
      </w:r>
      <w:r w:rsidR="00472896">
        <w:t xml:space="preserve">and </w:t>
      </w:r>
      <w:r w:rsidR="005C39D4">
        <w:t xml:space="preserve">collect information about strategies for implementing partnerships with family child care providers. To collect this information, the study proposes to conduct web-based surveys of </w:t>
      </w:r>
      <w:r w:rsidR="00715D9F">
        <w:t>311</w:t>
      </w:r>
      <w:r w:rsidR="005C39D4">
        <w:t xml:space="preserve"> partnership grantee</w:t>
      </w:r>
      <w:r w:rsidR="00C326E9">
        <w:t xml:space="preserve"> </w:t>
      </w:r>
      <w:r w:rsidR="00F22B79">
        <w:t xml:space="preserve">and </w:t>
      </w:r>
      <w:r w:rsidR="00C326E9">
        <w:t>delegate agenc</w:t>
      </w:r>
      <w:r w:rsidR="00F22B79">
        <w:t>y directors</w:t>
      </w:r>
      <w:r w:rsidR="005C39D4">
        <w:t xml:space="preserve"> and a sample of </w:t>
      </w:r>
      <w:r w:rsidR="00715D9F">
        <w:t>933</w:t>
      </w:r>
      <w:r w:rsidR="00C326E9">
        <w:t xml:space="preserve"> </w:t>
      </w:r>
      <w:r w:rsidR="005C39D4">
        <w:t>child care directors and family child care providers in winter and spring 2016</w:t>
      </w:r>
      <w:r w:rsidR="00F22B79">
        <w:t xml:space="preserve"> (after obtaining OMB approval)</w:t>
      </w:r>
      <w:r w:rsidR="005C39D4">
        <w:t>. The propose</w:t>
      </w:r>
      <w:r w:rsidR="00472896">
        <w:t>d</w:t>
      </w:r>
      <w:r w:rsidR="005C39D4">
        <w:t xml:space="preserve"> study will also collect </w:t>
      </w:r>
      <w:r w:rsidR="00472896">
        <w:t xml:space="preserve">in-depth </w:t>
      </w:r>
      <w:r w:rsidR="005C39D4">
        <w:t xml:space="preserve">data </w:t>
      </w:r>
      <w:r w:rsidR="00472896">
        <w:t xml:space="preserve">from </w:t>
      </w:r>
      <w:r w:rsidR="005C39D4">
        <w:t xml:space="preserve">case </w:t>
      </w:r>
      <w:r w:rsidR="00A57737">
        <w:t xml:space="preserve">studies </w:t>
      </w:r>
      <w:r w:rsidR="005C39D4">
        <w:t xml:space="preserve">of 12 partnerships </w:t>
      </w:r>
      <w:r w:rsidR="00472896">
        <w:t>that vary in the</w:t>
      </w:r>
      <w:r w:rsidR="00936000">
        <w:t>ir</w:t>
      </w:r>
      <w:r w:rsidR="005C39D4">
        <w:t xml:space="preserve"> characteristics and approaches</w:t>
      </w:r>
      <w:r w:rsidR="00353D2D">
        <w:t xml:space="preserve"> to implementing the partnerships </w:t>
      </w:r>
      <w:r w:rsidR="00472896">
        <w:t>(</w:t>
      </w:r>
      <w:r w:rsidR="00353D2D">
        <w:t>fall 2016 and spring 2017</w:t>
      </w:r>
      <w:r w:rsidR="00472896">
        <w:t>)</w:t>
      </w:r>
      <w:r w:rsidR="00353D2D">
        <w:t xml:space="preserve">. </w:t>
      </w:r>
      <w:r w:rsidR="0026207A">
        <w:t xml:space="preserve">The information collected will be used to identify and learn about </w:t>
      </w:r>
      <w:r w:rsidR="00C326E9">
        <w:t xml:space="preserve">the different </w:t>
      </w:r>
      <w:r w:rsidR="0026207A">
        <w:t xml:space="preserve">models of partnerships implemented by </w:t>
      </w:r>
      <w:r w:rsidR="00C326E9">
        <w:t xml:space="preserve">partnership </w:t>
      </w:r>
      <w:r w:rsidR="0026207A">
        <w:t>grantees</w:t>
      </w:r>
      <w:r w:rsidR="00F22B79">
        <w:t xml:space="preserve"> and delegate agencies</w:t>
      </w:r>
      <w:r w:rsidR="0026207A">
        <w:t xml:space="preserve"> and </w:t>
      </w:r>
      <w:r w:rsidR="009F5720">
        <w:t xml:space="preserve">the </w:t>
      </w:r>
      <w:r w:rsidR="0026207A">
        <w:t xml:space="preserve">child care </w:t>
      </w:r>
      <w:r w:rsidR="009F5720">
        <w:t>providers they partner with to</w:t>
      </w:r>
      <w:r w:rsidR="0026207A">
        <w:t xml:space="preserve"> provide services to children and families. Moreover, the information can serve as a foundation for future studies that address the four</w:t>
      </w:r>
      <w:r w:rsidR="00072D8F">
        <w:t>th</w:t>
      </w:r>
      <w:r w:rsidR="0026207A">
        <w:t xml:space="preserve"> research gap</w:t>
      </w:r>
      <w:r w:rsidR="00AB6A4C">
        <w:t xml:space="preserve"> by</w:t>
      </w:r>
      <w:r w:rsidR="00072D8F">
        <w:t xml:space="preserve"> assessing</w:t>
      </w:r>
      <w:r w:rsidR="00A57737">
        <w:t xml:space="preserve"> the effectiveness of partnership models in improving outcomes for children, families, providers, and communities.</w:t>
      </w:r>
    </w:p>
    <w:p w14:paraId="2537F1C8" w14:textId="1349B3F6" w:rsidR="00092181" w:rsidRPr="00DD7810" w:rsidRDefault="00CE37B8" w:rsidP="00907632">
      <w:pPr>
        <w:pStyle w:val="H4Number"/>
      </w:pPr>
      <w:bookmarkStart w:id="3" w:name="_Toc422308306"/>
      <w:r>
        <w:t>Legal or administrative r</w:t>
      </w:r>
      <w:r w:rsidR="00092181" w:rsidRPr="00DD7810">
        <w:t>equir</w:t>
      </w:r>
      <w:r>
        <w:t>ements that necessitate the c</w:t>
      </w:r>
      <w:r w:rsidR="00092181" w:rsidRPr="00DD7810">
        <w:t>ollection</w:t>
      </w:r>
      <w:bookmarkEnd w:id="3"/>
      <w:r w:rsidR="00092181" w:rsidRPr="00DD7810">
        <w:t xml:space="preserve"> </w:t>
      </w:r>
    </w:p>
    <w:p w14:paraId="72030F2D" w14:textId="5F35A161" w:rsidR="00092181" w:rsidRPr="00A516BE" w:rsidRDefault="00426CA4" w:rsidP="00DD7810">
      <w:pPr>
        <w:pStyle w:val="NormalSS"/>
        <w:jc w:val="both"/>
      </w:pPr>
      <w:r>
        <w:t>This is a discretionary data collection that falls</w:t>
      </w:r>
      <w:r w:rsidR="00DD7810" w:rsidRPr="00DD7810">
        <w:t xml:space="preserve"> under the </w:t>
      </w:r>
      <w:r>
        <w:t xml:space="preserve">authority of the </w:t>
      </w:r>
      <w:r w:rsidR="00DD7810" w:rsidRPr="00DD7810">
        <w:t>Consolidated Appropriations Act, 2014 (</w:t>
      </w:r>
      <w:proofErr w:type="spellStart"/>
      <w:r w:rsidR="00DD7810" w:rsidRPr="00DD7810">
        <w:t>Pub.L</w:t>
      </w:r>
      <w:proofErr w:type="spellEnd"/>
      <w:r w:rsidR="00DD7810" w:rsidRPr="00DD7810">
        <w:t>. 113-76), Division H, Title II.</w:t>
      </w:r>
      <w:r w:rsidR="00DD7810">
        <w:t xml:space="preserve">  </w:t>
      </w:r>
    </w:p>
    <w:p w14:paraId="0D56472B" w14:textId="0A49FB15" w:rsidR="00FC3F6F" w:rsidRDefault="00667A13" w:rsidP="00907632">
      <w:pPr>
        <w:pStyle w:val="H3Alpha"/>
      </w:pPr>
      <w:bookmarkStart w:id="4" w:name="_Toc422308307"/>
      <w:r>
        <w:t>A</w:t>
      </w:r>
      <w:r w:rsidR="00CE37B8">
        <w:t>2.</w:t>
      </w:r>
      <w:r w:rsidR="00907632">
        <w:t xml:space="preserve"> </w:t>
      </w:r>
      <w:r w:rsidR="00CE37B8">
        <w:t>Purpose of survey and data collection p</w:t>
      </w:r>
      <w:r w:rsidR="00FC3F6F">
        <w:t>rocedures</w:t>
      </w:r>
      <w:bookmarkEnd w:id="4"/>
    </w:p>
    <w:p w14:paraId="28B7DD03" w14:textId="51943854" w:rsidR="00CC7DDC" w:rsidRPr="004816D7" w:rsidRDefault="00CE37B8" w:rsidP="004816D7">
      <w:pPr>
        <w:pStyle w:val="H4Number"/>
      </w:pPr>
      <w:bookmarkStart w:id="5" w:name="_Toc422308308"/>
      <w:r w:rsidRPr="008F071E">
        <w:t>Overview of purpose and a</w:t>
      </w:r>
      <w:r w:rsidR="00F40EF4" w:rsidRPr="008F071E">
        <w:t>pproach</w:t>
      </w:r>
      <w:bookmarkEnd w:id="5"/>
    </w:p>
    <w:p w14:paraId="0F3C1358" w14:textId="46732913" w:rsidR="0055405F" w:rsidRDefault="00A60F2D" w:rsidP="00AB1D96">
      <w:pPr>
        <w:pStyle w:val="NormalSS"/>
        <w:jc w:val="both"/>
      </w:pPr>
      <w:r w:rsidRPr="00A60F2D">
        <w:t>T</w:t>
      </w:r>
      <w:r>
        <w:t xml:space="preserve">o address </w:t>
      </w:r>
      <w:r w:rsidR="006661D9">
        <w:t>existing knowledge</w:t>
      </w:r>
      <w:r w:rsidRPr="00A60F2D">
        <w:t xml:space="preserve"> gaps, the </w:t>
      </w:r>
      <w:r w:rsidR="006661D9">
        <w:t>study</w:t>
      </w:r>
      <w:r w:rsidRPr="00A60F2D">
        <w:t xml:space="preserve"> team will carry out a descriptive study that uses web-based surveys and case studies</w:t>
      </w:r>
      <w:r w:rsidR="006661D9">
        <w:t xml:space="preserve"> to build the knowledge base about </w:t>
      </w:r>
      <w:r w:rsidR="00C760DE">
        <w:t xml:space="preserve">the </w:t>
      </w:r>
      <w:r w:rsidR="006661D9">
        <w:t>characteristics and imp</w:t>
      </w:r>
      <w:r w:rsidR="003B6F74">
        <w:t>lementation of Early Head Start</w:t>
      </w:r>
      <w:r w:rsidR="003B6F74" w:rsidRPr="003B6F74">
        <w:t>–</w:t>
      </w:r>
      <w:r w:rsidR="006661D9">
        <w:t>child care partnerships</w:t>
      </w:r>
      <w:r w:rsidRPr="00A60F2D">
        <w:t xml:space="preserve">. The surveys, </w:t>
      </w:r>
      <w:r w:rsidR="00F22B79">
        <w:t xml:space="preserve">planned </w:t>
      </w:r>
      <w:r w:rsidR="00DF1DC3">
        <w:t xml:space="preserve">for winter and spring </w:t>
      </w:r>
      <w:r w:rsidRPr="00A60F2D">
        <w:t>2016</w:t>
      </w:r>
      <w:r w:rsidR="005D1527">
        <w:t xml:space="preserve"> (after obtaining OMB approval)</w:t>
      </w:r>
      <w:r w:rsidRPr="00A60F2D">
        <w:t xml:space="preserve">, will collect this information from </w:t>
      </w:r>
      <w:r w:rsidR="00C326E9">
        <w:t>3</w:t>
      </w:r>
      <w:r w:rsidR="0060433B">
        <w:t>1</w:t>
      </w:r>
      <w:r w:rsidR="00C326E9">
        <w:t>1</w:t>
      </w:r>
      <w:r w:rsidR="00C326E9" w:rsidRPr="00A60F2D">
        <w:t xml:space="preserve"> </w:t>
      </w:r>
      <w:r w:rsidRPr="00A60F2D">
        <w:lastRenderedPageBreak/>
        <w:t>partnership grantee</w:t>
      </w:r>
      <w:r w:rsidR="00F22B79">
        <w:t xml:space="preserve"> and delegate agency directors</w:t>
      </w:r>
      <w:r w:rsidR="00290AC3" w:rsidRPr="00290AC3">
        <w:rPr>
          <w:vertAlign w:val="superscript"/>
        </w:rPr>
        <w:footnoteReference w:id="2"/>
      </w:r>
      <w:r w:rsidR="00290AC3" w:rsidRPr="00290AC3">
        <w:t xml:space="preserve"> </w:t>
      </w:r>
      <w:r w:rsidRPr="00A60F2D">
        <w:t xml:space="preserve">and </w:t>
      </w:r>
      <w:r w:rsidR="00715D9F">
        <w:t>933</w:t>
      </w:r>
      <w:r w:rsidR="00C326E9" w:rsidRPr="00A60F2D">
        <w:t xml:space="preserve"> </w:t>
      </w:r>
      <w:r w:rsidRPr="00A60F2D">
        <w:t>selected child care center directors and family child care providers they partner with to provide services. The study proposes in-depth</w:t>
      </w:r>
      <w:r w:rsidR="00C760DE">
        <w:t>,</w:t>
      </w:r>
      <w:r w:rsidRPr="00A60F2D">
        <w:t xml:space="preserve"> follow-up case studies of 12 partnerships representing differ</w:t>
      </w:r>
      <w:r w:rsidR="006661D9">
        <w:t>ent</w:t>
      </w:r>
      <w:r w:rsidRPr="00A60F2D">
        <w:t xml:space="preserve"> partnership models between fall 2016 and </w:t>
      </w:r>
      <w:r w:rsidR="0040149C">
        <w:t>spring</w:t>
      </w:r>
      <w:r w:rsidRPr="00A60F2D">
        <w:t xml:space="preserve"> 2017</w:t>
      </w:r>
      <w:r>
        <w:t>, with site selection and recruitment taking place in late summer and fall 2016</w:t>
      </w:r>
      <w:r w:rsidRPr="00A60F2D">
        <w:t xml:space="preserve">. The case studies are designed to learn more about how each type of partnership model operates, </w:t>
      </w:r>
      <w:r w:rsidR="00DF1DC3">
        <w:t xml:space="preserve">the </w:t>
      </w:r>
      <w:r w:rsidRPr="00A60F2D">
        <w:t xml:space="preserve">challenges encountered, and </w:t>
      </w:r>
      <w:r w:rsidR="006661D9">
        <w:t>organizational and contextual factors that facilitate the partnerships</w:t>
      </w:r>
      <w:r w:rsidRPr="00A60F2D">
        <w:t>.</w:t>
      </w:r>
      <w:r>
        <w:t xml:space="preserve"> </w:t>
      </w:r>
    </w:p>
    <w:p w14:paraId="385A0EFC" w14:textId="62651FDA" w:rsidR="00CC7DDC" w:rsidRPr="004816D7" w:rsidRDefault="00CC7DDC" w:rsidP="004816D7">
      <w:pPr>
        <w:pStyle w:val="H4Number"/>
      </w:pPr>
      <w:bookmarkStart w:id="6" w:name="_Toc422308309"/>
      <w:r w:rsidRPr="008F071E">
        <w:t xml:space="preserve">Research </w:t>
      </w:r>
      <w:r w:rsidR="004816D7" w:rsidRPr="008F071E">
        <w:t>q</w:t>
      </w:r>
      <w:r w:rsidRPr="008F071E">
        <w:t>uestions</w:t>
      </w:r>
      <w:bookmarkEnd w:id="6"/>
    </w:p>
    <w:p w14:paraId="559535F6" w14:textId="35C6C220" w:rsidR="00F4318C" w:rsidRDefault="00CC7DDC" w:rsidP="00F505D1">
      <w:pPr>
        <w:pStyle w:val="NormalSS"/>
      </w:pPr>
      <w:r>
        <w:t>T</w:t>
      </w:r>
      <w:r w:rsidR="006434DF">
        <w:t>he</w:t>
      </w:r>
      <w:r w:rsidR="00C443EB">
        <w:t xml:space="preserve"> data collection and reporting activities to be conducted as part of the </w:t>
      </w:r>
      <w:r w:rsidR="006434DF" w:rsidRPr="00B10274">
        <w:t xml:space="preserve">Study of </w:t>
      </w:r>
      <w:r w:rsidR="00DF1DC3">
        <w:t>Early Head Start</w:t>
      </w:r>
      <w:r w:rsidR="00DF1DC3" w:rsidRPr="006F7944">
        <w:t>–</w:t>
      </w:r>
      <w:r w:rsidR="00926411">
        <w:t>Child Care Partnerships</w:t>
      </w:r>
      <w:r w:rsidR="005C0B4A">
        <w:t xml:space="preserve"> seek to address </w:t>
      </w:r>
      <w:r w:rsidR="00926411">
        <w:t>seven</w:t>
      </w:r>
      <w:r w:rsidR="00ED7D86">
        <w:t xml:space="preserve"> research questions</w:t>
      </w:r>
      <w:r w:rsidR="00A13200">
        <w:t xml:space="preserve">: </w:t>
      </w:r>
    </w:p>
    <w:p w14:paraId="3FA64E72" w14:textId="77777777" w:rsidR="00F4318C" w:rsidRPr="00F4318C" w:rsidRDefault="00F4318C" w:rsidP="00F4318C">
      <w:pPr>
        <w:pStyle w:val="NumberedBullet"/>
        <w:spacing w:after="80"/>
        <w:jc w:val="both"/>
      </w:pPr>
      <w:r w:rsidRPr="00F4318C">
        <w:t xml:space="preserve">What are the characteristics of partnership grantees and their child care partners? </w:t>
      </w:r>
    </w:p>
    <w:p w14:paraId="6A1C5104" w14:textId="77777777" w:rsidR="00F4318C" w:rsidRPr="00F4318C" w:rsidRDefault="00F4318C" w:rsidP="00F4318C">
      <w:pPr>
        <w:pStyle w:val="NumberedBullet"/>
        <w:spacing w:after="80"/>
        <w:jc w:val="both"/>
      </w:pPr>
      <w:r w:rsidRPr="00F4318C">
        <w:t xml:space="preserve">What activities do partnerships engage in to improve the quality of child development services? </w:t>
      </w:r>
    </w:p>
    <w:p w14:paraId="5B5CEBFB" w14:textId="77777777" w:rsidR="00F4318C" w:rsidRPr="00F4318C" w:rsidRDefault="00F4318C" w:rsidP="00F4318C">
      <w:pPr>
        <w:pStyle w:val="NumberedBullet"/>
        <w:spacing w:after="80"/>
        <w:jc w:val="both"/>
      </w:pPr>
      <w:r w:rsidRPr="00F4318C">
        <w:t xml:space="preserve">What activities do partnerships engage in to help meet families’ needs? </w:t>
      </w:r>
    </w:p>
    <w:p w14:paraId="16D5DABF" w14:textId="77777777" w:rsidR="00F4318C" w:rsidRPr="00F4318C" w:rsidRDefault="00F4318C" w:rsidP="00F4318C">
      <w:pPr>
        <w:pStyle w:val="NumberedBullet"/>
        <w:spacing w:after="80"/>
        <w:jc w:val="both"/>
      </w:pPr>
      <w:r w:rsidRPr="00F4318C">
        <w:t xml:space="preserve">What are the different models that partnerships have implemented? </w:t>
      </w:r>
    </w:p>
    <w:p w14:paraId="0203728A" w14:textId="77777777" w:rsidR="0042504D" w:rsidRDefault="00F4318C" w:rsidP="00F4318C">
      <w:pPr>
        <w:pStyle w:val="NumberedBullet"/>
        <w:spacing w:after="80"/>
        <w:jc w:val="both"/>
      </w:pPr>
      <w:r w:rsidRPr="00F4318C">
        <w:t>What activities do partnership grantees and child care partners engage in to develop and maintain partnerships?</w:t>
      </w:r>
    </w:p>
    <w:p w14:paraId="30225F22" w14:textId="233C6480" w:rsidR="00A13200" w:rsidRPr="00402703" w:rsidRDefault="00A13200" w:rsidP="00A13200">
      <w:pPr>
        <w:pStyle w:val="NumberedBullet"/>
        <w:spacing w:after="80"/>
        <w:jc w:val="both"/>
      </w:pPr>
      <w:r w:rsidRPr="00F4318C">
        <w:t>What are partnership grantee and child care partner perceptions of partnership quality?</w:t>
      </w:r>
      <w:r w:rsidRPr="00402703">
        <w:t xml:space="preserve"> </w:t>
      </w:r>
    </w:p>
    <w:p w14:paraId="31A8629C" w14:textId="77777777" w:rsidR="00A13200" w:rsidRPr="00ED7D86" w:rsidRDefault="00A13200" w:rsidP="00A13200">
      <w:pPr>
        <w:pStyle w:val="NumberedBullet"/>
      </w:pPr>
      <w:r w:rsidRPr="005C0B4A">
        <w:t>What are the needs of enrolled families, and what are their experi</w:t>
      </w:r>
      <w:r>
        <w:t>ences with partnership services?</w:t>
      </w:r>
    </w:p>
    <w:p w14:paraId="3D489FC3" w14:textId="5C83DEE3" w:rsidR="00981E31" w:rsidRDefault="00551E5E" w:rsidP="00822AFB">
      <w:pPr>
        <w:pStyle w:val="NormalSS"/>
        <w:jc w:val="both"/>
      </w:pPr>
      <w:r>
        <w:t>The research questions for the proposed study address three of the four research gaps identified by the literature review (Del Grosso et al. 2014)</w:t>
      </w:r>
      <w:r w:rsidR="005622F8">
        <w:t xml:space="preserve"> and discussed above</w:t>
      </w:r>
      <w:r>
        <w:t>. Answering the</w:t>
      </w:r>
      <w:r w:rsidR="00A06680">
        <w:t>se</w:t>
      </w:r>
      <w:r>
        <w:t xml:space="preserve"> questions will fill knowledge gaps about the characteristics and</w:t>
      </w:r>
      <w:r w:rsidR="00DF1DC3">
        <w:t xml:space="preserve"> components of Early Head Start</w:t>
      </w:r>
      <w:r w:rsidR="00DF1DC3" w:rsidRPr="006F7944">
        <w:t>–</w:t>
      </w:r>
      <w:r>
        <w:t xml:space="preserve">child care partnerships and incorporate </w:t>
      </w:r>
      <w:r w:rsidR="00A06680">
        <w:t xml:space="preserve">the </w:t>
      </w:r>
      <w:r>
        <w:t>perspectives of child care partners</w:t>
      </w:r>
      <w:r w:rsidR="00A06680">
        <w:t>,</w:t>
      </w:r>
      <w:r>
        <w:t xml:space="preserve"> including child care center directors, child care center teachers, and family child care providers. </w:t>
      </w:r>
      <w:r w:rsidR="00780256">
        <w:t xml:space="preserve">The study will also generate information about </w:t>
      </w:r>
      <w:r>
        <w:t>strategies for partnering with family child care providers</w:t>
      </w:r>
      <w:r w:rsidR="00780256">
        <w:t>, improving quality in family child care settings, and delivering services in these settings to meet families’ needs</w:t>
      </w:r>
      <w:r>
        <w:t xml:space="preserve">. </w:t>
      </w:r>
    </w:p>
    <w:p w14:paraId="01055F80" w14:textId="11966998" w:rsidR="00B10274" w:rsidRPr="004816D7" w:rsidRDefault="005845B5" w:rsidP="004816D7">
      <w:pPr>
        <w:pStyle w:val="H4Number"/>
      </w:pPr>
      <w:bookmarkStart w:id="7" w:name="_Toc422308310"/>
      <w:r w:rsidRPr="008F071E">
        <w:t xml:space="preserve">Study </w:t>
      </w:r>
      <w:r w:rsidR="00CE37B8" w:rsidRPr="008F071E">
        <w:t>d</w:t>
      </w:r>
      <w:r w:rsidR="00B10274" w:rsidRPr="008F071E">
        <w:t>esign</w:t>
      </w:r>
      <w:bookmarkEnd w:id="7"/>
    </w:p>
    <w:p w14:paraId="04215281" w14:textId="6AC188D9" w:rsidR="0003623E" w:rsidRDefault="0003623E" w:rsidP="008F071E">
      <w:pPr>
        <w:pStyle w:val="NormalSS"/>
        <w:jc w:val="both"/>
      </w:pPr>
      <w:r>
        <w:t>L</w:t>
      </w:r>
      <w:r w:rsidRPr="0003623E">
        <w:t xml:space="preserve">ittle </w:t>
      </w:r>
      <w:r>
        <w:t xml:space="preserve">is </w:t>
      </w:r>
      <w:r w:rsidRPr="0003623E">
        <w:t>know</w:t>
      </w:r>
      <w:r>
        <w:t>n</w:t>
      </w:r>
      <w:r w:rsidRPr="0003623E">
        <w:t xml:space="preserve"> about the implementation of </w:t>
      </w:r>
      <w:r>
        <w:t>the</w:t>
      </w:r>
      <w:r w:rsidRPr="0003623E">
        <w:t xml:space="preserve"> E</w:t>
      </w:r>
      <w:r>
        <w:t xml:space="preserve">arly </w:t>
      </w:r>
      <w:r w:rsidRPr="0003623E">
        <w:t>H</w:t>
      </w:r>
      <w:r>
        <w:t xml:space="preserve">ead </w:t>
      </w:r>
      <w:r w:rsidRPr="0003623E">
        <w:t>S</w:t>
      </w:r>
      <w:r>
        <w:t>tart–child care p</w:t>
      </w:r>
      <w:r w:rsidRPr="0003623E">
        <w:t>artnership initiative</w:t>
      </w:r>
      <w:r>
        <w:t>, and the study team</w:t>
      </w:r>
      <w:r w:rsidRPr="0003623E">
        <w:t xml:space="preserve"> expect</w:t>
      </w:r>
      <w:r>
        <w:t>s</w:t>
      </w:r>
      <w:r w:rsidRPr="0003623E">
        <w:t xml:space="preserve"> that there </w:t>
      </w:r>
      <w:r>
        <w:t>will be</w:t>
      </w:r>
      <w:r w:rsidRPr="0003623E">
        <w:t xml:space="preserve"> a great deal of variability </w:t>
      </w:r>
      <w:r>
        <w:t xml:space="preserve">in </w:t>
      </w:r>
      <w:r w:rsidRPr="0003623E">
        <w:t xml:space="preserve">how partnerships </w:t>
      </w:r>
      <w:r>
        <w:t>are implemented</w:t>
      </w:r>
      <w:r w:rsidRPr="0003623E">
        <w:t xml:space="preserve">. </w:t>
      </w:r>
      <w:r w:rsidR="00340090" w:rsidRPr="00D7425B">
        <w:t xml:space="preserve">To </w:t>
      </w:r>
      <w:r>
        <w:t xml:space="preserve">gain an understanding of this initiative and </w:t>
      </w:r>
      <w:r w:rsidR="00340090" w:rsidRPr="00D7425B">
        <w:t>address</w:t>
      </w:r>
      <w:r w:rsidR="005C0B4A" w:rsidRPr="00D7425B">
        <w:t xml:space="preserve"> the</w:t>
      </w:r>
      <w:r w:rsidR="00C826D4">
        <w:t xml:space="preserve"> </w:t>
      </w:r>
      <w:r w:rsidR="0055405F" w:rsidRPr="00D7425B">
        <w:t xml:space="preserve">research </w:t>
      </w:r>
      <w:r w:rsidR="005C0B4A" w:rsidRPr="00D7425B">
        <w:t xml:space="preserve">questions, </w:t>
      </w:r>
      <w:r w:rsidR="00C826D4">
        <w:t>the study team</w:t>
      </w:r>
      <w:r w:rsidR="005C0B4A" w:rsidRPr="00D7425B">
        <w:t xml:space="preserve"> propose</w:t>
      </w:r>
      <w:r w:rsidR="005B67A2">
        <w:t>s</w:t>
      </w:r>
      <w:r w:rsidR="005C0B4A" w:rsidRPr="00D7425B">
        <w:t xml:space="preserve"> a descriptive study of </w:t>
      </w:r>
      <w:r w:rsidR="00033AF0">
        <w:t>the Early Head Start</w:t>
      </w:r>
      <w:r w:rsidR="00DF1DC3" w:rsidRPr="006F7944">
        <w:t>–</w:t>
      </w:r>
      <w:r w:rsidR="00033AF0">
        <w:t>child care partnership grantees</w:t>
      </w:r>
      <w:r w:rsidR="005C0B4A" w:rsidRPr="00D7425B">
        <w:t xml:space="preserve">. </w:t>
      </w:r>
      <w:r w:rsidR="00014F97">
        <w:t xml:space="preserve">The descriptive study utilizes quantitative and qualitative data </w:t>
      </w:r>
      <w:r w:rsidR="00014F97">
        <w:lastRenderedPageBreak/>
        <w:t>collection strategies</w:t>
      </w:r>
      <w:r w:rsidR="00740005">
        <w:t xml:space="preserve"> in two related components</w:t>
      </w:r>
      <w:r w:rsidR="00014F97">
        <w:t xml:space="preserve">: </w:t>
      </w:r>
      <w:r w:rsidR="00B10274" w:rsidRPr="00D7425B">
        <w:t>(1)</w:t>
      </w:r>
      <w:r w:rsidR="00375DDD">
        <w:t xml:space="preserve"> quantitative data in the form of web-based</w:t>
      </w:r>
      <w:r w:rsidR="001428AA" w:rsidRPr="00D7425B">
        <w:t xml:space="preserve"> </w:t>
      </w:r>
      <w:r w:rsidR="00B10274" w:rsidRPr="00D7425B">
        <w:t>survey</w:t>
      </w:r>
      <w:r w:rsidR="001428AA" w:rsidRPr="00D7425B">
        <w:t xml:space="preserve">s of </w:t>
      </w:r>
      <w:r w:rsidR="00B10274" w:rsidRPr="00D7425B">
        <w:t>partnership grantee</w:t>
      </w:r>
      <w:r w:rsidR="00FF5467">
        <w:t xml:space="preserve"> and delegate agency director</w:t>
      </w:r>
      <w:r w:rsidR="00B10274" w:rsidRPr="00D7425B">
        <w:t>s</w:t>
      </w:r>
      <w:r w:rsidR="00D7425B">
        <w:t xml:space="preserve"> and a </w:t>
      </w:r>
      <w:r w:rsidR="00B10274" w:rsidRPr="00D7425B">
        <w:t>randomly selected sample of child care partners</w:t>
      </w:r>
      <w:r w:rsidR="00254D44">
        <w:t xml:space="preserve"> will provide information on partnership characteristics and activities</w:t>
      </w:r>
      <w:r w:rsidR="00B10274" w:rsidRPr="00D7425B">
        <w:t>, and (</w:t>
      </w:r>
      <w:r w:rsidR="00C13368">
        <w:t>2</w:t>
      </w:r>
      <w:r w:rsidR="00B10274" w:rsidRPr="00D7425B">
        <w:t xml:space="preserve">) </w:t>
      </w:r>
      <w:r w:rsidR="001D3BDA">
        <w:t xml:space="preserve">qualitative data in the form of </w:t>
      </w:r>
      <w:r w:rsidR="0035326A">
        <w:t xml:space="preserve">case study </w:t>
      </w:r>
      <w:r w:rsidR="001D3BDA">
        <w:t>interviews and focus</w:t>
      </w:r>
      <w:r w:rsidR="005D1527">
        <w:t xml:space="preserve"> </w:t>
      </w:r>
      <w:r w:rsidR="001D3BDA">
        <w:t xml:space="preserve">groups </w:t>
      </w:r>
      <w:r w:rsidR="0035326A">
        <w:t xml:space="preserve">will provide </w:t>
      </w:r>
      <w:r w:rsidR="00B10274" w:rsidRPr="00D7425B">
        <w:t xml:space="preserve">in-depth </w:t>
      </w:r>
      <w:r w:rsidR="0035326A">
        <w:t xml:space="preserve">information from </w:t>
      </w:r>
      <w:r w:rsidR="00222BED">
        <w:t xml:space="preserve">purposively selected </w:t>
      </w:r>
      <w:r w:rsidR="00FF5467">
        <w:t>partnership</w:t>
      </w:r>
      <w:r w:rsidR="00B10274" w:rsidRPr="00D7425B">
        <w:t xml:space="preserve">s </w:t>
      </w:r>
      <w:r w:rsidR="00033AF0">
        <w:t xml:space="preserve">(representing differing partnership models) </w:t>
      </w:r>
      <w:r w:rsidR="00B10274" w:rsidRPr="00D7425B">
        <w:t xml:space="preserve">and </w:t>
      </w:r>
      <w:r w:rsidR="001428AA" w:rsidRPr="00D7425B">
        <w:t xml:space="preserve">each of the child care providers they </w:t>
      </w:r>
      <w:r w:rsidR="00B10274" w:rsidRPr="00D7425B">
        <w:t>partner</w:t>
      </w:r>
      <w:r w:rsidR="001428AA" w:rsidRPr="00D7425B">
        <w:t xml:space="preserve"> with to provide services</w:t>
      </w:r>
      <w:r w:rsidR="00B10274" w:rsidRPr="00D7425B">
        <w:t>.</w:t>
      </w:r>
      <w:r w:rsidR="00A63381" w:rsidRPr="00D7425B">
        <w:t xml:space="preserve"> </w:t>
      </w:r>
      <w:r>
        <w:t>These</w:t>
      </w:r>
      <w:r w:rsidRPr="0003623E">
        <w:t xml:space="preserve"> case studies </w:t>
      </w:r>
      <w:r>
        <w:t xml:space="preserve">will </w:t>
      </w:r>
      <w:r w:rsidRPr="0003623E">
        <w:t xml:space="preserve">more fully represent the perspectives of the various entities involved </w:t>
      </w:r>
      <w:r>
        <w:t>i</w:t>
      </w:r>
      <w:r w:rsidRPr="0003623E">
        <w:t>n the selected partnerships</w:t>
      </w:r>
      <w:r>
        <w:t>,</w:t>
      </w:r>
      <w:r w:rsidRPr="0003623E">
        <w:t xml:space="preserve"> provide follow-up implementation information</w:t>
      </w:r>
      <w:r>
        <w:t>, and l</w:t>
      </w:r>
      <w:r w:rsidRPr="0003623E">
        <w:t>ay the groundwor</w:t>
      </w:r>
      <w:r>
        <w:t>k for future causal studies</w:t>
      </w:r>
      <w:r w:rsidRPr="0003623E">
        <w:t>.</w:t>
      </w:r>
    </w:p>
    <w:p w14:paraId="4753C072" w14:textId="2D2BF9DC" w:rsidR="004816D7" w:rsidRPr="0003623E" w:rsidRDefault="004816D7" w:rsidP="008F071E">
      <w:pPr>
        <w:pStyle w:val="H4Number"/>
        <w:tabs>
          <w:tab w:val="clear" w:pos="432"/>
        </w:tabs>
        <w:ind w:left="0" w:firstLine="0"/>
      </w:pPr>
      <w:bookmarkStart w:id="8" w:name="_Toc422308311"/>
      <w:r>
        <w:t>Surveys of p</w:t>
      </w:r>
      <w:r w:rsidRPr="004816D7">
        <w:t xml:space="preserve">artnership </w:t>
      </w:r>
      <w:r>
        <w:t>g</w:t>
      </w:r>
      <w:r w:rsidRPr="004816D7">
        <w:t>rantee</w:t>
      </w:r>
      <w:r w:rsidR="00701BB9">
        <w:t xml:space="preserve"> and delegate agency director</w:t>
      </w:r>
      <w:r w:rsidRPr="004816D7">
        <w:t xml:space="preserve">s and </w:t>
      </w:r>
      <w:r>
        <w:t>s</w:t>
      </w:r>
      <w:r w:rsidRPr="004816D7">
        <w:t xml:space="preserve">elected </w:t>
      </w:r>
      <w:r>
        <w:t>c</w:t>
      </w:r>
      <w:r w:rsidRPr="004816D7">
        <w:t xml:space="preserve">hild </w:t>
      </w:r>
      <w:r>
        <w:t>c</w:t>
      </w:r>
      <w:r w:rsidRPr="004816D7">
        <w:t xml:space="preserve">are </w:t>
      </w:r>
      <w:r>
        <w:t>p</w:t>
      </w:r>
      <w:r w:rsidRPr="004816D7">
        <w:t>artners</w:t>
      </w:r>
      <w:bookmarkEnd w:id="8"/>
    </w:p>
    <w:p w14:paraId="32C6DAB3" w14:textId="7423877D" w:rsidR="00874715" w:rsidRDefault="00874715" w:rsidP="007755D1">
      <w:pPr>
        <w:pStyle w:val="NormalSS"/>
        <w:jc w:val="both"/>
      </w:pPr>
      <w:r>
        <w:rPr>
          <w:b/>
        </w:rPr>
        <w:t xml:space="preserve">Partnership grantee </w:t>
      </w:r>
      <w:r w:rsidR="00701BB9">
        <w:rPr>
          <w:b/>
        </w:rPr>
        <w:t xml:space="preserve">and delegate agency </w:t>
      </w:r>
      <w:r>
        <w:rPr>
          <w:b/>
        </w:rPr>
        <w:t xml:space="preserve">director survey. </w:t>
      </w:r>
      <w:r w:rsidR="00B10274" w:rsidRPr="00A63381">
        <w:t xml:space="preserve">The </w:t>
      </w:r>
      <w:r w:rsidR="00D7425B">
        <w:t>partnership grantee</w:t>
      </w:r>
      <w:r w:rsidR="004222D0">
        <w:t xml:space="preserve"> </w:t>
      </w:r>
      <w:r w:rsidR="001D0FC7">
        <w:t xml:space="preserve">and delegate agency </w:t>
      </w:r>
      <w:r w:rsidR="001D0FC7" w:rsidRPr="001D0FC7">
        <w:t>director</w:t>
      </w:r>
      <w:r w:rsidR="00D7425B">
        <w:t xml:space="preserve"> survey</w:t>
      </w:r>
      <w:r w:rsidR="00096261">
        <w:t xml:space="preserve"> will</w:t>
      </w:r>
      <w:r w:rsidR="00D7425B">
        <w:t xml:space="preserve"> </w:t>
      </w:r>
      <w:r w:rsidR="00885496">
        <w:t xml:space="preserve">be web-based and will </w:t>
      </w:r>
      <w:r w:rsidR="00254D44">
        <w:t>document</w:t>
      </w:r>
      <w:r w:rsidR="00254D44" w:rsidRPr="00A63381">
        <w:t xml:space="preserve"> </w:t>
      </w:r>
      <w:r w:rsidR="00B10274" w:rsidRPr="00A63381">
        <w:t xml:space="preserve">the perspectives of </w:t>
      </w:r>
      <w:r w:rsidR="00715D9F">
        <w:t>311</w:t>
      </w:r>
      <w:r w:rsidR="00014F97">
        <w:t xml:space="preserve"> </w:t>
      </w:r>
      <w:r w:rsidR="001C5EFA">
        <w:t xml:space="preserve">partnership </w:t>
      </w:r>
      <w:r w:rsidR="00B10274" w:rsidRPr="00A63381">
        <w:t>grantee</w:t>
      </w:r>
      <w:r w:rsidR="002E1359">
        <w:t>s</w:t>
      </w:r>
      <w:r w:rsidR="001C5EFA">
        <w:t xml:space="preserve"> </w:t>
      </w:r>
      <w:r w:rsidR="005622F8">
        <w:t>and</w:t>
      </w:r>
      <w:r w:rsidR="00014F97">
        <w:t xml:space="preserve"> delegate agencies</w:t>
      </w:r>
      <w:r w:rsidR="003106CA">
        <w:t xml:space="preserve">. </w:t>
      </w:r>
      <w:r w:rsidR="00483B4E">
        <w:t>There</w:t>
      </w:r>
      <w:r w:rsidR="00A468A5">
        <w:t xml:space="preserve"> are 251 partnership grantees. Several of these are large grantees (for example, states or large cities) that will contract with delegate agencies to carry out grant activities. </w:t>
      </w:r>
      <w:r w:rsidR="001D0FC7">
        <w:t xml:space="preserve">Based on the review of a small number of grantee applications, </w:t>
      </w:r>
      <w:r w:rsidR="00A468A5">
        <w:t>we expect approximately 12 large grantees, each with an expected five delegate agencies. Since the study team plans to survey all delegate agency directors, there would be a total of 251 + (12 * 5) = 251 + 60 = 311 partnership grantee and delegate agency directors.</w:t>
      </w:r>
      <w:r w:rsidR="001D0FC7">
        <w:t xml:space="preserve"> </w:t>
      </w:r>
    </w:p>
    <w:p w14:paraId="4039B89D" w14:textId="0F828DBF" w:rsidR="00096261" w:rsidRDefault="00874715" w:rsidP="000812EB">
      <w:pPr>
        <w:pStyle w:val="Bullet"/>
      </w:pPr>
      <w:r w:rsidRPr="00874715">
        <w:rPr>
          <w:b/>
        </w:rPr>
        <w:t>Strengths and limitations</w:t>
      </w:r>
      <w:r w:rsidR="00F94C2A">
        <w:rPr>
          <w:b/>
        </w:rPr>
        <w:t xml:space="preserve"> of the p</w:t>
      </w:r>
      <w:r w:rsidR="00F94C2A" w:rsidRPr="00F94C2A">
        <w:rPr>
          <w:b/>
        </w:rPr>
        <w:t>artnership grantee and delegate agency director survey</w:t>
      </w:r>
      <w:r w:rsidRPr="00874715">
        <w:rPr>
          <w:b/>
        </w:rPr>
        <w:t xml:space="preserve">. </w:t>
      </w:r>
      <w:r w:rsidR="001F50AA" w:rsidRPr="00874715">
        <w:t xml:space="preserve">Little is known from the research literature on </w:t>
      </w:r>
      <w:r w:rsidR="001F50AA">
        <w:t xml:space="preserve">the models of </w:t>
      </w:r>
      <w:r w:rsidR="001F50AA" w:rsidRPr="00874715">
        <w:t>Early Head Start-child care partnership</w:t>
      </w:r>
      <w:r w:rsidR="001F50AA">
        <w:t>s</w:t>
      </w:r>
      <w:r w:rsidR="002B2473">
        <w:t>,</w:t>
      </w:r>
      <w:r w:rsidR="001F50AA" w:rsidRPr="00874715">
        <w:t xml:space="preserve"> </w:t>
      </w:r>
      <w:r w:rsidR="001F50AA">
        <w:t>and</w:t>
      </w:r>
      <w:r w:rsidR="001F50AA" w:rsidRPr="00874715">
        <w:t xml:space="preserve"> there is </w:t>
      </w:r>
      <w:r w:rsidR="001F50AA">
        <w:t xml:space="preserve">currently </w:t>
      </w:r>
      <w:r w:rsidR="001F50AA" w:rsidRPr="00874715">
        <w:t>no administrative data on these grantees.</w:t>
      </w:r>
      <w:r w:rsidR="001F50AA">
        <w:t xml:space="preserve"> We anticipate</w:t>
      </w:r>
      <w:r w:rsidR="001F50AA" w:rsidRPr="00874715">
        <w:t xml:space="preserve"> that there will be a great deal of variability in how </w:t>
      </w:r>
      <w:r w:rsidR="001F50AA">
        <w:t>partnerships</w:t>
      </w:r>
      <w:r w:rsidR="001F50AA" w:rsidRPr="00874715">
        <w:t xml:space="preserve"> implement the provisions of the grant. </w:t>
      </w:r>
      <w:r w:rsidR="001F50AA">
        <w:t xml:space="preserve">Due to grant negotiations with </w:t>
      </w:r>
      <w:r w:rsidR="00900C88">
        <w:t>ACF</w:t>
      </w:r>
      <w:r w:rsidR="001F50AA">
        <w:t xml:space="preserve">, we expect </w:t>
      </w:r>
      <w:proofErr w:type="gramStart"/>
      <w:r w:rsidR="001F50AA">
        <w:t>that</w:t>
      </w:r>
      <w:proofErr w:type="gramEnd"/>
      <w:r w:rsidR="001F50AA">
        <w:t xml:space="preserve"> partnership grantees’ plans, including the number and type of child care partners, will change substantially from plans presented in grant proposals. Therefore, we do not have data </w:t>
      </w:r>
      <w:r w:rsidR="002B2473">
        <w:t xml:space="preserve">needed to </w:t>
      </w:r>
      <w:r w:rsidR="001F50AA">
        <w:t>develop a sampling plan</w:t>
      </w:r>
      <w:r w:rsidR="002B2473">
        <w:t>. To ensure we obtain an accurate picture of the full range of partnership characteristics and activities, w</w:t>
      </w:r>
      <w:r w:rsidRPr="00874715">
        <w:t>e plan to survey all partnership grantees and their delegate agencies. This will fill a knowledge gap by systematically capturing comprehensive descriptive information about the characteristics and activities of partnership grantees</w:t>
      </w:r>
      <w:r w:rsidR="00E10D17">
        <w:t xml:space="preserve"> and delegate agencies</w:t>
      </w:r>
      <w:r w:rsidRPr="00874715">
        <w:t xml:space="preserve"> and their child care partners, and provide a national picture of this new initiative. </w:t>
      </w:r>
      <w:r w:rsidR="002B2473">
        <w:t>T</w:t>
      </w:r>
      <w:r w:rsidRPr="00874715">
        <w:t xml:space="preserve">he </w:t>
      </w:r>
      <w:r w:rsidR="008646EC">
        <w:t>web-based survey application</w:t>
      </w:r>
      <w:r w:rsidRPr="00874715">
        <w:t xml:space="preserve"> will decrease the burden of data collection. The web-based application will be programmed to route respondents to the next appropriate question based on their answers; this mode of data collection offers the easiest means of providing data while ensuring the data collected are of high quality. </w:t>
      </w:r>
    </w:p>
    <w:p w14:paraId="22A3BA18" w14:textId="6238C929" w:rsidR="006A73E0" w:rsidRDefault="00874715" w:rsidP="0080503A">
      <w:pPr>
        <w:pStyle w:val="NormalSS"/>
        <w:spacing w:after="120"/>
        <w:jc w:val="both"/>
      </w:pPr>
      <w:r>
        <w:rPr>
          <w:b/>
        </w:rPr>
        <w:t xml:space="preserve">Child care partner survey. </w:t>
      </w:r>
      <w:r w:rsidRPr="008F071E">
        <w:t>Th</w:t>
      </w:r>
      <w:r w:rsidRPr="00874715">
        <w:t xml:space="preserve">e study team will also survey </w:t>
      </w:r>
      <w:r w:rsidRPr="008F071E">
        <w:t>a selected sample of 933 child care partner managers/owners.</w:t>
      </w:r>
      <w:r w:rsidRPr="00874715">
        <w:rPr>
          <w:b/>
        </w:rPr>
        <w:t xml:space="preserve"> </w:t>
      </w:r>
      <w:r w:rsidR="008A5CE4" w:rsidRPr="00A50414">
        <w:t xml:space="preserve">As part of the </w:t>
      </w:r>
      <w:r w:rsidR="008A5CE4">
        <w:t xml:space="preserve">partnership grantee </w:t>
      </w:r>
      <w:r w:rsidR="008646EC">
        <w:t xml:space="preserve">and delegate agency </w:t>
      </w:r>
      <w:r w:rsidR="008A5CE4">
        <w:t xml:space="preserve">director </w:t>
      </w:r>
      <w:r w:rsidR="008A5CE4" w:rsidRPr="00A50414">
        <w:t xml:space="preserve">survey, we will ask directors to </w:t>
      </w:r>
      <w:r w:rsidR="008A5CE4">
        <w:t>provide basic information about each of their child care partners</w:t>
      </w:r>
      <w:r w:rsidR="00F25752">
        <w:t xml:space="preserve">, </w:t>
      </w:r>
      <w:r w:rsidR="00F25752" w:rsidRPr="00F25752">
        <w:t xml:space="preserve">including the </w:t>
      </w:r>
      <w:r w:rsidR="00F25752">
        <w:t xml:space="preserve">type of partner (child care center or family child care </w:t>
      </w:r>
      <w:r w:rsidR="000C0B4E">
        <w:t>home</w:t>
      </w:r>
      <w:r w:rsidR="00F25752">
        <w:t>)</w:t>
      </w:r>
      <w:r w:rsidR="004972C4">
        <w:t xml:space="preserve">, </w:t>
      </w:r>
      <w:r w:rsidR="00F25752" w:rsidRPr="00F25752">
        <w:t>the number of slots funded through the partnership</w:t>
      </w:r>
      <w:r w:rsidR="004972C4">
        <w:t>, and the</w:t>
      </w:r>
      <w:r w:rsidR="00770FEC">
        <w:t xml:space="preserve"> child care partner’s </w:t>
      </w:r>
      <w:r w:rsidR="004972C4">
        <w:t>contact information</w:t>
      </w:r>
      <w:r w:rsidR="008A5CE4" w:rsidRPr="00A50414">
        <w:t xml:space="preserve">. </w:t>
      </w:r>
      <w:r w:rsidR="00107F78">
        <w:t xml:space="preserve">Based on </w:t>
      </w:r>
      <w:r w:rsidR="0060019D">
        <w:t>this</w:t>
      </w:r>
      <w:r w:rsidR="008A5CE4">
        <w:t xml:space="preserve"> </w:t>
      </w:r>
      <w:r w:rsidR="00107F78">
        <w:t>information</w:t>
      </w:r>
      <w:r w:rsidR="0060019D">
        <w:t>,</w:t>
      </w:r>
      <w:r w:rsidR="008A5CE4">
        <w:t xml:space="preserve"> </w:t>
      </w:r>
      <w:r w:rsidR="00107F78">
        <w:t xml:space="preserve">we </w:t>
      </w:r>
      <w:r w:rsidR="008A5CE4">
        <w:t xml:space="preserve">will use </w:t>
      </w:r>
      <w:r w:rsidR="00107F78" w:rsidRPr="00E362FF">
        <w:t xml:space="preserve">an explicitly stratified random sampling approach to </w:t>
      </w:r>
      <w:r w:rsidR="00107F78">
        <w:t xml:space="preserve">select </w:t>
      </w:r>
      <w:r w:rsidR="00DD5655">
        <w:t>20 percent</w:t>
      </w:r>
      <w:r w:rsidR="00107F78">
        <w:t xml:space="preserve"> </w:t>
      </w:r>
      <w:r w:rsidR="00107F78">
        <w:lastRenderedPageBreak/>
        <w:t>of partners</w:t>
      </w:r>
      <w:r w:rsidR="008A5CE4">
        <w:t xml:space="preserve"> for each grantee</w:t>
      </w:r>
      <w:r w:rsidR="00107F78">
        <w:t>.</w:t>
      </w:r>
      <w:r w:rsidR="00770FEC">
        <w:rPr>
          <w:rStyle w:val="FootnoteReference"/>
        </w:rPr>
        <w:footnoteReference w:id="3"/>
      </w:r>
      <w:r w:rsidR="00107F78">
        <w:t xml:space="preserve"> </w:t>
      </w:r>
      <w:r w:rsidR="00107F78" w:rsidRPr="007D6A8F">
        <w:t xml:space="preserve">We will </w:t>
      </w:r>
      <w:r w:rsidR="008A5CE4">
        <w:t>then invite this subset of p</w:t>
      </w:r>
      <w:r w:rsidR="00107F78" w:rsidRPr="007D6A8F">
        <w:t>artners</w:t>
      </w:r>
      <w:r w:rsidR="008A5CE4">
        <w:t xml:space="preserve"> to complete the </w:t>
      </w:r>
      <w:r w:rsidR="008A5CE4" w:rsidRPr="008A5CE4">
        <w:t xml:space="preserve">child care </w:t>
      </w:r>
      <w:r w:rsidR="008A5CE4">
        <w:t>partner survey</w:t>
      </w:r>
      <w:r w:rsidR="00107F78" w:rsidRPr="007D6A8F">
        <w:t xml:space="preserve">. </w:t>
      </w:r>
    </w:p>
    <w:p w14:paraId="1DECC371" w14:textId="4F7EE8A2" w:rsidR="00874715" w:rsidRPr="00B21D40" w:rsidRDefault="00874715" w:rsidP="000812EB">
      <w:pPr>
        <w:pStyle w:val="Bullet"/>
      </w:pPr>
      <w:r w:rsidRPr="00B21D40">
        <w:rPr>
          <w:b/>
        </w:rPr>
        <w:t>Strengths and limitations</w:t>
      </w:r>
      <w:r w:rsidR="00F94C2A">
        <w:rPr>
          <w:b/>
        </w:rPr>
        <w:t xml:space="preserve"> of the child care partner survey</w:t>
      </w:r>
      <w:r w:rsidRPr="00B21D40">
        <w:rPr>
          <w:b/>
        </w:rPr>
        <w:t>.</w:t>
      </w:r>
      <w:r w:rsidRPr="008F071E">
        <w:t xml:space="preserve"> </w:t>
      </w:r>
      <w:r w:rsidRPr="00B21D40">
        <w:t xml:space="preserve">The goal of sampling child care partners is to describe the different types of partnering agencies (child care centers and family child care providers) across the range of partnership models. </w:t>
      </w:r>
      <w:r w:rsidR="00096261" w:rsidRPr="00B21D40">
        <w:t>S</w:t>
      </w:r>
      <w:r w:rsidRPr="00B21D40">
        <w:t>ampling is possible with partners</w:t>
      </w:r>
      <w:r w:rsidR="00096261" w:rsidRPr="00B21D40">
        <w:t xml:space="preserve"> </w:t>
      </w:r>
      <w:r w:rsidR="00847C64" w:rsidRPr="00B21D40">
        <w:t>since</w:t>
      </w:r>
      <w:r w:rsidR="00096261" w:rsidRPr="00B21D40">
        <w:t xml:space="preserve"> the partnership grantee </w:t>
      </w:r>
      <w:r w:rsidR="00E955F3" w:rsidRPr="00B21D40">
        <w:t xml:space="preserve">and delegate agency </w:t>
      </w:r>
      <w:r w:rsidR="00096261" w:rsidRPr="00B21D40">
        <w:t xml:space="preserve">director survey will provide information </w:t>
      </w:r>
      <w:r w:rsidRPr="00B21D40">
        <w:t xml:space="preserve">on the universe </w:t>
      </w:r>
      <w:r w:rsidR="00096261" w:rsidRPr="00B21D40">
        <w:t xml:space="preserve">of </w:t>
      </w:r>
      <w:r w:rsidR="007B7BB4">
        <w:t xml:space="preserve">their </w:t>
      </w:r>
      <w:r w:rsidR="00096261" w:rsidRPr="00B21D40">
        <w:t xml:space="preserve">child care partners. </w:t>
      </w:r>
      <w:r w:rsidRPr="00B21D40">
        <w:t>The explicitly stratified random sampling approach will ensure that we capture adequate numbers of child care center</w:t>
      </w:r>
      <w:r w:rsidR="00E955F3" w:rsidRPr="00B21D40">
        <w:t>s</w:t>
      </w:r>
      <w:r w:rsidRPr="00B21D40">
        <w:t xml:space="preserve"> and family child care providers. Using this approach, we will sample at least one partner of each type (child care center and family child care provider) from each partnership grantee</w:t>
      </w:r>
      <w:r w:rsidR="00E955F3" w:rsidRPr="00B21D40">
        <w:t xml:space="preserve"> and delegate agency</w:t>
      </w:r>
      <w:r w:rsidRPr="00B21D40">
        <w:t xml:space="preserve">. A drawback of this approach is that we may have a resulting sample of partners that is not representative of the population of partners. That is, this method may oversample family child care providers, who are expected to be less prevalent than child care center partners. However, oversampling family child care partners is desirable. As noted in Section A1, a review of the literature on early childhood partnerships (Del Grosso et al. 2014) points to a particular need to more fully understand the characteristics and experiences of family child care providers, including strategies for implementing partnerships in </w:t>
      </w:r>
      <w:r w:rsidR="00847C64" w:rsidRPr="00B21D40">
        <w:t>these</w:t>
      </w:r>
      <w:r w:rsidRPr="00B21D40">
        <w:t xml:space="preserve"> settings, the strengths and needs of providers, and the quality improvement supports available to them.</w:t>
      </w:r>
    </w:p>
    <w:p w14:paraId="4FE0DA52" w14:textId="1006DC84" w:rsidR="004816D7" w:rsidRDefault="004816D7" w:rsidP="008F071E">
      <w:pPr>
        <w:pStyle w:val="H4Number"/>
      </w:pPr>
      <w:bookmarkStart w:id="9" w:name="_Toc422308312"/>
      <w:r w:rsidRPr="004816D7">
        <w:t xml:space="preserve">Case </w:t>
      </w:r>
      <w:r>
        <w:t>s</w:t>
      </w:r>
      <w:r w:rsidRPr="004816D7">
        <w:t xml:space="preserve">tudies of </w:t>
      </w:r>
      <w:r>
        <w:t>p</w:t>
      </w:r>
      <w:r w:rsidRPr="004816D7">
        <w:t xml:space="preserve">artnership </w:t>
      </w:r>
      <w:r>
        <w:t>g</w:t>
      </w:r>
      <w:r w:rsidRPr="004816D7">
        <w:t xml:space="preserve">rantees and their </w:t>
      </w:r>
      <w:r>
        <w:t>c</w:t>
      </w:r>
      <w:r w:rsidRPr="004816D7">
        <w:t xml:space="preserve">hild </w:t>
      </w:r>
      <w:r>
        <w:t>c</w:t>
      </w:r>
      <w:r w:rsidRPr="004816D7">
        <w:t xml:space="preserve">are </w:t>
      </w:r>
      <w:r>
        <w:t>p</w:t>
      </w:r>
      <w:r w:rsidRPr="004816D7">
        <w:t>artners</w:t>
      </w:r>
      <w:bookmarkEnd w:id="9"/>
    </w:p>
    <w:p w14:paraId="314D45DD" w14:textId="6F788881" w:rsidR="00E55465" w:rsidRDefault="00EB69B5" w:rsidP="007755D1">
      <w:pPr>
        <w:pStyle w:val="NormalSS"/>
        <w:jc w:val="both"/>
      </w:pPr>
      <w:r w:rsidRPr="00B90C9E">
        <w:t>Based</w:t>
      </w:r>
      <w:r w:rsidRPr="00E75D96">
        <w:t xml:space="preserve"> on the analysis of data derived from the partnership grantee </w:t>
      </w:r>
      <w:r w:rsidR="00E955F3">
        <w:t xml:space="preserve">and delegate agency </w:t>
      </w:r>
      <w:r w:rsidRPr="00E75D96">
        <w:t xml:space="preserve">director and child care partner surveys (described in </w:t>
      </w:r>
      <w:r w:rsidR="00DF1DC3">
        <w:t>more detail in Section A16</w:t>
      </w:r>
      <w:r w:rsidRPr="00E75D96">
        <w:t xml:space="preserve">), we will identify 12 partnerships for in-depth case studies. </w:t>
      </w:r>
      <w:r w:rsidRPr="00E75D96">
        <w:rPr>
          <w:rFonts w:cs="Arial"/>
          <w:szCs w:val="18"/>
        </w:rPr>
        <w:t xml:space="preserve">We will purposively select partnerships that differ along important dimensions </w:t>
      </w:r>
      <w:r w:rsidR="00D219D4">
        <w:rPr>
          <w:rFonts w:cs="Arial"/>
          <w:szCs w:val="18"/>
        </w:rPr>
        <w:t xml:space="preserve">(such as </w:t>
      </w:r>
      <w:r w:rsidR="00B90C9E">
        <w:rPr>
          <w:rFonts w:cs="Arial"/>
          <w:szCs w:val="18"/>
        </w:rPr>
        <w:t xml:space="preserve">the </w:t>
      </w:r>
      <w:r w:rsidR="009D48ED">
        <w:rPr>
          <w:rFonts w:cs="Arial"/>
          <w:szCs w:val="18"/>
        </w:rPr>
        <w:t>number and types of partners</w:t>
      </w:r>
      <w:r w:rsidR="002B2473">
        <w:rPr>
          <w:rFonts w:cs="Arial"/>
          <w:szCs w:val="18"/>
        </w:rPr>
        <w:t xml:space="preserve"> and</w:t>
      </w:r>
      <w:r w:rsidR="009D48ED">
        <w:rPr>
          <w:rFonts w:cs="Arial"/>
          <w:szCs w:val="18"/>
        </w:rPr>
        <w:t xml:space="preserve"> </w:t>
      </w:r>
      <w:r w:rsidR="00D219D4">
        <w:rPr>
          <w:rFonts w:cs="Arial"/>
          <w:szCs w:val="18"/>
        </w:rPr>
        <w:t xml:space="preserve">approaches to combining funding sources, allocating funding across partnering organizations, supporting quality improvement needs, and delivering comprehensive services to families and children) </w:t>
      </w:r>
      <w:r w:rsidRPr="00E75D96">
        <w:rPr>
          <w:rFonts w:cs="Arial"/>
          <w:szCs w:val="18"/>
        </w:rPr>
        <w:t>and represent</w:t>
      </w:r>
      <w:r w:rsidR="00E75D96">
        <w:rPr>
          <w:rFonts w:cs="Arial"/>
          <w:szCs w:val="18"/>
        </w:rPr>
        <w:t xml:space="preserve"> a</w:t>
      </w:r>
      <w:r w:rsidR="00E75D96" w:rsidRPr="00E75D96">
        <w:rPr>
          <w:rFonts w:cs="Arial"/>
          <w:szCs w:val="18"/>
        </w:rPr>
        <w:t xml:space="preserve"> </w:t>
      </w:r>
      <w:r w:rsidRPr="00E75D96">
        <w:rPr>
          <w:rFonts w:cs="Arial"/>
          <w:szCs w:val="18"/>
        </w:rPr>
        <w:t>range of partnership models.</w:t>
      </w:r>
      <w:r w:rsidR="00D219D4">
        <w:rPr>
          <w:rFonts w:cs="Arial"/>
          <w:szCs w:val="18"/>
        </w:rPr>
        <w:t xml:space="preserve"> For example, partnership models can include </w:t>
      </w:r>
      <w:r w:rsidR="003207DF">
        <w:rPr>
          <w:rFonts w:cs="Arial"/>
          <w:szCs w:val="18"/>
        </w:rPr>
        <w:t xml:space="preserve">one or both types of partners (child care centers and family child care providers), differing approaches to funding (such as using Early Head Start funds </w:t>
      </w:r>
      <w:r w:rsidR="00DF1DC3">
        <w:rPr>
          <w:rFonts w:cs="Arial"/>
          <w:szCs w:val="18"/>
        </w:rPr>
        <w:t>for</w:t>
      </w:r>
      <w:r w:rsidR="003207DF">
        <w:rPr>
          <w:rFonts w:cs="Arial"/>
          <w:szCs w:val="18"/>
        </w:rPr>
        <w:t xml:space="preserve"> comprehensive services and quality improvement activities</w:t>
      </w:r>
      <w:r w:rsidR="00A37B97">
        <w:rPr>
          <w:rFonts w:cs="Arial"/>
          <w:szCs w:val="18"/>
        </w:rPr>
        <w:t>,</w:t>
      </w:r>
      <w:r w:rsidR="00556DB4">
        <w:rPr>
          <w:rFonts w:cs="Arial"/>
          <w:szCs w:val="18"/>
        </w:rPr>
        <w:t xml:space="preserve"> </w:t>
      </w:r>
      <w:r w:rsidR="003207DF">
        <w:rPr>
          <w:rFonts w:cs="Arial"/>
          <w:szCs w:val="18"/>
        </w:rPr>
        <w:t>and child care subsidies and other funds to cover the cost of care), and multiple approaches to dividing responsibility across partnering organizations (such as training child care partner</w:t>
      </w:r>
      <w:r w:rsidR="00556DB4">
        <w:rPr>
          <w:rFonts w:cs="Arial"/>
          <w:szCs w:val="18"/>
        </w:rPr>
        <w:t xml:space="preserve"> </w:t>
      </w:r>
      <w:r w:rsidR="003207DF">
        <w:rPr>
          <w:rFonts w:cs="Arial"/>
          <w:szCs w:val="18"/>
        </w:rPr>
        <w:t>s</w:t>
      </w:r>
      <w:r w:rsidR="00556DB4">
        <w:rPr>
          <w:rFonts w:cs="Arial"/>
          <w:szCs w:val="18"/>
        </w:rPr>
        <w:t>taff</w:t>
      </w:r>
      <w:r w:rsidR="003207DF">
        <w:rPr>
          <w:rFonts w:cs="Arial"/>
          <w:szCs w:val="18"/>
        </w:rPr>
        <w:t xml:space="preserve"> </w:t>
      </w:r>
      <w:r w:rsidR="00556DB4">
        <w:rPr>
          <w:rFonts w:cs="Arial"/>
          <w:szCs w:val="18"/>
        </w:rPr>
        <w:t xml:space="preserve">to </w:t>
      </w:r>
      <w:r w:rsidR="003207DF">
        <w:rPr>
          <w:rFonts w:cs="Arial"/>
          <w:szCs w:val="18"/>
        </w:rPr>
        <w:t xml:space="preserve">conduct child assessments or having </w:t>
      </w:r>
      <w:r w:rsidR="00A15AEF">
        <w:rPr>
          <w:rFonts w:cs="Arial"/>
          <w:szCs w:val="18"/>
        </w:rPr>
        <w:t xml:space="preserve">partnership grantee staff </w:t>
      </w:r>
      <w:r w:rsidR="003207DF">
        <w:rPr>
          <w:rFonts w:cs="Arial"/>
          <w:szCs w:val="18"/>
        </w:rPr>
        <w:t xml:space="preserve">conduct assessments). </w:t>
      </w:r>
      <w:r w:rsidR="00E75D96">
        <w:t>The proposed number of case studies is expected to</w:t>
      </w:r>
      <w:r w:rsidR="00CC2425">
        <w:t xml:space="preserve"> be large enough to</w:t>
      </w:r>
      <w:r w:rsidR="00E75D96">
        <w:t xml:space="preserve"> capture variability in the characteristics of grantees</w:t>
      </w:r>
      <w:r w:rsidR="00987CF0">
        <w:t xml:space="preserve"> and delegate agencies</w:t>
      </w:r>
      <w:r w:rsidR="00E75D96">
        <w:t xml:space="preserve"> and child care partners and in partnership activities</w:t>
      </w:r>
      <w:r w:rsidR="00E55465">
        <w:t xml:space="preserve">. </w:t>
      </w:r>
      <w:r w:rsidR="00E75D96">
        <w:t>We expect that these case studies will yield rich information about the main partnership models of interest.</w:t>
      </w:r>
      <w:r w:rsidR="00987CF0">
        <w:t xml:space="preserve"> </w:t>
      </w:r>
      <w:r w:rsidR="000A1ADE">
        <w:t xml:space="preserve">Delegate agencies will be eligible as case study sites and, if selected, we will treat each as a separate partnership model.  </w:t>
      </w:r>
    </w:p>
    <w:p w14:paraId="486950A8" w14:textId="3F6B7F18" w:rsidR="00FB04C9" w:rsidRDefault="00CE7458" w:rsidP="000812EB">
      <w:pPr>
        <w:pStyle w:val="Bullet"/>
      </w:pPr>
      <w:r w:rsidRPr="008F071E">
        <w:rPr>
          <w:b/>
        </w:rPr>
        <w:t xml:space="preserve">Strengths and </w:t>
      </w:r>
      <w:r w:rsidR="004816D7">
        <w:rPr>
          <w:b/>
        </w:rPr>
        <w:t>l</w:t>
      </w:r>
      <w:r w:rsidRPr="008F071E">
        <w:rPr>
          <w:b/>
        </w:rPr>
        <w:t>imitations</w:t>
      </w:r>
      <w:r w:rsidR="007B7BB4">
        <w:rPr>
          <w:b/>
        </w:rPr>
        <w:t xml:space="preserve"> of the case studies</w:t>
      </w:r>
      <w:r w:rsidRPr="008F071E">
        <w:rPr>
          <w:b/>
        </w:rPr>
        <w:t>.</w:t>
      </w:r>
      <w:r>
        <w:rPr>
          <w:i/>
        </w:rPr>
        <w:t xml:space="preserve"> </w:t>
      </w:r>
      <w:r w:rsidR="00E55465">
        <w:t xml:space="preserve">The case studies will provide the opportunity to more fully represent the perspectives of the various entities </w:t>
      </w:r>
      <w:r w:rsidR="00E55465" w:rsidRPr="00A15AEF">
        <w:t>involved within the selected partnerships, including grantees</w:t>
      </w:r>
      <w:r w:rsidR="00987CF0">
        <w:t xml:space="preserve"> and delegate agencies</w:t>
      </w:r>
      <w:r w:rsidR="00E55465" w:rsidRPr="00A15AEF">
        <w:t xml:space="preserve">, child care </w:t>
      </w:r>
      <w:r w:rsidR="00E55465" w:rsidRPr="00A15AEF">
        <w:lastRenderedPageBreak/>
        <w:t>par</w:t>
      </w:r>
      <w:r w:rsidR="00A37B97">
        <w:t>tner managers/</w:t>
      </w:r>
      <w:r w:rsidR="00DF1DC3">
        <w:t>owners, front</w:t>
      </w:r>
      <w:r w:rsidR="00E55465" w:rsidRPr="00A15AEF">
        <w:t xml:space="preserve">line staff, families, and other state and local stakeholders. </w:t>
      </w:r>
      <w:r w:rsidR="00F41730">
        <w:t>We will gather information from these respondents using</w:t>
      </w:r>
      <w:r w:rsidR="00F41730" w:rsidRPr="000C0B4E">
        <w:t xml:space="preserve"> established protocols</w:t>
      </w:r>
      <w:r w:rsidR="00F41730">
        <w:t xml:space="preserve"> that incorporate best practices in qualitative methods.</w:t>
      </w:r>
      <w:r w:rsidR="00F41730" w:rsidRPr="00A15AEF">
        <w:t xml:space="preserve"> </w:t>
      </w:r>
      <w:r w:rsidR="00E55465" w:rsidRPr="00A15AEF">
        <w:t xml:space="preserve">As compared to the partnership grantee </w:t>
      </w:r>
      <w:r w:rsidR="00987CF0">
        <w:t xml:space="preserve">and delegate agency </w:t>
      </w:r>
      <w:r w:rsidR="00E55465" w:rsidRPr="00A15AEF">
        <w:t>director and child care partner surveys, the case studies are expected to yield information from a broader group of partnership entities at a later point in time when partnerships are</w:t>
      </w:r>
      <w:r w:rsidR="00E55465" w:rsidRPr="000445DC">
        <w:t xml:space="preserve"> more developed</w:t>
      </w:r>
      <w:r w:rsidR="00E55465">
        <w:t xml:space="preserve">. </w:t>
      </w:r>
      <w:r w:rsidR="009C45DA">
        <w:t>In addition, the</w:t>
      </w:r>
      <w:r w:rsidR="000445DC">
        <w:t xml:space="preserve"> case studies will </w:t>
      </w:r>
      <w:r w:rsidR="009C45DA">
        <w:t xml:space="preserve">provide an opportunity to collect data from </w:t>
      </w:r>
      <w:r w:rsidR="000445DC">
        <w:t xml:space="preserve">each of the child care providers </w:t>
      </w:r>
      <w:r w:rsidR="009C45DA">
        <w:t>the 12 partnership grantees</w:t>
      </w:r>
      <w:r w:rsidR="00987CF0">
        <w:t xml:space="preserve"> and delegate agencies</w:t>
      </w:r>
      <w:r w:rsidR="009C45DA">
        <w:t xml:space="preserve"> </w:t>
      </w:r>
      <w:r w:rsidR="000445DC">
        <w:t>partner with to provide services</w:t>
      </w:r>
      <w:r w:rsidR="00A005EF">
        <w:t xml:space="preserve">. Based on a review of a small number of grant applications, </w:t>
      </w:r>
      <w:r w:rsidR="000445DC">
        <w:t xml:space="preserve">we expect </w:t>
      </w:r>
      <w:r w:rsidR="00A005EF">
        <w:t xml:space="preserve">15 child care partners, on average, per grantee or delegate agency. This means the study will </w:t>
      </w:r>
      <w:r w:rsidR="000445DC">
        <w:t>represent the perspectives of 180 child care partners</w:t>
      </w:r>
      <w:r w:rsidR="00A37B97">
        <w:t>.</w:t>
      </w:r>
      <w:r w:rsidR="009C45DA">
        <w:t xml:space="preserve"> By including all child care partners, the study can explore the variability of implementation approaches and relationships and other contextual factors across partners within a partnership. </w:t>
      </w:r>
      <w:r w:rsidR="009D48ED">
        <w:t>This approach will address a gap in the literature on perspectives of child care providers that participate in early childhood partnerships (Del Grosso et al. 2014).</w:t>
      </w:r>
      <w:r w:rsidR="009C45DA">
        <w:t xml:space="preserve"> </w:t>
      </w:r>
      <w:r w:rsidR="000445DC">
        <w:t xml:space="preserve"> </w:t>
      </w:r>
    </w:p>
    <w:p w14:paraId="3564A3FE" w14:textId="3A44ADA6" w:rsidR="00EB69B5" w:rsidRDefault="00654A7A" w:rsidP="007755D1">
      <w:pPr>
        <w:pStyle w:val="NormalSS"/>
        <w:jc w:val="both"/>
      </w:pPr>
      <w:r w:rsidRPr="00654A7A">
        <w:t>This qualitative data collection is preliminary and exploratory</w:t>
      </w:r>
      <w:r>
        <w:t xml:space="preserve">. </w:t>
      </w:r>
      <w:r w:rsidR="00EB69B5" w:rsidRPr="00EB69B5">
        <w:t>While the</w:t>
      </w:r>
      <w:r w:rsidR="00EB69B5">
        <w:t xml:space="preserve"> qualitative</w:t>
      </w:r>
      <w:r w:rsidR="00EB69B5" w:rsidRPr="00EB69B5">
        <w:t xml:space="preserve"> methods used in this </w:t>
      </w:r>
      <w:r w:rsidR="00EB69B5">
        <w:t>s</w:t>
      </w:r>
      <w:r>
        <w:t>tudy do</w:t>
      </w:r>
      <w:r w:rsidR="00EB69B5" w:rsidRPr="00EB69B5">
        <w:t xml:space="preserve"> not allow for conclusions of causality</w:t>
      </w:r>
      <w:r w:rsidR="00CD5FAB">
        <w:t xml:space="preserve"> or generalizing beyond the case study sample</w:t>
      </w:r>
      <w:r w:rsidR="00EB69B5" w:rsidRPr="00EB69B5">
        <w:t xml:space="preserve">, they will </w:t>
      </w:r>
      <w:r>
        <w:t xml:space="preserve">help inform </w:t>
      </w:r>
      <w:r w:rsidR="00EB69B5" w:rsidRPr="00EB69B5">
        <w:t xml:space="preserve">a preliminary understanding </w:t>
      </w:r>
      <w:r w:rsidR="00E55465">
        <w:t xml:space="preserve">of how each type of partnership model operates, </w:t>
      </w:r>
      <w:r w:rsidR="00A37B97">
        <w:t xml:space="preserve">the </w:t>
      </w:r>
      <w:r w:rsidR="00E55465">
        <w:t>challenges encountered, and</w:t>
      </w:r>
      <w:r w:rsidR="00A37B97">
        <w:t xml:space="preserve"> the</w:t>
      </w:r>
      <w:r w:rsidR="00E55465">
        <w:t xml:space="preserve"> lessons learned</w:t>
      </w:r>
      <w:r w:rsidR="00CD5FAB">
        <w:t xml:space="preserve"> about implementing partnerships</w:t>
      </w:r>
      <w:r w:rsidR="00E55465">
        <w:t xml:space="preserve">. </w:t>
      </w:r>
      <w:r w:rsidRPr="00654A7A">
        <w:t xml:space="preserve">Additionally, the information gathered </w:t>
      </w:r>
      <w:r w:rsidR="000E2AB8">
        <w:t>may provide foundational opportunities fo</w:t>
      </w:r>
      <w:r w:rsidR="000E2AB8" w:rsidRPr="000E2AB8">
        <w:t xml:space="preserve">r future studies </w:t>
      </w:r>
      <w:r w:rsidR="00EB69B5" w:rsidRPr="00EB69B5">
        <w:t>designed to</w:t>
      </w:r>
      <w:r w:rsidR="000E2AB8">
        <w:t xml:space="preserve"> explore </w:t>
      </w:r>
      <w:r w:rsidR="00EB69B5" w:rsidRPr="00EB69B5">
        <w:t>causal relationships</w:t>
      </w:r>
      <w:r>
        <w:t>.</w:t>
      </w:r>
      <w:r w:rsidR="00885496">
        <w:t xml:space="preserve"> Specifically, </w:t>
      </w:r>
      <w:r w:rsidR="00FE2ED2">
        <w:t xml:space="preserve">by </w:t>
      </w:r>
      <w:r w:rsidR="00885496">
        <w:t>providing in</w:t>
      </w:r>
      <w:r w:rsidR="00AB6A4C">
        <w:t>-</w:t>
      </w:r>
      <w:r w:rsidR="00885496">
        <w:t>depth examples of how different partnership models operate</w:t>
      </w:r>
      <w:r w:rsidR="004E2857">
        <w:t>,</w:t>
      </w:r>
      <w:r w:rsidR="00885496">
        <w:t xml:space="preserve"> </w:t>
      </w:r>
      <w:r w:rsidR="00FE2ED2">
        <w:t xml:space="preserve">the case studies </w:t>
      </w:r>
      <w:r w:rsidR="00885496">
        <w:t xml:space="preserve">might lay the groundwork for future causal studies that </w:t>
      </w:r>
      <w:r w:rsidR="001658A7">
        <w:t>assess</w:t>
      </w:r>
      <w:r w:rsidR="00885496">
        <w:t xml:space="preserve"> the effectiveness of the models in improving family </w:t>
      </w:r>
      <w:r w:rsidR="004E2857">
        <w:t xml:space="preserve">and child </w:t>
      </w:r>
      <w:r w:rsidR="00885496">
        <w:t xml:space="preserve">well-being, </w:t>
      </w:r>
      <w:r w:rsidR="004E2857">
        <w:t>child care quality, and</w:t>
      </w:r>
      <w:r w:rsidR="004E2857" w:rsidDel="004E2857">
        <w:t xml:space="preserve"> </w:t>
      </w:r>
      <w:r w:rsidR="00885496">
        <w:t>school readiness</w:t>
      </w:r>
      <w:r w:rsidR="00FE2ED2">
        <w:t xml:space="preserve">. </w:t>
      </w:r>
    </w:p>
    <w:p w14:paraId="612AC223" w14:textId="4BE36D18" w:rsidR="00910C04" w:rsidRDefault="00727AE6" w:rsidP="00BA3DB6">
      <w:pPr>
        <w:pStyle w:val="H4Number"/>
      </w:pPr>
      <w:bookmarkStart w:id="10" w:name="_Toc422308313"/>
      <w:r w:rsidRPr="004816D7">
        <w:t xml:space="preserve">Universe of </w:t>
      </w:r>
      <w:r w:rsidR="00CE37B8" w:rsidRPr="004816D7">
        <w:t>d</w:t>
      </w:r>
      <w:r w:rsidRPr="004816D7">
        <w:t xml:space="preserve">ata </w:t>
      </w:r>
      <w:r w:rsidR="00CE37B8" w:rsidRPr="004816D7">
        <w:t>c</w:t>
      </w:r>
      <w:r w:rsidRPr="004816D7">
        <w:t xml:space="preserve">ollection </w:t>
      </w:r>
      <w:r w:rsidR="00CE37B8" w:rsidRPr="004816D7">
        <w:t>e</w:t>
      </w:r>
      <w:r w:rsidRPr="004816D7">
        <w:t>fforts</w:t>
      </w:r>
      <w:bookmarkEnd w:id="10"/>
    </w:p>
    <w:p w14:paraId="4E1208B2" w14:textId="5E13DE33" w:rsidR="009857FE" w:rsidRDefault="0032448F" w:rsidP="009857FE">
      <w:pPr>
        <w:pStyle w:val="NormalSS"/>
        <w:jc w:val="both"/>
      </w:pPr>
      <w:r w:rsidRPr="004C0BF9">
        <w:t xml:space="preserve">Clearance is requested for the following data collection </w:t>
      </w:r>
      <w:r w:rsidRPr="00F833AC">
        <w:t xml:space="preserve">activities </w:t>
      </w:r>
      <w:r w:rsidR="009857FE" w:rsidRPr="00F833AC">
        <w:t xml:space="preserve">for the Study of </w:t>
      </w:r>
      <w:r w:rsidR="003B6F74" w:rsidRPr="00F833AC">
        <w:t>Early Head Start–</w:t>
      </w:r>
      <w:r w:rsidR="007F7CE8" w:rsidRPr="00F833AC">
        <w:t>Child Care Partnerships</w:t>
      </w:r>
      <w:r w:rsidR="009857FE" w:rsidRPr="00F833AC">
        <w:t>.</w:t>
      </w:r>
      <w:r w:rsidR="009857FE" w:rsidRPr="00F833AC">
        <w:rPr>
          <w:vertAlign w:val="superscript"/>
        </w:rPr>
        <w:footnoteReference w:id="4"/>
      </w:r>
      <w:r w:rsidR="009857FE" w:rsidRPr="00F833AC">
        <w:t xml:space="preserve"> </w:t>
      </w:r>
      <w:r w:rsidR="00251DBB" w:rsidRPr="00F833AC">
        <w:t>Table A.</w:t>
      </w:r>
      <w:r w:rsidR="006D2845" w:rsidRPr="00F833AC">
        <w:t>1</w:t>
      </w:r>
      <w:r w:rsidR="008B60C1" w:rsidRPr="00F833AC">
        <w:t xml:space="preserve"> provides a crosswalk between the study instruments and the specific research questions each is designed to address. </w:t>
      </w:r>
      <w:r w:rsidR="003678AB" w:rsidRPr="00F833AC">
        <w:t xml:space="preserve">To the extent possible, we drew on questions used in </w:t>
      </w:r>
      <w:r w:rsidR="00C70183">
        <w:t>previous</w:t>
      </w:r>
      <w:r w:rsidR="003678AB" w:rsidRPr="00F833AC">
        <w:t xml:space="preserve"> studies </w:t>
      </w:r>
      <w:r w:rsidR="00E446B1" w:rsidRPr="00F833AC">
        <w:t>(see Attachment B for additional information</w:t>
      </w:r>
      <w:r w:rsidR="00E446B1">
        <w:t xml:space="preserve"> about these </w:t>
      </w:r>
      <w:r w:rsidR="00BC1B0C">
        <w:t>study instruments</w:t>
      </w:r>
      <w:r w:rsidR="00E446B1">
        <w:t>)</w:t>
      </w:r>
      <w:r w:rsidR="003678AB">
        <w:t>.</w:t>
      </w:r>
      <w:r w:rsidR="00BD151B">
        <w:t xml:space="preserve"> Throughout the partnership grantee </w:t>
      </w:r>
      <w:r w:rsidR="000A1ADE">
        <w:t xml:space="preserve">and delegate agency </w:t>
      </w:r>
      <w:r w:rsidR="00BD151B">
        <w:t>director and child care partner surveys and questionnaires, we</w:t>
      </w:r>
      <w:r w:rsidR="00E446B1">
        <w:t xml:space="preserve"> d</w:t>
      </w:r>
      <w:r w:rsidR="00BD151B">
        <w:t xml:space="preserve">ocument the source for questions taken from other surveys and identify new questions developed for this study. </w:t>
      </w:r>
      <w:r w:rsidR="006D2845" w:rsidRPr="006D2845">
        <w:t>Details on the purpose and use of the information collection for each of the study compo</w:t>
      </w:r>
      <w:r w:rsidR="006D2845">
        <w:t>nents are summarized</w:t>
      </w:r>
      <w:r w:rsidR="006D2845" w:rsidRPr="006D2845">
        <w:t xml:space="preserve"> in Table A.2.</w:t>
      </w:r>
    </w:p>
    <w:p w14:paraId="59245C9F" w14:textId="76074D20" w:rsidR="00CE404D" w:rsidRDefault="00CE404D" w:rsidP="00CE404D">
      <w:pPr>
        <w:pStyle w:val="MarkforTableTitle"/>
        <w:ind w:left="-360"/>
      </w:pPr>
      <w:r>
        <w:t xml:space="preserve">Table A.1. </w:t>
      </w:r>
      <w:r w:rsidR="00CE37B8">
        <w:t>Research q</w:t>
      </w:r>
      <w:r>
        <w:t>uestions</w:t>
      </w:r>
      <w:r w:rsidR="00CE37B8">
        <w:t xml:space="preserve"> addressed by the study i</w:t>
      </w:r>
      <w:r>
        <w:t>nstruments</w:t>
      </w:r>
    </w:p>
    <w:tbl>
      <w:tblPr>
        <w:tblStyle w:val="LightList"/>
        <w:tblW w:w="5481" w:type="pct"/>
        <w:tblInd w:w="-360" w:type="dxa"/>
        <w:tblBorders>
          <w:top w:val="none" w:sz="0" w:space="0" w:color="auto"/>
          <w:left w:val="none" w:sz="0" w:space="0" w:color="auto"/>
          <w:right w:val="none" w:sz="0" w:space="0" w:color="auto"/>
        </w:tblBorders>
        <w:tblLayout w:type="fixed"/>
        <w:tblLook w:val="0620" w:firstRow="1" w:lastRow="0" w:firstColumn="0" w:lastColumn="0" w:noHBand="1" w:noVBand="1"/>
      </w:tblPr>
      <w:tblGrid>
        <w:gridCol w:w="3036"/>
        <w:gridCol w:w="1199"/>
        <w:gridCol w:w="1014"/>
        <w:gridCol w:w="367"/>
        <w:gridCol w:w="1197"/>
        <w:gridCol w:w="922"/>
        <w:gridCol w:w="1381"/>
        <w:gridCol w:w="1381"/>
      </w:tblGrid>
      <w:tr w:rsidR="00F56575" w:rsidRPr="00F878AA" w14:paraId="5947A2D3" w14:textId="77777777" w:rsidTr="00F56575">
        <w:trPr>
          <w:cnfStyle w:val="100000000000" w:firstRow="1" w:lastRow="0" w:firstColumn="0" w:lastColumn="0" w:oddVBand="0" w:evenVBand="0" w:oddHBand="0" w:evenHBand="0" w:firstRowFirstColumn="0" w:firstRowLastColumn="0" w:lastRowFirstColumn="0" w:lastRowLastColumn="0"/>
          <w:tblHeader/>
        </w:trPr>
        <w:tc>
          <w:tcPr>
            <w:tcW w:w="1446" w:type="pct"/>
            <w:tcBorders>
              <w:top w:val="nil"/>
              <w:bottom w:val="nil"/>
              <w:right w:val="nil"/>
            </w:tcBorders>
            <w:shd w:val="clear" w:color="auto" w:fill="6C6F70"/>
          </w:tcPr>
          <w:p w14:paraId="63022882" w14:textId="77777777" w:rsidR="00F56575" w:rsidRDefault="00F56575" w:rsidP="006B46A8">
            <w:pPr>
              <w:pStyle w:val="TableHeaderLeft"/>
            </w:pPr>
          </w:p>
        </w:tc>
        <w:tc>
          <w:tcPr>
            <w:tcW w:w="1054" w:type="pct"/>
            <w:gridSpan w:val="2"/>
            <w:tcBorders>
              <w:top w:val="nil"/>
              <w:left w:val="nil"/>
              <w:bottom w:val="nil"/>
              <w:right w:val="nil"/>
            </w:tcBorders>
            <w:shd w:val="clear" w:color="auto" w:fill="6C6F70"/>
          </w:tcPr>
          <w:p w14:paraId="7403A907" w14:textId="77777777" w:rsidR="00F56575" w:rsidRDefault="00F56575" w:rsidP="006B46A8">
            <w:pPr>
              <w:pStyle w:val="TableHeaderCenter"/>
            </w:pPr>
            <w:r>
              <w:rPr>
                <w:b/>
              </w:rPr>
              <w:t>Survey</w:t>
            </w:r>
          </w:p>
        </w:tc>
        <w:tc>
          <w:tcPr>
            <w:tcW w:w="175" w:type="pct"/>
            <w:tcBorders>
              <w:top w:val="nil"/>
              <w:left w:val="nil"/>
              <w:bottom w:val="nil"/>
              <w:right w:val="nil"/>
            </w:tcBorders>
            <w:shd w:val="clear" w:color="auto" w:fill="6C6F70"/>
          </w:tcPr>
          <w:p w14:paraId="4B7863F5" w14:textId="77777777" w:rsidR="00F56575" w:rsidRPr="00DD59C4" w:rsidRDefault="00F56575" w:rsidP="006B46A8">
            <w:pPr>
              <w:pStyle w:val="TableHeaderCenter"/>
              <w:rPr>
                <w:sz w:val="8"/>
                <w:szCs w:val="8"/>
              </w:rPr>
            </w:pPr>
          </w:p>
        </w:tc>
        <w:tc>
          <w:tcPr>
            <w:tcW w:w="2325" w:type="pct"/>
            <w:gridSpan w:val="4"/>
            <w:tcBorders>
              <w:top w:val="nil"/>
              <w:left w:val="nil"/>
              <w:bottom w:val="nil"/>
            </w:tcBorders>
            <w:shd w:val="clear" w:color="auto" w:fill="6C6F70"/>
          </w:tcPr>
          <w:p w14:paraId="649F95ED" w14:textId="77777777" w:rsidR="00F56575" w:rsidRPr="005537D2" w:rsidRDefault="00F56575" w:rsidP="006B46A8">
            <w:pPr>
              <w:pStyle w:val="TableHeaderCenter"/>
            </w:pPr>
            <w:r>
              <w:rPr>
                <w:b/>
              </w:rPr>
              <w:t>Case s</w:t>
            </w:r>
            <w:r w:rsidRPr="001E0030">
              <w:rPr>
                <w:b/>
              </w:rPr>
              <w:t>tudies</w:t>
            </w:r>
          </w:p>
        </w:tc>
      </w:tr>
      <w:tr w:rsidR="00082E5C" w:rsidRPr="00F878AA" w14:paraId="6382B846" w14:textId="77777777" w:rsidTr="000812EB">
        <w:trPr>
          <w:cnfStyle w:val="100000000000" w:firstRow="1" w:lastRow="0" w:firstColumn="0" w:lastColumn="0" w:oddVBand="0" w:evenVBand="0" w:oddHBand="0" w:evenHBand="0" w:firstRowFirstColumn="0" w:firstRowLastColumn="0" w:lastRowFirstColumn="0" w:lastRowLastColumn="0"/>
          <w:tblHeader/>
        </w:trPr>
        <w:tc>
          <w:tcPr>
            <w:tcW w:w="1446" w:type="pct"/>
            <w:tcBorders>
              <w:top w:val="nil"/>
              <w:bottom w:val="nil"/>
              <w:right w:val="nil"/>
            </w:tcBorders>
            <w:shd w:val="clear" w:color="auto" w:fill="6C6F70"/>
          </w:tcPr>
          <w:p w14:paraId="2C3E70EA" w14:textId="77777777" w:rsidR="00F56575" w:rsidRPr="00F878AA" w:rsidRDefault="00F56575" w:rsidP="006B46A8">
            <w:pPr>
              <w:pStyle w:val="TableHeaderLeft"/>
              <w:rPr>
                <w:b/>
              </w:rPr>
            </w:pPr>
            <w:r>
              <w:rPr>
                <w:b/>
              </w:rPr>
              <w:lastRenderedPageBreak/>
              <w:t>Research questions</w:t>
            </w:r>
          </w:p>
        </w:tc>
        <w:tc>
          <w:tcPr>
            <w:tcW w:w="571" w:type="pct"/>
            <w:tcBorders>
              <w:top w:val="single" w:sz="8" w:space="0" w:color="FFFFFF" w:themeColor="background1"/>
              <w:left w:val="nil"/>
              <w:bottom w:val="nil"/>
              <w:right w:val="nil"/>
            </w:tcBorders>
            <w:shd w:val="clear" w:color="auto" w:fill="6C6F70"/>
          </w:tcPr>
          <w:p w14:paraId="7B584769" w14:textId="16280002" w:rsidR="00F56575" w:rsidRPr="00CE404D" w:rsidRDefault="00F56575" w:rsidP="006B46A8">
            <w:pPr>
              <w:pStyle w:val="TableHeaderCenter"/>
              <w:rPr>
                <w:b/>
                <w:sz w:val="16"/>
                <w:szCs w:val="16"/>
              </w:rPr>
            </w:pPr>
            <w:r w:rsidRPr="00CE404D">
              <w:rPr>
                <w:b/>
                <w:sz w:val="16"/>
                <w:szCs w:val="16"/>
              </w:rPr>
              <w:t>Partnership grantee</w:t>
            </w:r>
            <w:r w:rsidR="00E10D17">
              <w:rPr>
                <w:b/>
                <w:sz w:val="16"/>
                <w:szCs w:val="16"/>
              </w:rPr>
              <w:t xml:space="preserve"> and delegate agency</w:t>
            </w:r>
            <w:r w:rsidRPr="00CE404D">
              <w:rPr>
                <w:b/>
                <w:sz w:val="16"/>
                <w:szCs w:val="16"/>
              </w:rPr>
              <w:t xml:space="preserve"> director survey</w:t>
            </w:r>
          </w:p>
        </w:tc>
        <w:tc>
          <w:tcPr>
            <w:tcW w:w="483" w:type="pct"/>
            <w:tcBorders>
              <w:top w:val="single" w:sz="8" w:space="0" w:color="FFFFFF" w:themeColor="background1"/>
              <w:left w:val="nil"/>
              <w:bottom w:val="nil"/>
              <w:right w:val="nil"/>
            </w:tcBorders>
            <w:shd w:val="clear" w:color="auto" w:fill="6C6F70"/>
          </w:tcPr>
          <w:p w14:paraId="04B87A77" w14:textId="77777777" w:rsidR="00F56575" w:rsidRPr="00CE404D" w:rsidRDefault="00F56575" w:rsidP="006B46A8">
            <w:pPr>
              <w:pStyle w:val="TableHeaderCenter"/>
              <w:rPr>
                <w:b/>
                <w:sz w:val="16"/>
                <w:szCs w:val="16"/>
              </w:rPr>
            </w:pPr>
            <w:r w:rsidRPr="00CE404D">
              <w:rPr>
                <w:b/>
                <w:sz w:val="16"/>
                <w:szCs w:val="16"/>
              </w:rPr>
              <w:t>Child care partner survey</w:t>
            </w:r>
          </w:p>
        </w:tc>
        <w:tc>
          <w:tcPr>
            <w:tcW w:w="175" w:type="pct"/>
            <w:tcBorders>
              <w:top w:val="nil"/>
              <w:left w:val="nil"/>
              <w:bottom w:val="nil"/>
              <w:right w:val="nil"/>
            </w:tcBorders>
            <w:shd w:val="clear" w:color="auto" w:fill="6C6F70"/>
          </w:tcPr>
          <w:p w14:paraId="343EC953" w14:textId="77777777" w:rsidR="00F56575" w:rsidRPr="00CE404D" w:rsidRDefault="00F56575" w:rsidP="006B46A8">
            <w:pPr>
              <w:pStyle w:val="TableHeaderCenter"/>
              <w:rPr>
                <w:sz w:val="16"/>
                <w:szCs w:val="16"/>
              </w:rPr>
            </w:pPr>
          </w:p>
        </w:tc>
        <w:tc>
          <w:tcPr>
            <w:tcW w:w="570" w:type="pct"/>
            <w:tcBorders>
              <w:top w:val="single" w:sz="8" w:space="0" w:color="FFFFFF" w:themeColor="background1"/>
              <w:left w:val="nil"/>
              <w:bottom w:val="nil"/>
              <w:right w:val="nil"/>
            </w:tcBorders>
            <w:shd w:val="clear" w:color="auto" w:fill="6C6F70"/>
          </w:tcPr>
          <w:p w14:paraId="67BE416D" w14:textId="77777777" w:rsidR="00F56575" w:rsidRPr="00CE404D" w:rsidRDefault="00F56575" w:rsidP="006B46A8">
            <w:pPr>
              <w:pStyle w:val="TableHeaderCenter"/>
              <w:rPr>
                <w:b/>
                <w:sz w:val="16"/>
                <w:szCs w:val="16"/>
              </w:rPr>
            </w:pPr>
            <w:r w:rsidRPr="00CE404D">
              <w:rPr>
                <w:b/>
                <w:sz w:val="16"/>
                <w:szCs w:val="16"/>
              </w:rPr>
              <w:t>Interview topic guide</w:t>
            </w:r>
            <w:r w:rsidRPr="00CE404D">
              <w:rPr>
                <w:rFonts w:ascii="Times New Roman" w:hAnsi="Times New Roman"/>
                <w:bCs w:val="0"/>
                <w:color w:val="auto"/>
                <w:sz w:val="16"/>
                <w:szCs w:val="16"/>
                <w:vertAlign w:val="superscript"/>
                <w:lang w:bidi="ar-SA"/>
              </w:rPr>
              <w:t xml:space="preserve"> </w:t>
            </w:r>
            <w:r w:rsidRPr="00CE404D">
              <w:rPr>
                <w:b/>
                <w:sz w:val="16"/>
                <w:szCs w:val="16"/>
                <w:vertAlign w:val="superscript"/>
              </w:rPr>
              <w:t>a</w:t>
            </w:r>
          </w:p>
        </w:tc>
        <w:tc>
          <w:tcPr>
            <w:tcW w:w="439" w:type="pct"/>
            <w:tcBorders>
              <w:top w:val="single" w:sz="8" w:space="0" w:color="FFFFFF" w:themeColor="background1"/>
              <w:left w:val="nil"/>
              <w:bottom w:val="nil"/>
              <w:right w:val="nil"/>
            </w:tcBorders>
            <w:shd w:val="clear" w:color="auto" w:fill="6C6F70"/>
          </w:tcPr>
          <w:p w14:paraId="08E0EF5B" w14:textId="77777777" w:rsidR="00F56575" w:rsidRPr="00CE404D" w:rsidRDefault="00F56575" w:rsidP="006B46A8">
            <w:pPr>
              <w:pStyle w:val="TableHeaderCenter"/>
              <w:rPr>
                <w:b/>
                <w:sz w:val="16"/>
                <w:szCs w:val="16"/>
              </w:rPr>
            </w:pPr>
            <w:r w:rsidRPr="00CE404D">
              <w:rPr>
                <w:b/>
                <w:sz w:val="16"/>
                <w:szCs w:val="16"/>
              </w:rPr>
              <w:t xml:space="preserve">Focus groups </w:t>
            </w:r>
            <w:r w:rsidRPr="00CE404D">
              <w:rPr>
                <w:sz w:val="16"/>
                <w:szCs w:val="16"/>
                <w:vertAlign w:val="superscript"/>
              </w:rPr>
              <w:t>b</w:t>
            </w:r>
          </w:p>
        </w:tc>
        <w:tc>
          <w:tcPr>
            <w:tcW w:w="658" w:type="pct"/>
            <w:tcBorders>
              <w:top w:val="single" w:sz="8" w:space="0" w:color="FFFFFF" w:themeColor="background1"/>
              <w:left w:val="nil"/>
              <w:bottom w:val="nil"/>
              <w:right w:val="nil"/>
            </w:tcBorders>
            <w:shd w:val="clear" w:color="auto" w:fill="6C6F70"/>
          </w:tcPr>
          <w:p w14:paraId="384B3A18" w14:textId="48823C36" w:rsidR="00F56575" w:rsidRPr="00CE404D" w:rsidRDefault="00F56575" w:rsidP="006B46A8">
            <w:pPr>
              <w:pStyle w:val="TableHeaderCenter"/>
              <w:rPr>
                <w:b/>
                <w:sz w:val="16"/>
                <w:szCs w:val="16"/>
              </w:rPr>
            </w:pPr>
            <w:r w:rsidRPr="00CE404D">
              <w:rPr>
                <w:b/>
                <w:sz w:val="16"/>
                <w:szCs w:val="16"/>
              </w:rPr>
              <w:t>Partnership grantee</w:t>
            </w:r>
            <w:r w:rsidR="00E10D17">
              <w:rPr>
                <w:b/>
                <w:sz w:val="16"/>
                <w:szCs w:val="16"/>
              </w:rPr>
              <w:t xml:space="preserve"> and delegate agency</w:t>
            </w:r>
            <w:r w:rsidRPr="00CE404D">
              <w:rPr>
                <w:b/>
                <w:sz w:val="16"/>
                <w:szCs w:val="16"/>
              </w:rPr>
              <w:t xml:space="preserve"> director questionnaire </w:t>
            </w:r>
          </w:p>
        </w:tc>
        <w:tc>
          <w:tcPr>
            <w:tcW w:w="658" w:type="pct"/>
            <w:tcBorders>
              <w:top w:val="single" w:sz="8" w:space="0" w:color="FFFFFF" w:themeColor="background1"/>
              <w:left w:val="nil"/>
              <w:bottom w:val="nil"/>
            </w:tcBorders>
            <w:shd w:val="clear" w:color="auto" w:fill="6C6F70"/>
          </w:tcPr>
          <w:p w14:paraId="390081DC" w14:textId="77777777" w:rsidR="00F56575" w:rsidRPr="00CE404D" w:rsidRDefault="00F56575" w:rsidP="006B46A8">
            <w:pPr>
              <w:pStyle w:val="TableHeaderCenter"/>
              <w:rPr>
                <w:b/>
                <w:sz w:val="16"/>
                <w:szCs w:val="16"/>
              </w:rPr>
            </w:pPr>
            <w:r w:rsidRPr="00CE404D">
              <w:rPr>
                <w:b/>
                <w:sz w:val="16"/>
                <w:szCs w:val="16"/>
              </w:rPr>
              <w:t>Child care partner questionnaire</w:t>
            </w:r>
          </w:p>
        </w:tc>
      </w:tr>
      <w:tr w:rsidR="00B15A21" w:rsidRPr="00AA795E" w14:paraId="54613999" w14:textId="77777777" w:rsidTr="000812EB">
        <w:tc>
          <w:tcPr>
            <w:tcW w:w="1446" w:type="pct"/>
            <w:tcBorders>
              <w:top w:val="nil"/>
              <w:bottom w:val="single" w:sz="4" w:space="0" w:color="auto"/>
              <w:right w:val="single" w:sz="4" w:space="0" w:color="auto"/>
            </w:tcBorders>
          </w:tcPr>
          <w:p w14:paraId="28E45017" w14:textId="703E5295" w:rsidR="00B15A21" w:rsidRPr="00CE404D" w:rsidRDefault="00B15A21" w:rsidP="00B15A21">
            <w:pPr>
              <w:pStyle w:val="TableText"/>
              <w:numPr>
                <w:ilvl w:val="0"/>
                <w:numId w:val="42"/>
              </w:numPr>
              <w:spacing w:before="60" w:after="40"/>
              <w:ind w:left="260" w:hanging="274"/>
              <w:rPr>
                <w:sz w:val="16"/>
                <w:szCs w:val="16"/>
              </w:rPr>
            </w:pPr>
            <w:r>
              <w:rPr>
                <w:sz w:val="16"/>
                <w:szCs w:val="16"/>
              </w:rPr>
              <w:t xml:space="preserve">What are the </w:t>
            </w:r>
            <w:r w:rsidRPr="00CE404D">
              <w:rPr>
                <w:sz w:val="16"/>
                <w:szCs w:val="16"/>
              </w:rPr>
              <w:t xml:space="preserve">characteristics of partnership grantees and their </w:t>
            </w:r>
            <w:proofErr w:type="gramStart"/>
            <w:r w:rsidRPr="00CE404D">
              <w:rPr>
                <w:sz w:val="16"/>
                <w:szCs w:val="16"/>
              </w:rPr>
              <w:t>child care</w:t>
            </w:r>
            <w:proofErr w:type="gramEnd"/>
            <w:r w:rsidRPr="00CE404D">
              <w:rPr>
                <w:sz w:val="16"/>
                <w:szCs w:val="16"/>
              </w:rPr>
              <w:t xml:space="preserve"> partners?</w:t>
            </w:r>
          </w:p>
        </w:tc>
        <w:tc>
          <w:tcPr>
            <w:tcW w:w="571" w:type="pct"/>
            <w:tcBorders>
              <w:top w:val="nil"/>
              <w:left w:val="single" w:sz="4" w:space="0" w:color="auto"/>
              <w:bottom w:val="single" w:sz="4" w:space="0" w:color="auto"/>
              <w:right w:val="single" w:sz="4" w:space="0" w:color="auto"/>
            </w:tcBorders>
            <w:vAlign w:val="bottom"/>
          </w:tcPr>
          <w:p w14:paraId="31D7C729" w14:textId="6B71C14F" w:rsidR="00B15A21" w:rsidRPr="00F55710" w:rsidRDefault="00B15A21" w:rsidP="00374196">
            <w:pPr>
              <w:pStyle w:val="TableText"/>
              <w:spacing w:before="60" w:after="40"/>
              <w:jc w:val="center"/>
              <w:rPr>
                <w:rFonts w:asciiTheme="minorHAnsi" w:hAnsiTheme="minorHAnsi"/>
                <w:sz w:val="24"/>
                <w:szCs w:val="24"/>
              </w:rPr>
            </w:pPr>
            <w:r w:rsidRPr="00F55710">
              <w:rPr>
                <w:rFonts w:asciiTheme="minorHAnsi" w:hAnsiTheme="minorHAnsi"/>
                <w:sz w:val="24"/>
                <w:szCs w:val="24"/>
              </w:rPr>
              <w:t>×</w:t>
            </w:r>
          </w:p>
        </w:tc>
        <w:tc>
          <w:tcPr>
            <w:tcW w:w="483" w:type="pct"/>
            <w:tcBorders>
              <w:top w:val="nil"/>
              <w:left w:val="single" w:sz="4" w:space="0" w:color="auto"/>
              <w:bottom w:val="single" w:sz="4" w:space="0" w:color="auto"/>
              <w:right w:val="nil"/>
            </w:tcBorders>
            <w:vAlign w:val="bottom"/>
          </w:tcPr>
          <w:p w14:paraId="3E0048C3" w14:textId="0919F494" w:rsidR="00B15A21" w:rsidRPr="00F55710" w:rsidRDefault="00B15A21" w:rsidP="00374196">
            <w:pPr>
              <w:pStyle w:val="TableText"/>
              <w:spacing w:before="60" w:after="40"/>
              <w:jc w:val="center"/>
              <w:rPr>
                <w:rFonts w:asciiTheme="minorHAnsi" w:hAnsiTheme="minorHAnsi"/>
                <w:iCs/>
                <w:sz w:val="24"/>
                <w:szCs w:val="24"/>
              </w:rPr>
            </w:pPr>
            <w:r w:rsidRPr="00F55710">
              <w:rPr>
                <w:rFonts w:asciiTheme="minorHAnsi" w:hAnsiTheme="minorHAnsi"/>
                <w:sz w:val="24"/>
                <w:szCs w:val="24"/>
              </w:rPr>
              <w:t>×</w:t>
            </w:r>
          </w:p>
        </w:tc>
        <w:tc>
          <w:tcPr>
            <w:tcW w:w="175" w:type="pct"/>
            <w:tcBorders>
              <w:top w:val="nil"/>
              <w:left w:val="nil"/>
              <w:bottom w:val="single" w:sz="4" w:space="0" w:color="auto"/>
              <w:right w:val="single" w:sz="4" w:space="0" w:color="auto"/>
            </w:tcBorders>
            <w:vAlign w:val="bottom"/>
          </w:tcPr>
          <w:p w14:paraId="2BF424A7" w14:textId="77777777" w:rsidR="00B15A21" w:rsidRPr="00DD59C4" w:rsidRDefault="00B15A21" w:rsidP="00374196">
            <w:pPr>
              <w:pStyle w:val="TableText"/>
              <w:spacing w:before="60" w:after="40"/>
              <w:jc w:val="center"/>
              <w:rPr>
                <w:sz w:val="8"/>
                <w:szCs w:val="8"/>
              </w:rPr>
            </w:pPr>
          </w:p>
        </w:tc>
        <w:tc>
          <w:tcPr>
            <w:tcW w:w="570" w:type="pct"/>
            <w:tcBorders>
              <w:top w:val="nil"/>
              <w:left w:val="single" w:sz="4" w:space="0" w:color="auto"/>
              <w:bottom w:val="single" w:sz="4" w:space="0" w:color="auto"/>
              <w:right w:val="single" w:sz="4" w:space="0" w:color="auto"/>
            </w:tcBorders>
            <w:vAlign w:val="bottom"/>
          </w:tcPr>
          <w:p w14:paraId="502EDCE7" w14:textId="77777777" w:rsidR="00B15A21" w:rsidRPr="00AA795E" w:rsidRDefault="00B15A21" w:rsidP="00374196">
            <w:pPr>
              <w:pStyle w:val="TableText"/>
              <w:spacing w:before="60" w:after="40"/>
              <w:jc w:val="center"/>
            </w:pPr>
          </w:p>
        </w:tc>
        <w:tc>
          <w:tcPr>
            <w:tcW w:w="439" w:type="pct"/>
            <w:tcBorders>
              <w:top w:val="nil"/>
              <w:left w:val="single" w:sz="4" w:space="0" w:color="auto"/>
              <w:bottom w:val="single" w:sz="4" w:space="0" w:color="auto"/>
              <w:right w:val="single" w:sz="4" w:space="0" w:color="auto"/>
            </w:tcBorders>
            <w:vAlign w:val="bottom"/>
          </w:tcPr>
          <w:p w14:paraId="30DD79A3" w14:textId="77777777" w:rsidR="00B15A21" w:rsidRPr="00AA795E" w:rsidRDefault="00B15A21" w:rsidP="00374196">
            <w:pPr>
              <w:pStyle w:val="TableText"/>
              <w:spacing w:before="60" w:after="40"/>
              <w:jc w:val="center"/>
            </w:pPr>
          </w:p>
        </w:tc>
        <w:tc>
          <w:tcPr>
            <w:tcW w:w="658" w:type="pct"/>
            <w:tcBorders>
              <w:top w:val="nil"/>
              <w:left w:val="single" w:sz="4" w:space="0" w:color="auto"/>
              <w:bottom w:val="single" w:sz="4" w:space="0" w:color="auto"/>
              <w:right w:val="single" w:sz="4" w:space="0" w:color="auto"/>
            </w:tcBorders>
            <w:vAlign w:val="bottom"/>
          </w:tcPr>
          <w:p w14:paraId="3B903563" w14:textId="7F9F3548" w:rsidR="00B15A21" w:rsidRPr="00F55710" w:rsidRDefault="00B15A21" w:rsidP="00374196">
            <w:pPr>
              <w:pStyle w:val="TableText"/>
              <w:spacing w:before="60" w:after="40"/>
              <w:jc w:val="center"/>
              <w:rPr>
                <w:rFonts w:asciiTheme="minorHAnsi" w:hAnsiTheme="minorHAnsi"/>
                <w:iCs/>
                <w:sz w:val="24"/>
                <w:szCs w:val="24"/>
              </w:rPr>
            </w:pPr>
            <w:r w:rsidRPr="00F55710">
              <w:rPr>
                <w:rFonts w:asciiTheme="minorHAnsi" w:hAnsiTheme="minorHAnsi"/>
                <w:iCs/>
                <w:sz w:val="24"/>
                <w:szCs w:val="24"/>
              </w:rPr>
              <w:t>×</w:t>
            </w:r>
          </w:p>
        </w:tc>
        <w:tc>
          <w:tcPr>
            <w:tcW w:w="658" w:type="pct"/>
            <w:tcBorders>
              <w:top w:val="nil"/>
              <w:left w:val="single" w:sz="4" w:space="0" w:color="auto"/>
              <w:bottom w:val="single" w:sz="4" w:space="0" w:color="auto"/>
            </w:tcBorders>
            <w:vAlign w:val="bottom"/>
          </w:tcPr>
          <w:p w14:paraId="265CE245" w14:textId="451321DB" w:rsidR="00B15A21" w:rsidRPr="00F55710" w:rsidRDefault="00B15A21" w:rsidP="00374196">
            <w:pPr>
              <w:pStyle w:val="TableText"/>
              <w:spacing w:before="60" w:after="40"/>
              <w:jc w:val="center"/>
              <w:rPr>
                <w:rFonts w:asciiTheme="minorHAnsi" w:hAnsiTheme="minorHAnsi"/>
                <w:iCs/>
                <w:sz w:val="24"/>
                <w:szCs w:val="24"/>
              </w:rPr>
            </w:pPr>
            <w:r w:rsidRPr="00F55710">
              <w:rPr>
                <w:rFonts w:asciiTheme="minorHAnsi" w:hAnsiTheme="minorHAnsi"/>
                <w:iCs/>
                <w:sz w:val="24"/>
                <w:szCs w:val="24"/>
              </w:rPr>
              <w:t>×</w:t>
            </w:r>
          </w:p>
        </w:tc>
      </w:tr>
      <w:tr w:rsidR="00B15A21" w:rsidRPr="00AA795E" w14:paraId="4BA88BFB" w14:textId="77777777" w:rsidTr="000812EB">
        <w:tc>
          <w:tcPr>
            <w:tcW w:w="1446" w:type="pct"/>
            <w:tcBorders>
              <w:top w:val="single" w:sz="4" w:space="0" w:color="auto"/>
              <w:bottom w:val="single" w:sz="4" w:space="0" w:color="auto"/>
              <w:right w:val="single" w:sz="4" w:space="0" w:color="auto"/>
            </w:tcBorders>
          </w:tcPr>
          <w:p w14:paraId="30EB75D4" w14:textId="77777777" w:rsidR="00B15A21" w:rsidRPr="00CE404D" w:rsidRDefault="00B15A21" w:rsidP="00B15A21">
            <w:pPr>
              <w:pStyle w:val="TableText"/>
              <w:numPr>
                <w:ilvl w:val="0"/>
                <w:numId w:val="42"/>
              </w:numPr>
              <w:spacing w:after="40"/>
              <w:ind w:left="260" w:hanging="274"/>
              <w:rPr>
                <w:sz w:val="16"/>
                <w:szCs w:val="16"/>
              </w:rPr>
            </w:pPr>
            <w:r w:rsidRPr="00CE404D">
              <w:rPr>
                <w:sz w:val="16"/>
                <w:szCs w:val="16"/>
              </w:rPr>
              <w:t>What activities do partnerships engage in to improve the quality of child development services?</w:t>
            </w:r>
          </w:p>
        </w:tc>
        <w:tc>
          <w:tcPr>
            <w:tcW w:w="571" w:type="pct"/>
            <w:tcBorders>
              <w:top w:val="single" w:sz="4" w:space="0" w:color="auto"/>
              <w:left w:val="single" w:sz="4" w:space="0" w:color="auto"/>
              <w:bottom w:val="single" w:sz="4" w:space="0" w:color="auto"/>
              <w:right w:val="single" w:sz="4" w:space="0" w:color="auto"/>
            </w:tcBorders>
            <w:vAlign w:val="bottom"/>
          </w:tcPr>
          <w:p w14:paraId="21F4934B" w14:textId="2CF2A85B" w:rsidR="00B15A21" w:rsidRPr="00F55710" w:rsidRDefault="00B15A21" w:rsidP="00374196">
            <w:pPr>
              <w:pStyle w:val="TableText"/>
              <w:spacing w:before="60" w:after="40"/>
              <w:jc w:val="center"/>
              <w:rPr>
                <w:rFonts w:asciiTheme="minorHAnsi" w:hAnsiTheme="minorHAnsi"/>
                <w:sz w:val="24"/>
                <w:szCs w:val="24"/>
              </w:rPr>
            </w:pPr>
            <w:r w:rsidRPr="00F55710">
              <w:rPr>
                <w:rFonts w:asciiTheme="minorHAnsi" w:hAnsiTheme="minorHAnsi"/>
                <w:sz w:val="24"/>
                <w:szCs w:val="24"/>
              </w:rPr>
              <w:t>×</w:t>
            </w:r>
          </w:p>
        </w:tc>
        <w:tc>
          <w:tcPr>
            <w:tcW w:w="483" w:type="pct"/>
            <w:tcBorders>
              <w:top w:val="single" w:sz="4" w:space="0" w:color="auto"/>
              <w:left w:val="single" w:sz="4" w:space="0" w:color="auto"/>
              <w:bottom w:val="single" w:sz="4" w:space="0" w:color="auto"/>
              <w:right w:val="nil"/>
            </w:tcBorders>
            <w:vAlign w:val="bottom"/>
          </w:tcPr>
          <w:p w14:paraId="3EC377DE" w14:textId="00449AD6" w:rsidR="00B15A21" w:rsidRPr="00F55710" w:rsidRDefault="00B15A21" w:rsidP="00374196">
            <w:pPr>
              <w:pStyle w:val="TableText"/>
              <w:spacing w:before="60" w:after="40"/>
              <w:jc w:val="center"/>
              <w:rPr>
                <w:rFonts w:asciiTheme="minorHAnsi" w:hAnsiTheme="minorHAnsi"/>
                <w:iCs/>
                <w:sz w:val="24"/>
                <w:szCs w:val="24"/>
              </w:rPr>
            </w:pPr>
            <w:r w:rsidRPr="00F55710">
              <w:rPr>
                <w:rFonts w:asciiTheme="minorHAnsi" w:hAnsiTheme="minorHAnsi"/>
                <w:sz w:val="24"/>
                <w:szCs w:val="24"/>
              </w:rPr>
              <w:t>×</w:t>
            </w:r>
          </w:p>
        </w:tc>
        <w:tc>
          <w:tcPr>
            <w:tcW w:w="175" w:type="pct"/>
            <w:tcBorders>
              <w:top w:val="single" w:sz="4" w:space="0" w:color="auto"/>
              <w:left w:val="nil"/>
              <w:bottom w:val="single" w:sz="4" w:space="0" w:color="auto"/>
              <w:right w:val="single" w:sz="4" w:space="0" w:color="auto"/>
            </w:tcBorders>
            <w:vAlign w:val="bottom"/>
          </w:tcPr>
          <w:p w14:paraId="6BDA4E65" w14:textId="77777777" w:rsidR="00B15A21" w:rsidRPr="00DD59C4" w:rsidRDefault="00B15A21" w:rsidP="00374196">
            <w:pPr>
              <w:pStyle w:val="TableText"/>
              <w:spacing w:before="60" w:after="40"/>
              <w:jc w:val="center"/>
              <w:rPr>
                <w:sz w:val="8"/>
                <w:szCs w:val="8"/>
              </w:rPr>
            </w:pPr>
          </w:p>
        </w:tc>
        <w:tc>
          <w:tcPr>
            <w:tcW w:w="570" w:type="pct"/>
            <w:tcBorders>
              <w:top w:val="single" w:sz="4" w:space="0" w:color="auto"/>
              <w:left w:val="single" w:sz="4" w:space="0" w:color="auto"/>
              <w:bottom w:val="single" w:sz="4" w:space="0" w:color="auto"/>
              <w:right w:val="single" w:sz="4" w:space="0" w:color="auto"/>
            </w:tcBorders>
            <w:vAlign w:val="bottom"/>
          </w:tcPr>
          <w:p w14:paraId="30FE7539" w14:textId="3B402232" w:rsidR="00B15A21" w:rsidRPr="00AA795E" w:rsidRDefault="000A1ADE" w:rsidP="00374196">
            <w:pPr>
              <w:pStyle w:val="TableText"/>
              <w:spacing w:before="60" w:after="40"/>
              <w:jc w:val="center"/>
            </w:pPr>
            <w:r>
              <w:t>P</w:t>
            </w:r>
            <w:r w:rsidR="00B15A21">
              <w:t>D, PS</w:t>
            </w:r>
          </w:p>
        </w:tc>
        <w:tc>
          <w:tcPr>
            <w:tcW w:w="439" w:type="pct"/>
            <w:tcBorders>
              <w:top w:val="single" w:sz="4" w:space="0" w:color="auto"/>
              <w:left w:val="single" w:sz="4" w:space="0" w:color="auto"/>
              <w:bottom w:val="single" w:sz="4" w:space="0" w:color="auto"/>
              <w:right w:val="single" w:sz="4" w:space="0" w:color="auto"/>
            </w:tcBorders>
            <w:vAlign w:val="bottom"/>
          </w:tcPr>
          <w:p w14:paraId="2CE3E15A" w14:textId="59633C3E" w:rsidR="00B15A21" w:rsidRPr="00AA795E" w:rsidRDefault="00B15A21" w:rsidP="00374196">
            <w:pPr>
              <w:pStyle w:val="TableText"/>
              <w:spacing w:before="60" w:after="40"/>
              <w:jc w:val="center"/>
            </w:pPr>
            <w:r>
              <w:t>CD, T</w:t>
            </w:r>
            <w:r w:rsidRPr="00216120">
              <w:t>, F</w:t>
            </w:r>
          </w:p>
        </w:tc>
        <w:tc>
          <w:tcPr>
            <w:tcW w:w="658" w:type="pct"/>
            <w:tcBorders>
              <w:top w:val="single" w:sz="4" w:space="0" w:color="auto"/>
              <w:left w:val="single" w:sz="4" w:space="0" w:color="auto"/>
              <w:bottom w:val="single" w:sz="4" w:space="0" w:color="auto"/>
              <w:right w:val="single" w:sz="4" w:space="0" w:color="auto"/>
            </w:tcBorders>
            <w:vAlign w:val="bottom"/>
          </w:tcPr>
          <w:p w14:paraId="3D4904C6" w14:textId="77777777" w:rsidR="00B15A21" w:rsidRPr="00F55710" w:rsidRDefault="00B15A21" w:rsidP="00374196">
            <w:pPr>
              <w:pStyle w:val="TableText"/>
              <w:spacing w:before="60" w:after="40"/>
              <w:jc w:val="center"/>
              <w:rPr>
                <w:rFonts w:asciiTheme="minorHAnsi" w:hAnsiTheme="minorHAnsi"/>
                <w:sz w:val="24"/>
                <w:szCs w:val="24"/>
              </w:rPr>
            </w:pPr>
          </w:p>
        </w:tc>
        <w:tc>
          <w:tcPr>
            <w:tcW w:w="658" w:type="pct"/>
            <w:tcBorders>
              <w:top w:val="single" w:sz="4" w:space="0" w:color="auto"/>
              <w:left w:val="single" w:sz="4" w:space="0" w:color="auto"/>
              <w:bottom w:val="single" w:sz="4" w:space="0" w:color="auto"/>
            </w:tcBorders>
          </w:tcPr>
          <w:p w14:paraId="3548F9EB" w14:textId="77777777" w:rsidR="00B15A21" w:rsidRPr="00F55710" w:rsidRDefault="00B15A21" w:rsidP="00374196">
            <w:pPr>
              <w:pStyle w:val="TableText"/>
              <w:spacing w:before="60" w:after="40"/>
              <w:jc w:val="center"/>
              <w:rPr>
                <w:rFonts w:asciiTheme="minorHAnsi" w:hAnsiTheme="minorHAnsi"/>
                <w:sz w:val="24"/>
                <w:szCs w:val="24"/>
              </w:rPr>
            </w:pPr>
          </w:p>
        </w:tc>
      </w:tr>
      <w:tr w:rsidR="00B15A21" w:rsidRPr="00AA795E" w14:paraId="70A95E75" w14:textId="77777777" w:rsidTr="000812EB">
        <w:tc>
          <w:tcPr>
            <w:tcW w:w="1446" w:type="pct"/>
            <w:tcBorders>
              <w:top w:val="single" w:sz="4" w:space="0" w:color="auto"/>
              <w:bottom w:val="single" w:sz="4" w:space="0" w:color="auto"/>
              <w:right w:val="single" w:sz="4" w:space="0" w:color="auto"/>
            </w:tcBorders>
          </w:tcPr>
          <w:p w14:paraId="1C0EED55" w14:textId="77777777" w:rsidR="00B15A21" w:rsidRPr="00CE404D" w:rsidRDefault="00B15A21" w:rsidP="00B15A21">
            <w:pPr>
              <w:pStyle w:val="TableText"/>
              <w:numPr>
                <w:ilvl w:val="0"/>
                <w:numId w:val="42"/>
              </w:numPr>
              <w:spacing w:after="40"/>
              <w:ind w:left="260" w:hanging="274"/>
              <w:rPr>
                <w:sz w:val="16"/>
                <w:szCs w:val="16"/>
              </w:rPr>
            </w:pPr>
            <w:r w:rsidRPr="00CE404D">
              <w:rPr>
                <w:sz w:val="16"/>
                <w:szCs w:val="16"/>
              </w:rPr>
              <w:t xml:space="preserve">What activities do partnerships engage in to help meet families’ needs? </w:t>
            </w:r>
          </w:p>
        </w:tc>
        <w:tc>
          <w:tcPr>
            <w:tcW w:w="571" w:type="pct"/>
            <w:tcBorders>
              <w:top w:val="single" w:sz="4" w:space="0" w:color="auto"/>
              <w:left w:val="single" w:sz="4" w:space="0" w:color="auto"/>
              <w:bottom w:val="single" w:sz="4" w:space="0" w:color="auto"/>
              <w:right w:val="single" w:sz="4" w:space="0" w:color="auto"/>
            </w:tcBorders>
            <w:vAlign w:val="bottom"/>
          </w:tcPr>
          <w:p w14:paraId="1DC82A45" w14:textId="29B60963" w:rsidR="00B15A21" w:rsidRPr="00F55710" w:rsidRDefault="00B15A21" w:rsidP="00374196">
            <w:pPr>
              <w:pStyle w:val="TableText"/>
              <w:spacing w:before="60" w:after="40"/>
              <w:jc w:val="center"/>
              <w:rPr>
                <w:rFonts w:asciiTheme="minorHAnsi" w:hAnsiTheme="minorHAnsi"/>
                <w:sz w:val="24"/>
                <w:szCs w:val="24"/>
              </w:rPr>
            </w:pPr>
            <w:r w:rsidRPr="00F55710">
              <w:rPr>
                <w:rFonts w:asciiTheme="minorHAnsi" w:hAnsiTheme="minorHAnsi"/>
                <w:sz w:val="24"/>
                <w:szCs w:val="24"/>
              </w:rPr>
              <w:t>×</w:t>
            </w:r>
          </w:p>
        </w:tc>
        <w:tc>
          <w:tcPr>
            <w:tcW w:w="483" w:type="pct"/>
            <w:tcBorders>
              <w:top w:val="single" w:sz="4" w:space="0" w:color="auto"/>
              <w:left w:val="single" w:sz="4" w:space="0" w:color="auto"/>
              <w:bottom w:val="single" w:sz="4" w:space="0" w:color="auto"/>
              <w:right w:val="nil"/>
            </w:tcBorders>
            <w:vAlign w:val="bottom"/>
          </w:tcPr>
          <w:p w14:paraId="230A6233" w14:textId="5F9EC29B" w:rsidR="00B15A21" w:rsidRPr="00F55710" w:rsidRDefault="00B15A21" w:rsidP="00374196">
            <w:pPr>
              <w:pStyle w:val="TableText"/>
              <w:spacing w:before="60" w:after="40"/>
              <w:jc w:val="center"/>
              <w:rPr>
                <w:rFonts w:asciiTheme="minorHAnsi" w:hAnsiTheme="minorHAnsi"/>
                <w:iCs/>
                <w:sz w:val="24"/>
                <w:szCs w:val="24"/>
              </w:rPr>
            </w:pPr>
            <w:r w:rsidRPr="00F55710">
              <w:rPr>
                <w:rFonts w:asciiTheme="minorHAnsi" w:hAnsiTheme="minorHAnsi"/>
                <w:sz w:val="24"/>
                <w:szCs w:val="24"/>
              </w:rPr>
              <w:t>×</w:t>
            </w:r>
          </w:p>
        </w:tc>
        <w:tc>
          <w:tcPr>
            <w:tcW w:w="175" w:type="pct"/>
            <w:tcBorders>
              <w:top w:val="single" w:sz="4" w:space="0" w:color="auto"/>
              <w:left w:val="nil"/>
              <w:bottom w:val="single" w:sz="4" w:space="0" w:color="auto"/>
              <w:right w:val="single" w:sz="4" w:space="0" w:color="auto"/>
            </w:tcBorders>
            <w:vAlign w:val="bottom"/>
          </w:tcPr>
          <w:p w14:paraId="6065FCCB" w14:textId="77777777" w:rsidR="00B15A21" w:rsidRPr="00DD59C4" w:rsidRDefault="00B15A21" w:rsidP="00374196">
            <w:pPr>
              <w:pStyle w:val="TableText"/>
              <w:spacing w:before="60" w:after="40"/>
              <w:jc w:val="center"/>
              <w:rPr>
                <w:sz w:val="8"/>
                <w:szCs w:val="8"/>
              </w:rPr>
            </w:pPr>
          </w:p>
        </w:tc>
        <w:tc>
          <w:tcPr>
            <w:tcW w:w="570" w:type="pct"/>
            <w:tcBorders>
              <w:top w:val="single" w:sz="4" w:space="0" w:color="auto"/>
              <w:left w:val="single" w:sz="4" w:space="0" w:color="auto"/>
              <w:bottom w:val="single" w:sz="4" w:space="0" w:color="auto"/>
              <w:right w:val="single" w:sz="4" w:space="0" w:color="auto"/>
            </w:tcBorders>
            <w:vAlign w:val="bottom"/>
          </w:tcPr>
          <w:p w14:paraId="439FCF6A" w14:textId="266C9F93" w:rsidR="00B15A21" w:rsidRPr="00AA795E" w:rsidRDefault="000A1ADE" w:rsidP="00374196">
            <w:pPr>
              <w:pStyle w:val="TableText"/>
              <w:spacing w:before="60" w:after="40"/>
              <w:jc w:val="center"/>
            </w:pPr>
            <w:r>
              <w:t>P</w:t>
            </w:r>
            <w:r w:rsidR="00B15A21">
              <w:t>D, PS, ST</w:t>
            </w:r>
          </w:p>
        </w:tc>
        <w:tc>
          <w:tcPr>
            <w:tcW w:w="439" w:type="pct"/>
            <w:tcBorders>
              <w:top w:val="single" w:sz="4" w:space="0" w:color="auto"/>
              <w:left w:val="single" w:sz="4" w:space="0" w:color="auto"/>
              <w:bottom w:val="single" w:sz="4" w:space="0" w:color="auto"/>
              <w:right w:val="single" w:sz="4" w:space="0" w:color="auto"/>
            </w:tcBorders>
            <w:vAlign w:val="bottom"/>
          </w:tcPr>
          <w:p w14:paraId="64E4DCEA" w14:textId="4F0AEBCB" w:rsidR="00B15A21" w:rsidRPr="00AA795E" w:rsidRDefault="00B15A21" w:rsidP="00374196">
            <w:pPr>
              <w:pStyle w:val="TableText"/>
              <w:spacing w:before="60" w:after="40"/>
              <w:jc w:val="center"/>
            </w:pPr>
            <w:r>
              <w:t>CD</w:t>
            </w:r>
            <w:r w:rsidRPr="00045BD1">
              <w:t>, F</w:t>
            </w:r>
          </w:p>
        </w:tc>
        <w:tc>
          <w:tcPr>
            <w:tcW w:w="658" w:type="pct"/>
            <w:tcBorders>
              <w:top w:val="single" w:sz="4" w:space="0" w:color="auto"/>
              <w:left w:val="single" w:sz="4" w:space="0" w:color="auto"/>
              <w:bottom w:val="single" w:sz="4" w:space="0" w:color="auto"/>
              <w:right w:val="single" w:sz="4" w:space="0" w:color="auto"/>
            </w:tcBorders>
            <w:vAlign w:val="bottom"/>
          </w:tcPr>
          <w:p w14:paraId="3AFBDAD2" w14:textId="77777777" w:rsidR="00B15A21" w:rsidRPr="00F55710" w:rsidRDefault="00B15A21" w:rsidP="00374196">
            <w:pPr>
              <w:pStyle w:val="TableText"/>
              <w:spacing w:before="60" w:after="40"/>
              <w:jc w:val="center"/>
              <w:rPr>
                <w:rFonts w:asciiTheme="minorHAnsi" w:hAnsiTheme="minorHAnsi"/>
                <w:sz w:val="24"/>
                <w:szCs w:val="24"/>
              </w:rPr>
            </w:pPr>
          </w:p>
        </w:tc>
        <w:tc>
          <w:tcPr>
            <w:tcW w:w="658" w:type="pct"/>
            <w:tcBorders>
              <w:top w:val="single" w:sz="4" w:space="0" w:color="auto"/>
              <w:left w:val="single" w:sz="4" w:space="0" w:color="auto"/>
              <w:bottom w:val="single" w:sz="4" w:space="0" w:color="auto"/>
            </w:tcBorders>
          </w:tcPr>
          <w:p w14:paraId="6B066DA6" w14:textId="77777777" w:rsidR="00B15A21" w:rsidRPr="00F55710" w:rsidRDefault="00B15A21" w:rsidP="00374196">
            <w:pPr>
              <w:pStyle w:val="TableText"/>
              <w:spacing w:before="60" w:after="40"/>
              <w:jc w:val="center"/>
              <w:rPr>
                <w:rFonts w:asciiTheme="minorHAnsi" w:hAnsiTheme="minorHAnsi"/>
                <w:sz w:val="24"/>
                <w:szCs w:val="24"/>
              </w:rPr>
            </w:pPr>
          </w:p>
        </w:tc>
      </w:tr>
      <w:tr w:rsidR="00B15A21" w:rsidRPr="00AA795E" w14:paraId="1C5882B1" w14:textId="77777777" w:rsidTr="000812EB">
        <w:tc>
          <w:tcPr>
            <w:tcW w:w="1446" w:type="pct"/>
            <w:tcBorders>
              <w:top w:val="single" w:sz="4" w:space="0" w:color="auto"/>
              <w:bottom w:val="single" w:sz="4" w:space="0" w:color="auto"/>
              <w:right w:val="single" w:sz="4" w:space="0" w:color="auto"/>
            </w:tcBorders>
          </w:tcPr>
          <w:p w14:paraId="2C9990BD" w14:textId="77777777" w:rsidR="00B15A21" w:rsidRPr="00CE404D" w:rsidRDefault="00B15A21" w:rsidP="00B15A21">
            <w:pPr>
              <w:pStyle w:val="TableText"/>
              <w:numPr>
                <w:ilvl w:val="0"/>
                <w:numId w:val="42"/>
              </w:numPr>
              <w:spacing w:after="40"/>
              <w:ind w:left="260" w:hanging="274"/>
              <w:rPr>
                <w:sz w:val="16"/>
                <w:szCs w:val="16"/>
              </w:rPr>
            </w:pPr>
            <w:r w:rsidRPr="00CE404D">
              <w:rPr>
                <w:sz w:val="16"/>
                <w:szCs w:val="16"/>
              </w:rPr>
              <w:t xml:space="preserve">What are the different models that partnerships have implemented? </w:t>
            </w:r>
          </w:p>
        </w:tc>
        <w:tc>
          <w:tcPr>
            <w:tcW w:w="571" w:type="pct"/>
            <w:tcBorders>
              <w:top w:val="single" w:sz="4" w:space="0" w:color="auto"/>
              <w:left w:val="single" w:sz="4" w:space="0" w:color="auto"/>
              <w:bottom w:val="single" w:sz="4" w:space="0" w:color="auto"/>
              <w:right w:val="single" w:sz="4" w:space="0" w:color="auto"/>
            </w:tcBorders>
            <w:vAlign w:val="bottom"/>
          </w:tcPr>
          <w:p w14:paraId="6482C597" w14:textId="66851108" w:rsidR="00B15A21" w:rsidRPr="00F55710" w:rsidRDefault="00B15A21" w:rsidP="00374196">
            <w:pPr>
              <w:pStyle w:val="TableText"/>
              <w:spacing w:before="60" w:after="40"/>
              <w:jc w:val="center"/>
              <w:rPr>
                <w:rFonts w:asciiTheme="minorHAnsi" w:hAnsiTheme="minorHAnsi"/>
                <w:sz w:val="24"/>
                <w:szCs w:val="24"/>
              </w:rPr>
            </w:pPr>
            <w:r w:rsidRPr="00F55710">
              <w:rPr>
                <w:rFonts w:asciiTheme="minorHAnsi" w:hAnsiTheme="minorHAnsi"/>
                <w:sz w:val="24"/>
                <w:szCs w:val="24"/>
              </w:rPr>
              <w:t>×</w:t>
            </w:r>
          </w:p>
        </w:tc>
        <w:tc>
          <w:tcPr>
            <w:tcW w:w="483" w:type="pct"/>
            <w:tcBorders>
              <w:top w:val="single" w:sz="4" w:space="0" w:color="auto"/>
              <w:left w:val="single" w:sz="4" w:space="0" w:color="auto"/>
              <w:bottom w:val="single" w:sz="4" w:space="0" w:color="auto"/>
              <w:right w:val="nil"/>
            </w:tcBorders>
            <w:vAlign w:val="bottom"/>
          </w:tcPr>
          <w:p w14:paraId="07E325EC" w14:textId="58DDDB49" w:rsidR="00B15A21" w:rsidRPr="00F55710" w:rsidRDefault="00B15A21" w:rsidP="00374196">
            <w:pPr>
              <w:pStyle w:val="TableText"/>
              <w:spacing w:before="60" w:after="40"/>
              <w:jc w:val="center"/>
              <w:rPr>
                <w:rFonts w:asciiTheme="minorHAnsi" w:hAnsiTheme="minorHAnsi"/>
                <w:iCs/>
                <w:sz w:val="24"/>
                <w:szCs w:val="24"/>
              </w:rPr>
            </w:pPr>
            <w:r w:rsidRPr="00F55710">
              <w:rPr>
                <w:rFonts w:asciiTheme="minorHAnsi" w:hAnsiTheme="minorHAnsi"/>
                <w:sz w:val="24"/>
                <w:szCs w:val="24"/>
              </w:rPr>
              <w:t>×</w:t>
            </w:r>
          </w:p>
        </w:tc>
        <w:tc>
          <w:tcPr>
            <w:tcW w:w="175" w:type="pct"/>
            <w:tcBorders>
              <w:top w:val="single" w:sz="4" w:space="0" w:color="auto"/>
              <w:left w:val="nil"/>
              <w:bottom w:val="single" w:sz="4" w:space="0" w:color="auto"/>
              <w:right w:val="single" w:sz="4" w:space="0" w:color="auto"/>
            </w:tcBorders>
            <w:vAlign w:val="bottom"/>
          </w:tcPr>
          <w:p w14:paraId="30329013" w14:textId="77777777" w:rsidR="00B15A21" w:rsidRPr="00DD59C4" w:rsidRDefault="00B15A21" w:rsidP="00374196">
            <w:pPr>
              <w:pStyle w:val="TableText"/>
              <w:spacing w:before="60" w:after="40"/>
              <w:jc w:val="center"/>
              <w:rPr>
                <w:sz w:val="8"/>
                <w:szCs w:val="8"/>
              </w:rPr>
            </w:pPr>
          </w:p>
        </w:tc>
        <w:tc>
          <w:tcPr>
            <w:tcW w:w="570" w:type="pct"/>
            <w:tcBorders>
              <w:top w:val="single" w:sz="4" w:space="0" w:color="auto"/>
              <w:left w:val="single" w:sz="4" w:space="0" w:color="auto"/>
              <w:bottom w:val="single" w:sz="4" w:space="0" w:color="auto"/>
              <w:right w:val="single" w:sz="4" w:space="0" w:color="auto"/>
            </w:tcBorders>
            <w:vAlign w:val="bottom"/>
          </w:tcPr>
          <w:p w14:paraId="1ECDEB5E" w14:textId="77777777" w:rsidR="00B15A21" w:rsidRPr="00AA795E" w:rsidRDefault="00B15A21" w:rsidP="00374196">
            <w:pPr>
              <w:pStyle w:val="TableText"/>
              <w:spacing w:before="60" w:after="40"/>
              <w:jc w:val="center"/>
            </w:pPr>
          </w:p>
        </w:tc>
        <w:tc>
          <w:tcPr>
            <w:tcW w:w="439" w:type="pct"/>
            <w:tcBorders>
              <w:top w:val="single" w:sz="4" w:space="0" w:color="auto"/>
              <w:left w:val="single" w:sz="4" w:space="0" w:color="auto"/>
              <w:bottom w:val="single" w:sz="4" w:space="0" w:color="auto"/>
              <w:right w:val="single" w:sz="4" w:space="0" w:color="auto"/>
            </w:tcBorders>
            <w:vAlign w:val="bottom"/>
          </w:tcPr>
          <w:p w14:paraId="5CCB2D0B" w14:textId="71049958" w:rsidR="00B15A21" w:rsidRPr="00AA795E" w:rsidRDefault="00B15A21" w:rsidP="00374196">
            <w:pPr>
              <w:pStyle w:val="TableText"/>
              <w:spacing w:before="60" w:after="40"/>
              <w:jc w:val="center"/>
            </w:pPr>
            <w:r>
              <w:t>CD</w:t>
            </w:r>
            <w:r w:rsidRPr="00216120">
              <w:t>, F</w:t>
            </w:r>
          </w:p>
        </w:tc>
        <w:tc>
          <w:tcPr>
            <w:tcW w:w="658" w:type="pct"/>
            <w:tcBorders>
              <w:top w:val="single" w:sz="4" w:space="0" w:color="auto"/>
              <w:left w:val="single" w:sz="4" w:space="0" w:color="auto"/>
              <w:bottom w:val="single" w:sz="4" w:space="0" w:color="auto"/>
              <w:right w:val="single" w:sz="4" w:space="0" w:color="auto"/>
            </w:tcBorders>
            <w:vAlign w:val="bottom"/>
          </w:tcPr>
          <w:p w14:paraId="798BEC2A" w14:textId="77777777" w:rsidR="00B15A21" w:rsidRPr="00F55710" w:rsidRDefault="00B15A21" w:rsidP="00374196">
            <w:pPr>
              <w:pStyle w:val="TableText"/>
              <w:spacing w:before="60" w:after="40"/>
              <w:jc w:val="center"/>
              <w:rPr>
                <w:rFonts w:asciiTheme="minorHAnsi" w:hAnsiTheme="minorHAnsi"/>
                <w:sz w:val="24"/>
                <w:szCs w:val="24"/>
              </w:rPr>
            </w:pPr>
          </w:p>
        </w:tc>
        <w:tc>
          <w:tcPr>
            <w:tcW w:w="658" w:type="pct"/>
            <w:tcBorders>
              <w:top w:val="single" w:sz="4" w:space="0" w:color="auto"/>
              <w:left w:val="single" w:sz="4" w:space="0" w:color="auto"/>
              <w:bottom w:val="single" w:sz="4" w:space="0" w:color="auto"/>
            </w:tcBorders>
          </w:tcPr>
          <w:p w14:paraId="07EFFA0D" w14:textId="77777777" w:rsidR="00B15A21" w:rsidRPr="00F55710" w:rsidRDefault="00B15A21" w:rsidP="00374196">
            <w:pPr>
              <w:pStyle w:val="TableText"/>
              <w:spacing w:before="60" w:after="40"/>
              <w:jc w:val="center"/>
              <w:rPr>
                <w:rFonts w:asciiTheme="minorHAnsi" w:hAnsiTheme="minorHAnsi"/>
                <w:sz w:val="24"/>
                <w:szCs w:val="24"/>
              </w:rPr>
            </w:pPr>
          </w:p>
        </w:tc>
      </w:tr>
      <w:tr w:rsidR="00B15A21" w:rsidRPr="00AA795E" w14:paraId="3A61AD9D" w14:textId="77777777" w:rsidTr="000812EB">
        <w:tc>
          <w:tcPr>
            <w:tcW w:w="1446" w:type="pct"/>
            <w:tcBorders>
              <w:top w:val="single" w:sz="4" w:space="0" w:color="auto"/>
              <w:bottom w:val="single" w:sz="4" w:space="0" w:color="auto"/>
              <w:right w:val="single" w:sz="4" w:space="0" w:color="auto"/>
            </w:tcBorders>
          </w:tcPr>
          <w:p w14:paraId="0A9A7C19" w14:textId="77777777" w:rsidR="00B15A21" w:rsidRPr="00CE404D" w:rsidRDefault="00B15A21" w:rsidP="0080503A">
            <w:pPr>
              <w:pStyle w:val="TableText"/>
              <w:numPr>
                <w:ilvl w:val="0"/>
                <w:numId w:val="42"/>
              </w:numPr>
              <w:spacing w:before="60" w:after="40"/>
              <w:ind w:left="260" w:hanging="274"/>
              <w:rPr>
                <w:sz w:val="16"/>
                <w:szCs w:val="16"/>
              </w:rPr>
            </w:pPr>
            <w:r w:rsidRPr="00CE404D">
              <w:rPr>
                <w:sz w:val="16"/>
                <w:szCs w:val="16"/>
              </w:rPr>
              <w:t xml:space="preserve">What activities do partnership grantees and child care partners engage in to develop and maintain partnerships? </w:t>
            </w:r>
          </w:p>
        </w:tc>
        <w:tc>
          <w:tcPr>
            <w:tcW w:w="571" w:type="pct"/>
            <w:tcBorders>
              <w:top w:val="single" w:sz="4" w:space="0" w:color="auto"/>
              <w:left w:val="single" w:sz="4" w:space="0" w:color="auto"/>
              <w:bottom w:val="single" w:sz="4" w:space="0" w:color="auto"/>
              <w:right w:val="single" w:sz="4" w:space="0" w:color="auto"/>
            </w:tcBorders>
            <w:vAlign w:val="bottom"/>
          </w:tcPr>
          <w:p w14:paraId="459448FC" w14:textId="719454BA" w:rsidR="00B15A21" w:rsidRPr="00F55710" w:rsidRDefault="00B15A21" w:rsidP="00374196">
            <w:pPr>
              <w:pStyle w:val="TableText"/>
              <w:spacing w:before="60" w:after="40"/>
              <w:jc w:val="center"/>
              <w:rPr>
                <w:rFonts w:asciiTheme="minorHAnsi" w:hAnsiTheme="minorHAnsi"/>
                <w:sz w:val="24"/>
                <w:szCs w:val="24"/>
              </w:rPr>
            </w:pPr>
            <w:r w:rsidRPr="00F55710">
              <w:rPr>
                <w:rFonts w:asciiTheme="minorHAnsi" w:hAnsiTheme="minorHAnsi"/>
                <w:sz w:val="24"/>
                <w:szCs w:val="24"/>
              </w:rPr>
              <w:t>×</w:t>
            </w:r>
          </w:p>
        </w:tc>
        <w:tc>
          <w:tcPr>
            <w:tcW w:w="483" w:type="pct"/>
            <w:tcBorders>
              <w:top w:val="single" w:sz="4" w:space="0" w:color="auto"/>
              <w:left w:val="single" w:sz="4" w:space="0" w:color="auto"/>
              <w:bottom w:val="single" w:sz="4" w:space="0" w:color="auto"/>
              <w:right w:val="nil"/>
            </w:tcBorders>
            <w:vAlign w:val="bottom"/>
          </w:tcPr>
          <w:p w14:paraId="64C0BCFE" w14:textId="736F4F80" w:rsidR="00B15A21" w:rsidRPr="00F55710" w:rsidRDefault="00B15A21" w:rsidP="00374196">
            <w:pPr>
              <w:pStyle w:val="TableText"/>
              <w:spacing w:before="60" w:after="40"/>
              <w:jc w:val="center"/>
              <w:rPr>
                <w:rFonts w:asciiTheme="minorHAnsi" w:hAnsiTheme="minorHAnsi"/>
                <w:iCs/>
                <w:sz w:val="24"/>
                <w:szCs w:val="24"/>
              </w:rPr>
            </w:pPr>
            <w:r w:rsidRPr="00F55710">
              <w:rPr>
                <w:rFonts w:asciiTheme="minorHAnsi" w:hAnsiTheme="minorHAnsi"/>
                <w:sz w:val="24"/>
                <w:szCs w:val="24"/>
              </w:rPr>
              <w:t>×</w:t>
            </w:r>
          </w:p>
        </w:tc>
        <w:tc>
          <w:tcPr>
            <w:tcW w:w="175" w:type="pct"/>
            <w:tcBorders>
              <w:top w:val="single" w:sz="4" w:space="0" w:color="auto"/>
              <w:left w:val="nil"/>
              <w:bottom w:val="single" w:sz="4" w:space="0" w:color="auto"/>
              <w:right w:val="single" w:sz="4" w:space="0" w:color="auto"/>
            </w:tcBorders>
            <w:vAlign w:val="bottom"/>
          </w:tcPr>
          <w:p w14:paraId="511F471F" w14:textId="77777777" w:rsidR="00B15A21" w:rsidRPr="00DD59C4" w:rsidRDefault="00B15A21" w:rsidP="00374196">
            <w:pPr>
              <w:pStyle w:val="TableText"/>
              <w:spacing w:before="60" w:after="40"/>
              <w:jc w:val="center"/>
              <w:rPr>
                <w:sz w:val="8"/>
                <w:szCs w:val="8"/>
              </w:rPr>
            </w:pPr>
          </w:p>
        </w:tc>
        <w:tc>
          <w:tcPr>
            <w:tcW w:w="570" w:type="pct"/>
            <w:tcBorders>
              <w:top w:val="single" w:sz="4" w:space="0" w:color="auto"/>
              <w:left w:val="single" w:sz="4" w:space="0" w:color="auto"/>
              <w:bottom w:val="single" w:sz="4" w:space="0" w:color="auto"/>
              <w:right w:val="single" w:sz="4" w:space="0" w:color="auto"/>
            </w:tcBorders>
            <w:vAlign w:val="bottom"/>
          </w:tcPr>
          <w:p w14:paraId="37F84ADA" w14:textId="303281DA" w:rsidR="00B15A21" w:rsidRPr="00AA795E" w:rsidRDefault="000A1ADE" w:rsidP="00374196">
            <w:pPr>
              <w:pStyle w:val="TableText"/>
              <w:spacing w:before="60" w:after="40"/>
              <w:jc w:val="center"/>
            </w:pPr>
            <w:r>
              <w:t>P</w:t>
            </w:r>
            <w:r w:rsidR="00B15A21">
              <w:t>D, ST</w:t>
            </w:r>
          </w:p>
        </w:tc>
        <w:tc>
          <w:tcPr>
            <w:tcW w:w="439" w:type="pct"/>
            <w:tcBorders>
              <w:top w:val="single" w:sz="4" w:space="0" w:color="auto"/>
              <w:left w:val="single" w:sz="4" w:space="0" w:color="auto"/>
              <w:bottom w:val="single" w:sz="4" w:space="0" w:color="auto"/>
              <w:right w:val="single" w:sz="4" w:space="0" w:color="auto"/>
            </w:tcBorders>
            <w:vAlign w:val="bottom"/>
          </w:tcPr>
          <w:p w14:paraId="4B5C57D3" w14:textId="587BB390" w:rsidR="00B15A21" w:rsidRPr="00AA795E" w:rsidRDefault="00B15A21" w:rsidP="00374196">
            <w:pPr>
              <w:pStyle w:val="TableText"/>
              <w:spacing w:before="60" w:after="40"/>
              <w:jc w:val="center"/>
            </w:pPr>
            <w:r>
              <w:t>CD, T</w:t>
            </w:r>
            <w:r w:rsidRPr="00216120">
              <w:t>, F</w:t>
            </w:r>
          </w:p>
        </w:tc>
        <w:tc>
          <w:tcPr>
            <w:tcW w:w="658" w:type="pct"/>
            <w:tcBorders>
              <w:top w:val="single" w:sz="4" w:space="0" w:color="auto"/>
              <w:left w:val="single" w:sz="4" w:space="0" w:color="auto"/>
              <w:bottom w:val="single" w:sz="4" w:space="0" w:color="auto"/>
              <w:right w:val="single" w:sz="4" w:space="0" w:color="auto"/>
            </w:tcBorders>
            <w:vAlign w:val="bottom"/>
          </w:tcPr>
          <w:p w14:paraId="30A21032" w14:textId="08E5620F" w:rsidR="00B15A21" w:rsidRPr="00F55710" w:rsidRDefault="00B15A21" w:rsidP="00374196">
            <w:pPr>
              <w:pStyle w:val="TableText"/>
              <w:spacing w:before="60" w:after="40"/>
              <w:jc w:val="center"/>
              <w:rPr>
                <w:rFonts w:asciiTheme="minorHAnsi" w:hAnsiTheme="minorHAnsi"/>
                <w:sz w:val="24"/>
                <w:szCs w:val="24"/>
              </w:rPr>
            </w:pPr>
            <w:r w:rsidRPr="00F55710">
              <w:rPr>
                <w:rFonts w:asciiTheme="minorHAnsi" w:hAnsiTheme="minorHAnsi"/>
                <w:sz w:val="24"/>
                <w:szCs w:val="24"/>
              </w:rPr>
              <w:t>×</w:t>
            </w:r>
          </w:p>
        </w:tc>
        <w:tc>
          <w:tcPr>
            <w:tcW w:w="658" w:type="pct"/>
            <w:tcBorders>
              <w:top w:val="single" w:sz="4" w:space="0" w:color="auto"/>
              <w:left w:val="single" w:sz="4" w:space="0" w:color="auto"/>
              <w:bottom w:val="single" w:sz="4" w:space="0" w:color="auto"/>
            </w:tcBorders>
            <w:vAlign w:val="bottom"/>
          </w:tcPr>
          <w:p w14:paraId="54542022" w14:textId="3766CC19" w:rsidR="00B15A21" w:rsidRPr="00F55710" w:rsidRDefault="00B15A21" w:rsidP="00374196">
            <w:pPr>
              <w:pStyle w:val="TableText"/>
              <w:spacing w:before="60" w:after="40"/>
              <w:jc w:val="center"/>
              <w:rPr>
                <w:rFonts w:asciiTheme="minorHAnsi" w:hAnsiTheme="minorHAnsi"/>
                <w:sz w:val="24"/>
                <w:szCs w:val="24"/>
              </w:rPr>
            </w:pPr>
            <w:r w:rsidRPr="00F55710">
              <w:rPr>
                <w:rFonts w:asciiTheme="minorHAnsi" w:hAnsiTheme="minorHAnsi"/>
                <w:sz w:val="24"/>
                <w:szCs w:val="24"/>
              </w:rPr>
              <w:t>×</w:t>
            </w:r>
          </w:p>
        </w:tc>
      </w:tr>
      <w:tr w:rsidR="00B15A21" w:rsidRPr="00AA795E" w14:paraId="4BEE1B2F" w14:textId="77777777" w:rsidTr="000812EB">
        <w:tc>
          <w:tcPr>
            <w:tcW w:w="1446" w:type="pct"/>
            <w:tcBorders>
              <w:top w:val="single" w:sz="4" w:space="0" w:color="auto"/>
              <w:bottom w:val="single" w:sz="4" w:space="0" w:color="auto"/>
              <w:right w:val="single" w:sz="4" w:space="0" w:color="auto"/>
            </w:tcBorders>
          </w:tcPr>
          <w:p w14:paraId="504E4424" w14:textId="77777777" w:rsidR="00B15A21" w:rsidRPr="00CE404D" w:rsidRDefault="00B15A21" w:rsidP="00B15A21">
            <w:pPr>
              <w:pStyle w:val="TableText"/>
              <w:numPr>
                <w:ilvl w:val="0"/>
                <w:numId w:val="42"/>
              </w:numPr>
              <w:spacing w:after="40"/>
              <w:ind w:left="260" w:hanging="274"/>
              <w:rPr>
                <w:sz w:val="16"/>
                <w:szCs w:val="16"/>
              </w:rPr>
            </w:pPr>
            <w:r w:rsidRPr="00CE404D">
              <w:rPr>
                <w:sz w:val="16"/>
                <w:szCs w:val="16"/>
              </w:rPr>
              <w:t xml:space="preserve">What are partnership grantee and child care partner perceptions of partnership quality? </w:t>
            </w:r>
          </w:p>
        </w:tc>
        <w:tc>
          <w:tcPr>
            <w:tcW w:w="571" w:type="pct"/>
            <w:tcBorders>
              <w:top w:val="single" w:sz="4" w:space="0" w:color="auto"/>
              <w:left w:val="single" w:sz="4" w:space="0" w:color="auto"/>
              <w:bottom w:val="single" w:sz="4" w:space="0" w:color="auto"/>
              <w:right w:val="single" w:sz="4" w:space="0" w:color="auto"/>
            </w:tcBorders>
            <w:vAlign w:val="bottom"/>
          </w:tcPr>
          <w:p w14:paraId="35C908C5" w14:textId="63418F93" w:rsidR="00B15A21" w:rsidRPr="00F55710" w:rsidRDefault="00B15A21" w:rsidP="00374196">
            <w:pPr>
              <w:pStyle w:val="TableText"/>
              <w:spacing w:before="60" w:after="40"/>
              <w:jc w:val="center"/>
              <w:rPr>
                <w:rFonts w:asciiTheme="minorHAnsi" w:hAnsiTheme="minorHAnsi"/>
                <w:sz w:val="24"/>
                <w:szCs w:val="24"/>
              </w:rPr>
            </w:pPr>
            <w:r w:rsidRPr="00F55710">
              <w:rPr>
                <w:rFonts w:asciiTheme="minorHAnsi" w:hAnsiTheme="minorHAnsi"/>
                <w:sz w:val="24"/>
                <w:szCs w:val="24"/>
              </w:rPr>
              <w:t>×</w:t>
            </w:r>
          </w:p>
        </w:tc>
        <w:tc>
          <w:tcPr>
            <w:tcW w:w="483" w:type="pct"/>
            <w:tcBorders>
              <w:top w:val="single" w:sz="4" w:space="0" w:color="auto"/>
              <w:left w:val="single" w:sz="4" w:space="0" w:color="auto"/>
              <w:bottom w:val="single" w:sz="4" w:space="0" w:color="auto"/>
              <w:right w:val="nil"/>
            </w:tcBorders>
            <w:vAlign w:val="bottom"/>
          </w:tcPr>
          <w:p w14:paraId="7C6248C0" w14:textId="7CEBCD91" w:rsidR="00B15A21" w:rsidRPr="00F55710" w:rsidRDefault="00B15A21" w:rsidP="00374196">
            <w:pPr>
              <w:pStyle w:val="TableText"/>
              <w:spacing w:before="60" w:after="40"/>
              <w:jc w:val="center"/>
              <w:rPr>
                <w:rFonts w:asciiTheme="minorHAnsi" w:hAnsiTheme="minorHAnsi"/>
                <w:iCs/>
                <w:sz w:val="24"/>
                <w:szCs w:val="24"/>
              </w:rPr>
            </w:pPr>
            <w:r w:rsidRPr="00F55710">
              <w:rPr>
                <w:rFonts w:asciiTheme="minorHAnsi" w:hAnsiTheme="minorHAnsi"/>
                <w:sz w:val="24"/>
                <w:szCs w:val="24"/>
              </w:rPr>
              <w:t>×</w:t>
            </w:r>
          </w:p>
        </w:tc>
        <w:tc>
          <w:tcPr>
            <w:tcW w:w="175" w:type="pct"/>
            <w:tcBorders>
              <w:top w:val="single" w:sz="4" w:space="0" w:color="auto"/>
              <w:left w:val="nil"/>
              <w:bottom w:val="single" w:sz="4" w:space="0" w:color="auto"/>
              <w:right w:val="single" w:sz="4" w:space="0" w:color="auto"/>
            </w:tcBorders>
            <w:vAlign w:val="bottom"/>
          </w:tcPr>
          <w:p w14:paraId="618DF020" w14:textId="77777777" w:rsidR="00B15A21" w:rsidRPr="00DD59C4" w:rsidRDefault="00B15A21" w:rsidP="00374196">
            <w:pPr>
              <w:pStyle w:val="TableText"/>
              <w:spacing w:before="60" w:after="40"/>
              <w:jc w:val="center"/>
              <w:rPr>
                <w:sz w:val="8"/>
                <w:szCs w:val="8"/>
              </w:rPr>
            </w:pPr>
          </w:p>
        </w:tc>
        <w:tc>
          <w:tcPr>
            <w:tcW w:w="570" w:type="pct"/>
            <w:tcBorders>
              <w:top w:val="single" w:sz="4" w:space="0" w:color="auto"/>
              <w:left w:val="single" w:sz="4" w:space="0" w:color="auto"/>
              <w:bottom w:val="single" w:sz="4" w:space="0" w:color="auto"/>
              <w:right w:val="single" w:sz="4" w:space="0" w:color="auto"/>
            </w:tcBorders>
            <w:vAlign w:val="bottom"/>
          </w:tcPr>
          <w:p w14:paraId="1D41D791" w14:textId="77777777" w:rsidR="00B15A21" w:rsidRPr="00AA795E" w:rsidRDefault="00B15A21" w:rsidP="00374196">
            <w:pPr>
              <w:pStyle w:val="TableText"/>
              <w:spacing w:before="60" w:after="40"/>
              <w:jc w:val="center"/>
            </w:pPr>
          </w:p>
        </w:tc>
        <w:tc>
          <w:tcPr>
            <w:tcW w:w="439" w:type="pct"/>
            <w:tcBorders>
              <w:top w:val="single" w:sz="4" w:space="0" w:color="auto"/>
              <w:left w:val="single" w:sz="4" w:space="0" w:color="auto"/>
              <w:bottom w:val="single" w:sz="4" w:space="0" w:color="auto"/>
              <w:right w:val="single" w:sz="4" w:space="0" w:color="auto"/>
            </w:tcBorders>
            <w:vAlign w:val="bottom"/>
          </w:tcPr>
          <w:p w14:paraId="01F78449" w14:textId="1CA4790D" w:rsidR="00B15A21" w:rsidRPr="00AA795E" w:rsidRDefault="00B15A21" w:rsidP="00374196">
            <w:pPr>
              <w:pStyle w:val="TableText"/>
              <w:spacing w:before="60" w:after="40"/>
              <w:jc w:val="center"/>
            </w:pPr>
            <w:r>
              <w:t>CD, T</w:t>
            </w:r>
            <w:r w:rsidRPr="00045BD1">
              <w:t>, F</w:t>
            </w:r>
          </w:p>
        </w:tc>
        <w:tc>
          <w:tcPr>
            <w:tcW w:w="658" w:type="pct"/>
            <w:tcBorders>
              <w:top w:val="single" w:sz="4" w:space="0" w:color="auto"/>
              <w:left w:val="single" w:sz="4" w:space="0" w:color="auto"/>
              <w:bottom w:val="single" w:sz="4" w:space="0" w:color="auto"/>
              <w:right w:val="single" w:sz="4" w:space="0" w:color="auto"/>
            </w:tcBorders>
            <w:vAlign w:val="bottom"/>
          </w:tcPr>
          <w:p w14:paraId="0F9A9740" w14:textId="19D8FEF7" w:rsidR="00B15A21" w:rsidRPr="00F55710" w:rsidRDefault="00B15A21" w:rsidP="00374196">
            <w:pPr>
              <w:pStyle w:val="TableText"/>
              <w:spacing w:before="60" w:after="40"/>
              <w:jc w:val="center"/>
              <w:rPr>
                <w:rFonts w:asciiTheme="minorHAnsi" w:hAnsiTheme="minorHAnsi"/>
                <w:sz w:val="24"/>
                <w:szCs w:val="24"/>
              </w:rPr>
            </w:pPr>
            <w:r w:rsidRPr="00F55710">
              <w:rPr>
                <w:rFonts w:asciiTheme="minorHAnsi" w:hAnsiTheme="minorHAnsi"/>
                <w:sz w:val="24"/>
                <w:szCs w:val="24"/>
              </w:rPr>
              <w:t>×</w:t>
            </w:r>
          </w:p>
        </w:tc>
        <w:tc>
          <w:tcPr>
            <w:tcW w:w="658" w:type="pct"/>
            <w:tcBorders>
              <w:top w:val="single" w:sz="4" w:space="0" w:color="auto"/>
              <w:left w:val="single" w:sz="4" w:space="0" w:color="auto"/>
              <w:bottom w:val="single" w:sz="4" w:space="0" w:color="auto"/>
            </w:tcBorders>
            <w:vAlign w:val="bottom"/>
          </w:tcPr>
          <w:p w14:paraId="38A9249B" w14:textId="7BA15B5D" w:rsidR="00B15A21" w:rsidRPr="00F55710" w:rsidRDefault="00B15A21" w:rsidP="00374196">
            <w:pPr>
              <w:pStyle w:val="TableText"/>
              <w:spacing w:before="60" w:after="40"/>
              <w:jc w:val="center"/>
              <w:rPr>
                <w:rFonts w:asciiTheme="minorHAnsi" w:hAnsiTheme="minorHAnsi"/>
                <w:sz w:val="24"/>
                <w:szCs w:val="24"/>
              </w:rPr>
            </w:pPr>
            <w:r w:rsidRPr="00F55710">
              <w:rPr>
                <w:rFonts w:asciiTheme="minorHAnsi" w:hAnsiTheme="minorHAnsi"/>
                <w:sz w:val="24"/>
                <w:szCs w:val="24"/>
              </w:rPr>
              <w:t>×</w:t>
            </w:r>
          </w:p>
        </w:tc>
      </w:tr>
      <w:tr w:rsidR="00F56575" w:rsidRPr="00AA795E" w14:paraId="0F5F6E85" w14:textId="77777777" w:rsidTr="000812EB">
        <w:tc>
          <w:tcPr>
            <w:tcW w:w="1446" w:type="pct"/>
            <w:tcBorders>
              <w:top w:val="single" w:sz="4" w:space="0" w:color="auto"/>
              <w:bottom w:val="single" w:sz="8" w:space="0" w:color="000000" w:themeColor="text1"/>
              <w:right w:val="single" w:sz="4" w:space="0" w:color="auto"/>
            </w:tcBorders>
          </w:tcPr>
          <w:p w14:paraId="0895C1DB" w14:textId="4B3D3BB4" w:rsidR="00F56575" w:rsidRPr="00CE404D" w:rsidRDefault="00F56575" w:rsidP="00F56575">
            <w:pPr>
              <w:pStyle w:val="TableText"/>
              <w:numPr>
                <w:ilvl w:val="0"/>
                <w:numId w:val="42"/>
              </w:numPr>
              <w:spacing w:after="40"/>
              <w:ind w:left="260" w:hanging="274"/>
              <w:rPr>
                <w:sz w:val="16"/>
                <w:szCs w:val="16"/>
              </w:rPr>
            </w:pPr>
            <w:r w:rsidRPr="00921BB2">
              <w:rPr>
                <w:sz w:val="16"/>
                <w:szCs w:val="16"/>
              </w:rPr>
              <w:t xml:space="preserve">What are </w:t>
            </w:r>
            <w:r w:rsidR="00374196">
              <w:rPr>
                <w:sz w:val="16"/>
                <w:szCs w:val="16"/>
              </w:rPr>
              <w:t xml:space="preserve">the needs of enrolled families </w:t>
            </w:r>
            <w:r w:rsidRPr="00921BB2">
              <w:rPr>
                <w:sz w:val="16"/>
                <w:szCs w:val="16"/>
              </w:rPr>
              <w:t>and what are their experiences with partnership services?</w:t>
            </w:r>
            <w:r w:rsidRPr="00CE404D">
              <w:rPr>
                <w:sz w:val="16"/>
                <w:szCs w:val="16"/>
              </w:rPr>
              <w:t xml:space="preserve"> </w:t>
            </w:r>
          </w:p>
        </w:tc>
        <w:tc>
          <w:tcPr>
            <w:tcW w:w="571" w:type="pct"/>
            <w:tcBorders>
              <w:top w:val="single" w:sz="4" w:space="0" w:color="auto"/>
              <w:left w:val="single" w:sz="4" w:space="0" w:color="auto"/>
              <w:bottom w:val="single" w:sz="8" w:space="0" w:color="000000" w:themeColor="text1"/>
              <w:right w:val="single" w:sz="4" w:space="0" w:color="auto"/>
            </w:tcBorders>
            <w:vAlign w:val="bottom"/>
          </w:tcPr>
          <w:p w14:paraId="05F18145" w14:textId="77777777" w:rsidR="00F56575" w:rsidRPr="00AA795E" w:rsidRDefault="00F56575" w:rsidP="00374196">
            <w:pPr>
              <w:pStyle w:val="TableText"/>
              <w:spacing w:before="60" w:after="40"/>
              <w:jc w:val="center"/>
            </w:pPr>
          </w:p>
        </w:tc>
        <w:tc>
          <w:tcPr>
            <w:tcW w:w="483" w:type="pct"/>
            <w:tcBorders>
              <w:top w:val="single" w:sz="4" w:space="0" w:color="auto"/>
              <w:left w:val="single" w:sz="4" w:space="0" w:color="auto"/>
              <w:bottom w:val="single" w:sz="8" w:space="0" w:color="000000" w:themeColor="text1"/>
              <w:right w:val="nil"/>
            </w:tcBorders>
            <w:vAlign w:val="bottom"/>
          </w:tcPr>
          <w:p w14:paraId="1CF8D4F6" w14:textId="77777777" w:rsidR="00F56575" w:rsidRPr="00AA795E" w:rsidRDefault="00F56575" w:rsidP="00374196">
            <w:pPr>
              <w:pStyle w:val="TableText"/>
              <w:spacing w:before="60" w:after="40"/>
              <w:jc w:val="center"/>
              <w:rPr>
                <w:iCs/>
              </w:rPr>
            </w:pPr>
          </w:p>
        </w:tc>
        <w:tc>
          <w:tcPr>
            <w:tcW w:w="175" w:type="pct"/>
            <w:tcBorders>
              <w:top w:val="single" w:sz="4" w:space="0" w:color="auto"/>
              <w:left w:val="nil"/>
              <w:bottom w:val="single" w:sz="8" w:space="0" w:color="000000" w:themeColor="text1"/>
              <w:right w:val="single" w:sz="4" w:space="0" w:color="auto"/>
            </w:tcBorders>
            <w:vAlign w:val="bottom"/>
          </w:tcPr>
          <w:p w14:paraId="110EB13E" w14:textId="77777777" w:rsidR="00F56575" w:rsidRPr="00DD59C4" w:rsidRDefault="00F56575" w:rsidP="00374196">
            <w:pPr>
              <w:pStyle w:val="TableText"/>
              <w:spacing w:before="60" w:after="40"/>
              <w:jc w:val="center"/>
              <w:rPr>
                <w:sz w:val="8"/>
                <w:szCs w:val="8"/>
              </w:rPr>
            </w:pPr>
          </w:p>
        </w:tc>
        <w:tc>
          <w:tcPr>
            <w:tcW w:w="570" w:type="pct"/>
            <w:tcBorders>
              <w:top w:val="single" w:sz="4" w:space="0" w:color="auto"/>
              <w:left w:val="single" w:sz="4" w:space="0" w:color="auto"/>
              <w:bottom w:val="single" w:sz="8" w:space="0" w:color="000000" w:themeColor="text1"/>
              <w:right w:val="single" w:sz="4" w:space="0" w:color="auto"/>
            </w:tcBorders>
            <w:vAlign w:val="bottom"/>
          </w:tcPr>
          <w:p w14:paraId="7BB2631F" w14:textId="77777777" w:rsidR="00F56575" w:rsidRPr="00AA795E" w:rsidRDefault="00F56575" w:rsidP="00374196">
            <w:pPr>
              <w:pStyle w:val="TableText"/>
              <w:spacing w:before="60" w:after="40"/>
              <w:jc w:val="center"/>
            </w:pPr>
          </w:p>
        </w:tc>
        <w:tc>
          <w:tcPr>
            <w:tcW w:w="439" w:type="pct"/>
            <w:tcBorders>
              <w:top w:val="single" w:sz="4" w:space="0" w:color="auto"/>
              <w:left w:val="single" w:sz="4" w:space="0" w:color="auto"/>
              <w:bottom w:val="single" w:sz="8" w:space="0" w:color="000000" w:themeColor="text1"/>
              <w:right w:val="single" w:sz="4" w:space="0" w:color="auto"/>
            </w:tcBorders>
            <w:vAlign w:val="bottom"/>
          </w:tcPr>
          <w:p w14:paraId="0591A708" w14:textId="77777777" w:rsidR="00F56575" w:rsidRPr="00AA795E" w:rsidRDefault="00F56575" w:rsidP="00374196">
            <w:pPr>
              <w:pStyle w:val="TableText"/>
              <w:spacing w:before="60" w:after="40"/>
              <w:jc w:val="center"/>
            </w:pPr>
            <w:r>
              <w:t>P</w:t>
            </w:r>
          </w:p>
        </w:tc>
        <w:tc>
          <w:tcPr>
            <w:tcW w:w="658" w:type="pct"/>
            <w:tcBorders>
              <w:top w:val="single" w:sz="4" w:space="0" w:color="auto"/>
              <w:left w:val="single" w:sz="4" w:space="0" w:color="auto"/>
              <w:bottom w:val="single" w:sz="8" w:space="0" w:color="000000" w:themeColor="text1"/>
              <w:right w:val="single" w:sz="4" w:space="0" w:color="auto"/>
            </w:tcBorders>
            <w:vAlign w:val="bottom"/>
          </w:tcPr>
          <w:p w14:paraId="3FC1A0AB" w14:textId="77777777" w:rsidR="00F56575" w:rsidRPr="00F55710" w:rsidRDefault="00F56575" w:rsidP="00374196">
            <w:pPr>
              <w:pStyle w:val="TableText"/>
              <w:spacing w:before="60" w:after="40"/>
              <w:jc w:val="center"/>
              <w:rPr>
                <w:sz w:val="24"/>
                <w:szCs w:val="24"/>
              </w:rPr>
            </w:pPr>
          </w:p>
        </w:tc>
        <w:tc>
          <w:tcPr>
            <w:tcW w:w="658" w:type="pct"/>
            <w:tcBorders>
              <w:top w:val="single" w:sz="4" w:space="0" w:color="auto"/>
              <w:left w:val="single" w:sz="4" w:space="0" w:color="auto"/>
              <w:bottom w:val="single" w:sz="8" w:space="0" w:color="000000" w:themeColor="text1"/>
            </w:tcBorders>
            <w:vAlign w:val="bottom"/>
          </w:tcPr>
          <w:p w14:paraId="023D93E5" w14:textId="77777777" w:rsidR="00F56575" w:rsidRPr="00F55710" w:rsidRDefault="00F56575" w:rsidP="00374196">
            <w:pPr>
              <w:pStyle w:val="TableText"/>
              <w:spacing w:before="60" w:after="40"/>
              <w:jc w:val="center"/>
              <w:rPr>
                <w:sz w:val="24"/>
                <w:szCs w:val="24"/>
              </w:rPr>
            </w:pPr>
          </w:p>
        </w:tc>
      </w:tr>
    </w:tbl>
    <w:p w14:paraId="5B1F8BE1" w14:textId="1CAC4B8F" w:rsidR="00CE404D" w:rsidRDefault="00CE404D" w:rsidP="00F55710">
      <w:pPr>
        <w:spacing w:before="40" w:after="80" w:line="240" w:lineRule="auto"/>
        <w:ind w:left="-187" w:right="-360" w:firstLine="0"/>
        <w:jc w:val="both"/>
        <w:rPr>
          <w:rFonts w:ascii="Arial" w:hAnsi="Arial" w:cs="Arial"/>
          <w:sz w:val="16"/>
          <w:szCs w:val="16"/>
          <w:vertAlign w:val="superscript"/>
        </w:rPr>
      </w:pPr>
      <w:proofErr w:type="spellStart"/>
      <w:proofErr w:type="gramStart"/>
      <w:r w:rsidRPr="001E57C5">
        <w:rPr>
          <w:rFonts w:ascii="Arial" w:hAnsi="Arial" w:cs="Arial"/>
          <w:sz w:val="16"/>
          <w:szCs w:val="16"/>
          <w:vertAlign w:val="superscript"/>
        </w:rPr>
        <w:t>a</w:t>
      </w:r>
      <w:proofErr w:type="spellEnd"/>
      <w:proofErr w:type="gramEnd"/>
      <w:r w:rsidRPr="001E57C5">
        <w:rPr>
          <w:rFonts w:ascii="Arial" w:hAnsi="Arial" w:cs="Arial"/>
          <w:sz w:val="16"/>
          <w:szCs w:val="16"/>
          <w:vertAlign w:val="superscript"/>
        </w:rPr>
        <w:t xml:space="preserve"> </w:t>
      </w:r>
      <w:r w:rsidR="007D6E02">
        <w:rPr>
          <w:rFonts w:ascii="Arial" w:hAnsi="Arial" w:cs="Arial"/>
          <w:sz w:val="16"/>
          <w:szCs w:val="16"/>
        </w:rPr>
        <w:t>W</w:t>
      </w:r>
      <w:r w:rsidR="001E57C5" w:rsidRPr="001E57C5">
        <w:rPr>
          <w:rFonts w:ascii="Arial" w:hAnsi="Arial" w:cs="Arial"/>
          <w:sz w:val="16"/>
          <w:szCs w:val="16"/>
        </w:rPr>
        <w:t xml:space="preserve">e will conduct </w:t>
      </w:r>
      <w:proofErr w:type="spellStart"/>
      <w:r w:rsidR="001E57C5" w:rsidRPr="001E57C5">
        <w:rPr>
          <w:rFonts w:ascii="Arial" w:hAnsi="Arial" w:cs="Arial"/>
          <w:sz w:val="16"/>
          <w:szCs w:val="16"/>
        </w:rPr>
        <w:t>semistructured</w:t>
      </w:r>
      <w:proofErr w:type="spellEnd"/>
      <w:r w:rsidR="001E57C5" w:rsidRPr="001E57C5">
        <w:rPr>
          <w:rFonts w:ascii="Arial" w:hAnsi="Arial" w:cs="Arial"/>
          <w:sz w:val="16"/>
          <w:szCs w:val="16"/>
        </w:rPr>
        <w:t xml:space="preserve"> interviews with partnership grantee </w:t>
      </w:r>
      <w:r w:rsidR="000A1ADE">
        <w:rPr>
          <w:rFonts w:ascii="Arial" w:hAnsi="Arial" w:cs="Arial"/>
          <w:sz w:val="16"/>
          <w:szCs w:val="16"/>
        </w:rPr>
        <w:t xml:space="preserve">and delegate agency </w:t>
      </w:r>
      <w:r w:rsidR="001E57C5" w:rsidRPr="001E57C5">
        <w:rPr>
          <w:rFonts w:ascii="Arial" w:hAnsi="Arial" w:cs="Arial"/>
          <w:sz w:val="16"/>
          <w:szCs w:val="16"/>
        </w:rPr>
        <w:t>directors</w:t>
      </w:r>
      <w:r w:rsidR="000A3502">
        <w:rPr>
          <w:rFonts w:ascii="Arial" w:hAnsi="Arial" w:cs="Arial"/>
          <w:sz w:val="16"/>
          <w:szCs w:val="16"/>
        </w:rPr>
        <w:t xml:space="preserve"> (</w:t>
      </w:r>
      <w:r w:rsidR="000A1ADE">
        <w:rPr>
          <w:rFonts w:ascii="Arial" w:hAnsi="Arial" w:cs="Arial"/>
          <w:sz w:val="16"/>
          <w:szCs w:val="16"/>
        </w:rPr>
        <w:t>P</w:t>
      </w:r>
      <w:r w:rsidR="000A3502">
        <w:rPr>
          <w:rFonts w:ascii="Arial" w:hAnsi="Arial" w:cs="Arial"/>
          <w:sz w:val="16"/>
          <w:szCs w:val="16"/>
        </w:rPr>
        <w:t>D)</w:t>
      </w:r>
      <w:r w:rsidR="001E57C5" w:rsidRPr="001E57C5">
        <w:rPr>
          <w:rFonts w:ascii="Arial" w:hAnsi="Arial" w:cs="Arial"/>
          <w:sz w:val="16"/>
          <w:szCs w:val="16"/>
        </w:rPr>
        <w:t>, partnership staff</w:t>
      </w:r>
      <w:r w:rsidR="000A3502">
        <w:rPr>
          <w:rFonts w:ascii="Arial" w:hAnsi="Arial" w:cs="Arial"/>
          <w:sz w:val="16"/>
          <w:szCs w:val="16"/>
        </w:rPr>
        <w:t xml:space="preserve"> (PS)</w:t>
      </w:r>
      <w:r w:rsidR="001E57C5" w:rsidRPr="001E57C5">
        <w:rPr>
          <w:rFonts w:ascii="Arial" w:hAnsi="Arial" w:cs="Arial"/>
          <w:sz w:val="16"/>
          <w:szCs w:val="16"/>
        </w:rPr>
        <w:t>, and state and local stakeholders</w:t>
      </w:r>
      <w:r w:rsidR="000A3502">
        <w:rPr>
          <w:rFonts w:ascii="Arial" w:hAnsi="Arial" w:cs="Arial"/>
          <w:sz w:val="16"/>
          <w:szCs w:val="16"/>
        </w:rPr>
        <w:t xml:space="preserve"> (ST)</w:t>
      </w:r>
      <w:r w:rsidR="007D6E02">
        <w:rPr>
          <w:rFonts w:ascii="Arial" w:hAnsi="Arial" w:cs="Arial"/>
          <w:sz w:val="16"/>
          <w:szCs w:val="16"/>
        </w:rPr>
        <w:t xml:space="preserve"> from each case study site</w:t>
      </w:r>
      <w:r w:rsidR="001E57C5" w:rsidRPr="001E57C5">
        <w:rPr>
          <w:rFonts w:ascii="Arial" w:hAnsi="Arial" w:cs="Arial"/>
          <w:sz w:val="16"/>
          <w:szCs w:val="16"/>
        </w:rPr>
        <w:t>.</w:t>
      </w:r>
    </w:p>
    <w:p w14:paraId="1A95BBCD" w14:textId="39C3B895" w:rsidR="00CE404D" w:rsidRDefault="00CE404D" w:rsidP="00406A51">
      <w:pPr>
        <w:spacing w:before="40" w:after="360" w:line="240" w:lineRule="auto"/>
        <w:ind w:left="-187" w:right="-360" w:firstLine="0"/>
        <w:jc w:val="both"/>
        <w:rPr>
          <w:sz w:val="16"/>
          <w:szCs w:val="16"/>
        </w:rPr>
      </w:pPr>
      <w:proofErr w:type="gramStart"/>
      <w:r>
        <w:rPr>
          <w:rFonts w:ascii="Arial" w:hAnsi="Arial" w:cs="Arial"/>
          <w:sz w:val="16"/>
          <w:szCs w:val="16"/>
          <w:vertAlign w:val="superscript"/>
        </w:rPr>
        <w:t>b</w:t>
      </w:r>
      <w:proofErr w:type="gramEnd"/>
      <w:r w:rsidR="007D6E02">
        <w:rPr>
          <w:rFonts w:ascii="Arial" w:hAnsi="Arial" w:cs="Arial"/>
          <w:sz w:val="16"/>
          <w:szCs w:val="16"/>
        </w:rPr>
        <w:t xml:space="preserve"> W</w:t>
      </w:r>
      <w:r w:rsidRPr="000C3D21">
        <w:rPr>
          <w:rFonts w:ascii="Arial" w:hAnsi="Arial" w:cs="Arial"/>
          <w:sz w:val="16"/>
          <w:szCs w:val="16"/>
        </w:rPr>
        <w:t xml:space="preserve">e </w:t>
      </w:r>
      <w:r w:rsidR="007D6E02">
        <w:rPr>
          <w:rFonts w:ascii="Arial" w:hAnsi="Arial" w:cs="Arial"/>
          <w:sz w:val="16"/>
          <w:szCs w:val="16"/>
        </w:rPr>
        <w:t xml:space="preserve">will convene </w:t>
      </w:r>
      <w:r w:rsidRPr="000C3D21">
        <w:rPr>
          <w:rFonts w:ascii="Arial" w:hAnsi="Arial" w:cs="Arial"/>
          <w:sz w:val="16"/>
          <w:szCs w:val="16"/>
        </w:rPr>
        <w:t>focus groups with child care center directors</w:t>
      </w:r>
      <w:r w:rsidR="00CA7E99">
        <w:rPr>
          <w:rFonts w:ascii="Arial" w:hAnsi="Arial" w:cs="Arial"/>
          <w:sz w:val="16"/>
          <w:szCs w:val="16"/>
        </w:rPr>
        <w:t xml:space="preserve"> (</w:t>
      </w:r>
      <w:r w:rsidR="000A3502">
        <w:rPr>
          <w:rFonts w:ascii="Arial" w:hAnsi="Arial" w:cs="Arial"/>
          <w:sz w:val="16"/>
          <w:szCs w:val="16"/>
        </w:rPr>
        <w:t>C</w:t>
      </w:r>
      <w:r w:rsidR="00CA7E99">
        <w:rPr>
          <w:rFonts w:ascii="Arial" w:hAnsi="Arial" w:cs="Arial"/>
          <w:sz w:val="16"/>
          <w:szCs w:val="16"/>
        </w:rPr>
        <w:t>D)</w:t>
      </w:r>
      <w:r w:rsidRPr="000C3D21">
        <w:rPr>
          <w:rFonts w:ascii="Arial" w:hAnsi="Arial" w:cs="Arial"/>
          <w:sz w:val="16"/>
          <w:szCs w:val="16"/>
        </w:rPr>
        <w:t>, child care center teachers</w:t>
      </w:r>
      <w:r w:rsidR="00CA7E99">
        <w:rPr>
          <w:rFonts w:ascii="Arial" w:hAnsi="Arial" w:cs="Arial"/>
          <w:sz w:val="16"/>
          <w:szCs w:val="16"/>
        </w:rPr>
        <w:t xml:space="preserve"> (T)</w:t>
      </w:r>
      <w:r w:rsidRPr="000C3D21">
        <w:rPr>
          <w:rFonts w:ascii="Arial" w:hAnsi="Arial" w:cs="Arial"/>
          <w:sz w:val="16"/>
          <w:szCs w:val="16"/>
        </w:rPr>
        <w:t>, and parents</w:t>
      </w:r>
      <w:r w:rsidR="00CA7E99">
        <w:rPr>
          <w:rFonts w:ascii="Arial" w:hAnsi="Arial" w:cs="Arial"/>
          <w:sz w:val="16"/>
          <w:szCs w:val="16"/>
        </w:rPr>
        <w:t xml:space="preserve"> (P)</w:t>
      </w:r>
      <w:r w:rsidR="007D6E02">
        <w:rPr>
          <w:rFonts w:ascii="Arial" w:hAnsi="Arial" w:cs="Arial"/>
          <w:sz w:val="16"/>
          <w:szCs w:val="16"/>
        </w:rPr>
        <w:t xml:space="preserve"> from each case study site</w:t>
      </w:r>
      <w:r w:rsidRPr="000C3D21">
        <w:rPr>
          <w:rFonts w:ascii="Arial" w:hAnsi="Arial" w:cs="Arial"/>
          <w:sz w:val="16"/>
          <w:szCs w:val="16"/>
        </w:rPr>
        <w:t xml:space="preserve">. </w:t>
      </w:r>
      <w:r w:rsidR="00CA7E99">
        <w:rPr>
          <w:rFonts w:ascii="Arial" w:hAnsi="Arial" w:cs="Arial"/>
          <w:sz w:val="16"/>
          <w:szCs w:val="16"/>
        </w:rPr>
        <w:t>We</w:t>
      </w:r>
      <w:r w:rsidRPr="000C3D21">
        <w:rPr>
          <w:rFonts w:ascii="Arial" w:hAnsi="Arial" w:cs="Arial"/>
          <w:sz w:val="16"/>
          <w:szCs w:val="16"/>
        </w:rPr>
        <w:t xml:space="preserve"> will</w:t>
      </w:r>
      <w:r w:rsidR="007D6E02">
        <w:rPr>
          <w:rFonts w:ascii="Arial" w:hAnsi="Arial" w:cs="Arial"/>
          <w:sz w:val="16"/>
          <w:szCs w:val="16"/>
        </w:rPr>
        <w:t xml:space="preserve"> also</w:t>
      </w:r>
      <w:r w:rsidRPr="000C3D21">
        <w:rPr>
          <w:rFonts w:ascii="Arial" w:hAnsi="Arial" w:cs="Arial"/>
          <w:sz w:val="16"/>
          <w:szCs w:val="16"/>
        </w:rPr>
        <w:t xml:space="preserve"> conduct focus groups with family child care providers</w:t>
      </w:r>
      <w:r w:rsidR="00CA7E99">
        <w:rPr>
          <w:rFonts w:ascii="Arial" w:hAnsi="Arial" w:cs="Arial"/>
          <w:sz w:val="16"/>
          <w:szCs w:val="16"/>
        </w:rPr>
        <w:t xml:space="preserve"> (F)</w:t>
      </w:r>
      <w:r w:rsidRPr="000C3D21">
        <w:rPr>
          <w:rFonts w:ascii="Arial" w:hAnsi="Arial" w:cs="Arial"/>
          <w:sz w:val="16"/>
          <w:szCs w:val="16"/>
        </w:rPr>
        <w:t xml:space="preserve"> in partnerships that incl</w:t>
      </w:r>
      <w:r w:rsidR="00CA7E99">
        <w:rPr>
          <w:rFonts w:ascii="Arial" w:hAnsi="Arial" w:cs="Arial"/>
          <w:sz w:val="16"/>
          <w:szCs w:val="16"/>
        </w:rPr>
        <w:t>ude this type of partner</w:t>
      </w:r>
      <w:r w:rsidRPr="000C3D21">
        <w:rPr>
          <w:rFonts w:ascii="Arial" w:hAnsi="Arial" w:cs="Arial"/>
          <w:sz w:val="16"/>
          <w:szCs w:val="16"/>
        </w:rPr>
        <w:t>.</w:t>
      </w:r>
      <w:r w:rsidRPr="000C3D21">
        <w:rPr>
          <w:sz w:val="16"/>
          <w:szCs w:val="16"/>
        </w:rPr>
        <w:t xml:space="preserve"> </w:t>
      </w:r>
    </w:p>
    <w:p w14:paraId="607314BB" w14:textId="113B8EA1" w:rsidR="002127F7" w:rsidRDefault="002127F7" w:rsidP="00125213">
      <w:pPr>
        <w:pStyle w:val="Bullet"/>
        <w:numPr>
          <w:ilvl w:val="0"/>
          <w:numId w:val="37"/>
        </w:numPr>
        <w:tabs>
          <w:tab w:val="clear" w:pos="432"/>
        </w:tabs>
        <w:ind w:left="450"/>
        <w:jc w:val="both"/>
      </w:pPr>
      <w:r>
        <w:rPr>
          <w:b/>
        </w:rPr>
        <w:t xml:space="preserve">Partnership grantee </w:t>
      </w:r>
      <w:r w:rsidR="00987CF0">
        <w:rPr>
          <w:b/>
        </w:rPr>
        <w:t xml:space="preserve">and delegate agency </w:t>
      </w:r>
      <w:r>
        <w:rPr>
          <w:b/>
        </w:rPr>
        <w:t>director survey</w:t>
      </w:r>
      <w:r w:rsidR="009C60EF">
        <w:rPr>
          <w:b/>
        </w:rPr>
        <w:t xml:space="preserve"> </w:t>
      </w:r>
      <w:r w:rsidR="009C60EF" w:rsidRPr="008F071E">
        <w:rPr>
          <w:b/>
        </w:rPr>
        <w:t>(Attachment C)</w:t>
      </w:r>
      <w:r w:rsidRPr="00FD2C92">
        <w:rPr>
          <w:b/>
        </w:rPr>
        <w:t>.</w:t>
      </w:r>
      <w:r>
        <w:t xml:space="preserve"> This web-</w:t>
      </w:r>
      <w:r w:rsidRPr="00F833AC">
        <w:t>based survey</w:t>
      </w:r>
      <w:r w:rsidR="00BC1B0C" w:rsidRPr="00F833AC">
        <w:t xml:space="preserve"> </w:t>
      </w:r>
      <w:r w:rsidRPr="00F833AC">
        <w:t xml:space="preserve">will be administered to </w:t>
      </w:r>
      <w:r w:rsidR="00BF12A7" w:rsidRPr="00F833AC">
        <w:t xml:space="preserve">partnership </w:t>
      </w:r>
      <w:r w:rsidRPr="00F833AC">
        <w:t xml:space="preserve">grantee </w:t>
      </w:r>
      <w:r w:rsidR="00764BB1">
        <w:t>and delegate agency directors</w:t>
      </w:r>
      <w:r w:rsidRPr="00F833AC">
        <w:t xml:space="preserve"> to gather information about the characteristics of grantees and the activities grantees carry out to develop and implement partnership services. </w:t>
      </w:r>
      <w:r w:rsidR="00932E78" w:rsidRPr="00F833AC">
        <w:t xml:space="preserve">To learn about how grantees </w:t>
      </w:r>
      <w:r w:rsidR="00987CF0">
        <w:t xml:space="preserve">and delegate agencies </w:t>
      </w:r>
      <w:r w:rsidR="00932E78" w:rsidRPr="00F833AC">
        <w:t>developed their partnerships</w:t>
      </w:r>
      <w:r w:rsidR="003F579A" w:rsidRPr="00F833AC">
        <w:t>,</w:t>
      </w:r>
      <w:r w:rsidR="00932E78" w:rsidRPr="00F833AC">
        <w:t xml:space="preserve"> the survey</w:t>
      </w:r>
      <w:r w:rsidR="00932E78">
        <w:t xml:space="preserve"> includes questions about </w:t>
      </w:r>
      <w:r w:rsidR="003F579A">
        <w:t>the methods used to recruit partners and the development and content of written partnership agreements</w:t>
      </w:r>
      <w:r w:rsidR="00932E78">
        <w:t xml:space="preserve">. To learn about approaches to implementation, the survey includes questions about </w:t>
      </w:r>
      <w:r w:rsidR="00F958B9">
        <w:t>t</w:t>
      </w:r>
      <w:r w:rsidR="00F958B9" w:rsidRPr="00F958B9">
        <w:t xml:space="preserve">he </w:t>
      </w:r>
      <w:r w:rsidR="001720D7">
        <w:t xml:space="preserve">services offered to families, </w:t>
      </w:r>
      <w:r w:rsidR="00F958B9" w:rsidRPr="00F958B9">
        <w:t xml:space="preserve">types of activities in place for monitoring the quality of care, the methods for developing quality improvement plans based on these assessments, and the entities responsible for </w:t>
      </w:r>
      <w:r w:rsidR="001720D7">
        <w:t xml:space="preserve">implementing services and </w:t>
      </w:r>
      <w:r w:rsidR="00F958B9" w:rsidRPr="00F958B9">
        <w:t xml:space="preserve">monitoring the implementation of quality improvement plans and compliance with the </w:t>
      </w:r>
      <w:r w:rsidR="00F958B9">
        <w:t>HSPPS</w:t>
      </w:r>
      <w:r w:rsidR="00F958B9" w:rsidRPr="00F958B9">
        <w:t xml:space="preserve"> in the partnerships</w:t>
      </w:r>
      <w:r w:rsidR="00F958B9">
        <w:t xml:space="preserve">. </w:t>
      </w:r>
      <w:r>
        <w:t xml:space="preserve">The survey will also ask grantee </w:t>
      </w:r>
      <w:r w:rsidR="00987CF0">
        <w:t xml:space="preserve">and delegate agency </w:t>
      </w:r>
      <w:r>
        <w:t xml:space="preserve">directors to </w:t>
      </w:r>
      <w:r w:rsidR="00847C64">
        <w:t xml:space="preserve">list their child care partners (including contact information for each) and </w:t>
      </w:r>
      <w:r>
        <w:t>report on the</w:t>
      </w:r>
      <w:r w:rsidR="00847C64">
        <w:t>ir</w:t>
      </w:r>
      <w:r>
        <w:t xml:space="preserve"> characteristics </w:t>
      </w:r>
      <w:r w:rsidR="008E6B5E">
        <w:t xml:space="preserve">(including </w:t>
      </w:r>
      <w:r w:rsidR="00F958B9">
        <w:t>whether the provider is a child care c</w:t>
      </w:r>
      <w:r w:rsidR="009F5A92">
        <w:t>enter or family child care home and</w:t>
      </w:r>
      <w:r w:rsidR="00F958B9">
        <w:t xml:space="preserve"> </w:t>
      </w:r>
      <w:r w:rsidR="009F5A92">
        <w:t>t</w:t>
      </w:r>
      <w:r w:rsidR="00F958B9">
        <w:t xml:space="preserve">he </w:t>
      </w:r>
      <w:r w:rsidR="009F5A92">
        <w:t xml:space="preserve">number of </w:t>
      </w:r>
      <w:r w:rsidR="00F958B9">
        <w:t>infant-toddler slots funded through the partnership</w:t>
      </w:r>
      <w:r w:rsidR="008E6B5E">
        <w:t xml:space="preserve">). This information will be used to randomly select a subset of partners. </w:t>
      </w:r>
      <w:r w:rsidR="009F5A92">
        <w:t xml:space="preserve">For this subset of partners, the </w:t>
      </w:r>
      <w:r w:rsidR="008E6B5E">
        <w:t xml:space="preserve">survey will then include a series of questions about </w:t>
      </w:r>
      <w:r w:rsidR="009F5A92">
        <w:t xml:space="preserve">the </w:t>
      </w:r>
      <w:r w:rsidR="00FD2C92">
        <w:t xml:space="preserve">partnership agreement process and the </w:t>
      </w:r>
      <w:r w:rsidR="009F5A92">
        <w:t>quality of the partnership</w:t>
      </w:r>
      <w:r>
        <w:t>.</w:t>
      </w:r>
    </w:p>
    <w:p w14:paraId="39EF390E" w14:textId="6115538C" w:rsidR="002127F7" w:rsidRDefault="002127F7" w:rsidP="00907632">
      <w:pPr>
        <w:pStyle w:val="Bullet"/>
        <w:numPr>
          <w:ilvl w:val="0"/>
          <w:numId w:val="37"/>
        </w:numPr>
        <w:tabs>
          <w:tab w:val="clear" w:pos="432"/>
        </w:tabs>
        <w:spacing w:after="240"/>
        <w:ind w:left="450"/>
        <w:jc w:val="both"/>
      </w:pPr>
      <w:r w:rsidRPr="00FD2C92">
        <w:rPr>
          <w:b/>
        </w:rPr>
        <w:t>Child care partner survey</w:t>
      </w:r>
      <w:r w:rsidR="009C60EF" w:rsidRPr="008F071E">
        <w:rPr>
          <w:b/>
        </w:rPr>
        <w:t xml:space="preserve"> (Attachment D)</w:t>
      </w:r>
      <w:r>
        <w:rPr>
          <w:b/>
        </w:rPr>
        <w:t>.</w:t>
      </w:r>
      <w:r>
        <w:t xml:space="preserve"> This web-</w:t>
      </w:r>
      <w:r w:rsidRPr="00F833AC">
        <w:t xml:space="preserve">based survey will be administered to a randomly selected subset of child care partners, based on information gathered in the partnership grantee </w:t>
      </w:r>
      <w:r w:rsidR="000A1ADE">
        <w:t xml:space="preserve">and delegate agency </w:t>
      </w:r>
      <w:r w:rsidRPr="00F833AC">
        <w:t xml:space="preserve">director survey. We will collect information from </w:t>
      </w:r>
      <w:r w:rsidRPr="00F833AC">
        <w:lastRenderedPageBreak/>
        <w:t>child care partners about their characteristics, the activities they engage in to develop and implement partnership services, and the quality of their partnership with the grantee.</w:t>
      </w:r>
      <w:r w:rsidR="0032448F" w:rsidRPr="00F833AC">
        <w:t xml:space="preserve"> Based on respondents’</w:t>
      </w:r>
      <w:r w:rsidR="0032448F" w:rsidRPr="0032448F">
        <w:t xml:space="preserve"> </w:t>
      </w:r>
      <w:r w:rsidR="006F4EC2">
        <w:t>language needs</w:t>
      </w:r>
      <w:r w:rsidR="0032448F" w:rsidRPr="0032448F">
        <w:t>, a trained Mathematica interviewer may administer this instrument by telephone.</w:t>
      </w:r>
    </w:p>
    <w:p w14:paraId="296C8FE0" w14:textId="77777777" w:rsidR="002127F7" w:rsidRPr="00D9150E" w:rsidRDefault="002127F7" w:rsidP="00907632">
      <w:pPr>
        <w:pStyle w:val="H4NumberNoTOC"/>
      </w:pPr>
      <w:r>
        <w:t>Case studies</w:t>
      </w:r>
    </w:p>
    <w:p w14:paraId="44D84A48" w14:textId="6E9AC221" w:rsidR="002127F7" w:rsidRPr="00B873FE" w:rsidRDefault="002127F7" w:rsidP="00125213">
      <w:pPr>
        <w:pStyle w:val="NormalSS"/>
        <w:spacing w:after="120"/>
        <w:jc w:val="both"/>
      </w:pPr>
      <w:r w:rsidRPr="00B873FE">
        <w:t>We plan to conduct 2.5-day site visit</w:t>
      </w:r>
      <w:r>
        <w:t>s</w:t>
      </w:r>
      <w:r w:rsidRPr="00B873FE">
        <w:t xml:space="preserve"> to 12 partnerships to learn in more depth about how the partnership models operate,</w:t>
      </w:r>
      <w:r w:rsidR="00A37B97">
        <w:t xml:space="preserve"> the</w:t>
      </w:r>
      <w:r w:rsidRPr="00B873FE">
        <w:t xml:space="preserve"> challenges encountered, and </w:t>
      </w:r>
      <w:r w:rsidR="00A37B97">
        <w:t xml:space="preserve">the </w:t>
      </w:r>
      <w:r w:rsidRPr="00B873FE">
        <w:t>lessons learned. For each case study, we plan to conduct four staff interviews, four focus groups, and four telephone interviews with state and local stakehol</w:t>
      </w:r>
      <w:r>
        <w:t>ders. We will also administer</w:t>
      </w:r>
      <w:r w:rsidR="00444321">
        <w:t xml:space="preserve"> brief questionnaires </w:t>
      </w:r>
      <w:r>
        <w:t xml:space="preserve">to each </w:t>
      </w:r>
      <w:r w:rsidRPr="00B873FE">
        <w:t xml:space="preserve">case study grantee </w:t>
      </w:r>
      <w:r w:rsidR="000A1ADE">
        <w:t xml:space="preserve">or delegate agency director </w:t>
      </w:r>
      <w:r w:rsidRPr="00B873FE">
        <w:t xml:space="preserve">and </w:t>
      </w:r>
      <w:r>
        <w:t xml:space="preserve">to </w:t>
      </w:r>
      <w:r w:rsidRPr="00B873FE">
        <w:t xml:space="preserve">all </w:t>
      </w:r>
      <w:r>
        <w:t xml:space="preserve">their </w:t>
      </w:r>
      <w:r w:rsidRPr="00B873FE">
        <w:t xml:space="preserve">child care partners.  </w:t>
      </w:r>
    </w:p>
    <w:p w14:paraId="55541FFD" w14:textId="7918F567" w:rsidR="00F9190D" w:rsidRPr="00A66F4B" w:rsidRDefault="00F9190D" w:rsidP="00125213">
      <w:pPr>
        <w:pStyle w:val="Bullet"/>
        <w:numPr>
          <w:ilvl w:val="0"/>
          <w:numId w:val="37"/>
        </w:numPr>
        <w:tabs>
          <w:tab w:val="clear" w:pos="432"/>
        </w:tabs>
        <w:ind w:left="450"/>
        <w:jc w:val="both"/>
      </w:pPr>
      <w:r w:rsidRPr="00A66F4B">
        <w:rPr>
          <w:b/>
        </w:rPr>
        <w:t>Interview topic guide</w:t>
      </w:r>
      <w:r w:rsidR="009C60EF">
        <w:t xml:space="preserve"> </w:t>
      </w:r>
      <w:r w:rsidR="009C60EF" w:rsidRPr="008F071E">
        <w:rPr>
          <w:b/>
        </w:rPr>
        <w:t>(Attachment E)</w:t>
      </w:r>
      <w:r w:rsidRPr="00A66F4B">
        <w:rPr>
          <w:b/>
        </w:rPr>
        <w:t xml:space="preserve">. </w:t>
      </w:r>
      <w:r w:rsidRPr="00B86C39">
        <w:t xml:space="preserve">We will conduct </w:t>
      </w:r>
      <w:proofErr w:type="spellStart"/>
      <w:r w:rsidRPr="00B86C39">
        <w:t>se</w:t>
      </w:r>
      <w:r w:rsidRPr="00AB35D3">
        <w:t>mistructured</w:t>
      </w:r>
      <w:proofErr w:type="spellEnd"/>
      <w:r w:rsidRPr="00AB35D3">
        <w:t xml:space="preserve"> </w:t>
      </w:r>
      <w:r w:rsidRPr="00F833AC">
        <w:t xml:space="preserve">interviews with each grantee </w:t>
      </w:r>
      <w:r w:rsidR="000A1ADE">
        <w:t xml:space="preserve">or delegate agency </w:t>
      </w:r>
      <w:r w:rsidRPr="00F833AC">
        <w:t>director and three additional partnership staff.</w:t>
      </w:r>
      <w:r w:rsidR="00AB35D3" w:rsidRPr="00F833AC">
        <w:rPr>
          <w:rStyle w:val="FootnoteReference"/>
        </w:rPr>
        <w:footnoteReference w:id="5"/>
      </w:r>
      <w:r w:rsidRPr="00F833AC">
        <w:t xml:space="preserve"> The interviews will focus on coordinating activities among partners, monitoring compliance with the </w:t>
      </w:r>
      <w:r w:rsidR="00740005">
        <w:t>HSPPS</w:t>
      </w:r>
      <w:r w:rsidRPr="00F833AC">
        <w:t>, and providing technical assistance and training. We will also conduct four</w:t>
      </w:r>
      <w:r w:rsidR="000812EB">
        <w:t xml:space="preserve"> </w:t>
      </w:r>
      <w:proofErr w:type="spellStart"/>
      <w:r w:rsidRPr="00F833AC">
        <w:t>semistructured</w:t>
      </w:r>
      <w:proofErr w:type="spellEnd"/>
      <w:r w:rsidRPr="00F833AC">
        <w:t xml:space="preserve"> telephone interviews with state and local stakeholders who provide support to oversee early </w:t>
      </w:r>
      <w:r w:rsidR="00A66F4B" w:rsidRPr="00F833AC">
        <w:t xml:space="preserve">childhood systems </w:t>
      </w:r>
      <w:r w:rsidRPr="00F833AC">
        <w:t>that interact with the partnerships</w:t>
      </w:r>
      <w:r w:rsidRPr="00A66F4B">
        <w:t>. For example, these could be staff from child care resource and referral agencies or child care subsidy administrators.</w:t>
      </w:r>
    </w:p>
    <w:p w14:paraId="381EF827" w14:textId="7AAAC060" w:rsidR="00A66F4B" w:rsidRPr="006D7796" w:rsidRDefault="00234BC3" w:rsidP="00125213">
      <w:pPr>
        <w:pStyle w:val="Bullet"/>
        <w:numPr>
          <w:ilvl w:val="0"/>
          <w:numId w:val="37"/>
        </w:numPr>
        <w:tabs>
          <w:tab w:val="clear" w:pos="432"/>
        </w:tabs>
        <w:ind w:left="450"/>
        <w:jc w:val="both"/>
      </w:pPr>
      <w:r>
        <w:rPr>
          <w:b/>
        </w:rPr>
        <w:t>Parent f</w:t>
      </w:r>
      <w:r w:rsidR="00A66F4B">
        <w:rPr>
          <w:b/>
        </w:rPr>
        <w:t xml:space="preserve">ocus </w:t>
      </w:r>
      <w:r w:rsidR="00A66F4B" w:rsidRPr="00F833AC">
        <w:rPr>
          <w:b/>
        </w:rPr>
        <w:t>group</w:t>
      </w:r>
      <w:r w:rsidRPr="00F833AC">
        <w:rPr>
          <w:b/>
        </w:rPr>
        <w:t xml:space="preserve"> </w:t>
      </w:r>
      <w:r w:rsidRPr="00FD2C92">
        <w:rPr>
          <w:b/>
        </w:rPr>
        <w:t>guide</w:t>
      </w:r>
      <w:r w:rsidR="009C60EF" w:rsidRPr="008F071E">
        <w:rPr>
          <w:b/>
        </w:rPr>
        <w:t xml:space="preserve"> (Attachment F)</w:t>
      </w:r>
      <w:r w:rsidRPr="00F833AC">
        <w:rPr>
          <w:b/>
        </w:rPr>
        <w:t>.</w:t>
      </w:r>
      <w:r w:rsidRPr="00F833AC">
        <w:t xml:space="preserve"> We will convene focus groups with eight parents in each case study site</w:t>
      </w:r>
      <w:r w:rsidR="00C406FB" w:rsidRPr="00F833AC">
        <w:t>. T</w:t>
      </w:r>
      <w:r w:rsidRPr="00F833AC">
        <w:t>opics will include child care needs and preferences, motivation for enrolling in partnership</w:t>
      </w:r>
      <w:r>
        <w:t xml:space="preserve"> services, process of selecting a child care provider, experiences receiving services through the partnership, and satisfaction with services received.</w:t>
      </w:r>
    </w:p>
    <w:p w14:paraId="15C4DF7E" w14:textId="225DA0D8" w:rsidR="006D7796" w:rsidRPr="00C24741" w:rsidRDefault="006D7796" w:rsidP="00125213">
      <w:pPr>
        <w:pStyle w:val="Bullet"/>
        <w:numPr>
          <w:ilvl w:val="0"/>
          <w:numId w:val="37"/>
        </w:numPr>
        <w:ind w:left="450"/>
        <w:jc w:val="both"/>
      </w:pPr>
      <w:r w:rsidRPr="00C24741">
        <w:rPr>
          <w:b/>
        </w:rPr>
        <w:t>Child care center director focus group</w:t>
      </w:r>
      <w:r>
        <w:rPr>
          <w:b/>
        </w:rPr>
        <w:t xml:space="preserve"> guide</w:t>
      </w:r>
      <w:r w:rsidR="009C60EF">
        <w:t xml:space="preserve"> </w:t>
      </w:r>
      <w:r w:rsidR="009C60EF" w:rsidRPr="008F071E">
        <w:rPr>
          <w:b/>
        </w:rPr>
        <w:t>(Attachment G)</w:t>
      </w:r>
      <w:r w:rsidRPr="00F833AC">
        <w:rPr>
          <w:b/>
        </w:rPr>
        <w:t>.</w:t>
      </w:r>
      <w:r w:rsidRPr="00F833AC">
        <w:t xml:space="preserve"> We plan to conduct focus groups with eight center directors in each case study site. </w:t>
      </w:r>
      <w:r w:rsidR="00C406FB" w:rsidRPr="00F833AC">
        <w:t>T</w:t>
      </w:r>
      <w:r w:rsidRPr="00F833AC">
        <w:t>opics will include motivations for partnering, directors’ roles in and process of</w:t>
      </w:r>
      <w:r>
        <w:t xml:space="preserve"> partnership development, experiences implementing the partnership in compliance with the HSPPS, experiences collaborating with the grantee agency, challenges encountered, lessons learned, and satisfaction with the partnership.</w:t>
      </w:r>
    </w:p>
    <w:p w14:paraId="72EBC0B8" w14:textId="12CBC776" w:rsidR="00A66F4B" w:rsidRDefault="00234BC3" w:rsidP="00125213">
      <w:pPr>
        <w:pStyle w:val="Bullet"/>
        <w:numPr>
          <w:ilvl w:val="0"/>
          <w:numId w:val="37"/>
        </w:numPr>
        <w:tabs>
          <w:tab w:val="clear" w:pos="432"/>
        </w:tabs>
        <w:ind w:left="450"/>
        <w:jc w:val="both"/>
      </w:pPr>
      <w:r w:rsidRPr="006D7796">
        <w:rPr>
          <w:b/>
        </w:rPr>
        <w:t>Child care center teacher focus group guide</w:t>
      </w:r>
      <w:r w:rsidR="009C60EF">
        <w:t xml:space="preserve"> </w:t>
      </w:r>
      <w:r w:rsidR="009C60EF" w:rsidRPr="006F48D3">
        <w:rPr>
          <w:b/>
        </w:rPr>
        <w:t>(Attachment H)</w:t>
      </w:r>
      <w:r w:rsidRPr="006D7796">
        <w:rPr>
          <w:b/>
        </w:rPr>
        <w:t xml:space="preserve">. </w:t>
      </w:r>
      <w:r w:rsidRPr="00F833AC">
        <w:t>We will conduct focus group</w:t>
      </w:r>
      <w:r w:rsidR="006D7796" w:rsidRPr="00F833AC">
        <w:t xml:space="preserve">s with </w:t>
      </w:r>
      <w:r w:rsidRPr="00F833AC">
        <w:t xml:space="preserve">eight child care center teachers </w:t>
      </w:r>
      <w:r w:rsidR="006D7796" w:rsidRPr="00F833AC">
        <w:t>in each c</w:t>
      </w:r>
      <w:r w:rsidRPr="00F833AC">
        <w:t>ase study</w:t>
      </w:r>
      <w:r w:rsidR="006D7796" w:rsidRPr="00F833AC">
        <w:t xml:space="preserve"> site</w:t>
      </w:r>
      <w:r w:rsidRPr="00F833AC">
        <w:t>. We will discuss receipt of training and support; experiences with implementing the partnership, working with children and families, and collaborating with grantee and other</w:t>
      </w:r>
      <w:r w:rsidRPr="006D7796">
        <w:t xml:space="preserve"> partner staff; challenges encountered; and satisfaction with the partnership.</w:t>
      </w:r>
    </w:p>
    <w:p w14:paraId="12EF5182" w14:textId="0734DF1D" w:rsidR="00C406FB" w:rsidRPr="009A07F3" w:rsidRDefault="00C406FB" w:rsidP="00125213">
      <w:pPr>
        <w:pStyle w:val="Bullet"/>
        <w:numPr>
          <w:ilvl w:val="0"/>
          <w:numId w:val="37"/>
        </w:numPr>
        <w:ind w:left="450"/>
        <w:jc w:val="both"/>
      </w:pPr>
      <w:r w:rsidRPr="00C33111">
        <w:rPr>
          <w:b/>
        </w:rPr>
        <w:t>Family child care provider focus group</w:t>
      </w:r>
      <w:r>
        <w:rPr>
          <w:b/>
        </w:rPr>
        <w:t xml:space="preserve"> </w:t>
      </w:r>
      <w:r w:rsidRPr="00FD2C92">
        <w:rPr>
          <w:b/>
        </w:rPr>
        <w:t>guide</w:t>
      </w:r>
      <w:r w:rsidR="009C60EF" w:rsidRPr="006F48D3">
        <w:rPr>
          <w:b/>
        </w:rPr>
        <w:t xml:space="preserve"> (Attachment I)</w:t>
      </w:r>
      <w:r w:rsidRPr="00C33111">
        <w:rPr>
          <w:b/>
        </w:rPr>
        <w:t>.</w:t>
      </w:r>
      <w:r>
        <w:t xml:space="preserve"> We will convene family child care provider focus groups in partnerships with family child care providers (</w:t>
      </w:r>
      <w:r w:rsidRPr="00F833AC">
        <w:t xml:space="preserve">half of the case study sites). Eight family child care providers will participate in each focus group. </w:t>
      </w:r>
      <w:r w:rsidRPr="00F833AC">
        <w:lastRenderedPageBreak/>
        <w:t>Topics</w:t>
      </w:r>
      <w:r>
        <w:t xml:space="preserve"> will include motivations for partnering; receipt of training and support; providers’ roles in and process for partnership development; experiences implementing the partnership in compliance with the HSPPS, working with child and families, and collaborating with the grantee and other partners staff; challenges encountered; lessons learned; and satisfaction with the partnership. </w:t>
      </w:r>
    </w:p>
    <w:p w14:paraId="14844289" w14:textId="05BC9426" w:rsidR="002127F7" w:rsidRPr="006F014C" w:rsidRDefault="002127F7" w:rsidP="00125213">
      <w:pPr>
        <w:pStyle w:val="Bullet"/>
        <w:numPr>
          <w:ilvl w:val="0"/>
          <w:numId w:val="37"/>
        </w:numPr>
        <w:tabs>
          <w:tab w:val="clear" w:pos="432"/>
        </w:tabs>
        <w:ind w:left="450"/>
        <w:jc w:val="both"/>
      </w:pPr>
      <w:r>
        <w:rPr>
          <w:b/>
        </w:rPr>
        <w:t>Partnership g</w:t>
      </w:r>
      <w:r w:rsidRPr="006F014C">
        <w:rPr>
          <w:b/>
        </w:rPr>
        <w:t xml:space="preserve">rantee </w:t>
      </w:r>
      <w:r w:rsidR="000A1ADE">
        <w:rPr>
          <w:b/>
        </w:rPr>
        <w:t xml:space="preserve">and delegate agency </w:t>
      </w:r>
      <w:r w:rsidRPr="006F014C">
        <w:rPr>
          <w:b/>
        </w:rPr>
        <w:t>director questionnaire</w:t>
      </w:r>
      <w:r w:rsidR="009C60EF">
        <w:t xml:space="preserve"> </w:t>
      </w:r>
      <w:r w:rsidR="009C60EF" w:rsidRPr="006F48D3">
        <w:rPr>
          <w:b/>
        </w:rPr>
        <w:t>(Attachment J)</w:t>
      </w:r>
      <w:r w:rsidRPr="006F014C">
        <w:rPr>
          <w:b/>
        </w:rPr>
        <w:t>.</w:t>
      </w:r>
      <w:r>
        <w:t xml:space="preserve"> We will ask </w:t>
      </w:r>
      <w:r w:rsidR="00A66F4B">
        <w:t xml:space="preserve">partnership </w:t>
      </w:r>
      <w:r>
        <w:t xml:space="preserve">grantee </w:t>
      </w:r>
      <w:r w:rsidR="000A1ADE">
        <w:t xml:space="preserve">and delegate agency </w:t>
      </w:r>
      <w:r>
        <w:t xml:space="preserve">directors to complete a brief, self-administered paper questionnaire about the characteristics and quality of their partnerships with </w:t>
      </w:r>
      <w:r w:rsidR="00387216">
        <w:t xml:space="preserve">each of </w:t>
      </w:r>
      <w:r>
        <w:t xml:space="preserve">their child care </w:t>
      </w:r>
      <w:r w:rsidRPr="00F833AC">
        <w:t>partners. Case</w:t>
      </w:r>
      <w:r>
        <w:t xml:space="preserve"> study grantees</w:t>
      </w:r>
      <w:r w:rsidR="000A1ADE">
        <w:t xml:space="preserve"> and delegate agencies</w:t>
      </w:r>
      <w:r>
        <w:t xml:space="preserve"> will complete </w:t>
      </w:r>
      <w:r w:rsidR="00387216">
        <w:t xml:space="preserve">one questionnaire </w:t>
      </w:r>
      <w:r>
        <w:t xml:space="preserve">for </w:t>
      </w:r>
      <w:r w:rsidR="00387216">
        <w:t>each</w:t>
      </w:r>
      <w:r>
        <w:t xml:space="preserve"> of their child care partners.</w:t>
      </w:r>
    </w:p>
    <w:p w14:paraId="30F93360" w14:textId="53CA8D4D" w:rsidR="002127F7" w:rsidRPr="00C24741" w:rsidRDefault="002127F7" w:rsidP="006F48D3">
      <w:pPr>
        <w:pStyle w:val="Bullet"/>
        <w:numPr>
          <w:ilvl w:val="0"/>
          <w:numId w:val="37"/>
        </w:numPr>
        <w:tabs>
          <w:tab w:val="clear" w:pos="432"/>
        </w:tabs>
        <w:spacing w:after="240"/>
        <w:ind w:left="446"/>
        <w:jc w:val="both"/>
      </w:pPr>
      <w:r w:rsidRPr="00615677">
        <w:rPr>
          <w:b/>
        </w:rPr>
        <w:t>Child care partner questionnaire</w:t>
      </w:r>
      <w:r w:rsidR="009C60EF">
        <w:t xml:space="preserve"> </w:t>
      </w:r>
      <w:r w:rsidR="009C60EF" w:rsidRPr="006F48D3">
        <w:rPr>
          <w:b/>
        </w:rPr>
        <w:t>(Attachment K)</w:t>
      </w:r>
      <w:r w:rsidRPr="00615677">
        <w:rPr>
          <w:b/>
        </w:rPr>
        <w:t>.</w:t>
      </w:r>
      <w:r>
        <w:t xml:space="preserve"> We will ask child care partner center directors and family child care providers to </w:t>
      </w:r>
      <w:r w:rsidRPr="00F833AC">
        <w:t>complete a brief, se</w:t>
      </w:r>
      <w:r w:rsidR="00444321" w:rsidRPr="00F833AC">
        <w:t>lf-administered paper</w:t>
      </w:r>
      <w:r w:rsidRPr="00F833AC">
        <w:t xml:space="preserve"> questionnaire about their characteristics, services provided through the partnership, and the quality of their partnership with the grantee</w:t>
      </w:r>
      <w:r w:rsidR="000A1ADE">
        <w:t xml:space="preserve"> or delegate agency</w:t>
      </w:r>
      <w:r w:rsidRPr="00F833AC">
        <w:t>. This questionnaire will be administered to all child care partners at each case study site</w:t>
      </w:r>
      <w:r>
        <w:t xml:space="preserve">. </w:t>
      </w:r>
    </w:p>
    <w:p w14:paraId="6B54B2EC" w14:textId="63D4966A" w:rsidR="00052A5D" w:rsidRPr="00C9509E" w:rsidRDefault="00C9509E" w:rsidP="00BD5A79">
      <w:pPr>
        <w:pStyle w:val="MarkforTableTitle"/>
        <w:ind w:left="-90"/>
      </w:pPr>
      <w:r w:rsidRPr="00C9509E">
        <w:t>Table A.</w:t>
      </w:r>
      <w:r w:rsidR="006D2845">
        <w:t>2</w:t>
      </w:r>
      <w:r w:rsidRPr="00C9509E">
        <w:t xml:space="preserve">. </w:t>
      </w:r>
      <w:r w:rsidR="002C1BC6">
        <w:t>T</w:t>
      </w:r>
      <w:r w:rsidR="006D2845">
        <w:t>iming, sample</w:t>
      </w:r>
      <w:r w:rsidR="002C1BC6">
        <w:t>, and goal of study instruments</w:t>
      </w:r>
    </w:p>
    <w:tbl>
      <w:tblPr>
        <w:tblStyle w:val="LightList"/>
        <w:tblW w:w="5288" w:type="pct"/>
        <w:tblInd w:w="-90" w:type="dxa"/>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348"/>
        <w:gridCol w:w="1521"/>
        <w:gridCol w:w="2254"/>
        <w:gridCol w:w="4005"/>
      </w:tblGrid>
      <w:tr w:rsidR="0029316B" w:rsidRPr="00F878AA" w14:paraId="019749F0" w14:textId="77777777" w:rsidTr="006F48D3">
        <w:trPr>
          <w:cnfStyle w:val="100000000000" w:firstRow="1" w:lastRow="0" w:firstColumn="0" w:lastColumn="0" w:oddVBand="0" w:evenVBand="0" w:oddHBand="0" w:evenHBand="0" w:firstRowFirstColumn="0" w:firstRowLastColumn="0" w:lastRowFirstColumn="0" w:lastRowLastColumn="0"/>
          <w:tblHeader/>
        </w:trPr>
        <w:tc>
          <w:tcPr>
            <w:tcW w:w="1159" w:type="pct"/>
            <w:tcBorders>
              <w:top w:val="single" w:sz="8" w:space="0" w:color="FFFFFF" w:themeColor="background1"/>
              <w:bottom w:val="single" w:sz="8" w:space="0" w:color="000000" w:themeColor="text1"/>
            </w:tcBorders>
            <w:shd w:val="clear" w:color="auto" w:fill="6C6F70"/>
            <w:vAlign w:val="bottom"/>
          </w:tcPr>
          <w:p w14:paraId="2B6106BD" w14:textId="77777777" w:rsidR="0029316B" w:rsidRPr="00C9509E" w:rsidRDefault="0029316B" w:rsidP="00E1371B">
            <w:pPr>
              <w:pStyle w:val="TableHeaderLeft"/>
              <w:rPr>
                <w:b/>
              </w:rPr>
            </w:pPr>
            <w:r w:rsidRPr="00C9509E">
              <w:rPr>
                <w:b/>
              </w:rPr>
              <w:t>Instrument</w:t>
            </w:r>
          </w:p>
        </w:tc>
        <w:tc>
          <w:tcPr>
            <w:tcW w:w="751" w:type="pct"/>
            <w:tcBorders>
              <w:top w:val="single" w:sz="8" w:space="0" w:color="FFFFFF" w:themeColor="background1"/>
              <w:bottom w:val="single" w:sz="8" w:space="0" w:color="000000" w:themeColor="text1"/>
            </w:tcBorders>
            <w:shd w:val="clear" w:color="auto" w:fill="6C6F70"/>
          </w:tcPr>
          <w:p w14:paraId="137E98D4" w14:textId="443D5159" w:rsidR="0029316B" w:rsidRDefault="0029316B" w:rsidP="00720481">
            <w:pPr>
              <w:pStyle w:val="TableHeaderCenter"/>
              <w:rPr>
                <w:b/>
              </w:rPr>
            </w:pPr>
            <w:proofErr w:type="spellStart"/>
            <w:r>
              <w:rPr>
                <w:b/>
              </w:rPr>
              <w:t>Timing</w:t>
            </w:r>
            <w:r w:rsidR="002B2473">
              <w:rPr>
                <w:b/>
                <w:vertAlign w:val="superscript"/>
              </w:rPr>
              <w:t>a</w:t>
            </w:r>
            <w:proofErr w:type="spellEnd"/>
          </w:p>
        </w:tc>
        <w:tc>
          <w:tcPr>
            <w:tcW w:w="1113" w:type="pct"/>
            <w:tcBorders>
              <w:top w:val="single" w:sz="8" w:space="0" w:color="FFFFFF" w:themeColor="background1"/>
              <w:bottom w:val="single" w:sz="8" w:space="0" w:color="000000" w:themeColor="text1"/>
            </w:tcBorders>
            <w:shd w:val="clear" w:color="auto" w:fill="6C6F70"/>
            <w:vAlign w:val="bottom"/>
          </w:tcPr>
          <w:p w14:paraId="444C5601" w14:textId="32F59C6C" w:rsidR="0029316B" w:rsidRPr="00F878AA" w:rsidRDefault="0029316B" w:rsidP="00E1371B">
            <w:pPr>
              <w:pStyle w:val="TableHeaderCenter"/>
              <w:rPr>
                <w:b/>
              </w:rPr>
            </w:pPr>
            <w:r>
              <w:rPr>
                <w:b/>
              </w:rPr>
              <w:t>Sample</w:t>
            </w:r>
          </w:p>
        </w:tc>
        <w:tc>
          <w:tcPr>
            <w:tcW w:w="1977" w:type="pct"/>
            <w:tcBorders>
              <w:top w:val="single" w:sz="8" w:space="0" w:color="FFFFFF" w:themeColor="background1"/>
              <w:bottom w:val="single" w:sz="8" w:space="0" w:color="000000" w:themeColor="text1"/>
            </w:tcBorders>
            <w:shd w:val="clear" w:color="auto" w:fill="6C6F70"/>
            <w:vAlign w:val="bottom"/>
          </w:tcPr>
          <w:p w14:paraId="3F8C39EF" w14:textId="73D10B64" w:rsidR="0029316B" w:rsidRPr="00F878AA" w:rsidRDefault="0029316B" w:rsidP="005A5380">
            <w:pPr>
              <w:pStyle w:val="TableHeaderCenter"/>
              <w:rPr>
                <w:b/>
              </w:rPr>
            </w:pPr>
            <w:r>
              <w:rPr>
                <w:b/>
              </w:rPr>
              <w:t>Overall goal of instrument</w:t>
            </w:r>
          </w:p>
        </w:tc>
      </w:tr>
      <w:tr w:rsidR="0029316B" w:rsidRPr="00AA795E" w14:paraId="69B2F0BC" w14:textId="77777777" w:rsidTr="006F48D3">
        <w:tc>
          <w:tcPr>
            <w:tcW w:w="1159" w:type="pct"/>
          </w:tcPr>
          <w:p w14:paraId="358A1A9F" w14:textId="1502AE84" w:rsidR="0029316B" w:rsidRPr="00BD5A79" w:rsidRDefault="0029316B" w:rsidP="00B86C39">
            <w:pPr>
              <w:pStyle w:val="TableText"/>
              <w:numPr>
                <w:ilvl w:val="0"/>
                <w:numId w:val="39"/>
              </w:numPr>
              <w:spacing w:before="60"/>
              <w:ind w:left="252" w:hanging="270"/>
              <w:rPr>
                <w:sz w:val="17"/>
                <w:szCs w:val="17"/>
              </w:rPr>
            </w:pPr>
            <w:r w:rsidRPr="00BD5A79">
              <w:rPr>
                <w:sz w:val="17"/>
                <w:szCs w:val="17"/>
              </w:rPr>
              <w:t xml:space="preserve">Partnership grantee </w:t>
            </w:r>
            <w:r w:rsidR="000A1ADE" w:rsidRPr="00BD5A79">
              <w:rPr>
                <w:sz w:val="17"/>
                <w:szCs w:val="17"/>
              </w:rPr>
              <w:t xml:space="preserve">and delegate agency </w:t>
            </w:r>
            <w:r w:rsidRPr="00BD5A79">
              <w:rPr>
                <w:sz w:val="17"/>
                <w:szCs w:val="17"/>
              </w:rPr>
              <w:t>director survey</w:t>
            </w:r>
          </w:p>
        </w:tc>
        <w:tc>
          <w:tcPr>
            <w:tcW w:w="751" w:type="pct"/>
          </w:tcPr>
          <w:p w14:paraId="427ACF03" w14:textId="7E19BCFD" w:rsidR="0029316B" w:rsidRPr="00BD5A79" w:rsidRDefault="0029316B" w:rsidP="00D80AF4">
            <w:pPr>
              <w:pStyle w:val="TableText"/>
              <w:spacing w:before="60"/>
              <w:rPr>
                <w:sz w:val="17"/>
                <w:szCs w:val="17"/>
              </w:rPr>
            </w:pPr>
            <w:r w:rsidRPr="00BD5A79">
              <w:rPr>
                <w:sz w:val="17"/>
                <w:szCs w:val="17"/>
              </w:rPr>
              <w:t>Winter/Spring 2016</w:t>
            </w:r>
            <w:r w:rsidR="00847C64" w:rsidRPr="00BD5A79">
              <w:rPr>
                <w:sz w:val="17"/>
                <w:szCs w:val="17"/>
              </w:rPr>
              <w:t xml:space="preserve"> </w:t>
            </w:r>
          </w:p>
        </w:tc>
        <w:tc>
          <w:tcPr>
            <w:tcW w:w="1113" w:type="pct"/>
          </w:tcPr>
          <w:p w14:paraId="0E2C11A1" w14:textId="1DABE83E" w:rsidR="0029316B" w:rsidRPr="00BD5A79" w:rsidRDefault="00131B5B" w:rsidP="00FF5467">
            <w:pPr>
              <w:pStyle w:val="TableText"/>
              <w:spacing w:before="60"/>
              <w:rPr>
                <w:sz w:val="17"/>
                <w:szCs w:val="17"/>
              </w:rPr>
            </w:pPr>
            <w:r w:rsidRPr="00BD5A79">
              <w:rPr>
                <w:sz w:val="17"/>
                <w:szCs w:val="17"/>
              </w:rPr>
              <w:t xml:space="preserve">311 </w:t>
            </w:r>
            <w:r w:rsidR="0029316B" w:rsidRPr="00BD5A79">
              <w:rPr>
                <w:sz w:val="17"/>
                <w:szCs w:val="17"/>
              </w:rPr>
              <w:t xml:space="preserve">partnership grantee </w:t>
            </w:r>
            <w:r w:rsidR="00E10D17" w:rsidRPr="00BD5A79">
              <w:rPr>
                <w:sz w:val="17"/>
                <w:szCs w:val="17"/>
              </w:rPr>
              <w:t xml:space="preserve">and delegate agency </w:t>
            </w:r>
            <w:r w:rsidR="0029316B" w:rsidRPr="00BD5A79">
              <w:rPr>
                <w:sz w:val="17"/>
                <w:szCs w:val="17"/>
              </w:rPr>
              <w:t>directors</w:t>
            </w:r>
            <w:r w:rsidR="00C543C4" w:rsidRPr="00BD5A79">
              <w:rPr>
                <w:sz w:val="17"/>
                <w:szCs w:val="17"/>
              </w:rPr>
              <w:t xml:space="preserve"> </w:t>
            </w:r>
          </w:p>
        </w:tc>
        <w:tc>
          <w:tcPr>
            <w:tcW w:w="1977" w:type="pct"/>
          </w:tcPr>
          <w:p w14:paraId="49695A1D" w14:textId="61F0F417" w:rsidR="0029316B" w:rsidRPr="00BD5A79" w:rsidRDefault="0029316B" w:rsidP="00BD5A79">
            <w:pPr>
              <w:pStyle w:val="TableText"/>
              <w:spacing w:before="60" w:after="100"/>
              <w:rPr>
                <w:sz w:val="17"/>
                <w:szCs w:val="17"/>
              </w:rPr>
            </w:pPr>
            <w:r w:rsidRPr="00BD5A79">
              <w:rPr>
                <w:sz w:val="17"/>
                <w:szCs w:val="17"/>
              </w:rPr>
              <w:t xml:space="preserve">Describe the characteristics, partnership development activities, quality improvement activities, and services provided to children and families. The survey will also collect information about the characteristics of grantees’ child care partners and, for a subset of partners, the quality of partnerships. </w:t>
            </w:r>
          </w:p>
        </w:tc>
      </w:tr>
      <w:tr w:rsidR="0029316B" w:rsidRPr="00AA795E" w14:paraId="66EE30F4" w14:textId="77777777" w:rsidTr="006F48D3">
        <w:tc>
          <w:tcPr>
            <w:tcW w:w="1159" w:type="pct"/>
          </w:tcPr>
          <w:p w14:paraId="10CA5336" w14:textId="77777777" w:rsidR="0029316B" w:rsidRPr="00BD5A79" w:rsidRDefault="0029316B" w:rsidP="00720481">
            <w:pPr>
              <w:pStyle w:val="TableText"/>
              <w:numPr>
                <w:ilvl w:val="0"/>
                <w:numId w:val="39"/>
              </w:numPr>
              <w:ind w:left="252" w:hanging="270"/>
              <w:rPr>
                <w:sz w:val="17"/>
                <w:szCs w:val="17"/>
              </w:rPr>
            </w:pPr>
            <w:r w:rsidRPr="00BD5A79">
              <w:rPr>
                <w:sz w:val="17"/>
                <w:szCs w:val="17"/>
              </w:rPr>
              <w:t>Child care partner survey</w:t>
            </w:r>
          </w:p>
        </w:tc>
        <w:tc>
          <w:tcPr>
            <w:tcW w:w="751" w:type="pct"/>
          </w:tcPr>
          <w:p w14:paraId="36A39E19" w14:textId="3C742721" w:rsidR="0029316B" w:rsidRPr="00BD5A79" w:rsidRDefault="0029316B" w:rsidP="00D80AF4">
            <w:pPr>
              <w:pStyle w:val="TableText"/>
              <w:rPr>
                <w:sz w:val="17"/>
                <w:szCs w:val="17"/>
              </w:rPr>
            </w:pPr>
            <w:r w:rsidRPr="00BD5A79">
              <w:rPr>
                <w:sz w:val="17"/>
                <w:szCs w:val="17"/>
              </w:rPr>
              <w:t>Winter/Spring 2016</w:t>
            </w:r>
            <w:r w:rsidR="00373B89" w:rsidRPr="00BD5A79">
              <w:rPr>
                <w:sz w:val="17"/>
                <w:szCs w:val="17"/>
              </w:rPr>
              <w:t xml:space="preserve"> </w:t>
            </w:r>
          </w:p>
        </w:tc>
        <w:tc>
          <w:tcPr>
            <w:tcW w:w="1113" w:type="pct"/>
          </w:tcPr>
          <w:p w14:paraId="57721B58" w14:textId="6EB08388" w:rsidR="00A37B97" w:rsidRPr="00BD5A79" w:rsidRDefault="0029316B" w:rsidP="00C9509E">
            <w:pPr>
              <w:pStyle w:val="TableText"/>
              <w:rPr>
                <w:sz w:val="17"/>
                <w:szCs w:val="17"/>
              </w:rPr>
            </w:pPr>
            <w:r w:rsidRPr="00BD5A79">
              <w:rPr>
                <w:sz w:val="17"/>
                <w:szCs w:val="17"/>
              </w:rPr>
              <w:t xml:space="preserve">Randomly selected sample of </w:t>
            </w:r>
            <w:r w:rsidR="00131B5B" w:rsidRPr="00BD5A79">
              <w:rPr>
                <w:sz w:val="17"/>
                <w:szCs w:val="17"/>
              </w:rPr>
              <w:t xml:space="preserve">933 </w:t>
            </w:r>
            <w:r w:rsidR="00A37B97" w:rsidRPr="00BD5A79">
              <w:rPr>
                <w:sz w:val="17"/>
                <w:szCs w:val="17"/>
              </w:rPr>
              <w:t>child care partner managers/</w:t>
            </w:r>
          </w:p>
          <w:p w14:paraId="3CE6FC35" w14:textId="4F8FD523" w:rsidR="0029316B" w:rsidRPr="00BD5A79" w:rsidRDefault="0029316B" w:rsidP="00C9509E">
            <w:pPr>
              <w:pStyle w:val="TableText"/>
              <w:rPr>
                <w:sz w:val="17"/>
                <w:szCs w:val="17"/>
              </w:rPr>
            </w:pPr>
            <w:r w:rsidRPr="00BD5A79">
              <w:rPr>
                <w:sz w:val="17"/>
                <w:szCs w:val="17"/>
              </w:rPr>
              <w:t>owners</w:t>
            </w:r>
          </w:p>
        </w:tc>
        <w:tc>
          <w:tcPr>
            <w:tcW w:w="1977" w:type="pct"/>
          </w:tcPr>
          <w:p w14:paraId="046662F0" w14:textId="3C7D71DD" w:rsidR="0029316B" w:rsidRPr="00BD5A79" w:rsidRDefault="0029316B" w:rsidP="00125213">
            <w:pPr>
              <w:pStyle w:val="TableText"/>
              <w:rPr>
                <w:sz w:val="17"/>
                <w:szCs w:val="17"/>
              </w:rPr>
            </w:pPr>
            <w:r w:rsidRPr="00BD5A79">
              <w:rPr>
                <w:sz w:val="17"/>
                <w:szCs w:val="17"/>
              </w:rPr>
              <w:t>Describe child care partners’ characteristics, partnership development activities, quality improvement activities, services provided to children and families, and the quality of their partnerships with the grantees.</w:t>
            </w:r>
          </w:p>
        </w:tc>
      </w:tr>
      <w:tr w:rsidR="007C4B3A" w:rsidRPr="00AA795E" w14:paraId="4BB7CF58" w14:textId="77777777" w:rsidTr="006F48D3">
        <w:tc>
          <w:tcPr>
            <w:tcW w:w="1159" w:type="pct"/>
          </w:tcPr>
          <w:p w14:paraId="7C338720" w14:textId="04B2E7AE" w:rsidR="007C4B3A" w:rsidRPr="00BD5A79" w:rsidRDefault="007C4B3A" w:rsidP="006F48D3">
            <w:pPr>
              <w:pStyle w:val="TableText"/>
              <w:numPr>
                <w:ilvl w:val="0"/>
                <w:numId w:val="39"/>
              </w:numPr>
              <w:ind w:left="260" w:hanging="274"/>
              <w:rPr>
                <w:sz w:val="17"/>
                <w:szCs w:val="17"/>
              </w:rPr>
            </w:pPr>
            <w:r w:rsidRPr="00BD5A79">
              <w:rPr>
                <w:sz w:val="17"/>
                <w:szCs w:val="17"/>
              </w:rPr>
              <w:t>Interview topic guide</w:t>
            </w:r>
            <w:r w:rsidR="00554A44" w:rsidRPr="00BD5A79">
              <w:rPr>
                <w:sz w:val="17"/>
                <w:szCs w:val="17"/>
              </w:rPr>
              <w:t>s</w:t>
            </w:r>
          </w:p>
        </w:tc>
        <w:tc>
          <w:tcPr>
            <w:tcW w:w="751" w:type="pct"/>
          </w:tcPr>
          <w:p w14:paraId="5FD3D181" w14:textId="6156F955" w:rsidR="007C4B3A" w:rsidRPr="00BD5A79" w:rsidRDefault="007C4B3A" w:rsidP="00C9509E">
            <w:pPr>
              <w:pStyle w:val="TableText"/>
              <w:rPr>
                <w:sz w:val="17"/>
                <w:szCs w:val="17"/>
              </w:rPr>
            </w:pPr>
          </w:p>
        </w:tc>
        <w:tc>
          <w:tcPr>
            <w:tcW w:w="1113" w:type="pct"/>
          </w:tcPr>
          <w:p w14:paraId="5C193DDE" w14:textId="77777777" w:rsidR="007C4B3A" w:rsidRPr="00BD5A79" w:rsidRDefault="007C4B3A" w:rsidP="00C9509E">
            <w:pPr>
              <w:pStyle w:val="TableText"/>
              <w:rPr>
                <w:sz w:val="17"/>
                <w:szCs w:val="17"/>
              </w:rPr>
            </w:pPr>
          </w:p>
        </w:tc>
        <w:tc>
          <w:tcPr>
            <w:tcW w:w="1977" w:type="pct"/>
          </w:tcPr>
          <w:p w14:paraId="4F675F17" w14:textId="77777777" w:rsidR="007C4B3A" w:rsidRPr="00BD5A79" w:rsidRDefault="007C4B3A" w:rsidP="00792C0E">
            <w:pPr>
              <w:pStyle w:val="TableText"/>
              <w:spacing w:after="60"/>
              <w:rPr>
                <w:sz w:val="17"/>
                <w:szCs w:val="17"/>
              </w:rPr>
            </w:pPr>
          </w:p>
        </w:tc>
      </w:tr>
      <w:tr w:rsidR="0029316B" w:rsidRPr="00AA795E" w14:paraId="02E2743B" w14:textId="77777777" w:rsidTr="006F48D3">
        <w:tc>
          <w:tcPr>
            <w:tcW w:w="1159" w:type="pct"/>
          </w:tcPr>
          <w:p w14:paraId="2B30FD98" w14:textId="22EDC8A9" w:rsidR="0029316B" w:rsidRPr="00BD5A79" w:rsidRDefault="003C28AA" w:rsidP="00720481">
            <w:pPr>
              <w:pStyle w:val="TableText"/>
              <w:ind w:left="252"/>
              <w:rPr>
                <w:i/>
                <w:sz w:val="17"/>
                <w:szCs w:val="17"/>
              </w:rPr>
            </w:pPr>
            <w:r w:rsidRPr="00BD5A79">
              <w:rPr>
                <w:i/>
                <w:sz w:val="17"/>
                <w:szCs w:val="17"/>
              </w:rPr>
              <w:t xml:space="preserve">Partnership grantee </w:t>
            </w:r>
            <w:r w:rsidR="000A1ADE" w:rsidRPr="00BD5A79">
              <w:rPr>
                <w:i/>
                <w:sz w:val="17"/>
                <w:szCs w:val="17"/>
              </w:rPr>
              <w:t xml:space="preserve">and delegate agency </w:t>
            </w:r>
            <w:r w:rsidRPr="00BD5A79">
              <w:rPr>
                <w:i/>
                <w:sz w:val="17"/>
                <w:szCs w:val="17"/>
              </w:rPr>
              <w:t>director</w:t>
            </w:r>
            <w:r w:rsidR="004F1160" w:rsidRPr="00BD5A79">
              <w:rPr>
                <w:i/>
                <w:sz w:val="17"/>
                <w:szCs w:val="17"/>
              </w:rPr>
              <w:t>s</w:t>
            </w:r>
          </w:p>
        </w:tc>
        <w:tc>
          <w:tcPr>
            <w:tcW w:w="751" w:type="pct"/>
          </w:tcPr>
          <w:p w14:paraId="7BA7EC9C" w14:textId="5E0BDC95" w:rsidR="0029316B" w:rsidRPr="00BD5A79" w:rsidRDefault="003C28AA" w:rsidP="00C9509E">
            <w:pPr>
              <w:pStyle w:val="TableText"/>
              <w:rPr>
                <w:sz w:val="17"/>
                <w:szCs w:val="17"/>
              </w:rPr>
            </w:pPr>
            <w:r w:rsidRPr="00BD5A79">
              <w:rPr>
                <w:sz w:val="17"/>
                <w:szCs w:val="17"/>
              </w:rPr>
              <w:t>Fall 2016/ Winter 2017</w:t>
            </w:r>
          </w:p>
        </w:tc>
        <w:tc>
          <w:tcPr>
            <w:tcW w:w="1113" w:type="pct"/>
          </w:tcPr>
          <w:p w14:paraId="117D8172" w14:textId="5E6EA7A5" w:rsidR="0029316B" w:rsidRPr="00BD5A79" w:rsidRDefault="0029316B" w:rsidP="00BD5A79">
            <w:pPr>
              <w:pStyle w:val="TableText"/>
              <w:rPr>
                <w:sz w:val="17"/>
                <w:szCs w:val="17"/>
              </w:rPr>
            </w:pPr>
            <w:r w:rsidRPr="00BD5A79">
              <w:rPr>
                <w:sz w:val="17"/>
                <w:szCs w:val="17"/>
              </w:rPr>
              <w:t xml:space="preserve">Partnership grantee </w:t>
            </w:r>
            <w:r w:rsidR="000A1ADE" w:rsidRPr="00BD5A79">
              <w:rPr>
                <w:sz w:val="17"/>
                <w:szCs w:val="17"/>
              </w:rPr>
              <w:t xml:space="preserve">and delegate agency </w:t>
            </w:r>
            <w:r w:rsidRPr="00BD5A79">
              <w:rPr>
                <w:sz w:val="17"/>
                <w:szCs w:val="17"/>
              </w:rPr>
              <w:t>directors from 12 purposively selected case study sites</w:t>
            </w:r>
          </w:p>
        </w:tc>
        <w:tc>
          <w:tcPr>
            <w:tcW w:w="1977" w:type="pct"/>
          </w:tcPr>
          <w:p w14:paraId="16DBA1FF" w14:textId="77777777" w:rsidR="0029316B" w:rsidRPr="00BD5A79" w:rsidRDefault="0029316B" w:rsidP="00BD5A79">
            <w:pPr>
              <w:pStyle w:val="TableText"/>
              <w:spacing w:after="100"/>
              <w:rPr>
                <w:sz w:val="17"/>
                <w:szCs w:val="17"/>
              </w:rPr>
            </w:pPr>
            <w:r w:rsidRPr="00BD5A79">
              <w:rPr>
                <w:sz w:val="17"/>
                <w:szCs w:val="17"/>
              </w:rPr>
              <w:t>Describe partner recruitment, development of partnership agreements, quality improvement activities, monitoring compliance with the HSPPS, providing child development services, and developing and implementing family partnership agreements. We will also discuss challenges encountered, lessons learned, and satisfaction with the partnership.</w:t>
            </w:r>
          </w:p>
        </w:tc>
      </w:tr>
      <w:tr w:rsidR="0029316B" w:rsidRPr="00AA795E" w14:paraId="482CDA3F" w14:textId="77777777" w:rsidTr="006F48D3">
        <w:tc>
          <w:tcPr>
            <w:tcW w:w="1159" w:type="pct"/>
          </w:tcPr>
          <w:p w14:paraId="44919E93" w14:textId="755C7AF5" w:rsidR="0029316B" w:rsidRPr="00BD5A79" w:rsidRDefault="0029316B" w:rsidP="00720481">
            <w:pPr>
              <w:pStyle w:val="TableText"/>
              <w:ind w:left="252"/>
              <w:rPr>
                <w:i/>
                <w:sz w:val="17"/>
                <w:szCs w:val="17"/>
              </w:rPr>
            </w:pPr>
            <w:r w:rsidRPr="00BD5A79">
              <w:rPr>
                <w:i/>
                <w:sz w:val="17"/>
                <w:szCs w:val="17"/>
              </w:rPr>
              <w:t>Partnership staff</w:t>
            </w:r>
          </w:p>
        </w:tc>
        <w:tc>
          <w:tcPr>
            <w:tcW w:w="751" w:type="pct"/>
          </w:tcPr>
          <w:p w14:paraId="7FE7E412" w14:textId="40E34762" w:rsidR="0029316B" w:rsidRPr="00BD5A79" w:rsidRDefault="0029316B" w:rsidP="00551678">
            <w:pPr>
              <w:pStyle w:val="TableText"/>
              <w:spacing w:after="60"/>
              <w:rPr>
                <w:sz w:val="17"/>
                <w:szCs w:val="17"/>
              </w:rPr>
            </w:pPr>
            <w:r w:rsidRPr="00BD5A79">
              <w:rPr>
                <w:sz w:val="17"/>
                <w:szCs w:val="17"/>
              </w:rPr>
              <w:t>Fall 2016/ Winter 2017</w:t>
            </w:r>
          </w:p>
        </w:tc>
        <w:tc>
          <w:tcPr>
            <w:tcW w:w="1113" w:type="pct"/>
          </w:tcPr>
          <w:p w14:paraId="217D4E84" w14:textId="56224FF0" w:rsidR="0029316B" w:rsidRPr="00BD5A79" w:rsidRDefault="0029316B" w:rsidP="00BD5A79">
            <w:pPr>
              <w:pStyle w:val="TableText"/>
              <w:spacing w:after="60"/>
              <w:rPr>
                <w:sz w:val="17"/>
                <w:szCs w:val="17"/>
              </w:rPr>
            </w:pPr>
            <w:r w:rsidRPr="00BD5A79">
              <w:rPr>
                <w:sz w:val="17"/>
                <w:szCs w:val="17"/>
              </w:rPr>
              <w:t>Three partnership staff members from each of 12 purposively selected case study sites</w:t>
            </w:r>
          </w:p>
        </w:tc>
        <w:tc>
          <w:tcPr>
            <w:tcW w:w="1977" w:type="pct"/>
          </w:tcPr>
          <w:p w14:paraId="5F39D1A7" w14:textId="77777777" w:rsidR="0029316B" w:rsidRPr="00BD5A79" w:rsidRDefault="0029316B" w:rsidP="00BD5A79">
            <w:pPr>
              <w:pStyle w:val="TableText"/>
              <w:spacing w:after="100"/>
              <w:rPr>
                <w:sz w:val="17"/>
                <w:szCs w:val="17"/>
              </w:rPr>
            </w:pPr>
            <w:r w:rsidRPr="00BD5A79">
              <w:rPr>
                <w:sz w:val="17"/>
                <w:szCs w:val="17"/>
              </w:rPr>
              <w:t>Describe coordinating of activities among partners, monitoring compliance with the HSPPS, and providing technical assistance and training.</w:t>
            </w:r>
          </w:p>
        </w:tc>
      </w:tr>
      <w:tr w:rsidR="003C28AA" w:rsidRPr="00AA795E" w14:paraId="744CE37B" w14:textId="77777777" w:rsidTr="006F48D3">
        <w:tc>
          <w:tcPr>
            <w:tcW w:w="1159" w:type="pct"/>
          </w:tcPr>
          <w:p w14:paraId="2C9AE16D" w14:textId="774657DB" w:rsidR="003C28AA" w:rsidRPr="00BD5A79" w:rsidRDefault="003C28AA" w:rsidP="00720481">
            <w:pPr>
              <w:pStyle w:val="TableText"/>
              <w:ind w:left="252"/>
              <w:rPr>
                <w:i/>
                <w:sz w:val="17"/>
                <w:szCs w:val="17"/>
              </w:rPr>
            </w:pPr>
            <w:r w:rsidRPr="00BD5A79">
              <w:rPr>
                <w:i/>
                <w:sz w:val="17"/>
                <w:szCs w:val="17"/>
              </w:rPr>
              <w:t>State</w:t>
            </w:r>
            <w:r w:rsidR="004F1160" w:rsidRPr="00BD5A79">
              <w:rPr>
                <w:i/>
                <w:sz w:val="17"/>
                <w:szCs w:val="17"/>
              </w:rPr>
              <w:t xml:space="preserve"> and local stakeholders</w:t>
            </w:r>
          </w:p>
        </w:tc>
        <w:tc>
          <w:tcPr>
            <w:tcW w:w="751" w:type="pct"/>
          </w:tcPr>
          <w:p w14:paraId="4CC6E432" w14:textId="72ED3D56" w:rsidR="003C28AA" w:rsidRPr="00BD5A79" w:rsidRDefault="003C28AA" w:rsidP="003C28AA">
            <w:pPr>
              <w:pStyle w:val="TableText"/>
              <w:rPr>
                <w:sz w:val="17"/>
                <w:szCs w:val="17"/>
              </w:rPr>
            </w:pPr>
            <w:r w:rsidRPr="00BD5A79">
              <w:rPr>
                <w:sz w:val="17"/>
                <w:szCs w:val="17"/>
              </w:rPr>
              <w:t>Fall 2016/ Winter 2017</w:t>
            </w:r>
          </w:p>
        </w:tc>
        <w:tc>
          <w:tcPr>
            <w:tcW w:w="1113" w:type="pct"/>
          </w:tcPr>
          <w:p w14:paraId="052D2497" w14:textId="7D6192B6" w:rsidR="003C28AA" w:rsidRPr="00BD5A79" w:rsidRDefault="003C28AA" w:rsidP="00BD5A79">
            <w:pPr>
              <w:pStyle w:val="TableText"/>
              <w:rPr>
                <w:sz w:val="17"/>
                <w:szCs w:val="17"/>
              </w:rPr>
            </w:pPr>
            <w:r w:rsidRPr="00BD5A79">
              <w:rPr>
                <w:sz w:val="17"/>
                <w:szCs w:val="17"/>
              </w:rPr>
              <w:t>Four stakeholders from each of 12 purposively selected case study sites</w:t>
            </w:r>
          </w:p>
        </w:tc>
        <w:tc>
          <w:tcPr>
            <w:tcW w:w="1977" w:type="pct"/>
          </w:tcPr>
          <w:p w14:paraId="2FE160D7" w14:textId="4787ED89" w:rsidR="003C28AA" w:rsidRPr="00BD5A79" w:rsidRDefault="003C28AA" w:rsidP="00A052D8">
            <w:pPr>
              <w:pStyle w:val="TableText"/>
              <w:spacing w:after="100"/>
              <w:rPr>
                <w:sz w:val="17"/>
                <w:szCs w:val="17"/>
              </w:rPr>
            </w:pPr>
            <w:r w:rsidRPr="00BD5A79">
              <w:rPr>
                <w:sz w:val="17"/>
                <w:szCs w:val="17"/>
              </w:rPr>
              <w:t>Describe the availability of quality improvement supports and professional development opportunities in the community, as well as efforts to coordinate supports and opportunities with the partnerships. We will also explore barriers to partnerships resulting from rule misalignment across systems (such as between child care licensing requirements and the HSPPS) and efforts to address the barriers at the local and state level.</w:t>
            </w:r>
          </w:p>
        </w:tc>
      </w:tr>
      <w:tr w:rsidR="0029316B" w:rsidRPr="00AA795E" w14:paraId="1BA9486F" w14:textId="77777777" w:rsidTr="006F48D3">
        <w:tc>
          <w:tcPr>
            <w:tcW w:w="1159" w:type="pct"/>
          </w:tcPr>
          <w:p w14:paraId="7BBD6FE9" w14:textId="223BE084" w:rsidR="0029316B" w:rsidRPr="00BD5A79" w:rsidRDefault="0029316B" w:rsidP="007D6E02">
            <w:pPr>
              <w:pStyle w:val="TableText"/>
              <w:numPr>
                <w:ilvl w:val="0"/>
                <w:numId w:val="39"/>
              </w:numPr>
              <w:spacing w:before="60"/>
              <w:ind w:left="260" w:hanging="274"/>
              <w:rPr>
                <w:sz w:val="17"/>
                <w:szCs w:val="17"/>
              </w:rPr>
            </w:pPr>
            <w:r w:rsidRPr="00BD5A79">
              <w:rPr>
                <w:sz w:val="17"/>
                <w:szCs w:val="17"/>
              </w:rPr>
              <w:lastRenderedPageBreak/>
              <w:t>Parent focus group guide</w:t>
            </w:r>
          </w:p>
        </w:tc>
        <w:tc>
          <w:tcPr>
            <w:tcW w:w="751" w:type="pct"/>
          </w:tcPr>
          <w:p w14:paraId="7E3C54F6" w14:textId="5A62C114" w:rsidR="0029316B" w:rsidRPr="00BD5A79" w:rsidRDefault="0029316B" w:rsidP="007D6E02">
            <w:pPr>
              <w:pStyle w:val="TableText"/>
              <w:spacing w:before="60"/>
              <w:rPr>
                <w:sz w:val="17"/>
                <w:szCs w:val="17"/>
              </w:rPr>
            </w:pPr>
            <w:r w:rsidRPr="00BD5A79">
              <w:rPr>
                <w:sz w:val="17"/>
                <w:szCs w:val="17"/>
              </w:rPr>
              <w:t>Fall 2016/ Winter 2017</w:t>
            </w:r>
          </w:p>
        </w:tc>
        <w:tc>
          <w:tcPr>
            <w:tcW w:w="1113" w:type="pct"/>
          </w:tcPr>
          <w:p w14:paraId="2D7B335C" w14:textId="234638DE" w:rsidR="0029316B" w:rsidRPr="00BD5A79" w:rsidRDefault="0029316B" w:rsidP="007D6E02">
            <w:pPr>
              <w:pStyle w:val="TableText"/>
              <w:spacing w:before="60"/>
              <w:rPr>
                <w:sz w:val="17"/>
                <w:szCs w:val="17"/>
              </w:rPr>
            </w:pPr>
            <w:r w:rsidRPr="00BD5A79">
              <w:rPr>
                <w:sz w:val="17"/>
                <w:szCs w:val="17"/>
              </w:rPr>
              <w:t>Eight parents from each of 12 purposively selected case study sites</w:t>
            </w:r>
          </w:p>
        </w:tc>
        <w:tc>
          <w:tcPr>
            <w:tcW w:w="1977" w:type="pct"/>
          </w:tcPr>
          <w:p w14:paraId="6A6E11AF" w14:textId="77777777" w:rsidR="0029316B" w:rsidRPr="00BD5A79" w:rsidRDefault="0029316B" w:rsidP="007D6E02">
            <w:pPr>
              <w:pStyle w:val="TableText"/>
              <w:spacing w:before="60" w:after="100"/>
              <w:rPr>
                <w:sz w:val="17"/>
                <w:szCs w:val="17"/>
              </w:rPr>
            </w:pPr>
            <w:r w:rsidRPr="00BD5A79">
              <w:rPr>
                <w:sz w:val="17"/>
                <w:szCs w:val="17"/>
              </w:rPr>
              <w:t>Describe child care needs and preferences, motivation for enrolling in partnership services, process of selecting a child care provider, experiences receiving services through the partnership, and satisfaction with services received.</w:t>
            </w:r>
          </w:p>
        </w:tc>
      </w:tr>
      <w:tr w:rsidR="0029316B" w:rsidRPr="00AA795E" w14:paraId="3959D2BF" w14:textId="77777777" w:rsidTr="006F48D3">
        <w:tc>
          <w:tcPr>
            <w:tcW w:w="1159" w:type="pct"/>
          </w:tcPr>
          <w:p w14:paraId="0F070609" w14:textId="6C054A41" w:rsidR="0029316B" w:rsidRPr="00BD5A79" w:rsidRDefault="0029316B" w:rsidP="00720481">
            <w:pPr>
              <w:pStyle w:val="TableText"/>
              <w:numPr>
                <w:ilvl w:val="0"/>
                <w:numId w:val="39"/>
              </w:numPr>
              <w:ind w:left="252" w:hanging="270"/>
              <w:rPr>
                <w:sz w:val="17"/>
                <w:szCs w:val="17"/>
              </w:rPr>
            </w:pPr>
            <w:r w:rsidRPr="00BD5A79">
              <w:rPr>
                <w:sz w:val="17"/>
                <w:szCs w:val="17"/>
              </w:rPr>
              <w:t>Child care center director focus group guide</w:t>
            </w:r>
          </w:p>
        </w:tc>
        <w:tc>
          <w:tcPr>
            <w:tcW w:w="751" w:type="pct"/>
          </w:tcPr>
          <w:p w14:paraId="34144AF2" w14:textId="5043818B" w:rsidR="0029316B" w:rsidRPr="00BD5A79" w:rsidRDefault="0029316B" w:rsidP="003155A9">
            <w:pPr>
              <w:pStyle w:val="TableText"/>
              <w:rPr>
                <w:sz w:val="17"/>
                <w:szCs w:val="17"/>
              </w:rPr>
            </w:pPr>
            <w:r w:rsidRPr="00BD5A79">
              <w:rPr>
                <w:sz w:val="17"/>
                <w:szCs w:val="17"/>
              </w:rPr>
              <w:t>Fall 2016/ Winter 2017</w:t>
            </w:r>
          </w:p>
        </w:tc>
        <w:tc>
          <w:tcPr>
            <w:tcW w:w="1113" w:type="pct"/>
          </w:tcPr>
          <w:p w14:paraId="1B7F3B7F" w14:textId="6B9451D5" w:rsidR="0029316B" w:rsidRPr="00BD5A79" w:rsidRDefault="0029316B" w:rsidP="003155A9">
            <w:pPr>
              <w:pStyle w:val="TableText"/>
              <w:rPr>
                <w:sz w:val="17"/>
                <w:szCs w:val="17"/>
              </w:rPr>
            </w:pPr>
            <w:r w:rsidRPr="00BD5A79">
              <w:rPr>
                <w:sz w:val="17"/>
                <w:szCs w:val="17"/>
              </w:rPr>
              <w:t>Eight child care center directors from each of the 12 purposively selected case study sites</w:t>
            </w:r>
          </w:p>
        </w:tc>
        <w:tc>
          <w:tcPr>
            <w:tcW w:w="1977" w:type="pct"/>
          </w:tcPr>
          <w:p w14:paraId="7B1A41C3" w14:textId="3E5D3CA9" w:rsidR="0029316B" w:rsidRPr="00BD5A79" w:rsidRDefault="0029316B" w:rsidP="00BD5A79">
            <w:pPr>
              <w:pStyle w:val="TableText"/>
              <w:spacing w:after="100"/>
              <w:rPr>
                <w:sz w:val="17"/>
                <w:szCs w:val="17"/>
              </w:rPr>
            </w:pPr>
            <w:r w:rsidRPr="00BD5A79">
              <w:rPr>
                <w:sz w:val="17"/>
                <w:szCs w:val="17"/>
              </w:rPr>
              <w:t>Describe motivations for partnering, directors’ roles in and process of partnership development, experiences implementing the partnership in compliance with the HSPPS, experiences collaborating with the grantee agency, challenges encountered, lessons learned, and satisfaction with the partnership.</w:t>
            </w:r>
          </w:p>
        </w:tc>
      </w:tr>
      <w:tr w:rsidR="0029316B" w:rsidRPr="00AA795E" w14:paraId="45E68FB8" w14:textId="77777777" w:rsidTr="006F48D3">
        <w:trPr>
          <w:trHeight w:val="1296"/>
        </w:trPr>
        <w:tc>
          <w:tcPr>
            <w:tcW w:w="1159" w:type="pct"/>
          </w:tcPr>
          <w:p w14:paraId="484C8657" w14:textId="365C8B2C" w:rsidR="0029316B" w:rsidRPr="00BD5A79" w:rsidRDefault="0029316B" w:rsidP="00720481">
            <w:pPr>
              <w:pStyle w:val="TableText"/>
              <w:numPr>
                <w:ilvl w:val="0"/>
                <w:numId w:val="39"/>
              </w:numPr>
              <w:ind w:left="252" w:hanging="270"/>
              <w:rPr>
                <w:sz w:val="17"/>
                <w:szCs w:val="17"/>
              </w:rPr>
            </w:pPr>
            <w:r w:rsidRPr="00BD5A79">
              <w:rPr>
                <w:sz w:val="17"/>
                <w:szCs w:val="17"/>
              </w:rPr>
              <w:t>Child care center teacher focus group guide</w:t>
            </w:r>
          </w:p>
        </w:tc>
        <w:tc>
          <w:tcPr>
            <w:tcW w:w="751" w:type="pct"/>
          </w:tcPr>
          <w:p w14:paraId="5952B2A2" w14:textId="44DE48B1" w:rsidR="0029316B" w:rsidRPr="00BD5A79" w:rsidRDefault="0029316B" w:rsidP="00C9509E">
            <w:pPr>
              <w:pStyle w:val="TableText"/>
              <w:rPr>
                <w:sz w:val="17"/>
                <w:szCs w:val="17"/>
              </w:rPr>
            </w:pPr>
            <w:r w:rsidRPr="00BD5A79">
              <w:rPr>
                <w:sz w:val="17"/>
                <w:szCs w:val="17"/>
              </w:rPr>
              <w:t>Fall 2016/ Winter 2017</w:t>
            </w:r>
          </w:p>
        </w:tc>
        <w:tc>
          <w:tcPr>
            <w:tcW w:w="1113" w:type="pct"/>
          </w:tcPr>
          <w:p w14:paraId="3ACAA467" w14:textId="098BF56B" w:rsidR="0029316B" w:rsidRPr="00BD5A79" w:rsidRDefault="0029316B" w:rsidP="00C9509E">
            <w:pPr>
              <w:pStyle w:val="TableText"/>
              <w:rPr>
                <w:sz w:val="17"/>
                <w:szCs w:val="17"/>
              </w:rPr>
            </w:pPr>
            <w:r w:rsidRPr="00BD5A79">
              <w:rPr>
                <w:sz w:val="17"/>
                <w:szCs w:val="17"/>
              </w:rPr>
              <w:t>Eight child care center teachers from each of the 12 purposively selected case study sites</w:t>
            </w:r>
          </w:p>
        </w:tc>
        <w:tc>
          <w:tcPr>
            <w:tcW w:w="1977" w:type="pct"/>
          </w:tcPr>
          <w:p w14:paraId="0B11D35F" w14:textId="77777777" w:rsidR="0029316B" w:rsidRPr="00BD5A79" w:rsidRDefault="0029316B" w:rsidP="00A052D8">
            <w:pPr>
              <w:pStyle w:val="TableText"/>
              <w:spacing w:after="100"/>
              <w:rPr>
                <w:sz w:val="17"/>
                <w:szCs w:val="17"/>
              </w:rPr>
            </w:pPr>
            <w:r w:rsidRPr="00BD5A79">
              <w:rPr>
                <w:sz w:val="17"/>
                <w:szCs w:val="17"/>
              </w:rPr>
              <w:t>Describe receipt of training and support; experiences with implementing the partnership, working with children and families, and collaborating with grantee and other partner staff; challenges encountered; and satisfaction with the partnership.</w:t>
            </w:r>
          </w:p>
        </w:tc>
      </w:tr>
      <w:tr w:rsidR="0029316B" w:rsidRPr="00AA795E" w14:paraId="59371F26" w14:textId="77777777" w:rsidTr="006F48D3">
        <w:tc>
          <w:tcPr>
            <w:tcW w:w="1159" w:type="pct"/>
          </w:tcPr>
          <w:p w14:paraId="58EE2F4D" w14:textId="12DD9D8D" w:rsidR="0029316B" w:rsidRPr="00BD5A79" w:rsidRDefault="0029316B" w:rsidP="00720481">
            <w:pPr>
              <w:pStyle w:val="TableText"/>
              <w:numPr>
                <w:ilvl w:val="0"/>
                <w:numId w:val="39"/>
              </w:numPr>
              <w:ind w:left="252" w:hanging="270"/>
              <w:rPr>
                <w:sz w:val="17"/>
                <w:szCs w:val="17"/>
              </w:rPr>
            </w:pPr>
            <w:r w:rsidRPr="00BD5A79">
              <w:rPr>
                <w:sz w:val="17"/>
                <w:szCs w:val="17"/>
              </w:rPr>
              <w:t>Family child care provider focus group guide</w:t>
            </w:r>
          </w:p>
        </w:tc>
        <w:tc>
          <w:tcPr>
            <w:tcW w:w="751" w:type="pct"/>
          </w:tcPr>
          <w:p w14:paraId="76A7C663" w14:textId="3678E493" w:rsidR="0029316B" w:rsidRPr="00BD5A79" w:rsidRDefault="0029316B" w:rsidP="00C9509E">
            <w:pPr>
              <w:pStyle w:val="TableText"/>
              <w:rPr>
                <w:sz w:val="17"/>
                <w:szCs w:val="17"/>
              </w:rPr>
            </w:pPr>
            <w:r w:rsidRPr="00BD5A79">
              <w:rPr>
                <w:sz w:val="17"/>
                <w:szCs w:val="17"/>
              </w:rPr>
              <w:t>Fall 2016/ Winter 2017</w:t>
            </w:r>
          </w:p>
        </w:tc>
        <w:tc>
          <w:tcPr>
            <w:tcW w:w="1113" w:type="pct"/>
          </w:tcPr>
          <w:p w14:paraId="449987F8" w14:textId="2C59E207" w:rsidR="0029316B" w:rsidRPr="00BD5A79" w:rsidRDefault="0029316B" w:rsidP="000812EB">
            <w:pPr>
              <w:pStyle w:val="TableText"/>
              <w:rPr>
                <w:sz w:val="17"/>
                <w:szCs w:val="17"/>
              </w:rPr>
            </w:pPr>
            <w:r w:rsidRPr="00BD5A79">
              <w:rPr>
                <w:sz w:val="17"/>
                <w:szCs w:val="17"/>
              </w:rPr>
              <w:t>Eight family child care providers from each of the purposively selected case study sites that include this type of partner</w:t>
            </w:r>
            <w:r w:rsidR="000812EB">
              <w:rPr>
                <w:sz w:val="17"/>
                <w:szCs w:val="17"/>
              </w:rPr>
              <w:t xml:space="preserve"> (estimated to be 6 sites)</w:t>
            </w:r>
          </w:p>
        </w:tc>
        <w:tc>
          <w:tcPr>
            <w:tcW w:w="1977" w:type="pct"/>
          </w:tcPr>
          <w:p w14:paraId="51021D9E" w14:textId="77777777" w:rsidR="0029316B" w:rsidRPr="00BD5A79" w:rsidRDefault="0029316B" w:rsidP="00A052D8">
            <w:pPr>
              <w:pStyle w:val="TableText"/>
              <w:spacing w:after="100"/>
              <w:rPr>
                <w:sz w:val="17"/>
                <w:szCs w:val="17"/>
              </w:rPr>
            </w:pPr>
            <w:r w:rsidRPr="00BD5A79">
              <w:rPr>
                <w:sz w:val="17"/>
                <w:szCs w:val="17"/>
              </w:rPr>
              <w:t>Describe motivations for partnering; receipt of training and support; providers’ roles in and process for partnership development; experiences implementing the partnership in compliance with the HSPPS, working with child and families, and collaborating with the grantee and other partners staff; challenges encountered; lessons learned; and satisfaction with the partnership.</w:t>
            </w:r>
          </w:p>
        </w:tc>
      </w:tr>
      <w:tr w:rsidR="0029316B" w:rsidRPr="00AA795E" w14:paraId="77CB148D" w14:textId="77777777" w:rsidTr="006F48D3">
        <w:tc>
          <w:tcPr>
            <w:tcW w:w="1159" w:type="pct"/>
          </w:tcPr>
          <w:p w14:paraId="3336CBDC" w14:textId="4EC94C59" w:rsidR="0029316B" w:rsidRPr="00BD5A79" w:rsidRDefault="0029316B" w:rsidP="00720481">
            <w:pPr>
              <w:pStyle w:val="TableText"/>
              <w:numPr>
                <w:ilvl w:val="0"/>
                <w:numId w:val="39"/>
              </w:numPr>
              <w:ind w:left="252" w:hanging="270"/>
              <w:rPr>
                <w:sz w:val="17"/>
                <w:szCs w:val="17"/>
              </w:rPr>
            </w:pPr>
            <w:r w:rsidRPr="00BD5A79">
              <w:rPr>
                <w:sz w:val="17"/>
                <w:szCs w:val="17"/>
              </w:rPr>
              <w:t>Partnership grantee</w:t>
            </w:r>
            <w:r w:rsidR="000A1ADE" w:rsidRPr="00BD5A79">
              <w:rPr>
                <w:sz w:val="17"/>
                <w:szCs w:val="17"/>
              </w:rPr>
              <w:t xml:space="preserve"> and delegate agency</w:t>
            </w:r>
            <w:r w:rsidRPr="00BD5A79">
              <w:rPr>
                <w:sz w:val="17"/>
                <w:szCs w:val="17"/>
              </w:rPr>
              <w:t xml:space="preserve"> director questionnaire</w:t>
            </w:r>
          </w:p>
        </w:tc>
        <w:tc>
          <w:tcPr>
            <w:tcW w:w="751" w:type="pct"/>
          </w:tcPr>
          <w:p w14:paraId="17ABE9BE" w14:textId="68EDA8B1" w:rsidR="0029316B" w:rsidRPr="00BD5A79" w:rsidRDefault="0029316B" w:rsidP="003155A9">
            <w:pPr>
              <w:pStyle w:val="TableText"/>
              <w:spacing w:after="60"/>
              <w:rPr>
                <w:sz w:val="17"/>
                <w:szCs w:val="17"/>
              </w:rPr>
            </w:pPr>
            <w:r w:rsidRPr="00BD5A79">
              <w:rPr>
                <w:sz w:val="17"/>
                <w:szCs w:val="17"/>
              </w:rPr>
              <w:t>Fall 2016/ Winter 2017</w:t>
            </w:r>
          </w:p>
        </w:tc>
        <w:tc>
          <w:tcPr>
            <w:tcW w:w="1113" w:type="pct"/>
          </w:tcPr>
          <w:p w14:paraId="58378CF0" w14:textId="2845F989" w:rsidR="0029316B" w:rsidRPr="00BD5A79" w:rsidRDefault="0029316B" w:rsidP="003155A9">
            <w:pPr>
              <w:pStyle w:val="TableText"/>
              <w:spacing w:after="60"/>
              <w:rPr>
                <w:sz w:val="17"/>
                <w:szCs w:val="17"/>
              </w:rPr>
            </w:pPr>
            <w:r w:rsidRPr="00BD5A79">
              <w:rPr>
                <w:sz w:val="17"/>
                <w:szCs w:val="17"/>
              </w:rPr>
              <w:t>Partnership grantee</w:t>
            </w:r>
            <w:r w:rsidR="00E10D17" w:rsidRPr="00BD5A79">
              <w:rPr>
                <w:sz w:val="17"/>
                <w:szCs w:val="17"/>
              </w:rPr>
              <w:t xml:space="preserve"> and delegate agency</w:t>
            </w:r>
            <w:r w:rsidRPr="00BD5A79">
              <w:rPr>
                <w:sz w:val="17"/>
                <w:szCs w:val="17"/>
              </w:rPr>
              <w:t xml:space="preserve"> directors from the 12 purposively selected case study sites</w:t>
            </w:r>
          </w:p>
        </w:tc>
        <w:tc>
          <w:tcPr>
            <w:tcW w:w="1977" w:type="pct"/>
          </w:tcPr>
          <w:p w14:paraId="6626C11B" w14:textId="77777777" w:rsidR="0029316B" w:rsidRPr="00BD5A79" w:rsidRDefault="0029316B" w:rsidP="00A052D8">
            <w:pPr>
              <w:pStyle w:val="TableText"/>
              <w:spacing w:after="100"/>
              <w:rPr>
                <w:sz w:val="17"/>
                <w:szCs w:val="17"/>
              </w:rPr>
            </w:pPr>
            <w:r w:rsidRPr="00BD5A79">
              <w:rPr>
                <w:sz w:val="17"/>
                <w:szCs w:val="17"/>
              </w:rPr>
              <w:t>Describe the characteristics and quality of grantees’ partnerships with each of their child care partners.</w:t>
            </w:r>
          </w:p>
        </w:tc>
      </w:tr>
      <w:tr w:rsidR="0029316B" w:rsidRPr="00AA795E" w14:paraId="7151BD4D" w14:textId="77777777" w:rsidTr="006F48D3">
        <w:tc>
          <w:tcPr>
            <w:tcW w:w="1159" w:type="pct"/>
            <w:tcBorders>
              <w:bottom w:val="single" w:sz="8" w:space="0" w:color="000000" w:themeColor="text1"/>
            </w:tcBorders>
            <w:shd w:val="clear" w:color="auto" w:fill="auto"/>
          </w:tcPr>
          <w:p w14:paraId="44E06D11" w14:textId="77777777" w:rsidR="0029316B" w:rsidRPr="00BD5A79" w:rsidRDefault="0029316B" w:rsidP="00720481">
            <w:pPr>
              <w:pStyle w:val="TableText"/>
              <w:numPr>
                <w:ilvl w:val="0"/>
                <w:numId w:val="39"/>
              </w:numPr>
              <w:ind w:left="252" w:hanging="270"/>
              <w:rPr>
                <w:sz w:val="17"/>
                <w:szCs w:val="17"/>
              </w:rPr>
            </w:pPr>
            <w:r w:rsidRPr="00BD5A79">
              <w:rPr>
                <w:sz w:val="17"/>
                <w:szCs w:val="17"/>
              </w:rPr>
              <w:t>Child care partner questionnaire</w:t>
            </w:r>
          </w:p>
        </w:tc>
        <w:tc>
          <w:tcPr>
            <w:tcW w:w="751" w:type="pct"/>
            <w:tcBorders>
              <w:bottom w:val="single" w:sz="8" w:space="0" w:color="000000" w:themeColor="text1"/>
            </w:tcBorders>
          </w:tcPr>
          <w:p w14:paraId="70846BAC" w14:textId="3E0CB8D0" w:rsidR="0029316B" w:rsidRPr="00BD5A79" w:rsidRDefault="0029316B" w:rsidP="001E0562">
            <w:pPr>
              <w:pStyle w:val="TableText"/>
              <w:rPr>
                <w:sz w:val="17"/>
                <w:szCs w:val="17"/>
              </w:rPr>
            </w:pPr>
            <w:r w:rsidRPr="00BD5A79">
              <w:rPr>
                <w:sz w:val="17"/>
                <w:szCs w:val="17"/>
              </w:rPr>
              <w:t>Fall 2016/ Winter 2017</w:t>
            </w:r>
          </w:p>
        </w:tc>
        <w:tc>
          <w:tcPr>
            <w:tcW w:w="1113" w:type="pct"/>
            <w:tcBorders>
              <w:bottom w:val="single" w:sz="8" w:space="0" w:color="000000" w:themeColor="text1"/>
            </w:tcBorders>
          </w:tcPr>
          <w:p w14:paraId="70C50B27" w14:textId="32CD55C3" w:rsidR="0029316B" w:rsidRPr="00BD5A79" w:rsidRDefault="0029316B" w:rsidP="001E0562">
            <w:pPr>
              <w:pStyle w:val="TableText"/>
              <w:rPr>
                <w:sz w:val="17"/>
                <w:szCs w:val="17"/>
              </w:rPr>
            </w:pPr>
            <w:r w:rsidRPr="00BD5A79">
              <w:rPr>
                <w:sz w:val="17"/>
                <w:szCs w:val="17"/>
              </w:rPr>
              <w:t xml:space="preserve">All </w:t>
            </w:r>
            <w:r w:rsidR="00A37B97" w:rsidRPr="00BD5A79">
              <w:rPr>
                <w:sz w:val="17"/>
                <w:szCs w:val="17"/>
              </w:rPr>
              <w:t>child care partner managers/</w:t>
            </w:r>
            <w:r w:rsidRPr="00BD5A79">
              <w:rPr>
                <w:sz w:val="17"/>
                <w:szCs w:val="17"/>
              </w:rPr>
              <w:t>owners from the 12 purposively selected case study sites</w:t>
            </w:r>
          </w:p>
        </w:tc>
        <w:tc>
          <w:tcPr>
            <w:tcW w:w="1977" w:type="pct"/>
            <w:tcBorders>
              <w:bottom w:val="single" w:sz="8" w:space="0" w:color="000000" w:themeColor="text1"/>
            </w:tcBorders>
          </w:tcPr>
          <w:p w14:paraId="5249B92C" w14:textId="77777777" w:rsidR="0029316B" w:rsidRPr="00BD5A79" w:rsidRDefault="0029316B" w:rsidP="001E0562">
            <w:pPr>
              <w:pStyle w:val="TableText"/>
              <w:spacing w:after="60"/>
              <w:rPr>
                <w:sz w:val="17"/>
                <w:szCs w:val="17"/>
              </w:rPr>
            </w:pPr>
            <w:r w:rsidRPr="00BD5A79">
              <w:rPr>
                <w:sz w:val="17"/>
                <w:szCs w:val="17"/>
              </w:rPr>
              <w:t>Describe the characteristics of grantees’ partners, services provided through the partnership, and the quality of their partnership with the grantee.</w:t>
            </w:r>
          </w:p>
        </w:tc>
      </w:tr>
    </w:tbl>
    <w:p w14:paraId="2CAA1FE2" w14:textId="108EE530" w:rsidR="002B2473" w:rsidRDefault="00D80AF4" w:rsidP="006C088D">
      <w:pPr>
        <w:pStyle w:val="TableFootnoteCaption"/>
      </w:pPr>
      <w:proofErr w:type="spellStart"/>
      <w:proofErr w:type="gramStart"/>
      <w:r w:rsidRPr="006C088D">
        <w:rPr>
          <w:vertAlign w:val="superscript"/>
        </w:rPr>
        <w:t>a</w:t>
      </w:r>
      <w:r>
        <w:t>After</w:t>
      </w:r>
      <w:proofErr w:type="spellEnd"/>
      <w:proofErr w:type="gramEnd"/>
      <w:r>
        <w:t xml:space="preserve"> obtaining OMB approval.</w:t>
      </w:r>
    </w:p>
    <w:p w14:paraId="680B66E3" w14:textId="7F4E5BCE" w:rsidR="00052A5D" w:rsidRDefault="003678AB" w:rsidP="00907632">
      <w:pPr>
        <w:pStyle w:val="TableSignificanceCaption"/>
        <w:spacing w:after="360"/>
      </w:pPr>
      <w:r>
        <w:t>HSPPS = Head Start Program Performance Standards</w:t>
      </w:r>
      <w:r w:rsidR="00052A5D">
        <w:t>.</w:t>
      </w:r>
    </w:p>
    <w:p w14:paraId="2B059C71" w14:textId="47C41F6A" w:rsidR="00A8484A" w:rsidRPr="00907632" w:rsidRDefault="00667A13" w:rsidP="00907632">
      <w:pPr>
        <w:pStyle w:val="H3Alpha"/>
      </w:pPr>
      <w:bookmarkStart w:id="11" w:name="_Toc422308314"/>
      <w:r w:rsidRPr="00907632">
        <w:t>A</w:t>
      </w:r>
      <w:r w:rsidR="00A8484A" w:rsidRPr="00907632">
        <w:t>3.</w:t>
      </w:r>
      <w:r w:rsidR="00907632">
        <w:t xml:space="preserve"> </w:t>
      </w:r>
      <w:r w:rsidR="00A8484A" w:rsidRPr="00907632">
        <w:t xml:space="preserve">Improved </w:t>
      </w:r>
      <w:r w:rsidR="00CE37B8" w:rsidRPr="00907632">
        <w:t>i</w:t>
      </w:r>
      <w:r w:rsidR="00A8484A" w:rsidRPr="00907632">
        <w:t xml:space="preserve">nformation </w:t>
      </w:r>
      <w:r w:rsidR="00CE37B8" w:rsidRPr="00907632">
        <w:t>t</w:t>
      </w:r>
      <w:r w:rsidR="00A8484A" w:rsidRPr="00907632">
        <w:t xml:space="preserve">echnology to </w:t>
      </w:r>
      <w:r w:rsidR="00CE37B8" w:rsidRPr="00907632">
        <w:t>r</w:t>
      </w:r>
      <w:r w:rsidR="00A8484A" w:rsidRPr="00907632">
        <w:t xml:space="preserve">educe </w:t>
      </w:r>
      <w:r w:rsidR="00CE37B8" w:rsidRPr="00907632">
        <w:t>b</w:t>
      </w:r>
      <w:r w:rsidR="00A8484A" w:rsidRPr="00907632">
        <w:t>urden</w:t>
      </w:r>
      <w:bookmarkEnd w:id="11"/>
    </w:p>
    <w:p w14:paraId="1D27C326" w14:textId="1549EB1C" w:rsidR="003678AB" w:rsidRDefault="00283FE8" w:rsidP="00222BED">
      <w:pPr>
        <w:pStyle w:val="NormalSS"/>
        <w:tabs>
          <w:tab w:val="left" w:pos="9180"/>
        </w:tabs>
        <w:jc w:val="both"/>
      </w:pPr>
      <w:r>
        <w:t>Web</w:t>
      </w:r>
      <w:r w:rsidR="003678AB">
        <w:t>-based</w:t>
      </w:r>
      <w:r w:rsidR="003678AB" w:rsidRPr="007F010B">
        <w:t xml:space="preserve"> instrument</w:t>
      </w:r>
      <w:r w:rsidR="003678AB">
        <w:t>s</w:t>
      </w:r>
      <w:r>
        <w:t xml:space="preserve"> used for data collection</w:t>
      </w:r>
      <w:r w:rsidR="003678AB" w:rsidRPr="007F010B">
        <w:t xml:space="preserve"> </w:t>
      </w:r>
      <w:r>
        <w:t>of partnership grantee</w:t>
      </w:r>
      <w:r w:rsidR="00664795">
        <w:t xml:space="preserve"> and delegate agency</w:t>
      </w:r>
      <w:r>
        <w:t xml:space="preserve"> director and child care partner surveys </w:t>
      </w:r>
      <w:r w:rsidR="003678AB">
        <w:t xml:space="preserve">will </w:t>
      </w:r>
      <w:r w:rsidR="003678AB" w:rsidRPr="007F010B">
        <w:t>be programmed to automatically skip questions not relevant to respondent</w:t>
      </w:r>
      <w:r>
        <w:t>s</w:t>
      </w:r>
      <w:r w:rsidR="003678AB">
        <w:t>, thereby</w:t>
      </w:r>
      <w:r w:rsidR="003678AB" w:rsidRPr="007F010B">
        <w:t xml:space="preserve"> reduc</w:t>
      </w:r>
      <w:r w:rsidR="003678AB">
        <w:t>ing</w:t>
      </w:r>
      <w:r w:rsidR="003678AB" w:rsidRPr="007F010B">
        <w:t xml:space="preserve"> burden</w:t>
      </w:r>
      <w:r w:rsidR="00373B89">
        <w:t xml:space="preserve">. </w:t>
      </w:r>
      <w:r w:rsidR="003678AB" w:rsidRPr="007F010B">
        <w:t xml:space="preserve">The </w:t>
      </w:r>
      <w:r w:rsidR="003678AB">
        <w:t xml:space="preserve">web-based application </w:t>
      </w:r>
      <w:r>
        <w:t xml:space="preserve">also </w:t>
      </w:r>
      <w:r w:rsidR="003678AB" w:rsidRPr="007F010B">
        <w:t>allow</w:t>
      </w:r>
      <w:r w:rsidR="00373B89">
        <w:t>s</w:t>
      </w:r>
      <w:r w:rsidR="003678AB" w:rsidRPr="007F010B">
        <w:t xml:space="preserve"> respondents to complete the survey at a time convenient to them</w:t>
      </w:r>
      <w:r w:rsidR="003678AB">
        <w:t xml:space="preserve">. </w:t>
      </w:r>
      <w:r w:rsidR="003678AB" w:rsidRPr="00655D58">
        <w:t>In addition to offering the web</w:t>
      </w:r>
      <w:r w:rsidR="003678AB">
        <w:t>-based</w:t>
      </w:r>
      <w:r w:rsidR="003678AB" w:rsidRPr="00655D58">
        <w:t xml:space="preserve"> </w:t>
      </w:r>
      <w:r w:rsidR="003678AB">
        <w:t>version</w:t>
      </w:r>
      <w:r w:rsidR="003678AB" w:rsidRPr="00655D58">
        <w:t xml:space="preserve">, </w:t>
      </w:r>
      <w:r w:rsidR="00E4738A">
        <w:t>respondents may request to complete the survey by phone</w:t>
      </w:r>
      <w:r w:rsidR="003678AB" w:rsidRPr="00655D58">
        <w:t>.</w:t>
      </w:r>
    </w:p>
    <w:p w14:paraId="204BF5F7" w14:textId="2D2708CA" w:rsidR="003678AB" w:rsidRPr="003678AB" w:rsidRDefault="00373B89" w:rsidP="003678AB">
      <w:pPr>
        <w:pStyle w:val="NormalSS"/>
        <w:jc w:val="both"/>
      </w:pPr>
      <w:r>
        <w:t xml:space="preserve">With regard to collecting qualitative data through </w:t>
      </w:r>
      <w:proofErr w:type="spellStart"/>
      <w:r>
        <w:t>semistructured</w:t>
      </w:r>
      <w:proofErr w:type="spellEnd"/>
      <w:r>
        <w:t xml:space="preserve"> interviews and focus groups, </w:t>
      </w:r>
      <w:r w:rsidR="00395013">
        <w:t xml:space="preserve">activities conducted with </w:t>
      </w:r>
      <w:r>
        <w:t xml:space="preserve">each </w:t>
      </w:r>
      <w:r w:rsidR="00395013">
        <w:t xml:space="preserve">case study site </w:t>
      </w:r>
      <w:r>
        <w:t xml:space="preserve">will involve two members of the study team, with one asking questions and a second typing close to verbatim notes capturing key quotes and responses on a laptop. An audio recorder will be used with permission from participants to later confirm direct quotes or other details from the interviews and focus groups. </w:t>
      </w:r>
      <w:r w:rsidR="000405F7">
        <w:t xml:space="preserve">The </w:t>
      </w:r>
      <w:r w:rsidR="000405F7" w:rsidRPr="000405F7">
        <w:t>partnership grantee</w:t>
      </w:r>
      <w:r w:rsidR="00664795">
        <w:t xml:space="preserve"> and delegate agency</w:t>
      </w:r>
      <w:r w:rsidR="000405F7" w:rsidRPr="000405F7">
        <w:t xml:space="preserve"> director and child care partner questionnaires</w:t>
      </w:r>
      <w:r w:rsidR="000405F7">
        <w:t xml:space="preserve"> </w:t>
      </w:r>
      <w:r w:rsidR="0026458C">
        <w:t xml:space="preserve">are designed to be </w:t>
      </w:r>
      <w:r w:rsidR="000405F7">
        <w:t>self-administered on paper</w:t>
      </w:r>
      <w:r w:rsidR="00593602">
        <w:t xml:space="preserve">. We do not plan to offer electronic response options </w:t>
      </w:r>
      <w:r w:rsidR="00593602">
        <w:lastRenderedPageBreak/>
        <w:t xml:space="preserve">for these </w:t>
      </w:r>
      <w:r w:rsidR="000405F7">
        <w:t>questionnaires</w:t>
      </w:r>
      <w:r w:rsidR="00134E57">
        <w:t xml:space="preserve"> for two reasons: (1) the instruments are designed to be brief and are free of complicated skip patterns, and (2) the expected sample size for these instruments does not justify the costs related to development and maintenance of </w:t>
      </w:r>
      <w:r w:rsidR="0026458C">
        <w:t xml:space="preserve">the </w:t>
      </w:r>
      <w:r w:rsidR="00134E57">
        <w:t>web-based applications.</w:t>
      </w:r>
      <w:r w:rsidR="000405F7">
        <w:t xml:space="preserve"> </w:t>
      </w:r>
      <w:r w:rsidR="00E4738A">
        <w:t>As elaborated in Supporting Statement Part B, child care partners may request to complete the questionnaire</w:t>
      </w:r>
      <w:r w:rsidR="0026458C">
        <w:t xml:space="preserve"> by phone. </w:t>
      </w:r>
    </w:p>
    <w:p w14:paraId="5E0E0A2C" w14:textId="2CF3DA4E" w:rsidR="00A8484A" w:rsidRPr="007F6CE6" w:rsidRDefault="00667A13" w:rsidP="007F6CE6">
      <w:pPr>
        <w:pStyle w:val="H3Alpha"/>
      </w:pPr>
      <w:bookmarkStart w:id="12" w:name="_Toc422308315"/>
      <w:r w:rsidRPr="007F6CE6">
        <w:t>A</w:t>
      </w:r>
      <w:r w:rsidR="007F6CE6" w:rsidRPr="007F6CE6">
        <w:t xml:space="preserve">4. </w:t>
      </w:r>
      <w:r w:rsidR="00CE37B8" w:rsidRPr="007F6CE6">
        <w:t>Efforts to identify duplication</w:t>
      </w:r>
      <w:bookmarkEnd w:id="12"/>
    </w:p>
    <w:p w14:paraId="36F4F143" w14:textId="7C6473E6" w:rsidR="006E321C" w:rsidRPr="002F0684" w:rsidRDefault="00593E51" w:rsidP="002F0684">
      <w:pPr>
        <w:pStyle w:val="NormalSS"/>
        <w:jc w:val="both"/>
        <w:rPr>
          <w:szCs w:val="24"/>
        </w:rPr>
      </w:pPr>
      <w:r>
        <w:t xml:space="preserve">There is no other current or planned effort to collect </w:t>
      </w:r>
      <w:r w:rsidR="009C60EF">
        <w:t>descriptive information</w:t>
      </w:r>
      <w:r w:rsidR="009E4FBA">
        <w:t xml:space="preserve"> about the characteristics and activities of ECE partnerships</w:t>
      </w:r>
      <w:r w:rsidR="009C60EF">
        <w:t xml:space="preserve"> in general, or the </w:t>
      </w:r>
      <w:r w:rsidR="009E4FBA">
        <w:t>Early Head Start</w:t>
      </w:r>
      <w:r w:rsidR="009E4FBA" w:rsidRPr="003B6F74">
        <w:t>–</w:t>
      </w:r>
      <w:r w:rsidR="009E4FBA">
        <w:t>child care partnership</w:t>
      </w:r>
      <w:r w:rsidR="009C60EF">
        <w:t>s operating under the new grants program</w:t>
      </w:r>
      <w:r w:rsidR="009E4FBA">
        <w:t xml:space="preserve">. </w:t>
      </w:r>
      <w:r w:rsidR="00A14F3B" w:rsidRPr="00D82067">
        <w:t xml:space="preserve">None of the </w:t>
      </w:r>
      <w:r w:rsidR="00A14F3B">
        <w:t xml:space="preserve">study </w:t>
      </w:r>
      <w:r w:rsidR="00A14F3B" w:rsidRPr="00D82067">
        <w:t>instruments will ask for information that can be reliably obtained from alternative data sources, including administrative data collection.</w:t>
      </w:r>
      <w:r w:rsidR="009B6050">
        <w:t xml:space="preserve"> </w:t>
      </w:r>
      <w:r w:rsidR="00F80E78">
        <w:t xml:space="preserve">No comparable data have been collected on the </w:t>
      </w:r>
      <w:r w:rsidR="00F80E78" w:rsidRPr="00CB0647">
        <w:t>inputs to partnerships and how the partnerships are formed and operate, including the mod</w:t>
      </w:r>
      <w:r w:rsidR="00A37B97">
        <w:t>els used to deliver high-</w:t>
      </w:r>
      <w:r w:rsidR="00F80E78" w:rsidRPr="00CB0647">
        <w:t xml:space="preserve">quality and comprehensive services to infants, toddlers, and their families. </w:t>
      </w:r>
      <w:r w:rsidR="006E321C">
        <w:t>Furthermore, the design of the study instruments ensures that the duplication of data collected through each instrument is minimized. For example, the p</w:t>
      </w:r>
      <w:r w:rsidR="009B3D3F">
        <w:t>artnership grantee</w:t>
      </w:r>
      <w:r w:rsidR="00664795">
        <w:t xml:space="preserve"> and delegate agency</w:t>
      </w:r>
      <w:r w:rsidR="009B3D3F">
        <w:t xml:space="preserve"> director </w:t>
      </w:r>
      <w:r w:rsidR="006E321C" w:rsidRPr="00A72E21">
        <w:t>interviews</w:t>
      </w:r>
      <w:r w:rsidR="006E321C">
        <w:t xml:space="preserve"> conducted as part of the case studies </w:t>
      </w:r>
      <w:r w:rsidR="006E321C" w:rsidRPr="00A72E21">
        <w:t xml:space="preserve">will not </w:t>
      </w:r>
      <w:r w:rsidR="006E321C">
        <w:t>include</w:t>
      </w:r>
      <w:r w:rsidR="006E321C" w:rsidRPr="00A72E21">
        <w:t xml:space="preserve"> questions</w:t>
      </w:r>
      <w:r w:rsidR="006E321C">
        <w:t xml:space="preserve"> already asked in the partnership grantee</w:t>
      </w:r>
      <w:r w:rsidR="009B3D3F">
        <w:t xml:space="preserve"> </w:t>
      </w:r>
      <w:r w:rsidR="00664795">
        <w:t xml:space="preserve">and delegate agency </w:t>
      </w:r>
      <w:r w:rsidR="009B3D3F">
        <w:t>director</w:t>
      </w:r>
      <w:r w:rsidR="006E321C">
        <w:t xml:space="preserve"> survey. </w:t>
      </w:r>
    </w:p>
    <w:p w14:paraId="7AB986F1" w14:textId="0CF6A928" w:rsidR="00A8484A" w:rsidRPr="00253343" w:rsidRDefault="00667A13" w:rsidP="002F0684">
      <w:pPr>
        <w:pStyle w:val="H3Alpha"/>
      </w:pPr>
      <w:bookmarkStart w:id="13" w:name="_Toc422308316"/>
      <w:r w:rsidRPr="00253343">
        <w:t>A</w:t>
      </w:r>
      <w:r w:rsidR="00A8484A" w:rsidRPr="00253343">
        <w:t>5.</w:t>
      </w:r>
      <w:r w:rsidR="007F6CE6" w:rsidRPr="00253343">
        <w:t xml:space="preserve"> </w:t>
      </w:r>
      <w:r w:rsidR="00CE37B8" w:rsidRPr="00253343">
        <w:t>Involvement of small organizations</w:t>
      </w:r>
      <w:bookmarkEnd w:id="13"/>
    </w:p>
    <w:p w14:paraId="261799ED" w14:textId="42B17EE9" w:rsidR="00AA0E0D" w:rsidRDefault="00AA0E0D" w:rsidP="006F48D3">
      <w:pPr>
        <w:pStyle w:val="NormalSS"/>
        <w:jc w:val="both"/>
      </w:pPr>
      <w:r w:rsidRPr="002F0684">
        <w:t xml:space="preserve">Information being requested or required has been held to the minimum required for the intended use.  Most of the organizations included in the study will be small organizations, including community-based organizations (Community Action Agencies), other non-profit organizations, school districts, government agencies, and for-profit organizations.  </w:t>
      </w:r>
    </w:p>
    <w:p w14:paraId="6014B390" w14:textId="73F8A4D1" w:rsidR="002F0684" w:rsidRPr="002F0684" w:rsidRDefault="002F0684" w:rsidP="006F48D3">
      <w:pPr>
        <w:pStyle w:val="NormalSS"/>
        <w:jc w:val="both"/>
      </w:pPr>
      <w:r w:rsidRPr="00096B35">
        <w:t xml:space="preserve">Burden will be minimized for respondents by restricting the length of interviews to the minimum required, by conducting interviews on-site or on the telephone at times that are convenient to the respondent, </w:t>
      </w:r>
      <w:r>
        <w:t xml:space="preserve">convening focus groups in a central location, </w:t>
      </w:r>
      <w:r w:rsidRPr="002F0684">
        <w:t xml:space="preserve">and by requiring no record-keeping or written responses by respondents.    </w:t>
      </w:r>
    </w:p>
    <w:p w14:paraId="118A510C" w14:textId="1973B9B7" w:rsidR="00A8484A" w:rsidRPr="007F6CE6" w:rsidRDefault="00667A13" w:rsidP="007F6CE6">
      <w:pPr>
        <w:pStyle w:val="H3Alpha"/>
      </w:pPr>
      <w:bookmarkStart w:id="14" w:name="_Toc422308317"/>
      <w:r w:rsidRPr="007F6CE6">
        <w:t>A</w:t>
      </w:r>
      <w:r w:rsidR="00A8484A" w:rsidRPr="007F6CE6">
        <w:t>6.</w:t>
      </w:r>
      <w:r w:rsidR="007F6CE6">
        <w:t xml:space="preserve"> </w:t>
      </w:r>
      <w:r w:rsidR="00CE37B8" w:rsidRPr="007F6CE6">
        <w:t>Consequences of less frequent data collection</w:t>
      </w:r>
      <w:bookmarkEnd w:id="14"/>
      <w:r w:rsidR="00CE37B8" w:rsidRPr="007F6CE6">
        <w:t xml:space="preserve"> </w:t>
      </w:r>
    </w:p>
    <w:p w14:paraId="4C94E7B3" w14:textId="11D79689" w:rsidR="007F14DE" w:rsidRPr="008423A3" w:rsidRDefault="007F14DE" w:rsidP="008423A3">
      <w:pPr>
        <w:spacing w:after="240" w:line="240" w:lineRule="auto"/>
      </w:pPr>
      <w:r>
        <w:t>This is a one</w:t>
      </w:r>
      <w:r w:rsidR="005762A5">
        <w:t>-</w:t>
      </w:r>
      <w:r>
        <w:t>time data collection.</w:t>
      </w:r>
    </w:p>
    <w:p w14:paraId="35328B48" w14:textId="63ACE030" w:rsidR="00A8484A" w:rsidRPr="007F6CE6" w:rsidRDefault="00667A13" w:rsidP="007F6CE6">
      <w:pPr>
        <w:pStyle w:val="H3Alpha"/>
      </w:pPr>
      <w:bookmarkStart w:id="15" w:name="_Toc422308318"/>
      <w:r w:rsidRPr="007F6CE6">
        <w:t>A</w:t>
      </w:r>
      <w:r w:rsidR="00A8484A" w:rsidRPr="007F6CE6">
        <w:t>7.</w:t>
      </w:r>
      <w:r w:rsidR="007F6CE6">
        <w:t xml:space="preserve"> </w:t>
      </w:r>
      <w:r w:rsidR="00CE37B8" w:rsidRPr="007F6CE6">
        <w:t>Special circumstances</w:t>
      </w:r>
      <w:bookmarkEnd w:id="15"/>
    </w:p>
    <w:p w14:paraId="35B35904" w14:textId="751886AF" w:rsidR="004A7D57" w:rsidRPr="004A7D57" w:rsidRDefault="004A7D57" w:rsidP="004A7D57">
      <w:pPr>
        <w:pStyle w:val="NormalSS"/>
      </w:pPr>
      <w:r w:rsidRPr="004A7D57">
        <w:t>There are no special circumstances for the proposed data collection efforts.</w:t>
      </w:r>
    </w:p>
    <w:p w14:paraId="3E18B004" w14:textId="6F511222" w:rsidR="00A8484A" w:rsidRPr="007F6CE6" w:rsidRDefault="00667A13" w:rsidP="007F6CE6">
      <w:pPr>
        <w:pStyle w:val="H3Alpha"/>
      </w:pPr>
      <w:bookmarkStart w:id="16" w:name="_Toc422308319"/>
      <w:r w:rsidRPr="007F6CE6">
        <w:t>A</w:t>
      </w:r>
      <w:r w:rsidR="00A8484A" w:rsidRPr="007F6CE6">
        <w:t>8.</w:t>
      </w:r>
      <w:r w:rsidR="007F6CE6">
        <w:t xml:space="preserve"> </w:t>
      </w:r>
      <w:r w:rsidR="009C0284" w:rsidRPr="007F6CE6">
        <w:t>Federal R</w:t>
      </w:r>
      <w:r w:rsidR="00CE37B8" w:rsidRPr="007F6CE6">
        <w:t>egister notice and consultation</w:t>
      </w:r>
      <w:bookmarkEnd w:id="16"/>
    </w:p>
    <w:p w14:paraId="40688940" w14:textId="7EBAA45C" w:rsidR="00965449" w:rsidRPr="007F6CE6" w:rsidRDefault="009C0284" w:rsidP="007F6CE6">
      <w:pPr>
        <w:pStyle w:val="H4Number"/>
      </w:pPr>
      <w:bookmarkStart w:id="17" w:name="_Toc422308320"/>
      <w:r w:rsidRPr="00161704">
        <w:t xml:space="preserve">Federal </w:t>
      </w:r>
      <w:r w:rsidRPr="007F6CE6">
        <w:t>R</w:t>
      </w:r>
      <w:r w:rsidR="00CE37B8" w:rsidRPr="007F6CE6">
        <w:t>egister notice and comments</w:t>
      </w:r>
      <w:bookmarkEnd w:id="17"/>
    </w:p>
    <w:p w14:paraId="72CE27C8" w14:textId="3A765D5E" w:rsidR="001D6A0C" w:rsidRDefault="00965449" w:rsidP="0000192E">
      <w:pPr>
        <w:pStyle w:val="NormalSS"/>
        <w:jc w:val="both"/>
      </w:pPr>
      <w:proofErr w:type="gramStart"/>
      <w:r w:rsidRPr="00965449">
        <w:t>In accordance with the Paperwork Reduction Act of 1995 (Pub.</w:t>
      </w:r>
      <w:proofErr w:type="gramEnd"/>
      <w:r w:rsidRPr="00965449">
        <w:t xml:space="preserve"> L. 104-13) and Office of Management and Budget (OMB) regulations at 5 CFR Part 1320 (60 FR 44978, August 29, 1995), ACF published a notice in the </w:t>
      </w:r>
      <w:r w:rsidRPr="00161704">
        <w:t>Federal Register</w:t>
      </w:r>
      <w:r w:rsidRPr="00965449">
        <w:t xml:space="preserve"> announcing the agency’s intention to request an OMB review of this information collection activity. This notice was published on </w:t>
      </w:r>
      <w:r w:rsidR="006C2574">
        <w:t>June 5, 2015</w:t>
      </w:r>
      <w:r w:rsidR="001D6A0C" w:rsidRPr="001D6A0C">
        <w:t xml:space="preserve">, Volume </w:t>
      </w:r>
      <w:r w:rsidR="006C2574">
        <w:t>80</w:t>
      </w:r>
      <w:r w:rsidR="006C2574" w:rsidRPr="001D6A0C">
        <w:t xml:space="preserve">, </w:t>
      </w:r>
      <w:r w:rsidR="001D6A0C" w:rsidRPr="001D6A0C">
        <w:t xml:space="preserve">Number </w:t>
      </w:r>
      <w:r w:rsidR="006C2574">
        <w:t>108</w:t>
      </w:r>
      <w:r w:rsidR="006C2574" w:rsidRPr="001D6A0C">
        <w:t xml:space="preserve">, </w:t>
      </w:r>
      <w:r w:rsidR="001D6A0C" w:rsidRPr="001D6A0C">
        <w:t xml:space="preserve">page </w:t>
      </w:r>
      <w:r w:rsidR="006C2574">
        <w:t>32135</w:t>
      </w:r>
      <w:r w:rsidR="006C2574" w:rsidRPr="001D6A0C">
        <w:t xml:space="preserve">, </w:t>
      </w:r>
      <w:r w:rsidR="001D6A0C" w:rsidRPr="001D6A0C">
        <w:t xml:space="preserve">and </w:t>
      </w:r>
      <w:r w:rsidR="001D6A0C" w:rsidRPr="00F833AC">
        <w:t xml:space="preserve">provided a 60-day period for public comment. </w:t>
      </w:r>
      <w:r w:rsidRPr="00F833AC">
        <w:t xml:space="preserve">A copy of this notice is </w:t>
      </w:r>
      <w:r w:rsidR="001D6A0C" w:rsidRPr="00F833AC">
        <w:t xml:space="preserve">included as </w:t>
      </w:r>
      <w:r w:rsidRPr="00F833AC">
        <w:t xml:space="preserve">Attachment </w:t>
      </w:r>
      <w:r w:rsidR="001D6A0C" w:rsidRPr="00F833AC">
        <w:t>L</w:t>
      </w:r>
      <w:r w:rsidR="00CC4A75">
        <w:t xml:space="preserve"> (a copy of the 30-day notice is also </w:t>
      </w:r>
      <w:r w:rsidR="00CC4A75">
        <w:lastRenderedPageBreak/>
        <w:t xml:space="preserve">included). </w:t>
      </w:r>
      <w:r w:rsidRPr="00F833AC">
        <w:t xml:space="preserve">During the notice and comment period, </w:t>
      </w:r>
      <w:r w:rsidR="003230BA">
        <w:t>four</w:t>
      </w:r>
      <w:r w:rsidR="0000192E" w:rsidRPr="00F833AC">
        <w:t xml:space="preserve"> </w:t>
      </w:r>
      <w:r w:rsidR="00CB32A1">
        <w:t xml:space="preserve">substantive </w:t>
      </w:r>
      <w:r w:rsidRPr="00F833AC">
        <w:t>comments were</w:t>
      </w:r>
      <w:r w:rsidR="003230BA">
        <w:t xml:space="preserve"> received; the comments and the study’s responses are </w:t>
      </w:r>
      <w:r w:rsidR="009C0284" w:rsidRPr="00F833AC">
        <w:t>also</w:t>
      </w:r>
      <w:r w:rsidRPr="0000192E">
        <w:t xml:space="preserve"> attached</w:t>
      </w:r>
      <w:r w:rsidR="003230BA">
        <w:t xml:space="preserve"> (see Attachment L)</w:t>
      </w:r>
      <w:r w:rsidRPr="0000192E">
        <w:t>.</w:t>
      </w:r>
      <w:r w:rsidRPr="00965449">
        <w:t xml:space="preserve"> </w:t>
      </w:r>
    </w:p>
    <w:p w14:paraId="04C35DCE" w14:textId="15F8E59F" w:rsidR="00965449" w:rsidRPr="00D87B6B" w:rsidRDefault="00CE37B8" w:rsidP="005352AA">
      <w:pPr>
        <w:pStyle w:val="H4Number"/>
        <w:rPr>
          <w:szCs w:val="24"/>
        </w:rPr>
      </w:pPr>
      <w:bookmarkStart w:id="18" w:name="_Toc422308321"/>
      <w:r w:rsidRPr="00D87B6B">
        <w:rPr>
          <w:szCs w:val="24"/>
        </w:rPr>
        <w:t>Consultation with experts outside of the study</w:t>
      </w:r>
      <w:bookmarkEnd w:id="18"/>
    </w:p>
    <w:p w14:paraId="7F06C328" w14:textId="176ADC8C" w:rsidR="007F6CE6" w:rsidRDefault="002F0684" w:rsidP="00E863D6">
      <w:pPr>
        <w:pStyle w:val="NormalSS"/>
        <w:jc w:val="both"/>
        <w:rPr>
          <w:rFonts w:ascii="Arial Black" w:hAnsi="Arial Black"/>
          <w:sz w:val="22"/>
        </w:rPr>
      </w:pPr>
      <w:r>
        <w:t>The contractor consulted with experts to</w:t>
      </w:r>
      <w:r w:rsidR="00100CC3" w:rsidRPr="00F833AC">
        <w:t xml:space="preserve"> complement the knowledge and experience of </w:t>
      </w:r>
      <w:r>
        <w:t>the</w:t>
      </w:r>
      <w:r w:rsidRPr="00F833AC">
        <w:t xml:space="preserve"> </w:t>
      </w:r>
      <w:r w:rsidR="00100CC3" w:rsidRPr="00F833AC">
        <w:t>team</w:t>
      </w:r>
      <w:r w:rsidR="00430A4D" w:rsidRPr="00F833AC">
        <w:t xml:space="preserve"> (Table </w:t>
      </w:r>
      <w:r w:rsidR="00B108A4" w:rsidRPr="00F833AC">
        <w:t>A.</w:t>
      </w:r>
      <w:r w:rsidR="00251DBB" w:rsidRPr="00F833AC">
        <w:t>3</w:t>
      </w:r>
      <w:r w:rsidR="00430A4D" w:rsidRPr="00F833AC">
        <w:t>)</w:t>
      </w:r>
      <w:r w:rsidR="00100CC3" w:rsidRPr="00F833AC">
        <w:t xml:space="preserve">. </w:t>
      </w:r>
      <w:r>
        <w:t>C</w:t>
      </w:r>
      <w:r w:rsidR="007D2865" w:rsidRPr="00F833AC">
        <w:t>onsultants include</w:t>
      </w:r>
      <w:r w:rsidR="00AF677F" w:rsidRPr="00F833AC">
        <w:t>d</w:t>
      </w:r>
      <w:r w:rsidR="007D2865" w:rsidRPr="00F833AC">
        <w:t xml:space="preserve"> program administrators, policy experts, and researchers. </w:t>
      </w:r>
      <w:r w:rsidR="00100CC3" w:rsidRPr="00F833AC">
        <w:t>Collectively</w:t>
      </w:r>
      <w:r w:rsidR="00100CC3" w:rsidRPr="00D87B6B">
        <w:t>, these consultants have specialized knowledge in</w:t>
      </w:r>
      <w:r w:rsidR="007D2865" w:rsidRPr="00D87B6B">
        <w:t xml:space="preserve"> </w:t>
      </w:r>
      <w:r w:rsidR="00AF677F">
        <w:t xml:space="preserve">Early Head Start </w:t>
      </w:r>
      <w:r w:rsidR="00100CC3" w:rsidRPr="00D87B6B">
        <w:t xml:space="preserve">and child care policy and practice; implementing and measuring partnerships in </w:t>
      </w:r>
      <w:r w:rsidR="00AF677F">
        <w:t>ECE</w:t>
      </w:r>
      <w:r w:rsidR="00100CC3" w:rsidRPr="00D87B6B">
        <w:t xml:space="preserve"> broadly, or direct knowledge and experience</w:t>
      </w:r>
      <w:r w:rsidR="00100CC3" w:rsidRPr="007D2865">
        <w:t xml:space="preserve"> with E</w:t>
      </w:r>
      <w:r w:rsidR="00AF677F">
        <w:t>arly Head Start</w:t>
      </w:r>
      <w:r w:rsidR="003B6F74" w:rsidRPr="003B6F74">
        <w:t>–</w:t>
      </w:r>
      <w:r w:rsidR="00100CC3" w:rsidRPr="007D2865">
        <w:t xml:space="preserve">child care partnerships specifically; </w:t>
      </w:r>
      <w:r w:rsidR="00AA4343" w:rsidRPr="007D2865">
        <w:t xml:space="preserve">and </w:t>
      </w:r>
      <w:r w:rsidR="00100CC3" w:rsidRPr="007D2865">
        <w:t>quality improvement and professional development initiatives that enhance early learning and developm</w:t>
      </w:r>
      <w:r w:rsidR="007D2865" w:rsidRPr="007D2865">
        <w:t xml:space="preserve">ent in infant and toddler care. </w:t>
      </w:r>
      <w:r w:rsidR="00181059" w:rsidRPr="00181059">
        <w:t xml:space="preserve">We </w:t>
      </w:r>
      <w:r w:rsidR="00181059">
        <w:t>also engage</w:t>
      </w:r>
      <w:r w:rsidR="00AF677F">
        <w:t>d</w:t>
      </w:r>
      <w:r w:rsidR="00181059">
        <w:t xml:space="preserve"> </w:t>
      </w:r>
      <w:r w:rsidR="00181059" w:rsidRPr="00181059">
        <w:t xml:space="preserve">experts with specialized knowledge and skills in the areas of research design and data collection methods relevant to this work. </w:t>
      </w:r>
    </w:p>
    <w:p w14:paraId="5EE1E40D" w14:textId="3AE5053D" w:rsidR="00430A4D" w:rsidRDefault="00430A4D" w:rsidP="00BC5A82">
      <w:pPr>
        <w:pStyle w:val="MarkforTableTitle"/>
        <w:spacing w:after="0"/>
      </w:pPr>
      <w:r>
        <w:t>Table A.</w:t>
      </w:r>
      <w:r w:rsidR="00251DBB">
        <w:t>3</w:t>
      </w:r>
      <w:r>
        <w:t>. S</w:t>
      </w:r>
      <w:r w:rsidR="002C1BC6">
        <w:t>tudy of Early Head S</w:t>
      </w:r>
      <w:r w:rsidR="00CE37B8">
        <w:t>tart</w:t>
      </w:r>
      <w:r w:rsidR="003B6F74" w:rsidRPr="003B6F74">
        <w:t>–</w:t>
      </w:r>
      <w:r w:rsidR="002C1BC6">
        <w:t>Child Care P</w:t>
      </w:r>
      <w:r w:rsidR="00CE37B8">
        <w:t>artnerships expert work group members</w:t>
      </w:r>
    </w:p>
    <w:tbl>
      <w:tblPr>
        <w:tblStyle w:val="LightList"/>
        <w:tblW w:w="5000"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2670"/>
        <w:gridCol w:w="6906"/>
      </w:tblGrid>
      <w:tr w:rsidR="00430A4D" w:rsidRPr="00F878AA" w14:paraId="156D492F" w14:textId="77777777" w:rsidTr="00BE362E">
        <w:trPr>
          <w:cnfStyle w:val="100000000000" w:firstRow="1" w:lastRow="0" w:firstColumn="0" w:lastColumn="0" w:oddVBand="0" w:evenVBand="0" w:oddHBand="0" w:evenHBand="0" w:firstRowFirstColumn="0" w:firstRowLastColumn="0" w:lastRowFirstColumn="0" w:lastRowLastColumn="0"/>
          <w:tblHeader/>
        </w:trPr>
        <w:tc>
          <w:tcPr>
            <w:tcW w:w="1394" w:type="pct"/>
            <w:tcBorders>
              <w:top w:val="single" w:sz="8" w:space="0" w:color="FFFFFF" w:themeColor="background1"/>
              <w:bottom w:val="single" w:sz="8" w:space="0" w:color="000000" w:themeColor="text1"/>
            </w:tcBorders>
            <w:shd w:val="clear" w:color="auto" w:fill="6C6F70"/>
          </w:tcPr>
          <w:p w14:paraId="5120FA31" w14:textId="5F6F4A78" w:rsidR="00430A4D" w:rsidRPr="00F878AA" w:rsidRDefault="00430A4D" w:rsidP="00BE362E">
            <w:pPr>
              <w:pStyle w:val="TableText"/>
            </w:pPr>
            <w:r>
              <w:t>Name</w:t>
            </w:r>
          </w:p>
        </w:tc>
        <w:tc>
          <w:tcPr>
            <w:tcW w:w="3606" w:type="pct"/>
            <w:tcBorders>
              <w:top w:val="single" w:sz="8" w:space="0" w:color="FFFFFF" w:themeColor="background1"/>
              <w:bottom w:val="single" w:sz="8" w:space="0" w:color="000000" w:themeColor="text1"/>
            </w:tcBorders>
            <w:shd w:val="clear" w:color="auto" w:fill="6C6F70"/>
          </w:tcPr>
          <w:p w14:paraId="792B10F9" w14:textId="2DF2E288" w:rsidR="00430A4D" w:rsidRPr="00F878AA" w:rsidRDefault="00430A4D" w:rsidP="00BE362E">
            <w:pPr>
              <w:pStyle w:val="TableText"/>
            </w:pPr>
            <w:r>
              <w:t>Affiliation</w:t>
            </w:r>
          </w:p>
        </w:tc>
      </w:tr>
      <w:tr w:rsidR="00430A4D" w:rsidRPr="00AA795E" w14:paraId="1E7DC024" w14:textId="77777777" w:rsidTr="00BE362E">
        <w:tc>
          <w:tcPr>
            <w:tcW w:w="1394" w:type="pct"/>
          </w:tcPr>
          <w:p w14:paraId="22D19B89" w14:textId="7DB9A13D" w:rsidR="00430A4D" w:rsidRPr="00AA795E" w:rsidRDefault="005276B3" w:rsidP="00CE37B8">
            <w:pPr>
              <w:pStyle w:val="TableText"/>
              <w:spacing w:before="40" w:after="40"/>
            </w:pPr>
            <w:r>
              <w:t xml:space="preserve">Juliet </w:t>
            </w:r>
            <w:proofErr w:type="spellStart"/>
            <w:r>
              <w:t>Bromer</w:t>
            </w:r>
            <w:proofErr w:type="spellEnd"/>
          </w:p>
        </w:tc>
        <w:tc>
          <w:tcPr>
            <w:tcW w:w="3606" w:type="pct"/>
          </w:tcPr>
          <w:p w14:paraId="5E48A19F" w14:textId="13CF27AC" w:rsidR="00430A4D" w:rsidRPr="005276B3" w:rsidRDefault="00BE362E" w:rsidP="00CE37B8">
            <w:pPr>
              <w:pStyle w:val="TableText"/>
              <w:spacing w:before="40" w:after="60"/>
              <w:rPr>
                <w:szCs w:val="18"/>
              </w:rPr>
            </w:pPr>
            <w:r w:rsidRPr="005276B3">
              <w:rPr>
                <w:rFonts w:cs="Arial"/>
                <w:color w:val="000000"/>
                <w:szCs w:val="18"/>
              </w:rPr>
              <w:t>Herr Research Center, Erikson Institute</w:t>
            </w:r>
          </w:p>
        </w:tc>
      </w:tr>
      <w:tr w:rsidR="00430A4D" w:rsidRPr="00AA795E" w14:paraId="203A2F2B" w14:textId="77777777" w:rsidTr="00BE362E">
        <w:tc>
          <w:tcPr>
            <w:tcW w:w="1394" w:type="pct"/>
          </w:tcPr>
          <w:p w14:paraId="5940E896" w14:textId="556BA7A8" w:rsidR="00430A4D" w:rsidRPr="00AA795E" w:rsidRDefault="005276B3" w:rsidP="00BE362E">
            <w:pPr>
              <w:pStyle w:val="TableText"/>
            </w:pPr>
            <w:r>
              <w:t>Bill Castellanos</w:t>
            </w:r>
          </w:p>
        </w:tc>
        <w:tc>
          <w:tcPr>
            <w:tcW w:w="3606" w:type="pct"/>
          </w:tcPr>
          <w:p w14:paraId="2A27B595" w14:textId="430375DB" w:rsidR="00430A4D" w:rsidRPr="005276B3" w:rsidRDefault="00BE362E" w:rsidP="0000192E">
            <w:pPr>
              <w:pStyle w:val="TableText"/>
              <w:spacing w:after="60"/>
              <w:rPr>
                <w:szCs w:val="18"/>
              </w:rPr>
            </w:pPr>
            <w:r w:rsidRPr="005276B3">
              <w:rPr>
                <w:rFonts w:cs="Arial"/>
                <w:color w:val="000000"/>
                <w:szCs w:val="18"/>
              </w:rPr>
              <w:t>Child, Family, and Youth Services, Community Action Partnership of San Luis Obispo County, Inc.</w:t>
            </w:r>
          </w:p>
        </w:tc>
      </w:tr>
      <w:tr w:rsidR="00430A4D" w:rsidRPr="00AA795E" w14:paraId="605398D1" w14:textId="77777777" w:rsidTr="00BE362E">
        <w:tc>
          <w:tcPr>
            <w:tcW w:w="1394" w:type="pct"/>
          </w:tcPr>
          <w:p w14:paraId="6520A337" w14:textId="1E0BB3AC" w:rsidR="00430A4D" w:rsidRPr="00AA795E" w:rsidRDefault="005276B3" w:rsidP="00BE362E">
            <w:pPr>
              <w:pStyle w:val="TableText"/>
            </w:pPr>
            <w:proofErr w:type="spellStart"/>
            <w:r>
              <w:t>Betsi</w:t>
            </w:r>
            <w:proofErr w:type="spellEnd"/>
            <w:r>
              <w:t xml:space="preserve"> Closter</w:t>
            </w:r>
          </w:p>
        </w:tc>
        <w:tc>
          <w:tcPr>
            <w:tcW w:w="3606" w:type="pct"/>
          </w:tcPr>
          <w:p w14:paraId="30226C31" w14:textId="4D4BB4C8" w:rsidR="00430A4D" w:rsidRPr="005276B3" w:rsidRDefault="00BE362E" w:rsidP="0000192E">
            <w:pPr>
              <w:pStyle w:val="TableText"/>
              <w:spacing w:after="60"/>
              <w:rPr>
                <w:szCs w:val="18"/>
              </w:rPr>
            </w:pPr>
            <w:r w:rsidRPr="005276B3">
              <w:rPr>
                <w:rFonts w:cs="Arial"/>
                <w:color w:val="000000"/>
                <w:szCs w:val="18"/>
              </w:rPr>
              <w:t>Office for Children, Fairfax County, Virginia Department of Family Services</w:t>
            </w:r>
          </w:p>
        </w:tc>
      </w:tr>
      <w:tr w:rsidR="00430A4D" w:rsidRPr="00AA795E" w14:paraId="11281C65" w14:textId="77777777" w:rsidTr="00BE362E">
        <w:tc>
          <w:tcPr>
            <w:tcW w:w="1394" w:type="pct"/>
          </w:tcPr>
          <w:p w14:paraId="54A211D9" w14:textId="41F88694" w:rsidR="00430A4D" w:rsidRPr="00AA795E" w:rsidRDefault="005276B3" w:rsidP="00BE362E">
            <w:pPr>
              <w:pStyle w:val="TableText"/>
            </w:pPr>
            <w:r>
              <w:t>James Elicker</w:t>
            </w:r>
          </w:p>
        </w:tc>
        <w:tc>
          <w:tcPr>
            <w:tcW w:w="3606" w:type="pct"/>
          </w:tcPr>
          <w:p w14:paraId="68939C9A" w14:textId="40B56A63" w:rsidR="00430A4D" w:rsidRPr="005276B3" w:rsidRDefault="00BE362E" w:rsidP="0000192E">
            <w:pPr>
              <w:pStyle w:val="TableText"/>
              <w:spacing w:after="60"/>
              <w:rPr>
                <w:szCs w:val="18"/>
              </w:rPr>
            </w:pPr>
            <w:r w:rsidRPr="005276B3">
              <w:rPr>
                <w:rFonts w:cs="Arial"/>
                <w:color w:val="000000"/>
                <w:szCs w:val="18"/>
              </w:rPr>
              <w:t>Department of Human Development and Family Studies, College of Health and Human Sciences, Purdue University</w:t>
            </w:r>
          </w:p>
        </w:tc>
      </w:tr>
      <w:tr w:rsidR="005276B3" w:rsidRPr="00AA795E" w14:paraId="073A536A" w14:textId="77777777" w:rsidTr="00BE362E">
        <w:tc>
          <w:tcPr>
            <w:tcW w:w="1394" w:type="pct"/>
          </w:tcPr>
          <w:p w14:paraId="77FC7E18" w14:textId="0B9852AC" w:rsidR="005276B3" w:rsidRDefault="005276B3" w:rsidP="00BE362E">
            <w:pPr>
              <w:pStyle w:val="TableText"/>
            </w:pPr>
            <w:proofErr w:type="spellStart"/>
            <w:r>
              <w:t>Iheoma</w:t>
            </w:r>
            <w:proofErr w:type="spellEnd"/>
            <w:r>
              <w:t xml:space="preserve"> </w:t>
            </w:r>
            <w:proofErr w:type="spellStart"/>
            <w:r>
              <w:t>Iruka</w:t>
            </w:r>
            <w:proofErr w:type="spellEnd"/>
          </w:p>
        </w:tc>
        <w:tc>
          <w:tcPr>
            <w:tcW w:w="3606" w:type="pct"/>
          </w:tcPr>
          <w:p w14:paraId="2C7E601F" w14:textId="6DA859B0" w:rsidR="005276B3" w:rsidRPr="005276B3" w:rsidRDefault="005276B3" w:rsidP="0000192E">
            <w:pPr>
              <w:pStyle w:val="TableText"/>
              <w:spacing w:after="60"/>
              <w:rPr>
                <w:rFonts w:cs="Arial"/>
                <w:color w:val="000000"/>
                <w:szCs w:val="18"/>
              </w:rPr>
            </w:pPr>
            <w:r>
              <w:rPr>
                <w:rFonts w:cs="Arial"/>
                <w:color w:val="000000"/>
                <w:szCs w:val="18"/>
              </w:rPr>
              <w:t>Buffet Early Childhood Institute at the University of Nebraska</w:t>
            </w:r>
          </w:p>
        </w:tc>
      </w:tr>
      <w:tr w:rsidR="005276B3" w:rsidRPr="00AA795E" w14:paraId="76742D70" w14:textId="77777777" w:rsidTr="00BE362E">
        <w:tc>
          <w:tcPr>
            <w:tcW w:w="1394" w:type="pct"/>
          </w:tcPr>
          <w:p w14:paraId="2A5DA66A" w14:textId="27EBF715" w:rsidR="005276B3" w:rsidRDefault="00B108A4" w:rsidP="00BE362E">
            <w:pPr>
              <w:pStyle w:val="TableText"/>
            </w:pPr>
            <w:r>
              <w:t xml:space="preserve">Diane </w:t>
            </w:r>
            <w:proofErr w:type="spellStart"/>
            <w:r>
              <w:t>Schilder</w:t>
            </w:r>
            <w:proofErr w:type="spellEnd"/>
          </w:p>
        </w:tc>
        <w:tc>
          <w:tcPr>
            <w:tcW w:w="3606" w:type="pct"/>
          </w:tcPr>
          <w:p w14:paraId="65C5F5D1" w14:textId="25010F6F" w:rsidR="005276B3" w:rsidRPr="005276B3" w:rsidRDefault="00B108A4" w:rsidP="0000192E">
            <w:pPr>
              <w:pStyle w:val="TableText"/>
              <w:spacing w:after="60"/>
              <w:rPr>
                <w:rFonts w:cs="Arial"/>
                <w:color w:val="000000"/>
                <w:szCs w:val="18"/>
              </w:rPr>
            </w:pPr>
            <w:r>
              <w:rPr>
                <w:rFonts w:cs="Arial"/>
                <w:color w:val="000000"/>
                <w:szCs w:val="18"/>
              </w:rPr>
              <w:t>Education Development Center, Inc.</w:t>
            </w:r>
          </w:p>
        </w:tc>
      </w:tr>
      <w:tr w:rsidR="005276B3" w:rsidRPr="00AA795E" w14:paraId="0D5DBC82" w14:textId="77777777" w:rsidTr="00BE362E">
        <w:tc>
          <w:tcPr>
            <w:tcW w:w="1394" w:type="pct"/>
          </w:tcPr>
          <w:p w14:paraId="37C39A48" w14:textId="5E240ACB" w:rsidR="005276B3" w:rsidRDefault="00B108A4" w:rsidP="00BE362E">
            <w:pPr>
              <w:pStyle w:val="TableText"/>
            </w:pPr>
            <w:r>
              <w:t xml:space="preserve">Amy </w:t>
            </w:r>
            <w:proofErr w:type="spellStart"/>
            <w:r>
              <w:t>Susman-Stillman</w:t>
            </w:r>
            <w:proofErr w:type="spellEnd"/>
          </w:p>
        </w:tc>
        <w:tc>
          <w:tcPr>
            <w:tcW w:w="3606" w:type="pct"/>
          </w:tcPr>
          <w:p w14:paraId="66029D69" w14:textId="623FF1BB" w:rsidR="005276B3" w:rsidRPr="005276B3" w:rsidRDefault="00B108A4" w:rsidP="0000192E">
            <w:pPr>
              <w:pStyle w:val="TableText"/>
              <w:spacing w:after="60"/>
              <w:rPr>
                <w:rFonts w:cs="Arial"/>
                <w:color w:val="000000"/>
                <w:szCs w:val="18"/>
              </w:rPr>
            </w:pPr>
            <w:r>
              <w:rPr>
                <w:rFonts w:cs="Arial"/>
                <w:color w:val="000000"/>
                <w:szCs w:val="18"/>
              </w:rPr>
              <w:t>Center for Early Education and Development, University of Minnesota</w:t>
            </w:r>
          </w:p>
        </w:tc>
      </w:tr>
      <w:tr w:rsidR="00430A4D" w:rsidRPr="00AA795E" w14:paraId="63CB8171" w14:textId="77777777" w:rsidTr="00BE362E">
        <w:tc>
          <w:tcPr>
            <w:tcW w:w="1394" w:type="pct"/>
          </w:tcPr>
          <w:p w14:paraId="4AD60B62" w14:textId="764FC556" w:rsidR="00430A4D" w:rsidRPr="00AA795E" w:rsidRDefault="005276B3" w:rsidP="00BE362E">
            <w:pPr>
              <w:pStyle w:val="TableText"/>
            </w:pPr>
            <w:r>
              <w:t xml:space="preserve">Martha </w:t>
            </w:r>
            <w:proofErr w:type="spellStart"/>
            <w:r>
              <w:t>Staker</w:t>
            </w:r>
            <w:proofErr w:type="spellEnd"/>
          </w:p>
        </w:tc>
        <w:tc>
          <w:tcPr>
            <w:tcW w:w="3606" w:type="pct"/>
          </w:tcPr>
          <w:p w14:paraId="107F8D64" w14:textId="3A426B0E" w:rsidR="00430A4D" w:rsidRPr="005276B3" w:rsidRDefault="00BE362E" w:rsidP="0000192E">
            <w:pPr>
              <w:pStyle w:val="TableText"/>
              <w:spacing w:after="60"/>
              <w:rPr>
                <w:szCs w:val="18"/>
              </w:rPr>
            </w:pPr>
            <w:r w:rsidRPr="005276B3">
              <w:rPr>
                <w:rFonts w:cs="Arial"/>
                <w:color w:val="000000"/>
                <w:szCs w:val="18"/>
              </w:rPr>
              <w:t>Project EAGLE at the University of Kansas Medical Center; Children’s Campus of Kansas City</w:t>
            </w:r>
          </w:p>
        </w:tc>
      </w:tr>
      <w:tr w:rsidR="00430A4D" w:rsidRPr="00AA795E" w14:paraId="10C59BA4" w14:textId="77777777" w:rsidTr="00BE362E">
        <w:tc>
          <w:tcPr>
            <w:tcW w:w="1394" w:type="pct"/>
          </w:tcPr>
          <w:p w14:paraId="1131B57A" w14:textId="6D5271D2" w:rsidR="00430A4D" w:rsidRPr="00AA795E" w:rsidRDefault="005276B3" w:rsidP="00BE362E">
            <w:pPr>
              <w:pStyle w:val="TableText"/>
            </w:pPr>
            <w:r>
              <w:t>Helen Raikes</w:t>
            </w:r>
          </w:p>
        </w:tc>
        <w:tc>
          <w:tcPr>
            <w:tcW w:w="3606" w:type="pct"/>
          </w:tcPr>
          <w:p w14:paraId="3B0BD29A" w14:textId="30FB964B" w:rsidR="00430A4D" w:rsidRPr="005276B3" w:rsidRDefault="00BE362E" w:rsidP="0000192E">
            <w:pPr>
              <w:pStyle w:val="TableText"/>
              <w:spacing w:after="60"/>
              <w:rPr>
                <w:szCs w:val="18"/>
              </w:rPr>
            </w:pPr>
            <w:r w:rsidRPr="005276B3">
              <w:rPr>
                <w:rFonts w:cs="Arial"/>
                <w:color w:val="000000"/>
                <w:szCs w:val="18"/>
              </w:rPr>
              <w:t xml:space="preserve">Child, Youth and Family Studies, University of Nebraska-Lincoln          </w:t>
            </w:r>
          </w:p>
        </w:tc>
      </w:tr>
      <w:tr w:rsidR="00430A4D" w:rsidRPr="00AA795E" w14:paraId="2EF5D5D4" w14:textId="77777777" w:rsidTr="00BE362E">
        <w:tc>
          <w:tcPr>
            <w:tcW w:w="1394" w:type="pct"/>
          </w:tcPr>
          <w:p w14:paraId="07F0A51E" w14:textId="0EE56F9E" w:rsidR="00430A4D" w:rsidRPr="00AA795E" w:rsidRDefault="005276B3" w:rsidP="00BE362E">
            <w:pPr>
              <w:pStyle w:val="TableText"/>
            </w:pPr>
            <w:r>
              <w:t>Kathy Thornburg</w:t>
            </w:r>
          </w:p>
        </w:tc>
        <w:tc>
          <w:tcPr>
            <w:tcW w:w="3606" w:type="pct"/>
          </w:tcPr>
          <w:p w14:paraId="35FB2EC4" w14:textId="4523AFF5" w:rsidR="00430A4D" w:rsidRPr="005276B3" w:rsidRDefault="00BE362E" w:rsidP="0000192E">
            <w:pPr>
              <w:pStyle w:val="TableText"/>
              <w:spacing w:after="60"/>
              <w:rPr>
                <w:szCs w:val="18"/>
              </w:rPr>
            </w:pPr>
            <w:r w:rsidRPr="005276B3">
              <w:rPr>
                <w:rFonts w:cs="Arial"/>
                <w:color w:val="000000"/>
                <w:szCs w:val="18"/>
              </w:rPr>
              <w:t>Center for Family Policy and Research, University of Missouri</w:t>
            </w:r>
          </w:p>
        </w:tc>
      </w:tr>
      <w:tr w:rsidR="005276B3" w:rsidRPr="00AA795E" w14:paraId="3C79AF55" w14:textId="77777777" w:rsidTr="00BE362E">
        <w:tc>
          <w:tcPr>
            <w:tcW w:w="1394" w:type="pct"/>
          </w:tcPr>
          <w:p w14:paraId="77FAAC66" w14:textId="234825E6" w:rsidR="005276B3" w:rsidRDefault="005276B3" w:rsidP="00BE362E">
            <w:pPr>
              <w:pStyle w:val="TableText"/>
            </w:pPr>
            <w:r>
              <w:t>Kathryn Tout</w:t>
            </w:r>
          </w:p>
        </w:tc>
        <w:tc>
          <w:tcPr>
            <w:tcW w:w="3606" w:type="pct"/>
          </w:tcPr>
          <w:p w14:paraId="66B4ADBA" w14:textId="21E2B01D" w:rsidR="005276B3" w:rsidRPr="005276B3" w:rsidRDefault="005276B3" w:rsidP="0000192E">
            <w:pPr>
              <w:pStyle w:val="TableText"/>
              <w:spacing w:after="60"/>
              <w:rPr>
                <w:rFonts w:cs="Arial"/>
                <w:color w:val="000000"/>
                <w:szCs w:val="18"/>
              </w:rPr>
            </w:pPr>
            <w:r>
              <w:rPr>
                <w:rFonts w:cs="Arial"/>
                <w:color w:val="000000"/>
                <w:szCs w:val="18"/>
              </w:rPr>
              <w:t>Child Trends</w:t>
            </w:r>
          </w:p>
        </w:tc>
      </w:tr>
      <w:tr w:rsidR="00430A4D" w:rsidRPr="00AA795E" w14:paraId="081D7317" w14:textId="77777777" w:rsidTr="00BE362E">
        <w:tc>
          <w:tcPr>
            <w:tcW w:w="1394" w:type="pct"/>
            <w:tcBorders>
              <w:bottom w:val="single" w:sz="8" w:space="0" w:color="000000" w:themeColor="text1"/>
            </w:tcBorders>
          </w:tcPr>
          <w:p w14:paraId="2818FF1B" w14:textId="12F7AA49" w:rsidR="00430A4D" w:rsidRPr="00AA795E" w:rsidRDefault="005276B3" w:rsidP="00BE362E">
            <w:pPr>
              <w:pStyle w:val="TableText"/>
            </w:pPr>
            <w:r>
              <w:t xml:space="preserve">Marty </w:t>
            </w:r>
            <w:proofErr w:type="spellStart"/>
            <w:r>
              <w:t>Zaslow</w:t>
            </w:r>
            <w:proofErr w:type="spellEnd"/>
          </w:p>
        </w:tc>
        <w:tc>
          <w:tcPr>
            <w:tcW w:w="3606" w:type="pct"/>
            <w:tcBorders>
              <w:bottom w:val="single" w:sz="8" w:space="0" w:color="000000" w:themeColor="text1"/>
            </w:tcBorders>
          </w:tcPr>
          <w:p w14:paraId="61FF8786" w14:textId="697A4898" w:rsidR="00430A4D" w:rsidRPr="005276B3" w:rsidRDefault="00BE362E" w:rsidP="0000192E">
            <w:pPr>
              <w:pStyle w:val="TableText"/>
              <w:spacing w:after="40"/>
              <w:rPr>
                <w:szCs w:val="18"/>
              </w:rPr>
            </w:pPr>
            <w:r w:rsidRPr="005276B3">
              <w:rPr>
                <w:rFonts w:cs="Arial"/>
                <w:color w:val="000000"/>
                <w:szCs w:val="18"/>
              </w:rPr>
              <w:t>Office for Policy and Communications,  Society for Research in Child Development</w:t>
            </w:r>
          </w:p>
        </w:tc>
      </w:tr>
    </w:tbl>
    <w:p w14:paraId="3EA29A68" w14:textId="4179D91B" w:rsidR="00B16FAF" w:rsidRDefault="00B16FAF" w:rsidP="007F6CE6"/>
    <w:p w14:paraId="3B86ED17" w14:textId="31DE8AD2" w:rsidR="00A8484A" w:rsidRDefault="00667A13" w:rsidP="004C5719">
      <w:pPr>
        <w:pStyle w:val="H3Alpha"/>
        <w:spacing w:after="240"/>
        <w:rPr>
          <w:b/>
        </w:rPr>
      </w:pPr>
      <w:bookmarkStart w:id="19" w:name="_Toc422308322"/>
      <w:r>
        <w:t>A</w:t>
      </w:r>
      <w:r w:rsidR="00A8484A">
        <w:t>9.</w:t>
      </w:r>
      <w:r w:rsidR="00A8484A">
        <w:tab/>
      </w:r>
      <w:r w:rsidR="00CE37B8">
        <w:rPr>
          <w:b/>
        </w:rPr>
        <w:t>Incentives for r</w:t>
      </w:r>
      <w:r w:rsidR="00AF419A">
        <w:rPr>
          <w:b/>
        </w:rPr>
        <w:t>espondents</w:t>
      </w:r>
      <w:bookmarkEnd w:id="19"/>
    </w:p>
    <w:p w14:paraId="68355ED8" w14:textId="59508918" w:rsidR="0049292B" w:rsidRDefault="00253343" w:rsidP="00406A51">
      <w:pPr>
        <w:pStyle w:val="NormalSS"/>
      </w:pPr>
      <w:r>
        <w:t>W</w:t>
      </w:r>
      <w:r w:rsidR="00FE3B0E">
        <w:t xml:space="preserve">e </w:t>
      </w:r>
      <w:r>
        <w:t xml:space="preserve">propose to offer </w:t>
      </w:r>
      <w:r w:rsidR="00373B89">
        <w:t xml:space="preserve">partnership </w:t>
      </w:r>
      <w:r>
        <w:t xml:space="preserve">grantee </w:t>
      </w:r>
      <w:r w:rsidR="00373B89">
        <w:t xml:space="preserve">and delegate agency </w:t>
      </w:r>
      <w:r>
        <w:t xml:space="preserve">directors, </w:t>
      </w:r>
      <w:r w:rsidR="00373B89">
        <w:t xml:space="preserve">child care </w:t>
      </w:r>
      <w:r>
        <w:t xml:space="preserve">partners, and their staff </w:t>
      </w:r>
      <w:r w:rsidR="00373B89">
        <w:t>gifts</w:t>
      </w:r>
      <w:r>
        <w:t xml:space="preserve"> of appreciation for their time and participation</w:t>
      </w:r>
      <w:r w:rsidR="00373B89">
        <w:t xml:space="preserve"> in data collection activities</w:t>
      </w:r>
      <w:r w:rsidR="0049292B">
        <w:t xml:space="preserve"> (Table A.4)</w:t>
      </w:r>
      <w:r w:rsidR="00373B89">
        <w:t xml:space="preserve">. </w:t>
      </w:r>
      <w:r w:rsidR="00FE3B0E">
        <w:t xml:space="preserve"> </w:t>
      </w:r>
      <w:r w:rsidR="00373B89">
        <w:t xml:space="preserve">The gifts of appreciation we will offer are </w:t>
      </w:r>
      <w:r w:rsidR="00FE3B0E">
        <w:t xml:space="preserve">based </w:t>
      </w:r>
      <w:r>
        <w:t>on similar gifts</w:t>
      </w:r>
      <w:r w:rsidR="00FE3B0E">
        <w:t xml:space="preserve"> </w:t>
      </w:r>
      <w:r w:rsidR="00FE3B0E" w:rsidRPr="00745A23">
        <w:rPr>
          <w:rFonts w:eastAsiaTheme="minorEastAsia"/>
          <w:color w:val="000000"/>
        </w:rPr>
        <w:t>used effectively in previous projects</w:t>
      </w:r>
      <w:r w:rsidR="00FE3B0E">
        <w:t xml:space="preserve"> (such as the Early Head Start Family and Child Experiences Survey and the Head Start Family and Child Experiences Survey). </w:t>
      </w:r>
    </w:p>
    <w:p w14:paraId="6471C949" w14:textId="77777777" w:rsidR="00BA4C1C" w:rsidRDefault="00BA4C1C" w:rsidP="00406A51">
      <w:pPr>
        <w:pStyle w:val="NormalSS"/>
      </w:pPr>
    </w:p>
    <w:p w14:paraId="7C43D07B" w14:textId="77777777" w:rsidR="00BA4C1C" w:rsidRDefault="00BA4C1C" w:rsidP="00406A51">
      <w:pPr>
        <w:pStyle w:val="NormalSS"/>
      </w:pPr>
    </w:p>
    <w:p w14:paraId="50A1EC27" w14:textId="77777777" w:rsidR="00BA4C1C" w:rsidRDefault="00BA4C1C" w:rsidP="00406A51">
      <w:pPr>
        <w:pStyle w:val="NormalSS"/>
      </w:pPr>
    </w:p>
    <w:p w14:paraId="3730BC95" w14:textId="77777777" w:rsidR="0049292B" w:rsidRDefault="0049292B" w:rsidP="0049292B">
      <w:pPr>
        <w:pStyle w:val="MarkforTableTitle"/>
      </w:pPr>
      <w:r>
        <w:lastRenderedPageBreak/>
        <w:t>Table A.4. Proposed respondent payments for data collection a</w:t>
      </w:r>
      <w:r w:rsidRPr="00EE750D">
        <w:t>ctivities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3708"/>
        <w:gridCol w:w="2677"/>
        <w:gridCol w:w="3191"/>
      </w:tblGrid>
      <w:tr w:rsidR="0049292B" w:rsidRPr="00F878AA" w14:paraId="4DAA6246" w14:textId="77777777" w:rsidTr="007372BA">
        <w:trPr>
          <w:cnfStyle w:val="100000000000" w:firstRow="1" w:lastRow="0" w:firstColumn="0" w:lastColumn="0" w:oddVBand="0" w:evenVBand="0" w:oddHBand="0" w:evenHBand="0" w:firstRowFirstColumn="0" w:firstRowLastColumn="0" w:lastRowFirstColumn="0" w:lastRowLastColumn="0"/>
          <w:tblHeader/>
        </w:trPr>
        <w:tc>
          <w:tcPr>
            <w:tcW w:w="1936" w:type="pct"/>
            <w:tcBorders>
              <w:top w:val="single" w:sz="8" w:space="0" w:color="FFFFFF" w:themeColor="background1"/>
              <w:bottom w:val="single" w:sz="8" w:space="0" w:color="000000" w:themeColor="text1"/>
            </w:tcBorders>
            <w:shd w:val="clear" w:color="auto" w:fill="6C6F70"/>
            <w:vAlign w:val="bottom"/>
          </w:tcPr>
          <w:p w14:paraId="63BF6FED" w14:textId="77777777" w:rsidR="0049292B" w:rsidRPr="00C9509E" w:rsidRDefault="0049292B" w:rsidP="007372BA">
            <w:pPr>
              <w:pStyle w:val="TableHeaderLeft"/>
              <w:rPr>
                <w:b/>
              </w:rPr>
            </w:pPr>
            <w:r>
              <w:rPr>
                <w:b/>
              </w:rPr>
              <w:t>Activity/instrument</w:t>
            </w:r>
          </w:p>
        </w:tc>
        <w:tc>
          <w:tcPr>
            <w:tcW w:w="1398" w:type="pct"/>
            <w:tcBorders>
              <w:top w:val="single" w:sz="8" w:space="0" w:color="FFFFFF" w:themeColor="background1"/>
              <w:bottom w:val="single" w:sz="8" w:space="0" w:color="000000" w:themeColor="text1"/>
            </w:tcBorders>
            <w:shd w:val="clear" w:color="auto" w:fill="6C6F70"/>
            <w:vAlign w:val="bottom"/>
          </w:tcPr>
          <w:p w14:paraId="4235C218" w14:textId="77777777" w:rsidR="0049292B" w:rsidRPr="00F878AA" w:rsidRDefault="0049292B" w:rsidP="007372BA">
            <w:pPr>
              <w:pStyle w:val="TableHeaderCenter"/>
              <w:rPr>
                <w:b/>
              </w:rPr>
            </w:pPr>
            <w:r>
              <w:rPr>
                <w:b/>
              </w:rPr>
              <w:t>Length of activity (minutes)</w:t>
            </w:r>
          </w:p>
        </w:tc>
        <w:tc>
          <w:tcPr>
            <w:tcW w:w="1666" w:type="pct"/>
            <w:tcBorders>
              <w:top w:val="single" w:sz="8" w:space="0" w:color="FFFFFF" w:themeColor="background1"/>
              <w:bottom w:val="single" w:sz="8" w:space="0" w:color="000000" w:themeColor="text1"/>
            </w:tcBorders>
            <w:shd w:val="clear" w:color="auto" w:fill="6C6F70"/>
            <w:vAlign w:val="bottom"/>
          </w:tcPr>
          <w:p w14:paraId="2363FB3F" w14:textId="77777777" w:rsidR="0049292B" w:rsidRPr="00F878AA" w:rsidRDefault="0049292B" w:rsidP="007372BA">
            <w:pPr>
              <w:pStyle w:val="TableHeaderCenter"/>
              <w:rPr>
                <w:b/>
              </w:rPr>
            </w:pPr>
            <w:r>
              <w:rPr>
                <w:b/>
              </w:rPr>
              <w:t>Amount (per respondent)</w:t>
            </w:r>
          </w:p>
        </w:tc>
      </w:tr>
      <w:tr w:rsidR="0049292B" w:rsidRPr="00AA795E" w14:paraId="0914330F" w14:textId="77777777" w:rsidTr="007372BA">
        <w:tc>
          <w:tcPr>
            <w:tcW w:w="1936" w:type="pct"/>
          </w:tcPr>
          <w:p w14:paraId="1C88EEB9" w14:textId="77777777" w:rsidR="0049292B" w:rsidRPr="00471FF9" w:rsidRDefault="0049292B" w:rsidP="007372BA">
            <w:pPr>
              <w:pStyle w:val="TableText"/>
              <w:spacing w:before="40" w:after="40"/>
            </w:pPr>
            <w:r>
              <w:t>Surveys</w:t>
            </w:r>
          </w:p>
        </w:tc>
        <w:tc>
          <w:tcPr>
            <w:tcW w:w="1398" w:type="pct"/>
          </w:tcPr>
          <w:p w14:paraId="4C3AFA23" w14:textId="77777777" w:rsidR="0049292B" w:rsidRDefault="0049292B" w:rsidP="007372BA">
            <w:pPr>
              <w:pStyle w:val="TableText"/>
              <w:spacing w:before="40" w:after="40"/>
              <w:jc w:val="center"/>
            </w:pPr>
          </w:p>
        </w:tc>
        <w:tc>
          <w:tcPr>
            <w:tcW w:w="1666" w:type="pct"/>
          </w:tcPr>
          <w:p w14:paraId="0D9ADCC5" w14:textId="77777777" w:rsidR="0049292B" w:rsidRPr="00471FF9" w:rsidRDefault="0049292B" w:rsidP="007372BA">
            <w:pPr>
              <w:pStyle w:val="TableText"/>
              <w:spacing w:before="40" w:after="40"/>
              <w:jc w:val="center"/>
            </w:pPr>
          </w:p>
        </w:tc>
      </w:tr>
      <w:tr w:rsidR="0049292B" w:rsidRPr="00AA795E" w14:paraId="2B0B4BAF" w14:textId="77777777" w:rsidTr="007372BA">
        <w:tc>
          <w:tcPr>
            <w:tcW w:w="1936" w:type="pct"/>
          </w:tcPr>
          <w:p w14:paraId="66F7707B" w14:textId="2A1DB210" w:rsidR="0049292B" w:rsidRPr="00471FF9" w:rsidRDefault="0049292B" w:rsidP="007372BA">
            <w:pPr>
              <w:pStyle w:val="TableText"/>
              <w:spacing w:before="40" w:after="40"/>
              <w:ind w:left="72"/>
            </w:pPr>
            <w:r w:rsidRPr="00471FF9">
              <w:t xml:space="preserve">Partnership grantee </w:t>
            </w:r>
            <w:r w:rsidR="00BA4C1C">
              <w:t xml:space="preserve">and delegate agency </w:t>
            </w:r>
            <w:r w:rsidRPr="00471FF9">
              <w:t>director survey</w:t>
            </w:r>
          </w:p>
        </w:tc>
        <w:tc>
          <w:tcPr>
            <w:tcW w:w="1398" w:type="pct"/>
          </w:tcPr>
          <w:p w14:paraId="3DA31B11" w14:textId="77777777" w:rsidR="0049292B" w:rsidRPr="00471FF9" w:rsidRDefault="0049292B" w:rsidP="007372BA">
            <w:pPr>
              <w:pStyle w:val="TableText"/>
              <w:spacing w:before="40" w:after="40"/>
              <w:jc w:val="center"/>
            </w:pPr>
            <w:r>
              <w:t>60</w:t>
            </w:r>
          </w:p>
        </w:tc>
        <w:tc>
          <w:tcPr>
            <w:tcW w:w="1666" w:type="pct"/>
          </w:tcPr>
          <w:p w14:paraId="355222BC" w14:textId="77777777" w:rsidR="0049292B" w:rsidRPr="00471FF9" w:rsidRDefault="0049292B" w:rsidP="007372BA">
            <w:pPr>
              <w:pStyle w:val="TableText"/>
              <w:spacing w:before="40" w:after="40"/>
              <w:jc w:val="center"/>
            </w:pPr>
            <w:r w:rsidRPr="00471FF9">
              <w:t>$20</w:t>
            </w:r>
          </w:p>
        </w:tc>
      </w:tr>
      <w:tr w:rsidR="0049292B" w:rsidRPr="00AA795E" w14:paraId="24A6348A" w14:textId="77777777" w:rsidTr="007372BA">
        <w:tc>
          <w:tcPr>
            <w:tcW w:w="1936" w:type="pct"/>
          </w:tcPr>
          <w:p w14:paraId="6B6333B1" w14:textId="77777777" w:rsidR="0049292B" w:rsidRPr="00471FF9" w:rsidRDefault="0049292B" w:rsidP="007372BA">
            <w:pPr>
              <w:pStyle w:val="TableText"/>
              <w:spacing w:after="40"/>
              <w:ind w:left="72"/>
            </w:pPr>
            <w:r w:rsidRPr="00471FF9">
              <w:t>Child care partner survey</w:t>
            </w:r>
          </w:p>
        </w:tc>
        <w:tc>
          <w:tcPr>
            <w:tcW w:w="1398" w:type="pct"/>
          </w:tcPr>
          <w:p w14:paraId="57C2F334" w14:textId="77777777" w:rsidR="0049292B" w:rsidRPr="00471FF9" w:rsidRDefault="0049292B" w:rsidP="007372BA">
            <w:pPr>
              <w:pStyle w:val="TableText"/>
              <w:spacing w:after="40"/>
              <w:jc w:val="center"/>
            </w:pPr>
            <w:r>
              <w:t>30</w:t>
            </w:r>
          </w:p>
        </w:tc>
        <w:tc>
          <w:tcPr>
            <w:tcW w:w="1666" w:type="pct"/>
          </w:tcPr>
          <w:p w14:paraId="6CF8ECED" w14:textId="77777777" w:rsidR="0049292B" w:rsidRPr="00471FF9" w:rsidRDefault="0049292B" w:rsidP="007372BA">
            <w:pPr>
              <w:pStyle w:val="TableText"/>
              <w:spacing w:after="40"/>
              <w:jc w:val="center"/>
            </w:pPr>
            <w:r w:rsidRPr="00471FF9">
              <w:t>$20</w:t>
            </w:r>
          </w:p>
        </w:tc>
      </w:tr>
      <w:tr w:rsidR="0049292B" w:rsidRPr="00AA795E" w14:paraId="4E025409" w14:textId="77777777" w:rsidTr="007372BA">
        <w:tc>
          <w:tcPr>
            <w:tcW w:w="1936" w:type="pct"/>
          </w:tcPr>
          <w:p w14:paraId="173A501A" w14:textId="77777777" w:rsidR="0049292B" w:rsidRPr="00471FF9" w:rsidRDefault="0049292B" w:rsidP="007372BA">
            <w:pPr>
              <w:pStyle w:val="TableText"/>
              <w:spacing w:before="40" w:after="40"/>
            </w:pPr>
            <w:r>
              <w:t>Case studies</w:t>
            </w:r>
          </w:p>
        </w:tc>
        <w:tc>
          <w:tcPr>
            <w:tcW w:w="1398" w:type="pct"/>
          </w:tcPr>
          <w:p w14:paraId="331FB13D" w14:textId="77777777" w:rsidR="0049292B" w:rsidRPr="00760282" w:rsidRDefault="0049292B" w:rsidP="007372BA">
            <w:pPr>
              <w:pStyle w:val="TableText"/>
              <w:spacing w:after="40"/>
              <w:jc w:val="center"/>
            </w:pPr>
          </w:p>
        </w:tc>
        <w:tc>
          <w:tcPr>
            <w:tcW w:w="1666" w:type="pct"/>
          </w:tcPr>
          <w:p w14:paraId="61DF490D" w14:textId="77777777" w:rsidR="0049292B" w:rsidRPr="00471FF9" w:rsidRDefault="0049292B" w:rsidP="007372BA">
            <w:pPr>
              <w:pStyle w:val="TableText"/>
              <w:spacing w:after="40"/>
              <w:jc w:val="center"/>
            </w:pPr>
          </w:p>
        </w:tc>
      </w:tr>
      <w:tr w:rsidR="0049292B" w:rsidRPr="00AA795E" w14:paraId="13C59871" w14:textId="77777777" w:rsidTr="007372BA">
        <w:tc>
          <w:tcPr>
            <w:tcW w:w="1936" w:type="pct"/>
          </w:tcPr>
          <w:p w14:paraId="4A5EAEB7" w14:textId="77777777" w:rsidR="0049292B" w:rsidRPr="00471FF9" w:rsidRDefault="0049292B" w:rsidP="007372BA">
            <w:pPr>
              <w:pStyle w:val="TableText"/>
              <w:spacing w:after="40"/>
              <w:ind w:left="72"/>
            </w:pPr>
            <w:r w:rsidRPr="00471FF9">
              <w:t>Parent focus group</w:t>
            </w:r>
          </w:p>
        </w:tc>
        <w:tc>
          <w:tcPr>
            <w:tcW w:w="1398" w:type="pct"/>
          </w:tcPr>
          <w:p w14:paraId="2D618D54" w14:textId="77777777" w:rsidR="0049292B" w:rsidRPr="00471FF9" w:rsidRDefault="0049292B" w:rsidP="007372BA">
            <w:pPr>
              <w:pStyle w:val="TableText"/>
              <w:spacing w:after="40"/>
              <w:jc w:val="center"/>
            </w:pPr>
            <w:r w:rsidRPr="00760282">
              <w:t>90</w:t>
            </w:r>
          </w:p>
        </w:tc>
        <w:tc>
          <w:tcPr>
            <w:tcW w:w="1666" w:type="pct"/>
          </w:tcPr>
          <w:p w14:paraId="1277AA1B" w14:textId="77777777" w:rsidR="0049292B" w:rsidRPr="00471FF9" w:rsidRDefault="0049292B" w:rsidP="007372BA">
            <w:pPr>
              <w:pStyle w:val="TableText"/>
              <w:spacing w:after="40"/>
              <w:jc w:val="center"/>
            </w:pPr>
            <w:r w:rsidRPr="00471FF9">
              <w:t>$20</w:t>
            </w:r>
          </w:p>
        </w:tc>
      </w:tr>
      <w:tr w:rsidR="0049292B" w:rsidRPr="00AA795E" w14:paraId="615B2F50" w14:textId="77777777" w:rsidTr="007372BA">
        <w:tc>
          <w:tcPr>
            <w:tcW w:w="1936" w:type="pct"/>
          </w:tcPr>
          <w:p w14:paraId="1E75D73B" w14:textId="77777777" w:rsidR="0049292B" w:rsidRPr="00471FF9" w:rsidRDefault="0049292B" w:rsidP="007372BA">
            <w:pPr>
              <w:pStyle w:val="TableText"/>
              <w:spacing w:after="40"/>
              <w:ind w:left="72"/>
            </w:pPr>
            <w:r w:rsidRPr="00471FF9">
              <w:t>Child care center teacher focus group</w:t>
            </w:r>
          </w:p>
        </w:tc>
        <w:tc>
          <w:tcPr>
            <w:tcW w:w="1398" w:type="pct"/>
          </w:tcPr>
          <w:p w14:paraId="29CEC468" w14:textId="77777777" w:rsidR="0049292B" w:rsidRPr="00471FF9" w:rsidRDefault="0049292B" w:rsidP="007372BA">
            <w:pPr>
              <w:pStyle w:val="TableText"/>
              <w:spacing w:after="40"/>
              <w:jc w:val="center"/>
            </w:pPr>
            <w:r w:rsidRPr="00760282">
              <w:t>90</w:t>
            </w:r>
          </w:p>
        </w:tc>
        <w:tc>
          <w:tcPr>
            <w:tcW w:w="1666" w:type="pct"/>
          </w:tcPr>
          <w:p w14:paraId="7C5198AD" w14:textId="77777777" w:rsidR="0049292B" w:rsidRPr="00471FF9" w:rsidRDefault="0049292B" w:rsidP="007372BA">
            <w:pPr>
              <w:pStyle w:val="TableText"/>
              <w:spacing w:after="40"/>
              <w:jc w:val="center"/>
            </w:pPr>
            <w:r w:rsidRPr="00471FF9">
              <w:t>$20</w:t>
            </w:r>
          </w:p>
        </w:tc>
      </w:tr>
      <w:tr w:rsidR="0049292B" w:rsidRPr="00AA795E" w14:paraId="33D921DE" w14:textId="77777777" w:rsidTr="007372BA">
        <w:tc>
          <w:tcPr>
            <w:tcW w:w="1936" w:type="pct"/>
          </w:tcPr>
          <w:p w14:paraId="023303AE" w14:textId="77777777" w:rsidR="0049292B" w:rsidRPr="00471FF9" w:rsidRDefault="0049292B" w:rsidP="007372BA">
            <w:pPr>
              <w:pStyle w:val="TableText"/>
              <w:spacing w:after="40"/>
              <w:ind w:left="72"/>
            </w:pPr>
            <w:r w:rsidRPr="00471FF9">
              <w:t>Child care center director focus group</w:t>
            </w:r>
          </w:p>
        </w:tc>
        <w:tc>
          <w:tcPr>
            <w:tcW w:w="1398" w:type="pct"/>
          </w:tcPr>
          <w:p w14:paraId="7A20E819" w14:textId="77777777" w:rsidR="0049292B" w:rsidRPr="00471FF9" w:rsidRDefault="0049292B" w:rsidP="007372BA">
            <w:pPr>
              <w:pStyle w:val="TableText"/>
              <w:spacing w:after="40"/>
              <w:jc w:val="center"/>
            </w:pPr>
            <w:r w:rsidRPr="00760282">
              <w:t>90</w:t>
            </w:r>
          </w:p>
        </w:tc>
        <w:tc>
          <w:tcPr>
            <w:tcW w:w="1666" w:type="pct"/>
          </w:tcPr>
          <w:p w14:paraId="5B7508A2" w14:textId="77777777" w:rsidR="0049292B" w:rsidRPr="00471FF9" w:rsidRDefault="0049292B" w:rsidP="007372BA">
            <w:pPr>
              <w:pStyle w:val="TableText"/>
              <w:spacing w:after="40"/>
              <w:jc w:val="center"/>
            </w:pPr>
            <w:r w:rsidRPr="00471FF9">
              <w:t>$20</w:t>
            </w:r>
          </w:p>
        </w:tc>
      </w:tr>
      <w:tr w:rsidR="0049292B" w:rsidRPr="00AA795E" w14:paraId="00BE4A30" w14:textId="77777777" w:rsidTr="007372BA">
        <w:tc>
          <w:tcPr>
            <w:tcW w:w="1936" w:type="pct"/>
          </w:tcPr>
          <w:p w14:paraId="2BF51485" w14:textId="77777777" w:rsidR="0049292B" w:rsidRPr="00471FF9" w:rsidRDefault="0049292B" w:rsidP="007372BA">
            <w:pPr>
              <w:pStyle w:val="TableText"/>
              <w:spacing w:after="40"/>
              <w:ind w:left="72"/>
            </w:pPr>
            <w:r w:rsidRPr="00471FF9">
              <w:t>Family child care provider focus group</w:t>
            </w:r>
          </w:p>
        </w:tc>
        <w:tc>
          <w:tcPr>
            <w:tcW w:w="1398" w:type="pct"/>
          </w:tcPr>
          <w:p w14:paraId="7421081B" w14:textId="77777777" w:rsidR="0049292B" w:rsidRPr="00471FF9" w:rsidRDefault="0049292B" w:rsidP="007372BA">
            <w:pPr>
              <w:pStyle w:val="TableText"/>
              <w:spacing w:after="40"/>
              <w:jc w:val="center"/>
            </w:pPr>
            <w:r w:rsidRPr="00760282">
              <w:t>90</w:t>
            </w:r>
          </w:p>
        </w:tc>
        <w:tc>
          <w:tcPr>
            <w:tcW w:w="1666" w:type="pct"/>
          </w:tcPr>
          <w:p w14:paraId="3240F330" w14:textId="77777777" w:rsidR="0049292B" w:rsidRPr="00471FF9" w:rsidRDefault="0049292B" w:rsidP="007372BA">
            <w:pPr>
              <w:pStyle w:val="TableText"/>
              <w:spacing w:after="40"/>
              <w:jc w:val="center"/>
            </w:pPr>
            <w:r w:rsidRPr="00471FF9">
              <w:t>$20</w:t>
            </w:r>
          </w:p>
        </w:tc>
      </w:tr>
      <w:tr w:rsidR="0049292B" w:rsidRPr="00AA795E" w14:paraId="190E6BF6" w14:textId="77777777" w:rsidTr="007372BA">
        <w:tc>
          <w:tcPr>
            <w:tcW w:w="1936" w:type="pct"/>
            <w:tcBorders>
              <w:bottom w:val="single" w:sz="8" w:space="0" w:color="000000" w:themeColor="text1"/>
            </w:tcBorders>
          </w:tcPr>
          <w:p w14:paraId="1F30CD6F" w14:textId="51D145DB" w:rsidR="0049292B" w:rsidRPr="00471FF9" w:rsidRDefault="0049292B" w:rsidP="00BA4C1C">
            <w:pPr>
              <w:pStyle w:val="TableText"/>
              <w:spacing w:after="40"/>
              <w:ind w:left="72"/>
            </w:pPr>
            <w:r w:rsidRPr="00471FF9">
              <w:t>Child c</w:t>
            </w:r>
            <w:r w:rsidR="00BA4C1C">
              <w:t>a</w:t>
            </w:r>
            <w:r w:rsidRPr="00471FF9">
              <w:t>re partner questionnaire</w:t>
            </w:r>
          </w:p>
        </w:tc>
        <w:tc>
          <w:tcPr>
            <w:tcW w:w="1398" w:type="pct"/>
            <w:tcBorders>
              <w:bottom w:val="single" w:sz="8" w:space="0" w:color="000000" w:themeColor="text1"/>
            </w:tcBorders>
          </w:tcPr>
          <w:p w14:paraId="2E45E56E" w14:textId="77777777" w:rsidR="0049292B" w:rsidRPr="00471FF9" w:rsidRDefault="0049292B" w:rsidP="007372BA">
            <w:pPr>
              <w:pStyle w:val="TableText"/>
              <w:spacing w:after="40"/>
              <w:jc w:val="center"/>
            </w:pPr>
            <w:r>
              <w:t>20</w:t>
            </w:r>
          </w:p>
        </w:tc>
        <w:tc>
          <w:tcPr>
            <w:tcW w:w="1666" w:type="pct"/>
            <w:tcBorders>
              <w:bottom w:val="single" w:sz="8" w:space="0" w:color="000000" w:themeColor="text1"/>
            </w:tcBorders>
          </w:tcPr>
          <w:p w14:paraId="4A7F8497" w14:textId="77777777" w:rsidR="0049292B" w:rsidRPr="00471FF9" w:rsidRDefault="0049292B" w:rsidP="007372BA">
            <w:pPr>
              <w:pStyle w:val="TableText"/>
              <w:spacing w:after="40"/>
              <w:jc w:val="center"/>
            </w:pPr>
            <w:r w:rsidRPr="00471FF9">
              <w:t>$20</w:t>
            </w:r>
          </w:p>
        </w:tc>
      </w:tr>
    </w:tbl>
    <w:p w14:paraId="0C1A0341" w14:textId="77777777" w:rsidR="0049292B" w:rsidRDefault="0049292B" w:rsidP="00406A51">
      <w:pPr>
        <w:pStyle w:val="NormalSS"/>
      </w:pPr>
    </w:p>
    <w:p w14:paraId="16D70324" w14:textId="01A83790" w:rsidR="00AF677F" w:rsidRDefault="00AF677F" w:rsidP="00406A51">
      <w:pPr>
        <w:pStyle w:val="NormalSS"/>
      </w:pPr>
      <w:r>
        <w:t xml:space="preserve">We propose to </w:t>
      </w:r>
      <w:r w:rsidR="00253343">
        <w:t>provide participants with these gifts of appreciation</w:t>
      </w:r>
      <w:r>
        <w:t xml:space="preserve"> for </w:t>
      </w:r>
      <w:r w:rsidR="00EA1ECE">
        <w:t xml:space="preserve">two </w:t>
      </w:r>
      <w:r>
        <w:t>reasons:</w:t>
      </w:r>
    </w:p>
    <w:p w14:paraId="51A034A6" w14:textId="2191A220" w:rsidR="00AF677F" w:rsidRPr="006F48D3" w:rsidRDefault="00AF677F" w:rsidP="001E3576">
      <w:pPr>
        <w:pStyle w:val="NumberedBullet"/>
        <w:keepLines/>
        <w:numPr>
          <w:ilvl w:val="0"/>
          <w:numId w:val="33"/>
        </w:numPr>
        <w:tabs>
          <w:tab w:val="clear" w:pos="432"/>
          <w:tab w:val="clear" w:pos="990"/>
        </w:tabs>
        <w:ind w:left="450"/>
      </w:pPr>
      <w:r w:rsidRPr="006F48D3">
        <w:rPr>
          <w:b/>
        </w:rPr>
        <w:t>To increase response rates</w:t>
      </w:r>
      <w:r w:rsidR="00CF70E4" w:rsidRPr="006F48D3">
        <w:rPr>
          <w:b/>
        </w:rPr>
        <w:t xml:space="preserve"> and mitigate nonresponse bias</w:t>
      </w:r>
      <w:r w:rsidRPr="006F48D3">
        <w:rPr>
          <w:b/>
        </w:rPr>
        <w:t>.</w:t>
      </w:r>
      <w:r w:rsidRPr="006F48D3">
        <w:t xml:space="preserve"> The knowledge that they will </w:t>
      </w:r>
      <w:r w:rsidR="00FE61DE">
        <w:t>receive an incentive</w:t>
      </w:r>
      <w:r w:rsidRPr="006F48D3">
        <w:t xml:space="preserve"> for completion is expected to increase respondents’ likelihood of spending the time </w:t>
      </w:r>
      <w:r w:rsidR="009C0284" w:rsidRPr="006F48D3">
        <w:t xml:space="preserve">to </w:t>
      </w:r>
      <w:r w:rsidRPr="006F48D3">
        <w:t>complet</w:t>
      </w:r>
      <w:r w:rsidR="009C0284" w:rsidRPr="006F48D3">
        <w:t>e</w:t>
      </w:r>
      <w:r w:rsidRPr="006F48D3">
        <w:t xml:space="preserve"> the data activity. Research has shown that </w:t>
      </w:r>
      <w:r w:rsidR="00404848">
        <w:t>incentives for respondents</w:t>
      </w:r>
      <w:r w:rsidRPr="006F48D3">
        <w:t xml:space="preserve"> are effective at increasing response rates. Singer and </w:t>
      </w:r>
      <w:proofErr w:type="spellStart"/>
      <w:r w:rsidRPr="006F48D3">
        <w:t>Kulka</w:t>
      </w:r>
      <w:proofErr w:type="spellEnd"/>
      <w:r w:rsidRPr="006F48D3">
        <w:t xml:space="preserve"> (2002) showed that </w:t>
      </w:r>
      <w:r w:rsidR="00404848">
        <w:t xml:space="preserve">incentives </w:t>
      </w:r>
      <w:r w:rsidRPr="006F48D3">
        <w:t xml:space="preserve">reduced differential response rates and hence the potential for nonresponse bias. The suggested </w:t>
      </w:r>
      <w:r w:rsidR="005762A5">
        <w:t>incentive</w:t>
      </w:r>
      <w:r w:rsidR="005762A5" w:rsidRPr="006F48D3">
        <w:t xml:space="preserve"> </w:t>
      </w:r>
      <w:r w:rsidRPr="006F48D3">
        <w:t xml:space="preserve">to complete the focus groups is </w:t>
      </w:r>
      <w:r w:rsidR="00242079" w:rsidRPr="006F48D3">
        <w:t>designed</w:t>
      </w:r>
      <w:r w:rsidRPr="006F48D3">
        <w:t xml:space="preserve"> to facilitate recruitment.</w:t>
      </w:r>
      <w:r w:rsidR="00045A58">
        <w:t xml:space="preserve"> We propose to offer the same amount to partnership gra</w:t>
      </w:r>
      <w:r w:rsidR="00034751">
        <w:t xml:space="preserve">ntee/delegate agency directors </w:t>
      </w:r>
      <w:r w:rsidR="00045A58">
        <w:t>and child care partners</w:t>
      </w:r>
      <w:r w:rsidR="00034751">
        <w:t xml:space="preserve"> for participating in the survey</w:t>
      </w:r>
      <w:r w:rsidR="00045A58">
        <w:t xml:space="preserve">, even though burden </w:t>
      </w:r>
      <w:r w:rsidR="008018B3">
        <w:t>is lower for child care partners</w:t>
      </w:r>
      <w:r w:rsidR="00045A58">
        <w:t>, because child care partners are a harder-to-reach population.</w:t>
      </w:r>
    </w:p>
    <w:p w14:paraId="3B5BD9EF" w14:textId="46B4DB43" w:rsidR="00AF677F" w:rsidRPr="001832EB" w:rsidRDefault="00AF677F" w:rsidP="001E3576">
      <w:pPr>
        <w:pStyle w:val="NumberedBullet"/>
        <w:numPr>
          <w:ilvl w:val="0"/>
          <w:numId w:val="32"/>
        </w:numPr>
        <w:tabs>
          <w:tab w:val="clear" w:pos="432"/>
          <w:tab w:val="clear" w:pos="990"/>
        </w:tabs>
        <w:spacing w:after="240"/>
        <w:ind w:left="450" w:right="144"/>
        <w:jc w:val="both"/>
      </w:pPr>
      <w:r>
        <w:rPr>
          <w:b/>
        </w:rPr>
        <w:t xml:space="preserve">To gain study participants </w:t>
      </w:r>
      <w:r w:rsidRPr="001832EB">
        <w:rPr>
          <w:b/>
        </w:rPr>
        <w:t>cooperation</w:t>
      </w:r>
      <w:r w:rsidRPr="004A04A6">
        <w:rPr>
          <w:b/>
        </w:rPr>
        <w:t xml:space="preserve"> in </w:t>
      </w:r>
      <w:r>
        <w:rPr>
          <w:b/>
        </w:rPr>
        <w:t>data collection activities</w:t>
      </w:r>
      <w:r w:rsidRPr="001832EB">
        <w:t xml:space="preserve">. </w:t>
      </w:r>
      <w:r w:rsidR="00EA1ECE" w:rsidRPr="00EA1ECE">
        <w:t xml:space="preserve">The participation of respondents in the study activities is </w:t>
      </w:r>
      <w:proofErr w:type="gramStart"/>
      <w:r w:rsidR="00EA1ECE" w:rsidRPr="00EA1ECE">
        <w:t>key</w:t>
      </w:r>
      <w:proofErr w:type="gramEnd"/>
      <w:r w:rsidR="00EA1ECE" w:rsidRPr="00EA1ECE">
        <w:t xml:space="preserve"> to ensuring the quality of the information gathered. The target population of partnership grantees</w:t>
      </w:r>
      <w:r w:rsidR="00664795">
        <w:t xml:space="preserve"> and delegate agencies</w:t>
      </w:r>
      <w:r w:rsidR="00EA1ECE" w:rsidRPr="00EA1ECE">
        <w:t xml:space="preserve"> under this initiative is limited, and the lack of participation in the data collection activities would jeopardize the study’s goal of describing the national landscape of partnerships and ultimately filling a knowledge gap about the ways in which partnership models are implemented. </w:t>
      </w:r>
      <w:r w:rsidR="00242079">
        <w:t>Furthermore, the completion of the survey by the part</w:t>
      </w:r>
      <w:r w:rsidR="009C0284">
        <w:t>nership grantees</w:t>
      </w:r>
      <w:r w:rsidR="00664795">
        <w:t xml:space="preserve"> and delegate agencies</w:t>
      </w:r>
      <w:r w:rsidR="009C0284">
        <w:t xml:space="preserve"> is critical for </w:t>
      </w:r>
      <w:r w:rsidR="00242079">
        <w:t>allowing the study to c</w:t>
      </w:r>
      <w:r w:rsidR="006F48D3">
        <w:t xml:space="preserve">ollect data from the child care </w:t>
      </w:r>
      <w:r w:rsidR="00242079">
        <w:t xml:space="preserve">partners. </w:t>
      </w:r>
    </w:p>
    <w:p w14:paraId="36837E95" w14:textId="5B07AAFF" w:rsidR="00C51CA2" w:rsidRDefault="00C51CA2" w:rsidP="00C51CA2">
      <w:pPr>
        <w:pStyle w:val="H3Alpha"/>
      </w:pPr>
      <w:bookmarkStart w:id="20" w:name="_Toc422308323"/>
      <w:r>
        <w:t>A10. Privacy of</w:t>
      </w:r>
      <w:r w:rsidR="00CE37B8">
        <w:t xml:space="preserve"> r</w:t>
      </w:r>
      <w:r>
        <w:t>espondents</w:t>
      </w:r>
      <w:bookmarkEnd w:id="20"/>
    </w:p>
    <w:p w14:paraId="6D9BEBE0" w14:textId="3E1CA429" w:rsidR="00C51CA2" w:rsidRDefault="00057F24" w:rsidP="00C51CA2">
      <w:pPr>
        <w:pStyle w:val="NormalSS"/>
        <w:jc w:val="both"/>
      </w:pPr>
      <w:r>
        <w:t xml:space="preserve">Information collected will be kept private to the extent permitted by law. </w:t>
      </w:r>
      <w:r w:rsidR="00C51CA2" w:rsidRPr="007E3369">
        <w:t>The consent</w:t>
      </w:r>
      <w:r w:rsidR="00C51CA2">
        <w:t xml:space="preserve"> statement </w:t>
      </w:r>
      <w:r>
        <w:t xml:space="preserve">provided to all study participants </w:t>
      </w:r>
      <w:r w:rsidR="00C51CA2">
        <w:t xml:space="preserve">includes assurances </w:t>
      </w:r>
      <w:r w:rsidR="00C51CA2" w:rsidRPr="008E3DC4">
        <w:t>that the r</w:t>
      </w:r>
      <w:r w:rsidR="00C51CA2">
        <w:t xml:space="preserve">esearch team will protect the </w:t>
      </w:r>
      <w:r w:rsidR="00C51CA2" w:rsidRPr="008E3DC4">
        <w:t>privacy</w:t>
      </w:r>
      <w:r w:rsidR="00C51CA2">
        <w:t xml:space="preserve"> of respondents</w:t>
      </w:r>
      <w:r w:rsidR="00C51CA2" w:rsidRPr="008E3DC4">
        <w:t xml:space="preserve"> to the fullest extent possible under the law</w:t>
      </w:r>
      <w:r w:rsidR="00C51CA2">
        <w:t xml:space="preserve">, that </w:t>
      </w:r>
      <w:r w:rsidR="00C51CA2" w:rsidRPr="007E3369">
        <w:t>respondents</w:t>
      </w:r>
      <w:r w:rsidR="00C51CA2">
        <w:t>’</w:t>
      </w:r>
      <w:r w:rsidR="00C51CA2" w:rsidRPr="007E3369">
        <w:t xml:space="preserve"> participation is voluntary</w:t>
      </w:r>
      <w:r w:rsidR="00C51CA2">
        <w:t xml:space="preserve">, and that they </w:t>
      </w:r>
      <w:r w:rsidR="00C51CA2" w:rsidRPr="007E3369">
        <w:t xml:space="preserve">may withdraw their consent at any time </w:t>
      </w:r>
      <w:r w:rsidR="00C51CA2">
        <w:t>without any negative consequences</w:t>
      </w:r>
      <w:r w:rsidR="00C51CA2" w:rsidRPr="007E3369">
        <w:t>.</w:t>
      </w:r>
      <w:r w:rsidR="00C51CA2">
        <w:t xml:space="preserve"> </w:t>
      </w:r>
    </w:p>
    <w:p w14:paraId="11B4D0BC" w14:textId="598E1C8B" w:rsidR="00C51CA2" w:rsidRDefault="00C51CA2" w:rsidP="00C51CA2">
      <w:pPr>
        <w:pStyle w:val="NormalSS"/>
        <w:jc w:val="both"/>
      </w:pPr>
      <w:r w:rsidRPr="008E3DC4">
        <w:t>The consent statement for the</w:t>
      </w:r>
      <w:r>
        <w:t xml:space="preserve"> partnership grantee</w:t>
      </w:r>
      <w:r w:rsidR="00664795">
        <w:t xml:space="preserve"> and delegate agency</w:t>
      </w:r>
      <w:r>
        <w:t xml:space="preserve"> director and child care partner</w:t>
      </w:r>
      <w:r w:rsidRPr="008E3DC4">
        <w:t xml:space="preserve"> </w:t>
      </w:r>
      <w:r>
        <w:t>surveys</w:t>
      </w:r>
      <w:r w:rsidRPr="008E3DC4">
        <w:t xml:space="preserve"> i</w:t>
      </w:r>
      <w:r>
        <w:t>s provided in the instruments’ introductory</w:t>
      </w:r>
      <w:r w:rsidRPr="008E3DC4">
        <w:t xml:space="preserve"> section</w:t>
      </w:r>
      <w:r w:rsidR="00A065DC">
        <w:t>s</w:t>
      </w:r>
      <w:r w:rsidR="00FC04D4">
        <w:t xml:space="preserve"> (</w:t>
      </w:r>
      <w:r w:rsidR="00F37FB4">
        <w:t xml:space="preserve">Attachments </w:t>
      </w:r>
      <w:r w:rsidR="000D29A7">
        <w:t>C to K</w:t>
      </w:r>
      <w:r w:rsidR="00FC04D4">
        <w:t>)</w:t>
      </w:r>
      <w:r w:rsidRPr="008E3DC4">
        <w:t xml:space="preserve">. This text will be </w:t>
      </w:r>
      <w:r>
        <w:t xml:space="preserve">presented </w:t>
      </w:r>
      <w:r w:rsidRPr="008E3DC4">
        <w:t>on the first page of the web</w:t>
      </w:r>
      <w:r>
        <w:t xml:space="preserve">-based </w:t>
      </w:r>
      <w:r w:rsidRPr="008E3DC4">
        <w:t>survey after the respondent logs in</w:t>
      </w:r>
      <w:r w:rsidR="00157954">
        <w:t xml:space="preserve">; for surveys completed by telephone, this information will be read to respondents prior to </w:t>
      </w:r>
      <w:r w:rsidR="00157954">
        <w:lastRenderedPageBreak/>
        <w:t>beginning the survey</w:t>
      </w:r>
      <w:r w:rsidRPr="008E3DC4">
        <w:t>.</w:t>
      </w:r>
      <w:r>
        <w:t xml:space="preserve"> For interviews and focus group discussions conducted as part of the case studies, </w:t>
      </w:r>
      <w:r w:rsidRPr="008E3DC4">
        <w:t>the interviewer</w:t>
      </w:r>
      <w:r>
        <w:t xml:space="preserve"> or facilitator will read a consent statement that includes assurances that the information shared will be kept private</w:t>
      </w:r>
      <w:r w:rsidRPr="008E3DC4">
        <w:t xml:space="preserve"> and reported in a manner that will not identify individual respondents</w:t>
      </w:r>
      <w:r w:rsidRPr="007A7B4C">
        <w:t>.</w:t>
      </w:r>
      <w:r>
        <w:t xml:space="preserve"> Consent will be provided verbally by the respondent after the </w:t>
      </w:r>
      <w:r w:rsidR="009C0284">
        <w:t>interviewer or facilitator has read the consent statement</w:t>
      </w:r>
      <w:r w:rsidR="006B46A8">
        <w:t xml:space="preserve">. </w:t>
      </w:r>
      <w:r>
        <w:t>Consistent with the approach for the web-based surveys, the consent statements for the partnership grantee</w:t>
      </w:r>
      <w:r w:rsidR="00664795">
        <w:t xml:space="preserve"> and delegate agency</w:t>
      </w:r>
      <w:r>
        <w:t xml:space="preserve"> director and child care partner questionnaires will be included in the introductory sections of these instruments. </w:t>
      </w:r>
      <w:r w:rsidR="000F3595">
        <w:t>All materials to be used with respondents</w:t>
      </w:r>
      <w:r w:rsidR="002B40DD" w:rsidRPr="002B40DD">
        <w:t xml:space="preserve"> </w:t>
      </w:r>
      <w:r w:rsidR="002B40DD">
        <w:t>as part of this information collection</w:t>
      </w:r>
      <w:r w:rsidR="000F3595">
        <w:t>, including consent statements</w:t>
      </w:r>
      <w:r w:rsidR="002B40DD">
        <w:t xml:space="preserve"> and instruments, </w:t>
      </w:r>
      <w:r w:rsidR="000F3595">
        <w:t>will be submitted to the New England Internal Review Board for approval.</w:t>
      </w:r>
    </w:p>
    <w:p w14:paraId="60B8868D" w14:textId="12FE719A" w:rsidR="00C51CA2" w:rsidRDefault="00C51CA2" w:rsidP="00C51CA2">
      <w:pPr>
        <w:pStyle w:val="NormalSS"/>
        <w:jc w:val="both"/>
      </w:pPr>
      <w:r>
        <w:t xml:space="preserve">In addition to project-specific training about study procedures, members of the data collection team will receive training that includes general security and </w:t>
      </w:r>
      <w:r w:rsidR="006C2574">
        <w:t xml:space="preserve">privacy </w:t>
      </w:r>
      <w:r>
        <w:t xml:space="preserve">procedures. All members of the data collection team will be knowledgeable about privacy procedures and will be prepared to describe them in detail or to answer any related questions raised by respondents. </w:t>
      </w:r>
    </w:p>
    <w:p w14:paraId="220EA94A" w14:textId="596F7E2E" w:rsidR="00C51CA2" w:rsidRDefault="00C51CA2" w:rsidP="00C51CA2">
      <w:pPr>
        <w:pStyle w:val="NormalSS"/>
        <w:jc w:val="both"/>
      </w:pPr>
      <w:proofErr w:type="gramStart"/>
      <w:r w:rsidRPr="007F010B">
        <w:rPr>
          <w:b/>
        </w:rPr>
        <w:t xml:space="preserve">Data </w:t>
      </w:r>
      <w:r>
        <w:rPr>
          <w:b/>
        </w:rPr>
        <w:t>s</w:t>
      </w:r>
      <w:r w:rsidRPr="007F010B">
        <w:rPr>
          <w:b/>
        </w:rPr>
        <w:t>ecurity</w:t>
      </w:r>
      <w:r w:rsidRPr="00222ED9">
        <w:rPr>
          <w:b/>
        </w:rPr>
        <w:t>.</w:t>
      </w:r>
      <w:proofErr w:type="gramEnd"/>
      <w:r w:rsidRPr="007F010B">
        <w:t xml:space="preserve"> </w:t>
      </w:r>
      <w:r w:rsidR="00FC04D4">
        <w:t xml:space="preserve">The contractor </w:t>
      </w:r>
      <w:r w:rsidR="00057F24">
        <w:t>will utilize its</w:t>
      </w:r>
      <w:r>
        <w:t xml:space="preserve"> extensive corporate administrative and security systems to prevent the unauthorized release of personal records, including</w:t>
      </w:r>
      <w:r w:rsidRPr="0090766C">
        <w:t xml:space="preserve"> </w:t>
      </w:r>
      <w:r>
        <w:t xml:space="preserve">state-of-the-art hardware and software for encryption that meet federal standards, physical security that includes limited key card access and locked data storage areas, and other methods of data protection (such as requirements for regular password updating). </w:t>
      </w:r>
    </w:p>
    <w:p w14:paraId="27813C19" w14:textId="254893FD" w:rsidR="00C51CA2" w:rsidRPr="007F010B" w:rsidRDefault="00C51CA2" w:rsidP="00C51CA2">
      <w:pPr>
        <w:pStyle w:val="NormalSS"/>
        <w:jc w:val="both"/>
      </w:pPr>
      <w:r w:rsidRPr="005F0082">
        <w:t>The contractor has esta</w:t>
      </w:r>
      <w:r w:rsidR="006B46A8">
        <w:t xml:space="preserve">blished data security plans for handling </w:t>
      </w:r>
      <w:r w:rsidRPr="005F0082">
        <w:t xml:space="preserve">data during all phases of </w:t>
      </w:r>
      <w:r>
        <w:t xml:space="preserve">the data collection. This includes </w:t>
      </w:r>
      <w:r w:rsidRPr="007F010B">
        <w:t xml:space="preserve">a secure server </w:t>
      </w:r>
      <w:r w:rsidRPr="001558B3">
        <w:t xml:space="preserve">infrastructure </w:t>
      </w:r>
      <w:r w:rsidRPr="007F010B">
        <w:t>for online data collection</w:t>
      </w:r>
      <w:r>
        <w:t xml:space="preserve"> of the web-based surveys, which </w:t>
      </w:r>
      <w:r w:rsidRPr="007F010B">
        <w:t>features the use of HTTPS encrypted</w:t>
      </w:r>
      <w:r>
        <w:t xml:space="preserve"> data communication,</w:t>
      </w:r>
      <w:r w:rsidRPr="007F010B">
        <w:t xml:space="preserve"> </w:t>
      </w:r>
      <w:r>
        <w:t xml:space="preserve">user </w:t>
      </w:r>
      <w:r w:rsidRPr="007F010B">
        <w:t>authentication</w:t>
      </w:r>
      <w:r>
        <w:t>, firewalls,</w:t>
      </w:r>
      <w:r w:rsidRPr="007F010B">
        <w:t xml:space="preserve"> </w:t>
      </w:r>
      <w:r>
        <w:t xml:space="preserve">and multiple layers of servers </w:t>
      </w:r>
      <w:r w:rsidRPr="007F010B">
        <w:t>implemented to minimize vulnerability to security breaches. Hosting on an HTTPS site ensures that data are transmitted using 128-bit encryption</w:t>
      </w:r>
      <w:r>
        <w:t xml:space="preserve">; </w:t>
      </w:r>
      <w:r w:rsidRPr="007F010B">
        <w:t>transmissions intercepted by unauthorized users cannot be read as plain text. This security measure is in addition to standard password authentication that precludes unauthorized users from accessing the web application.</w:t>
      </w:r>
    </w:p>
    <w:p w14:paraId="7F18894C" w14:textId="087CEE10" w:rsidR="003A0811" w:rsidRDefault="00C51CA2" w:rsidP="00C51CA2">
      <w:pPr>
        <w:pStyle w:val="NormalSS"/>
        <w:jc w:val="both"/>
      </w:pPr>
      <w:r>
        <w:t>The</w:t>
      </w:r>
      <w:r w:rsidRPr="004D4D33">
        <w:t xml:space="preserve"> study will</w:t>
      </w:r>
      <w:r>
        <w:t xml:space="preserve"> </w:t>
      </w:r>
      <w:r w:rsidR="006B46A8">
        <w:t>comply with g</w:t>
      </w:r>
      <w:r w:rsidRPr="004D4D33">
        <w:t xml:space="preserve">overnment regulations for securing and protecting paper records, </w:t>
      </w:r>
      <w:r w:rsidR="00340B28">
        <w:t xml:space="preserve">including paper </w:t>
      </w:r>
      <w:r>
        <w:t xml:space="preserve">questionnaires and </w:t>
      </w:r>
      <w:r w:rsidRPr="004D4D33">
        <w:t>field notes</w:t>
      </w:r>
      <w:r>
        <w:t xml:space="preserve"> derived from the case study interviews and focus group discussions. </w:t>
      </w:r>
      <w:r w:rsidR="006B46A8">
        <w:t xml:space="preserve">The study will assign </w:t>
      </w:r>
      <w:r w:rsidRPr="004D4D33">
        <w:t>unique identification number</w:t>
      </w:r>
      <w:r>
        <w:t>s to respondents</w:t>
      </w:r>
      <w:r w:rsidRPr="004D4D33">
        <w:t xml:space="preserve"> to facilitate the linking of information across data sources</w:t>
      </w:r>
      <w:r>
        <w:t xml:space="preserve"> (for example, when linking partnership grantee </w:t>
      </w:r>
      <w:r w:rsidR="00664795">
        <w:t xml:space="preserve">and delegate agency </w:t>
      </w:r>
      <w:r>
        <w:t>directors to the child care provider partners)</w:t>
      </w:r>
      <w:r w:rsidRPr="004D4D33">
        <w:t>.</w:t>
      </w:r>
      <w:r w:rsidRPr="00884B24">
        <w:t xml:space="preserve"> Any data elements used for recruitment of </w:t>
      </w:r>
      <w:r>
        <w:t>case study participants</w:t>
      </w:r>
      <w:r w:rsidRPr="00884B24">
        <w:t>, such as name</w:t>
      </w:r>
      <w:r>
        <w:t>s</w:t>
      </w:r>
      <w:r w:rsidRPr="00884B24">
        <w:t xml:space="preserve"> and telephone number</w:t>
      </w:r>
      <w:r>
        <w:t>s</w:t>
      </w:r>
      <w:r w:rsidRPr="00884B24">
        <w:t xml:space="preserve">, </w:t>
      </w:r>
      <w:proofErr w:type="gramStart"/>
      <w:r w:rsidRPr="00884B24">
        <w:t>will be destroyed</w:t>
      </w:r>
      <w:proofErr w:type="gramEnd"/>
      <w:r w:rsidRPr="00884B24">
        <w:t xml:space="preserve"> after completion of the</w:t>
      </w:r>
      <w:r>
        <w:t xml:space="preserve">se activities. </w:t>
      </w:r>
      <w:r w:rsidRPr="00884B24">
        <w:t xml:space="preserve"> </w:t>
      </w:r>
    </w:p>
    <w:p w14:paraId="1871E342" w14:textId="3EC10DDE" w:rsidR="000D7DA1" w:rsidRDefault="000D7DA1" w:rsidP="00082E5C">
      <w:pPr>
        <w:pStyle w:val="ListParagraph"/>
        <w:spacing w:line="240" w:lineRule="auto"/>
        <w:ind w:left="0" w:firstLine="450"/>
      </w:pPr>
      <w:r>
        <w:rPr>
          <w:color w:val="000000"/>
        </w:rPr>
        <w:t>In accordance with the requirements of the Privacy Act of 1974, as amended (</w:t>
      </w:r>
      <w:hyperlink r:id="rId17" w:tgtFrame="_blank" w:history="1">
        <w:r>
          <w:rPr>
            <w:rStyle w:val="Hyperlink"/>
          </w:rPr>
          <w:t>5 U.S.C. 552</w:t>
        </w:r>
      </w:hyperlink>
      <w:r>
        <w:rPr>
          <w:color w:val="5E0069"/>
        </w:rPr>
        <w:t>a</w:t>
      </w:r>
      <w:r>
        <w:rPr>
          <w:color w:val="000000"/>
        </w:rPr>
        <w:t>), ACF published a Federal Register Notice (</w:t>
      </w:r>
      <w:hyperlink r:id="rId18" w:tgtFrame="_blank" w:history="1">
        <w:r>
          <w:rPr>
            <w:rStyle w:val="Hyperlink"/>
          </w:rPr>
          <w:t>80 FR 17893</w:t>
        </w:r>
      </w:hyperlink>
      <w:r>
        <w:rPr>
          <w:color w:val="000000"/>
        </w:rPr>
        <w:t xml:space="preserve">) on April 2, 2015 that included the announcement of establishment of a system of records for OPRE. The new system is title: 09-80-0361 OPRE Research and Evaluation Project Records, HHS/ACF/OPRE became effective on May 2, 2015. </w:t>
      </w:r>
      <w:proofErr w:type="gramStart"/>
      <w:r>
        <w:t xml:space="preserve">The Office of Planning, Research and Evaluation is in the process of publishing a Privacy Impact Assessment (PIA) to ensure that information handling conforms with applicable legal, regulatory, and policy requirements regarding privacy; determine the risks of collecting and maintaining PII; assists in identifying protections and alternative processes for </w:t>
      </w:r>
      <w:r>
        <w:lastRenderedPageBreak/>
        <w:t>handling PII to mitigate potential privacy risks; and communicates an information system’s privacy practices to the public.</w:t>
      </w:r>
      <w:proofErr w:type="gramEnd"/>
      <w:r>
        <w:t xml:space="preserve"> This PIA, titled ACF Research and Evaluation Studies, will be available online through the Department of Health and Human Services.</w:t>
      </w:r>
    </w:p>
    <w:p w14:paraId="0F3DD8C4" w14:textId="77777777" w:rsidR="000D7DA1" w:rsidRPr="003A0811" w:rsidRDefault="000D7DA1" w:rsidP="00082E5C">
      <w:pPr>
        <w:pStyle w:val="ListParagraph"/>
        <w:spacing w:line="240" w:lineRule="auto"/>
        <w:ind w:left="0" w:firstLine="450"/>
      </w:pPr>
    </w:p>
    <w:p w14:paraId="15A3A4B5" w14:textId="07B22E15" w:rsidR="00A8484A" w:rsidRDefault="00667A13" w:rsidP="0033225A">
      <w:pPr>
        <w:pStyle w:val="H3Alpha"/>
      </w:pPr>
      <w:bookmarkStart w:id="21" w:name="_Toc422308324"/>
      <w:r>
        <w:t>A</w:t>
      </w:r>
      <w:r w:rsidR="002D0C13">
        <w:t>11.</w:t>
      </w:r>
      <w:r w:rsidR="00AF419A">
        <w:t xml:space="preserve"> S</w:t>
      </w:r>
      <w:r w:rsidR="002D0C13">
        <w:t xml:space="preserve">ensitive </w:t>
      </w:r>
      <w:r w:rsidR="00CE37B8">
        <w:t>q</w:t>
      </w:r>
      <w:r w:rsidR="00AF419A">
        <w:t>uestions</w:t>
      </w:r>
      <w:bookmarkEnd w:id="21"/>
    </w:p>
    <w:p w14:paraId="37EED6FB" w14:textId="751E6922" w:rsidR="0033225A" w:rsidRDefault="0033225A" w:rsidP="0033225A">
      <w:pPr>
        <w:pStyle w:val="NormalSS"/>
      </w:pPr>
      <w:r w:rsidRPr="0033225A">
        <w:t>There are no sensitive questions in this data collection.</w:t>
      </w:r>
    </w:p>
    <w:p w14:paraId="2294038D" w14:textId="74931F24" w:rsidR="00A8484A" w:rsidRDefault="00667A13" w:rsidP="00392A97">
      <w:pPr>
        <w:pStyle w:val="H3Alpha"/>
      </w:pPr>
      <w:bookmarkStart w:id="22" w:name="_Toc422308325"/>
      <w:r>
        <w:t>A</w:t>
      </w:r>
      <w:r w:rsidR="00A8484A">
        <w:t>12.</w:t>
      </w:r>
      <w:r w:rsidR="00AF419A">
        <w:t xml:space="preserve"> </w:t>
      </w:r>
      <w:r w:rsidR="00CE37B8">
        <w:t>Estimation of information collection burden</w:t>
      </w:r>
      <w:bookmarkEnd w:id="22"/>
    </w:p>
    <w:p w14:paraId="65276A1C" w14:textId="3BC58433" w:rsidR="00092181" w:rsidRPr="00F833AC" w:rsidRDefault="00CE37B8" w:rsidP="008936ED">
      <w:pPr>
        <w:pStyle w:val="H4Number"/>
      </w:pPr>
      <w:bookmarkStart w:id="23" w:name="_Toc422308326"/>
      <w:r w:rsidRPr="00F833AC">
        <w:t>Burden h</w:t>
      </w:r>
      <w:r w:rsidR="00092181" w:rsidRPr="00F833AC">
        <w:t>ours</w:t>
      </w:r>
      <w:bookmarkEnd w:id="23"/>
    </w:p>
    <w:p w14:paraId="19E2118F" w14:textId="40400975" w:rsidR="006E2B6C" w:rsidRDefault="006E2B6C" w:rsidP="00392A97">
      <w:pPr>
        <w:pStyle w:val="NormalSS"/>
        <w:spacing w:after="120"/>
        <w:jc w:val="both"/>
      </w:pPr>
      <w:r w:rsidRPr="00F833AC">
        <w:t>Table A.</w:t>
      </w:r>
      <w:r w:rsidR="0029316B" w:rsidRPr="00F833AC">
        <w:t>5</w:t>
      </w:r>
      <w:r w:rsidRPr="00F833AC">
        <w:t xml:space="preserve"> summarizes the estimated reporting burden and costs for each of the study instruments </w:t>
      </w:r>
      <w:r w:rsidR="001D6326" w:rsidRPr="00F833AC">
        <w:t>included in this information collection request</w:t>
      </w:r>
      <w:r w:rsidRPr="00F833AC">
        <w:t xml:space="preserve">. </w:t>
      </w:r>
      <w:r w:rsidR="009002DC" w:rsidRPr="00F833AC">
        <w:t>The estimates include time for respondents to</w:t>
      </w:r>
      <w:r w:rsidR="009002DC" w:rsidRPr="009002DC">
        <w:t xml:space="preserve"> review instructions, search data sources, complete and review their responses, and transmit or disclose information</w:t>
      </w:r>
      <w:r w:rsidR="009002DC">
        <w:t xml:space="preserve">. </w:t>
      </w:r>
      <w:r w:rsidR="00E915C8">
        <w:t xml:space="preserve">This information collection request is for two years. </w:t>
      </w:r>
      <w:r w:rsidR="009002DC">
        <w:t xml:space="preserve">Figures </w:t>
      </w:r>
      <w:r>
        <w:t>are estimated as follows:</w:t>
      </w:r>
    </w:p>
    <w:p w14:paraId="10C85E8A" w14:textId="33B4A05E" w:rsidR="006E2B6C" w:rsidRPr="002D0C13" w:rsidRDefault="006E2B6C" w:rsidP="006E2B6C">
      <w:pPr>
        <w:pStyle w:val="NumberedBullet"/>
        <w:numPr>
          <w:ilvl w:val="0"/>
          <w:numId w:val="10"/>
        </w:numPr>
        <w:tabs>
          <w:tab w:val="clear" w:pos="432"/>
          <w:tab w:val="clear" w:pos="792"/>
          <w:tab w:val="left" w:pos="450"/>
          <w:tab w:val="num" w:pos="630"/>
        </w:tabs>
        <w:ind w:left="450" w:hanging="450"/>
        <w:jc w:val="both"/>
      </w:pPr>
      <w:r w:rsidRPr="00E1371B">
        <w:rPr>
          <w:b/>
        </w:rPr>
        <w:t xml:space="preserve">Partnership grantee </w:t>
      </w:r>
      <w:r w:rsidR="00664795">
        <w:rPr>
          <w:b/>
        </w:rPr>
        <w:t xml:space="preserve">and delegate agency </w:t>
      </w:r>
      <w:r w:rsidRPr="00E1371B">
        <w:rPr>
          <w:b/>
        </w:rPr>
        <w:t xml:space="preserve">director survey. </w:t>
      </w:r>
      <w:r w:rsidRPr="00B8794F">
        <w:t xml:space="preserve">We expect to </w:t>
      </w:r>
      <w:r>
        <w:t xml:space="preserve">survey </w:t>
      </w:r>
      <w:r w:rsidR="00FC04D4">
        <w:t xml:space="preserve">311 </w:t>
      </w:r>
      <w:r>
        <w:t>partnership grantee</w:t>
      </w:r>
      <w:r w:rsidR="002B40DD">
        <w:t xml:space="preserve"> director</w:t>
      </w:r>
      <w:r w:rsidR="009A3885">
        <w:t>s</w:t>
      </w:r>
      <w:r w:rsidR="00FC04D4">
        <w:t xml:space="preserve"> and their delegate agency directors</w:t>
      </w:r>
      <w:r w:rsidR="002B40DD">
        <w:t xml:space="preserve">. </w:t>
      </w:r>
      <w:r>
        <w:t>The survey is expected to take 60 minutes</w:t>
      </w:r>
      <w:r w:rsidRPr="00BA6BB1">
        <w:t xml:space="preserve"> </w:t>
      </w:r>
      <w:r>
        <w:t xml:space="preserve">on average. Thus, the total </w:t>
      </w:r>
      <w:r w:rsidR="006C2574">
        <w:t xml:space="preserve">annual </w:t>
      </w:r>
      <w:r>
        <w:t xml:space="preserve">burden for </w:t>
      </w:r>
      <w:r w:rsidR="00FC39C4">
        <w:t xml:space="preserve">partnership </w:t>
      </w:r>
      <w:r>
        <w:t xml:space="preserve">grantee </w:t>
      </w:r>
      <w:r w:rsidR="00FC39C4">
        <w:t xml:space="preserve">and delegate agency </w:t>
      </w:r>
      <w:r>
        <w:t xml:space="preserve">directors is </w:t>
      </w:r>
      <w:r w:rsidR="006C2574">
        <w:t>156</w:t>
      </w:r>
      <w:r w:rsidR="00FC04D4">
        <w:t xml:space="preserve"> </w:t>
      </w:r>
      <w:r>
        <w:t>hours (</w:t>
      </w:r>
      <w:r w:rsidR="002B1FA7">
        <w:t>156</w:t>
      </w:r>
      <w:r w:rsidR="00FC04D4">
        <w:t xml:space="preserve"> </w:t>
      </w:r>
      <w:r>
        <w:t xml:space="preserve">respondents </w:t>
      </w:r>
      <w:r w:rsidR="002B1FA7">
        <w:t xml:space="preserve">annually </w:t>
      </w:r>
      <w:r>
        <w:t>completing a single survey 1 hour in duration</w:t>
      </w:r>
      <w:r w:rsidR="00FC39C4">
        <w:t xml:space="preserve"> </w:t>
      </w:r>
      <w:r w:rsidR="002B1FA7">
        <w:t>over</w:t>
      </w:r>
      <w:r w:rsidR="006C2574">
        <w:t xml:space="preserve"> </w:t>
      </w:r>
      <w:r w:rsidR="002B1FA7">
        <w:t>2</w:t>
      </w:r>
      <w:r w:rsidR="006C2574">
        <w:t xml:space="preserve"> years</w:t>
      </w:r>
      <w:r>
        <w:t>).</w:t>
      </w:r>
    </w:p>
    <w:p w14:paraId="71DF8176" w14:textId="69B95383" w:rsidR="006E2B6C" w:rsidRDefault="006E2B6C" w:rsidP="006E2B6C">
      <w:pPr>
        <w:pStyle w:val="NumberedBullet"/>
        <w:numPr>
          <w:ilvl w:val="0"/>
          <w:numId w:val="10"/>
        </w:numPr>
        <w:tabs>
          <w:tab w:val="clear" w:pos="792"/>
          <w:tab w:val="num" w:pos="630"/>
        </w:tabs>
        <w:ind w:left="450" w:hanging="450"/>
        <w:jc w:val="both"/>
      </w:pPr>
      <w:r w:rsidRPr="007D5648">
        <w:rPr>
          <w:b/>
        </w:rPr>
        <w:t>Child care partner survey</w:t>
      </w:r>
      <w:r>
        <w:rPr>
          <w:b/>
        </w:rPr>
        <w:t xml:space="preserve">. </w:t>
      </w:r>
      <w:r w:rsidRPr="00952D24">
        <w:t xml:space="preserve">We expect to survey </w:t>
      </w:r>
      <w:r w:rsidR="002376EC">
        <w:t>20</w:t>
      </w:r>
      <w:r w:rsidRPr="00952D24">
        <w:t xml:space="preserve"> percent of each grantee’s reported child care partners, or </w:t>
      </w:r>
      <w:r w:rsidR="00FC04D4">
        <w:t>933</w:t>
      </w:r>
      <w:r w:rsidR="00FC04D4" w:rsidRPr="00952D24">
        <w:t xml:space="preserve"> </w:t>
      </w:r>
      <w:r w:rsidRPr="00952D24">
        <w:t>child care partners.</w:t>
      </w:r>
      <w:r>
        <w:t xml:space="preserve"> We expect the survey to take 30 minutes on average to complete. Thus, the total </w:t>
      </w:r>
      <w:r w:rsidR="00FC04D4">
        <w:t xml:space="preserve">annual </w:t>
      </w:r>
      <w:r>
        <w:t xml:space="preserve">burden for child care partner center directors and family child care providers is </w:t>
      </w:r>
      <w:r w:rsidR="00FC04D4">
        <w:t>234</w:t>
      </w:r>
      <w:r>
        <w:t xml:space="preserve"> hours (</w:t>
      </w:r>
      <w:r w:rsidR="00915091">
        <w:t>467</w:t>
      </w:r>
      <w:r w:rsidR="00FC04D4">
        <w:t xml:space="preserve"> </w:t>
      </w:r>
      <w:r>
        <w:t xml:space="preserve">respondents </w:t>
      </w:r>
      <w:r w:rsidR="002B1FA7">
        <w:t xml:space="preserve">annually </w:t>
      </w:r>
      <w:r>
        <w:t>completing a single survey lasting 0.5 hour in duration</w:t>
      </w:r>
      <w:r w:rsidR="00915091">
        <w:t xml:space="preserve"> over </w:t>
      </w:r>
      <w:r w:rsidR="002B1FA7">
        <w:t>2</w:t>
      </w:r>
      <w:r w:rsidR="00915091">
        <w:t xml:space="preserve"> years</w:t>
      </w:r>
      <w:r>
        <w:t>).</w:t>
      </w:r>
    </w:p>
    <w:p w14:paraId="267687F3" w14:textId="5DDE7602" w:rsidR="006E2B6C" w:rsidRPr="00F46800" w:rsidRDefault="004F1160" w:rsidP="00F46800">
      <w:pPr>
        <w:pStyle w:val="NumberedBullet"/>
        <w:numPr>
          <w:ilvl w:val="0"/>
          <w:numId w:val="10"/>
        </w:numPr>
        <w:tabs>
          <w:tab w:val="clear" w:pos="792"/>
          <w:tab w:val="num" w:pos="630"/>
        </w:tabs>
        <w:ind w:left="450" w:hanging="450"/>
        <w:jc w:val="both"/>
      </w:pPr>
      <w:r>
        <w:rPr>
          <w:b/>
        </w:rPr>
        <w:t>Interview topic guide.</w:t>
      </w:r>
      <w:r w:rsidR="006E2B6C" w:rsidRPr="00E1371B">
        <w:t xml:space="preserve"> </w:t>
      </w:r>
      <w:r w:rsidR="00F46800">
        <w:t>For</w:t>
      </w:r>
      <w:r w:rsidR="000D6543">
        <w:t xml:space="preserve"> each of the 12 case study sites,</w:t>
      </w:r>
      <w:r w:rsidR="00F46800">
        <w:t xml:space="preserve"> w</w:t>
      </w:r>
      <w:r w:rsidR="000D6543" w:rsidRPr="000D6543">
        <w:t xml:space="preserve">e will conduct </w:t>
      </w:r>
      <w:proofErr w:type="spellStart"/>
      <w:r w:rsidR="000D6543" w:rsidRPr="000D6543">
        <w:t>semistructured</w:t>
      </w:r>
      <w:proofErr w:type="spellEnd"/>
      <w:r w:rsidR="000D6543" w:rsidRPr="000D6543">
        <w:t xml:space="preserve"> interviews with </w:t>
      </w:r>
      <w:r w:rsidR="000D6543">
        <w:t xml:space="preserve">partnership </w:t>
      </w:r>
      <w:r w:rsidR="000D6543" w:rsidRPr="000D6543">
        <w:t xml:space="preserve">grantee </w:t>
      </w:r>
      <w:r w:rsidR="00664795">
        <w:t xml:space="preserve">and delegate agency </w:t>
      </w:r>
      <w:r w:rsidR="000D6543" w:rsidRPr="000D6543">
        <w:t>director</w:t>
      </w:r>
      <w:r w:rsidR="000D6543">
        <w:t xml:space="preserve">s, </w:t>
      </w:r>
      <w:r w:rsidR="000D6543" w:rsidRPr="000D6543">
        <w:t>three partnership staff</w:t>
      </w:r>
      <w:r w:rsidR="000D6543">
        <w:t xml:space="preserve">, and </w:t>
      </w:r>
      <w:r w:rsidR="000D6543" w:rsidRPr="000D6543">
        <w:t>four</w:t>
      </w:r>
      <w:r w:rsidR="00F46800">
        <w:t xml:space="preserve"> s</w:t>
      </w:r>
      <w:r w:rsidR="000D6543" w:rsidRPr="000D6543">
        <w:t xml:space="preserve">tate and local </w:t>
      </w:r>
      <w:r w:rsidR="000D6543" w:rsidRPr="00F46800">
        <w:t>stakeholders</w:t>
      </w:r>
      <w:r w:rsidR="00F46800" w:rsidRPr="00F46800">
        <w:t>.</w:t>
      </w:r>
    </w:p>
    <w:p w14:paraId="5FF75FC3" w14:textId="7892362A" w:rsidR="000D6543" w:rsidRPr="00F46800" w:rsidRDefault="000D6543" w:rsidP="000D6543">
      <w:pPr>
        <w:pStyle w:val="NumberedBullet"/>
        <w:numPr>
          <w:ilvl w:val="0"/>
          <w:numId w:val="41"/>
        </w:numPr>
        <w:ind w:left="900"/>
        <w:jc w:val="both"/>
      </w:pPr>
      <w:r w:rsidRPr="00F46800">
        <w:t xml:space="preserve">We plan to conduct interviews with 12 </w:t>
      </w:r>
      <w:r w:rsidRPr="00F46800">
        <w:rPr>
          <w:i/>
        </w:rPr>
        <w:t xml:space="preserve">partnership grantee </w:t>
      </w:r>
      <w:r w:rsidR="00664795">
        <w:rPr>
          <w:i/>
        </w:rPr>
        <w:t xml:space="preserve">and delegate agency </w:t>
      </w:r>
      <w:r w:rsidRPr="00F46800">
        <w:rPr>
          <w:i/>
        </w:rPr>
        <w:t>directors</w:t>
      </w:r>
      <w:r w:rsidRPr="00F46800">
        <w:t xml:space="preserve">. Each interview is estimated to take 1.5 hours on average. Thus, the total </w:t>
      </w:r>
      <w:r w:rsidR="006C2574">
        <w:t xml:space="preserve">annual </w:t>
      </w:r>
      <w:r w:rsidRPr="00F46800">
        <w:t xml:space="preserve">burden for grantee directors is </w:t>
      </w:r>
      <w:r w:rsidR="006C2574">
        <w:t>9</w:t>
      </w:r>
      <w:r w:rsidR="006C2574" w:rsidRPr="00F46800">
        <w:t xml:space="preserve"> </w:t>
      </w:r>
      <w:r w:rsidRPr="00F46800">
        <w:t>hours (</w:t>
      </w:r>
      <w:r w:rsidR="002B1FA7">
        <w:t>6</w:t>
      </w:r>
      <w:r w:rsidR="002B1FA7" w:rsidRPr="00F46800">
        <w:t xml:space="preserve"> </w:t>
      </w:r>
      <w:r w:rsidRPr="00F46800">
        <w:t xml:space="preserve">respondents </w:t>
      </w:r>
      <w:r w:rsidR="002B1FA7">
        <w:t xml:space="preserve">annually </w:t>
      </w:r>
      <w:r w:rsidRPr="00F46800">
        <w:t>participating in a single 1.5-hour interview</w:t>
      </w:r>
      <w:r w:rsidR="006C2574">
        <w:t xml:space="preserve"> over two years</w:t>
      </w:r>
      <w:r w:rsidRPr="00F46800">
        <w:t>)</w:t>
      </w:r>
      <w:r w:rsidR="00F46800" w:rsidRPr="00F46800">
        <w:t>.</w:t>
      </w:r>
    </w:p>
    <w:p w14:paraId="2C4A4753" w14:textId="39D5ACB2" w:rsidR="006E2B6C" w:rsidRPr="00F46800" w:rsidRDefault="006E2B6C" w:rsidP="000D6543">
      <w:pPr>
        <w:pStyle w:val="NumberedBullet"/>
        <w:numPr>
          <w:ilvl w:val="0"/>
          <w:numId w:val="41"/>
        </w:numPr>
        <w:ind w:left="900"/>
        <w:jc w:val="both"/>
      </w:pPr>
      <w:r w:rsidRPr="00F46800">
        <w:t xml:space="preserve">We plan to conduct interviews with </w:t>
      </w:r>
      <w:r w:rsidR="00745B50">
        <w:t xml:space="preserve">36 </w:t>
      </w:r>
      <w:r w:rsidRPr="00F46800">
        <w:rPr>
          <w:i/>
        </w:rPr>
        <w:t>partnership staff</w:t>
      </w:r>
      <w:r w:rsidRPr="00F46800">
        <w:t xml:space="preserve"> </w:t>
      </w:r>
      <w:r w:rsidR="00745B50">
        <w:t>(three from</w:t>
      </w:r>
      <w:r w:rsidRPr="00F46800">
        <w:t xml:space="preserve"> each </w:t>
      </w:r>
      <w:r w:rsidR="00F46800" w:rsidRPr="00F46800">
        <w:t>case study site</w:t>
      </w:r>
      <w:r w:rsidR="00745B50">
        <w:t>)</w:t>
      </w:r>
      <w:r w:rsidRPr="00F46800">
        <w:t xml:space="preserve">. Each interview is estimated to take 1 hour on average. Thus, the total </w:t>
      </w:r>
      <w:r w:rsidR="002B1FA7">
        <w:t xml:space="preserve">annual </w:t>
      </w:r>
      <w:r w:rsidRPr="00F46800">
        <w:t xml:space="preserve">burden for partnership staff is </w:t>
      </w:r>
      <w:r w:rsidR="006C2574">
        <w:t>18</w:t>
      </w:r>
      <w:r w:rsidRPr="00F46800">
        <w:t xml:space="preserve"> hours (</w:t>
      </w:r>
      <w:r w:rsidR="002B1FA7">
        <w:t>18</w:t>
      </w:r>
      <w:r w:rsidRPr="00F46800">
        <w:t xml:space="preserve"> respondents</w:t>
      </w:r>
      <w:r w:rsidR="002B1FA7">
        <w:t xml:space="preserve"> annually</w:t>
      </w:r>
      <w:r w:rsidRPr="00F46800">
        <w:t xml:space="preserve"> participating in a single 1-hour interview</w:t>
      </w:r>
      <w:r w:rsidR="006C2574">
        <w:t xml:space="preserve"> over two years</w:t>
      </w:r>
      <w:r w:rsidRPr="00F46800">
        <w:t>).</w:t>
      </w:r>
    </w:p>
    <w:p w14:paraId="3133A995" w14:textId="5C5840B5" w:rsidR="004F1160" w:rsidRPr="00F46800" w:rsidRDefault="004F1160" w:rsidP="000D6543">
      <w:pPr>
        <w:pStyle w:val="NumberedBullet"/>
        <w:numPr>
          <w:ilvl w:val="0"/>
          <w:numId w:val="41"/>
        </w:numPr>
        <w:ind w:left="900"/>
        <w:jc w:val="both"/>
      </w:pPr>
      <w:r w:rsidRPr="00F46800">
        <w:t xml:space="preserve">For each of the 12 case study sites, we plan to conduct telephone interviews with </w:t>
      </w:r>
      <w:r w:rsidR="006B46A8">
        <w:t>four</w:t>
      </w:r>
      <w:r w:rsidRPr="00F46800">
        <w:t xml:space="preserve"> </w:t>
      </w:r>
      <w:r w:rsidRPr="00F46800">
        <w:rPr>
          <w:i/>
        </w:rPr>
        <w:t>state or local stakeholders</w:t>
      </w:r>
      <w:r w:rsidRPr="00F46800">
        <w:t xml:space="preserve"> who provide support or oversee systems that interact with the partnership. Each interview is estimated to take to 1 hour. Thus, the total </w:t>
      </w:r>
      <w:r w:rsidR="002B1FA7">
        <w:t xml:space="preserve">annual </w:t>
      </w:r>
      <w:r w:rsidRPr="00F46800">
        <w:t xml:space="preserve">burden for stakeholders is </w:t>
      </w:r>
      <w:r w:rsidR="002B1FA7">
        <w:t>24</w:t>
      </w:r>
      <w:r w:rsidR="002B1FA7" w:rsidRPr="00F46800">
        <w:t xml:space="preserve"> </w:t>
      </w:r>
      <w:r w:rsidRPr="00F46800">
        <w:t>hours (</w:t>
      </w:r>
      <w:r w:rsidR="002B1FA7">
        <w:t>24</w:t>
      </w:r>
      <w:r w:rsidR="002B1FA7" w:rsidRPr="00F46800">
        <w:t xml:space="preserve"> </w:t>
      </w:r>
      <w:r w:rsidRPr="00F46800">
        <w:t xml:space="preserve">respondents </w:t>
      </w:r>
      <w:r w:rsidR="002B1FA7">
        <w:t>annually</w:t>
      </w:r>
      <w:r w:rsidR="002B1FA7" w:rsidRPr="00F46800">
        <w:t xml:space="preserve"> </w:t>
      </w:r>
      <w:r w:rsidRPr="00F46800">
        <w:t>participating in a single 1-hour interview</w:t>
      </w:r>
      <w:r w:rsidR="002B1FA7">
        <w:t xml:space="preserve"> over 2 years</w:t>
      </w:r>
      <w:r w:rsidRPr="00F46800">
        <w:t>).</w:t>
      </w:r>
    </w:p>
    <w:p w14:paraId="389F1105" w14:textId="4F397188" w:rsidR="006E2B6C" w:rsidRPr="00E1371B" w:rsidRDefault="006E2B6C" w:rsidP="006E2B6C">
      <w:pPr>
        <w:pStyle w:val="NumberedBullet"/>
        <w:numPr>
          <w:ilvl w:val="0"/>
          <w:numId w:val="10"/>
        </w:numPr>
        <w:tabs>
          <w:tab w:val="clear" w:pos="792"/>
          <w:tab w:val="num" w:pos="630"/>
        </w:tabs>
        <w:ind w:left="450" w:hanging="450"/>
        <w:jc w:val="both"/>
      </w:pPr>
      <w:r w:rsidRPr="00EE6EA4">
        <w:rPr>
          <w:b/>
        </w:rPr>
        <w:t>Parent focus group</w:t>
      </w:r>
      <w:r w:rsidR="00AD3F42">
        <w:rPr>
          <w:b/>
        </w:rPr>
        <w:t xml:space="preserve"> guide</w:t>
      </w:r>
      <w:r w:rsidRPr="00EE6EA4">
        <w:rPr>
          <w:b/>
        </w:rPr>
        <w:t>.</w:t>
      </w:r>
      <w:r w:rsidRPr="00E1371B">
        <w:t xml:space="preserve"> We plan to conduct focus groups with </w:t>
      </w:r>
      <w:r w:rsidR="0046560A">
        <w:t>8</w:t>
      </w:r>
      <w:r w:rsidR="0046560A" w:rsidRPr="00E1371B">
        <w:t xml:space="preserve"> </w:t>
      </w:r>
      <w:r w:rsidRPr="00E1371B">
        <w:t xml:space="preserve">parents in each of the 12 case study sites. We expect these meetings to last 1.5 hours per group. Thus, the total </w:t>
      </w:r>
      <w:r w:rsidR="002B1FA7">
        <w:lastRenderedPageBreak/>
        <w:t xml:space="preserve">annual </w:t>
      </w:r>
      <w:r w:rsidRPr="00E1371B">
        <w:t xml:space="preserve">burden for parents participating in focus groups is </w:t>
      </w:r>
      <w:r w:rsidR="0046560A">
        <w:t>72</w:t>
      </w:r>
      <w:r w:rsidR="0046560A" w:rsidRPr="00E1371B">
        <w:t xml:space="preserve"> </w:t>
      </w:r>
      <w:r w:rsidRPr="00E1371B">
        <w:t>hours (</w:t>
      </w:r>
      <w:r w:rsidR="0046560A">
        <w:t>48</w:t>
      </w:r>
      <w:r w:rsidR="0046560A" w:rsidRPr="00E1371B">
        <w:t xml:space="preserve"> </w:t>
      </w:r>
      <w:r w:rsidRPr="00E1371B">
        <w:t xml:space="preserve">respondents </w:t>
      </w:r>
      <w:r w:rsidR="0046560A">
        <w:t xml:space="preserve">annually </w:t>
      </w:r>
      <w:r w:rsidRPr="00E1371B">
        <w:t xml:space="preserve">participating in </w:t>
      </w:r>
      <w:r>
        <w:t>a 1.5-hour focus group session</w:t>
      </w:r>
      <w:r w:rsidR="0046560A">
        <w:t xml:space="preserve"> over two years</w:t>
      </w:r>
      <w:r w:rsidRPr="00E1371B">
        <w:t>).</w:t>
      </w:r>
    </w:p>
    <w:p w14:paraId="3F20B174" w14:textId="2FFBE437" w:rsidR="00AD3F42" w:rsidRPr="00E1371B" w:rsidRDefault="00AD3F42" w:rsidP="00AD3F42">
      <w:pPr>
        <w:pStyle w:val="NumberedBullet"/>
        <w:numPr>
          <w:ilvl w:val="0"/>
          <w:numId w:val="10"/>
        </w:numPr>
        <w:tabs>
          <w:tab w:val="clear" w:pos="792"/>
          <w:tab w:val="num" w:pos="630"/>
        </w:tabs>
        <w:ind w:left="450" w:hanging="450"/>
        <w:jc w:val="both"/>
      </w:pPr>
      <w:r w:rsidRPr="00EE6EA4">
        <w:rPr>
          <w:b/>
        </w:rPr>
        <w:t>Child care center director focus group</w:t>
      </w:r>
      <w:r>
        <w:rPr>
          <w:b/>
        </w:rPr>
        <w:t xml:space="preserve"> </w:t>
      </w:r>
      <w:r w:rsidRPr="00AD3F42">
        <w:rPr>
          <w:b/>
        </w:rPr>
        <w:t>guide</w:t>
      </w:r>
      <w:r w:rsidRPr="00EE6EA4">
        <w:rPr>
          <w:b/>
        </w:rPr>
        <w:t>.</w:t>
      </w:r>
      <w:r w:rsidRPr="00E1371B">
        <w:t xml:space="preserve"> We plan to conduct focus groups with </w:t>
      </w:r>
      <w:r w:rsidR="0046560A">
        <w:t>8</w:t>
      </w:r>
      <w:r w:rsidR="0046560A" w:rsidRPr="00E1371B">
        <w:t xml:space="preserve"> </w:t>
      </w:r>
      <w:r w:rsidRPr="00E1371B">
        <w:t xml:space="preserve">child care center directors in each of the 12 case study sites. We expect these meetings to last 1.5 hours per group. Thus, the total </w:t>
      </w:r>
      <w:r w:rsidR="0046560A">
        <w:t xml:space="preserve">annual </w:t>
      </w:r>
      <w:r w:rsidRPr="00E1371B">
        <w:t xml:space="preserve">burden for child care center directors participating in focus groups is </w:t>
      </w:r>
      <w:r w:rsidR="0046560A">
        <w:t>72</w:t>
      </w:r>
      <w:r w:rsidRPr="00E1371B">
        <w:t xml:space="preserve"> hours (</w:t>
      </w:r>
      <w:r w:rsidR="0046560A">
        <w:t>48</w:t>
      </w:r>
      <w:r w:rsidRPr="00E1371B">
        <w:t xml:space="preserve"> respondents</w:t>
      </w:r>
      <w:r w:rsidR="0046560A">
        <w:t xml:space="preserve"> annually</w:t>
      </w:r>
      <w:r>
        <w:t xml:space="preserve"> </w:t>
      </w:r>
      <w:r w:rsidRPr="00E1371B">
        <w:t>participating in</w:t>
      </w:r>
      <w:r>
        <w:t xml:space="preserve"> a 1.5-hour focus group session</w:t>
      </w:r>
      <w:r w:rsidR="0046560A">
        <w:t xml:space="preserve"> over two years</w:t>
      </w:r>
      <w:r w:rsidRPr="00E1371B">
        <w:t>).</w:t>
      </w:r>
    </w:p>
    <w:p w14:paraId="495CCCCD" w14:textId="1741EF96" w:rsidR="006E2B6C" w:rsidRPr="00E1371B" w:rsidRDefault="006E2B6C" w:rsidP="006E2B6C">
      <w:pPr>
        <w:pStyle w:val="NumberedBullet"/>
        <w:numPr>
          <w:ilvl w:val="0"/>
          <w:numId w:val="10"/>
        </w:numPr>
        <w:tabs>
          <w:tab w:val="clear" w:pos="792"/>
          <w:tab w:val="num" w:pos="630"/>
        </w:tabs>
        <w:ind w:left="450" w:hanging="450"/>
        <w:jc w:val="both"/>
      </w:pPr>
      <w:r w:rsidRPr="00EE6EA4">
        <w:rPr>
          <w:b/>
        </w:rPr>
        <w:t>Child care center teacher focus group</w:t>
      </w:r>
      <w:r w:rsidR="00AD3F42">
        <w:rPr>
          <w:b/>
        </w:rPr>
        <w:t xml:space="preserve"> </w:t>
      </w:r>
      <w:r w:rsidR="00AD3F42" w:rsidRPr="00AD3F42">
        <w:rPr>
          <w:b/>
        </w:rPr>
        <w:t>guide</w:t>
      </w:r>
      <w:r w:rsidRPr="00EE6EA4">
        <w:rPr>
          <w:b/>
        </w:rPr>
        <w:t>.</w:t>
      </w:r>
      <w:r w:rsidRPr="00E1371B">
        <w:t xml:space="preserve"> We plan to conduct focus groups with </w:t>
      </w:r>
      <w:r w:rsidR="0046560A">
        <w:t xml:space="preserve">8 </w:t>
      </w:r>
      <w:r w:rsidRPr="00E1371B">
        <w:t xml:space="preserve">child care center teachers in each of the 12 case study sites. We expect these meetings to last 1.5 hours per group. Thus, the total </w:t>
      </w:r>
      <w:r w:rsidR="0046560A">
        <w:t xml:space="preserve">annual </w:t>
      </w:r>
      <w:r w:rsidRPr="00E1371B">
        <w:t xml:space="preserve">burden for child care center teachers participating in focus groups is </w:t>
      </w:r>
      <w:r w:rsidR="0046560A">
        <w:t>72</w:t>
      </w:r>
      <w:r w:rsidR="0046560A" w:rsidRPr="00E1371B">
        <w:t xml:space="preserve"> </w:t>
      </w:r>
      <w:r w:rsidRPr="00E1371B">
        <w:t>hours (</w:t>
      </w:r>
      <w:r w:rsidR="0046560A">
        <w:t>48</w:t>
      </w:r>
      <w:r w:rsidR="0046560A" w:rsidRPr="00E1371B">
        <w:t xml:space="preserve"> </w:t>
      </w:r>
      <w:r w:rsidRPr="00E1371B">
        <w:t xml:space="preserve">respondents </w:t>
      </w:r>
      <w:r w:rsidR="0046560A">
        <w:t xml:space="preserve">annually </w:t>
      </w:r>
      <w:r w:rsidRPr="00E1371B">
        <w:t>participating in</w:t>
      </w:r>
      <w:r>
        <w:t xml:space="preserve"> a 1.5-hour</w:t>
      </w:r>
      <w:r w:rsidRPr="00E1371B">
        <w:t xml:space="preserve"> </w:t>
      </w:r>
      <w:r>
        <w:t>focus group session</w:t>
      </w:r>
      <w:r w:rsidR="0046560A">
        <w:t xml:space="preserve"> over two years</w:t>
      </w:r>
      <w:r>
        <w:t>)</w:t>
      </w:r>
      <w:r w:rsidRPr="00E1371B">
        <w:t>.</w:t>
      </w:r>
    </w:p>
    <w:p w14:paraId="403C79D1" w14:textId="55A5F74D" w:rsidR="006E2B6C" w:rsidRPr="00E1371B" w:rsidRDefault="006E2B6C" w:rsidP="006E2B6C">
      <w:pPr>
        <w:pStyle w:val="NumberedBullet"/>
        <w:numPr>
          <w:ilvl w:val="0"/>
          <w:numId w:val="10"/>
        </w:numPr>
        <w:tabs>
          <w:tab w:val="clear" w:pos="792"/>
          <w:tab w:val="num" w:pos="630"/>
        </w:tabs>
        <w:ind w:left="450" w:hanging="450"/>
        <w:jc w:val="both"/>
      </w:pPr>
      <w:r w:rsidRPr="00EE6EA4">
        <w:rPr>
          <w:b/>
        </w:rPr>
        <w:t>Family child care provider focus group</w:t>
      </w:r>
      <w:r w:rsidR="00AD3F42">
        <w:rPr>
          <w:b/>
        </w:rPr>
        <w:t xml:space="preserve"> </w:t>
      </w:r>
      <w:r w:rsidR="00AD3F42" w:rsidRPr="00AD3F42">
        <w:rPr>
          <w:b/>
        </w:rPr>
        <w:t>guide</w:t>
      </w:r>
      <w:r w:rsidRPr="00EE6EA4">
        <w:rPr>
          <w:b/>
        </w:rPr>
        <w:t>.</w:t>
      </w:r>
      <w:r w:rsidRPr="00E1371B">
        <w:t xml:space="preserve"> We plan to conduct </w:t>
      </w:r>
      <w:r w:rsidR="0046560A">
        <w:t xml:space="preserve">focus with 8 </w:t>
      </w:r>
      <w:r w:rsidRPr="00E1371B">
        <w:t>family child care provider</w:t>
      </w:r>
      <w:r w:rsidR="0046560A">
        <w:t>s</w:t>
      </w:r>
      <w:r w:rsidRPr="00E1371B">
        <w:t xml:space="preserve"> in </w:t>
      </w:r>
      <w:r w:rsidR="0046560A">
        <w:t>all</w:t>
      </w:r>
      <w:r w:rsidRPr="00E1371B">
        <w:t xml:space="preserve"> case study sites </w:t>
      </w:r>
      <w:r w:rsidR="0046560A">
        <w:t>that have</w:t>
      </w:r>
      <w:r w:rsidR="0046560A" w:rsidRPr="00E1371B">
        <w:t xml:space="preserve"> </w:t>
      </w:r>
      <w:r w:rsidRPr="00E1371B">
        <w:t xml:space="preserve">partnerships with family child care </w:t>
      </w:r>
      <w:r w:rsidR="0046560A">
        <w:t>providers</w:t>
      </w:r>
      <w:r w:rsidR="0046560A" w:rsidRPr="00E1371B">
        <w:t xml:space="preserve"> </w:t>
      </w:r>
      <w:r w:rsidRPr="00E1371B">
        <w:t>(we have planned for half of the case study sites</w:t>
      </w:r>
      <w:r w:rsidR="003A0811">
        <w:t xml:space="preserve"> to include this type of partner</w:t>
      </w:r>
      <w:r w:rsidRPr="00E1371B">
        <w:t xml:space="preserve">). </w:t>
      </w:r>
      <w:r w:rsidR="00E43736">
        <w:t>The focus groups will</w:t>
      </w:r>
      <w:r w:rsidRPr="009F54BD">
        <w:t xml:space="preserve"> last 1.5 hours per group. </w:t>
      </w:r>
      <w:r w:rsidRPr="00E1371B">
        <w:t xml:space="preserve">Thus, the total </w:t>
      </w:r>
      <w:r w:rsidR="00E43736">
        <w:t xml:space="preserve">annual </w:t>
      </w:r>
      <w:r w:rsidRPr="00E1371B">
        <w:t xml:space="preserve">burden for family child care providers participating in focus groups is </w:t>
      </w:r>
      <w:r w:rsidR="00E43736">
        <w:t>36</w:t>
      </w:r>
      <w:r w:rsidR="00E43736" w:rsidRPr="00E1371B">
        <w:t xml:space="preserve"> </w:t>
      </w:r>
      <w:r w:rsidRPr="00E1371B">
        <w:t>hours (</w:t>
      </w:r>
      <w:r w:rsidR="00E43736">
        <w:t xml:space="preserve">24 </w:t>
      </w:r>
      <w:r w:rsidRPr="00E1371B">
        <w:t>respondents</w:t>
      </w:r>
      <w:r w:rsidR="00E43736">
        <w:t xml:space="preserve"> annually</w:t>
      </w:r>
      <w:r w:rsidRPr="00E1371B">
        <w:t xml:space="preserve"> participating in </w:t>
      </w:r>
      <w:r>
        <w:t>a</w:t>
      </w:r>
      <w:r w:rsidRPr="00E1371B">
        <w:t xml:space="preserve"> 1.5</w:t>
      </w:r>
      <w:r>
        <w:t xml:space="preserve">-hour focus group </w:t>
      </w:r>
      <w:r w:rsidR="00E43736">
        <w:t>session over two years</w:t>
      </w:r>
      <w:r w:rsidRPr="00E1371B">
        <w:t>).</w:t>
      </w:r>
    </w:p>
    <w:p w14:paraId="6185121C" w14:textId="517B0E54" w:rsidR="006E2B6C" w:rsidRPr="00E1371B" w:rsidRDefault="006E2B6C" w:rsidP="006E2B6C">
      <w:pPr>
        <w:pStyle w:val="NumberedBullet"/>
        <w:numPr>
          <w:ilvl w:val="0"/>
          <w:numId w:val="10"/>
        </w:numPr>
        <w:tabs>
          <w:tab w:val="clear" w:pos="792"/>
          <w:tab w:val="num" w:pos="630"/>
        </w:tabs>
        <w:ind w:left="450" w:hanging="450"/>
        <w:jc w:val="both"/>
      </w:pPr>
      <w:r w:rsidRPr="00EE6EA4">
        <w:rPr>
          <w:b/>
        </w:rPr>
        <w:t xml:space="preserve">Partnership grantee </w:t>
      </w:r>
      <w:r w:rsidR="00664795">
        <w:rPr>
          <w:b/>
        </w:rPr>
        <w:t xml:space="preserve">and delegate agency </w:t>
      </w:r>
      <w:r w:rsidRPr="00EE6EA4">
        <w:rPr>
          <w:b/>
        </w:rPr>
        <w:t xml:space="preserve">director questionnaire. </w:t>
      </w:r>
      <w:r w:rsidRPr="00E1371B">
        <w:t xml:space="preserve">We will ask </w:t>
      </w:r>
      <w:r w:rsidR="00FC39C4">
        <w:t xml:space="preserve">partnership </w:t>
      </w:r>
      <w:r w:rsidRPr="00E1371B">
        <w:t xml:space="preserve">grantee </w:t>
      </w:r>
      <w:r w:rsidR="00FC39C4">
        <w:t xml:space="preserve">and delegate agency </w:t>
      </w:r>
      <w:r w:rsidRPr="00E1371B">
        <w:t>directors or their designees to complete a sel</w:t>
      </w:r>
      <w:r w:rsidR="00444321">
        <w:t xml:space="preserve">f-administered paper </w:t>
      </w:r>
      <w:r w:rsidRPr="00E1371B">
        <w:t xml:space="preserve">questionnaire about the characteristics and quality of their partnership with each of their child care partners. We have assumed that there will be 15 partners per partnership, on average, and that it will take about eight minutes to complete each questionnaire. Thus, the total </w:t>
      </w:r>
      <w:r w:rsidR="00E43736">
        <w:t xml:space="preserve">annual </w:t>
      </w:r>
      <w:r w:rsidRPr="00E1371B">
        <w:t xml:space="preserve">burden for grantee </w:t>
      </w:r>
      <w:r w:rsidR="00E43736">
        <w:t xml:space="preserve">and delegate agency </w:t>
      </w:r>
      <w:r w:rsidRPr="00E1371B">
        <w:t>directors comp</w:t>
      </w:r>
      <w:r>
        <w:t xml:space="preserve">leting the questionnaires is </w:t>
      </w:r>
      <w:r w:rsidR="00E43736">
        <w:t>12</w:t>
      </w:r>
      <w:r w:rsidR="00E43736" w:rsidRPr="00E1371B">
        <w:t xml:space="preserve"> </w:t>
      </w:r>
      <w:r w:rsidRPr="00E1371B">
        <w:t>hours (</w:t>
      </w:r>
      <w:r>
        <w:t xml:space="preserve">2 hours for each of </w:t>
      </w:r>
      <w:r w:rsidR="00E43736">
        <w:t xml:space="preserve">6 </w:t>
      </w:r>
      <w:r>
        <w:t>directors</w:t>
      </w:r>
      <w:r w:rsidR="00E43736">
        <w:t xml:space="preserve"> annually over two years</w:t>
      </w:r>
      <w:r>
        <w:t xml:space="preserve"> [15 partners per </w:t>
      </w:r>
      <w:r w:rsidR="00E43736">
        <w:t xml:space="preserve">director </w:t>
      </w:r>
      <w:r>
        <w:t>at 8 minutes each])</w:t>
      </w:r>
      <w:r w:rsidRPr="00E1371B">
        <w:t>.</w:t>
      </w:r>
    </w:p>
    <w:p w14:paraId="4914ACF0" w14:textId="00565271" w:rsidR="006E2B6C" w:rsidRDefault="006E2B6C" w:rsidP="006E2B6C">
      <w:pPr>
        <w:pStyle w:val="NumberedBullet"/>
        <w:numPr>
          <w:ilvl w:val="0"/>
          <w:numId w:val="10"/>
        </w:numPr>
        <w:tabs>
          <w:tab w:val="clear" w:pos="792"/>
          <w:tab w:val="num" w:pos="630"/>
        </w:tabs>
        <w:spacing w:after="240"/>
        <w:ind w:left="446" w:hanging="446"/>
        <w:jc w:val="both"/>
      </w:pPr>
      <w:r w:rsidRPr="00EE6EA4">
        <w:rPr>
          <w:b/>
        </w:rPr>
        <w:t>Child care partner questionnaire.</w:t>
      </w:r>
      <w:r w:rsidRPr="00E1371B">
        <w:t xml:space="preserve"> We will ask child care partner center directors and family child care providers to complete a sel</w:t>
      </w:r>
      <w:r w:rsidR="00444321">
        <w:t xml:space="preserve">f-administered paper </w:t>
      </w:r>
      <w:r w:rsidRPr="00E1371B">
        <w:t xml:space="preserve">questionnaire. The questionnaire will be administered to all partners at </w:t>
      </w:r>
      <w:r w:rsidR="006B46A8">
        <w:t>each of the 12 case study sites</w:t>
      </w:r>
      <w:r w:rsidRPr="00E1371B">
        <w:t xml:space="preserve"> and is expected to take 20 minutes to complete. We have assumed that there will be 15 partners per partnership, on average. Thus, the total </w:t>
      </w:r>
      <w:r w:rsidR="00E43736">
        <w:t xml:space="preserve">annual </w:t>
      </w:r>
      <w:r w:rsidRPr="00E1371B">
        <w:t xml:space="preserve">burden for child care partner center directors and </w:t>
      </w:r>
      <w:r>
        <w:t xml:space="preserve">family child care providers is </w:t>
      </w:r>
      <w:r w:rsidR="00E43736">
        <w:t>3</w:t>
      </w:r>
      <w:r>
        <w:t>0</w:t>
      </w:r>
      <w:r w:rsidRPr="00E1371B">
        <w:t xml:space="preserve"> hours (</w:t>
      </w:r>
      <w:r w:rsidR="00E43736">
        <w:t>90</w:t>
      </w:r>
      <w:r w:rsidR="00E43736" w:rsidRPr="00E1371B">
        <w:t xml:space="preserve"> </w:t>
      </w:r>
      <w:r w:rsidRPr="00E1371B">
        <w:t xml:space="preserve">respondents </w:t>
      </w:r>
      <w:r w:rsidR="00E43736">
        <w:t xml:space="preserve">annually </w:t>
      </w:r>
      <w:r w:rsidRPr="00E1371B">
        <w:t>each completing a s</w:t>
      </w:r>
      <w:r>
        <w:t>ingle questionnaire lasting 20 minutes</w:t>
      </w:r>
      <w:r w:rsidR="00E43736">
        <w:t xml:space="preserve"> over two years</w:t>
      </w:r>
      <w:r w:rsidRPr="00E1371B">
        <w:t>).</w:t>
      </w:r>
    </w:p>
    <w:p w14:paraId="5AB322CF" w14:textId="77777777" w:rsidR="00731C15" w:rsidRDefault="00731C15">
      <w:pPr>
        <w:spacing w:after="240" w:line="240" w:lineRule="auto"/>
        <w:ind w:firstLine="0"/>
        <w:rPr>
          <w:rFonts w:ascii="Arial Black" w:hAnsi="Arial Black"/>
          <w:sz w:val="22"/>
        </w:rPr>
      </w:pPr>
      <w:r>
        <w:br w:type="page"/>
      </w:r>
    </w:p>
    <w:p w14:paraId="0C6A9C3D" w14:textId="528E40E1" w:rsidR="00A8484A" w:rsidRPr="00DA5DAB" w:rsidRDefault="00A8484A" w:rsidP="008936ED">
      <w:pPr>
        <w:pStyle w:val="MarkforTableTitle"/>
      </w:pPr>
      <w:r w:rsidRPr="00DA5DAB">
        <w:lastRenderedPageBreak/>
        <w:t>Table A.</w:t>
      </w:r>
      <w:r w:rsidR="0029316B">
        <w:t>5</w:t>
      </w:r>
      <w:r w:rsidR="002D0C13">
        <w:t xml:space="preserve">. </w:t>
      </w:r>
      <w:r w:rsidR="00267D51">
        <w:t>Total burden requested under this information collection</w:t>
      </w:r>
    </w:p>
    <w:tbl>
      <w:tblPr>
        <w:tblW w:w="5000" w:type="pct"/>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2529"/>
        <w:gridCol w:w="1163"/>
        <w:gridCol w:w="970"/>
        <w:gridCol w:w="1333"/>
        <w:gridCol w:w="917"/>
        <w:gridCol w:w="873"/>
        <w:gridCol w:w="691"/>
        <w:gridCol w:w="992"/>
      </w:tblGrid>
      <w:tr w:rsidR="009D3B2B" w:rsidRPr="008936ED" w14:paraId="397D2DCB" w14:textId="77777777" w:rsidTr="008936ED">
        <w:trPr>
          <w:tblHeader/>
        </w:trPr>
        <w:tc>
          <w:tcPr>
            <w:tcW w:w="1336" w:type="pct"/>
            <w:tcBorders>
              <w:bottom w:val="single" w:sz="4" w:space="0" w:color="auto"/>
            </w:tcBorders>
            <w:shd w:val="clear" w:color="auto" w:fill="6C6F70"/>
            <w:tcMar>
              <w:top w:w="0" w:type="dxa"/>
              <w:left w:w="108" w:type="dxa"/>
              <w:bottom w:w="0" w:type="dxa"/>
              <w:right w:w="108" w:type="dxa"/>
            </w:tcMar>
            <w:vAlign w:val="bottom"/>
            <w:hideMark/>
          </w:tcPr>
          <w:p w14:paraId="70F8764C" w14:textId="77777777" w:rsidR="009249D0" w:rsidRPr="008936ED" w:rsidRDefault="009249D0" w:rsidP="002D0C13">
            <w:pPr>
              <w:pStyle w:val="TableHeaderLeft"/>
              <w:rPr>
                <w:rFonts w:ascii="Arial Narrow" w:hAnsi="Arial Narrow"/>
              </w:rPr>
            </w:pPr>
            <w:r w:rsidRPr="008936ED">
              <w:rPr>
                <w:rFonts w:ascii="Arial Narrow" w:hAnsi="Arial Narrow"/>
              </w:rPr>
              <w:t>Instrument</w:t>
            </w:r>
          </w:p>
        </w:tc>
        <w:tc>
          <w:tcPr>
            <w:tcW w:w="614" w:type="pct"/>
            <w:tcBorders>
              <w:bottom w:val="single" w:sz="4" w:space="0" w:color="auto"/>
            </w:tcBorders>
            <w:shd w:val="clear" w:color="auto" w:fill="6C6F70"/>
            <w:tcMar>
              <w:top w:w="0" w:type="dxa"/>
              <w:left w:w="108" w:type="dxa"/>
              <w:bottom w:w="0" w:type="dxa"/>
              <w:right w:w="108" w:type="dxa"/>
            </w:tcMar>
            <w:vAlign w:val="bottom"/>
            <w:hideMark/>
          </w:tcPr>
          <w:p w14:paraId="06DF2CE9" w14:textId="77777777" w:rsidR="009249D0" w:rsidRPr="008936ED" w:rsidRDefault="009249D0" w:rsidP="00E1371B">
            <w:pPr>
              <w:pStyle w:val="TableHeaderCenter"/>
              <w:rPr>
                <w:rFonts w:ascii="Arial Narrow" w:hAnsi="Arial Narrow"/>
              </w:rPr>
            </w:pPr>
            <w:r w:rsidRPr="008936ED">
              <w:rPr>
                <w:rFonts w:ascii="Arial Narrow" w:hAnsi="Arial Narrow"/>
              </w:rPr>
              <w:t>Total number of respondents</w:t>
            </w:r>
          </w:p>
        </w:tc>
        <w:tc>
          <w:tcPr>
            <w:tcW w:w="512" w:type="pct"/>
            <w:tcBorders>
              <w:bottom w:val="single" w:sz="4" w:space="0" w:color="auto"/>
            </w:tcBorders>
            <w:shd w:val="clear" w:color="auto" w:fill="6C6F70"/>
            <w:vAlign w:val="bottom"/>
          </w:tcPr>
          <w:p w14:paraId="35DB7FB0" w14:textId="766C905F" w:rsidR="009249D0" w:rsidRPr="008936ED" w:rsidRDefault="009249D0" w:rsidP="002E47F0">
            <w:pPr>
              <w:pStyle w:val="TableHeaderCenter"/>
              <w:rPr>
                <w:rFonts w:ascii="Arial Narrow" w:hAnsi="Arial Narrow"/>
              </w:rPr>
            </w:pPr>
            <w:r w:rsidRPr="008936ED">
              <w:rPr>
                <w:rFonts w:ascii="Arial Narrow" w:hAnsi="Arial Narrow"/>
              </w:rPr>
              <w:t>Annual number of respondents</w:t>
            </w:r>
          </w:p>
        </w:tc>
        <w:tc>
          <w:tcPr>
            <w:tcW w:w="704" w:type="pct"/>
            <w:tcBorders>
              <w:bottom w:val="single" w:sz="4" w:space="0" w:color="auto"/>
            </w:tcBorders>
            <w:shd w:val="clear" w:color="auto" w:fill="6C6F70"/>
            <w:tcMar>
              <w:top w:w="0" w:type="dxa"/>
              <w:left w:w="108" w:type="dxa"/>
              <w:bottom w:w="0" w:type="dxa"/>
              <w:right w:w="108" w:type="dxa"/>
            </w:tcMar>
            <w:vAlign w:val="bottom"/>
            <w:hideMark/>
          </w:tcPr>
          <w:p w14:paraId="3ACA9E51" w14:textId="0F75D0E4" w:rsidR="009249D0" w:rsidRPr="008936ED" w:rsidRDefault="009249D0" w:rsidP="00E1371B">
            <w:pPr>
              <w:pStyle w:val="TableHeaderCenter"/>
              <w:rPr>
                <w:rFonts w:ascii="Arial Narrow" w:hAnsi="Arial Narrow"/>
              </w:rPr>
            </w:pPr>
            <w:r w:rsidRPr="008936ED">
              <w:rPr>
                <w:rFonts w:ascii="Arial Narrow" w:hAnsi="Arial Narrow"/>
              </w:rPr>
              <w:t>Number of responses per respondent</w:t>
            </w:r>
          </w:p>
        </w:tc>
        <w:tc>
          <w:tcPr>
            <w:tcW w:w="484" w:type="pct"/>
            <w:tcBorders>
              <w:bottom w:val="single" w:sz="4" w:space="0" w:color="auto"/>
            </w:tcBorders>
            <w:shd w:val="clear" w:color="auto" w:fill="6C6F70"/>
            <w:tcMar>
              <w:top w:w="0" w:type="dxa"/>
              <w:left w:w="108" w:type="dxa"/>
              <w:bottom w:w="0" w:type="dxa"/>
              <w:right w:w="108" w:type="dxa"/>
            </w:tcMar>
            <w:vAlign w:val="bottom"/>
            <w:hideMark/>
          </w:tcPr>
          <w:p w14:paraId="0A2861B2" w14:textId="77777777" w:rsidR="009249D0" w:rsidRPr="008936ED" w:rsidRDefault="009249D0" w:rsidP="00E1371B">
            <w:pPr>
              <w:pStyle w:val="TableHeaderCenter"/>
              <w:rPr>
                <w:rFonts w:ascii="Arial Narrow" w:hAnsi="Arial Narrow"/>
              </w:rPr>
            </w:pPr>
            <w:r w:rsidRPr="008936ED">
              <w:rPr>
                <w:rFonts w:ascii="Arial Narrow" w:hAnsi="Arial Narrow"/>
              </w:rPr>
              <w:t>Average burden hours per response</w:t>
            </w:r>
          </w:p>
        </w:tc>
        <w:tc>
          <w:tcPr>
            <w:tcW w:w="461" w:type="pct"/>
            <w:tcBorders>
              <w:bottom w:val="single" w:sz="4" w:space="0" w:color="auto"/>
            </w:tcBorders>
            <w:shd w:val="clear" w:color="auto" w:fill="6C6F70"/>
            <w:tcMar>
              <w:top w:w="0" w:type="dxa"/>
              <w:left w:w="108" w:type="dxa"/>
              <w:bottom w:w="0" w:type="dxa"/>
              <w:right w:w="108" w:type="dxa"/>
            </w:tcMar>
            <w:vAlign w:val="bottom"/>
            <w:hideMark/>
          </w:tcPr>
          <w:p w14:paraId="4A389C17" w14:textId="7E89E69D" w:rsidR="009249D0" w:rsidRPr="008936ED" w:rsidRDefault="009249D0" w:rsidP="00E1371B">
            <w:pPr>
              <w:pStyle w:val="TableHeaderCenter"/>
              <w:rPr>
                <w:rFonts w:ascii="Arial Narrow" w:hAnsi="Arial Narrow"/>
              </w:rPr>
            </w:pPr>
            <w:r w:rsidRPr="008936ED">
              <w:rPr>
                <w:rFonts w:ascii="Arial Narrow" w:hAnsi="Arial Narrow"/>
              </w:rPr>
              <w:t>Annual burden hours</w:t>
            </w:r>
          </w:p>
        </w:tc>
        <w:tc>
          <w:tcPr>
            <w:tcW w:w="365" w:type="pct"/>
            <w:tcBorders>
              <w:bottom w:val="single" w:sz="4" w:space="0" w:color="auto"/>
            </w:tcBorders>
            <w:shd w:val="clear" w:color="auto" w:fill="6C6F70"/>
            <w:vAlign w:val="bottom"/>
          </w:tcPr>
          <w:p w14:paraId="78C9018F" w14:textId="77777777" w:rsidR="009249D0" w:rsidRPr="008936ED" w:rsidRDefault="009249D0" w:rsidP="00E1371B">
            <w:pPr>
              <w:pStyle w:val="TableHeaderCenter"/>
              <w:rPr>
                <w:rFonts w:ascii="Arial Narrow" w:hAnsi="Arial Narrow"/>
              </w:rPr>
            </w:pPr>
            <w:r w:rsidRPr="008936ED">
              <w:rPr>
                <w:rFonts w:ascii="Arial Narrow" w:hAnsi="Arial Narrow"/>
              </w:rPr>
              <w:t>Average hourly wage</w:t>
            </w:r>
          </w:p>
        </w:tc>
        <w:tc>
          <w:tcPr>
            <w:tcW w:w="524" w:type="pct"/>
            <w:tcBorders>
              <w:bottom w:val="single" w:sz="4" w:space="0" w:color="auto"/>
            </w:tcBorders>
            <w:shd w:val="clear" w:color="auto" w:fill="6C6F70"/>
            <w:vAlign w:val="bottom"/>
          </w:tcPr>
          <w:p w14:paraId="524DB7AB" w14:textId="42F75713" w:rsidR="009249D0" w:rsidRPr="008936ED" w:rsidRDefault="009249D0" w:rsidP="00E1371B">
            <w:pPr>
              <w:pStyle w:val="TableHeaderCenter"/>
              <w:rPr>
                <w:rFonts w:ascii="Arial Narrow" w:hAnsi="Arial Narrow"/>
              </w:rPr>
            </w:pPr>
            <w:r w:rsidRPr="008936ED">
              <w:rPr>
                <w:rFonts w:ascii="Arial Narrow" w:hAnsi="Arial Narrow"/>
              </w:rPr>
              <w:t>Total annual cost</w:t>
            </w:r>
          </w:p>
        </w:tc>
      </w:tr>
      <w:tr w:rsidR="009249D0" w:rsidRPr="008936ED" w14:paraId="6F646781" w14:textId="77777777" w:rsidTr="008936ED">
        <w:trPr>
          <w:trHeight w:val="421"/>
        </w:trPr>
        <w:tc>
          <w:tcPr>
            <w:tcW w:w="1336" w:type="pct"/>
            <w:tcBorders>
              <w:top w:val="single" w:sz="4" w:space="0" w:color="auto"/>
              <w:bottom w:val="nil"/>
            </w:tcBorders>
            <w:tcMar>
              <w:top w:w="0" w:type="dxa"/>
              <w:left w:w="108" w:type="dxa"/>
              <w:bottom w:w="0" w:type="dxa"/>
              <w:right w:w="108" w:type="dxa"/>
            </w:tcMar>
            <w:vAlign w:val="bottom"/>
          </w:tcPr>
          <w:p w14:paraId="1252A089" w14:textId="13F3345A" w:rsidR="009249D0" w:rsidRPr="008936ED" w:rsidRDefault="009249D0" w:rsidP="00142C70">
            <w:pPr>
              <w:pStyle w:val="TableText"/>
              <w:spacing w:before="40"/>
              <w:rPr>
                <w:rFonts w:ascii="Arial Narrow" w:hAnsi="Arial Narrow"/>
              </w:rPr>
            </w:pPr>
            <w:r w:rsidRPr="008936ED">
              <w:rPr>
                <w:rFonts w:ascii="Arial Narrow" w:hAnsi="Arial Narrow"/>
              </w:rPr>
              <w:t xml:space="preserve">Partnership grantee </w:t>
            </w:r>
            <w:r w:rsidR="00664795">
              <w:rPr>
                <w:rFonts w:ascii="Arial Narrow" w:hAnsi="Arial Narrow"/>
              </w:rPr>
              <w:t xml:space="preserve">and delegate agency </w:t>
            </w:r>
            <w:r w:rsidRPr="008936ED">
              <w:rPr>
                <w:rFonts w:ascii="Arial Narrow" w:hAnsi="Arial Narrow"/>
              </w:rPr>
              <w:t>director survey</w:t>
            </w:r>
          </w:p>
        </w:tc>
        <w:tc>
          <w:tcPr>
            <w:tcW w:w="614" w:type="pct"/>
            <w:tcBorders>
              <w:top w:val="single" w:sz="4" w:space="0" w:color="auto"/>
              <w:bottom w:val="nil"/>
            </w:tcBorders>
            <w:tcMar>
              <w:top w:w="0" w:type="dxa"/>
              <w:left w:w="108" w:type="dxa"/>
              <w:bottom w:w="0" w:type="dxa"/>
              <w:right w:w="108" w:type="dxa"/>
            </w:tcMar>
            <w:vAlign w:val="bottom"/>
          </w:tcPr>
          <w:p w14:paraId="06E56ECE" w14:textId="0AA5578D" w:rsidR="009249D0" w:rsidRPr="008936ED" w:rsidRDefault="00131B5B" w:rsidP="00142C70">
            <w:pPr>
              <w:pStyle w:val="TableText"/>
              <w:spacing w:before="40"/>
              <w:jc w:val="center"/>
              <w:rPr>
                <w:rFonts w:ascii="Arial Narrow" w:hAnsi="Arial Narrow"/>
              </w:rPr>
            </w:pPr>
            <w:r>
              <w:rPr>
                <w:rFonts w:ascii="Arial Narrow" w:hAnsi="Arial Narrow"/>
              </w:rPr>
              <w:t>311</w:t>
            </w:r>
          </w:p>
        </w:tc>
        <w:tc>
          <w:tcPr>
            <w:tcW w:w="512" w:type="pct"/>
            <w:tcBorders>
              <w:top w:val="single" w:sz="4" w:space="0" w:color="auto"/>
              <w:bottom w:val="nil"/>
            </w:tcBorders>
            <w:vAlign w:val="bottom"/>
          </w:tcPr>
          <w:p w14:paraId="618FB4C0" w14:textId="041C6CEE" w:rsidR="009249D0" w:rsidRPr="008936ED" w:rsidRDefault="00131B5B" w:rsidP="00142C70">
            <w:pPr>
              <w:pStyle w:val="TableText"/>
              <w:spacing w:before="40"/>
              <w:ind w:left="34"/>
              <w:jc w:val="center"/>
              <w:rPr>
                <w:rFonts w:ascii="Arial Narrow" w:hAnsi="Arial Narrow"/>
              </w:rPr>
            </w:pPr>
            <w:r>
              <w:rPr>
                <w:rFonts w:ascii="Arial Narrow" w:hAnsi="Arial Narrow"/>
              </w:rPr>
              <w:t>156</w:t>
            </w:r>
          </w:p>
        </w:tc>
        <w:tc>
          <w:tcPr>
            <w:tcW w:w="704" w:type="pct"/>
            <w:tcBorders>
              <w:top w:val="single" w:sz="4" w:space="0" w:color="auto"/>
              <w:bottom w:val="nil"/>
            </w:tcBorders>
            <w:tcMar>
              <w:top w:w="0" w:type="dxa"/>
              <w:left w:w="108" w:type="dxa"/>
              <w:bottom w:w="0" w:type="dxa"/>
              <w:right w:w="108" w:type="dxa"/>
            </w:tcMar>
            <w:vAlign w:val="bottom"/>
          </w:tcPr>
          <w:p w14:paraId="2AD88FCE" w14:textId="40BE5A01" w:rsidR="009249D0" w:rsidRPr="008936ED" w:rsidRDefault="009249D0" w:rsidP="00142C70">
            <w:pPr>
              <w:pStyle w:val="TableText"/>
              <w:spacing w:before="40"/>
              <w:jc w:val="center"/>
              <w:rPr>
                <w:rFonts w:ascii="Arial Narrow" w:hAnsi="Arial Narrow"/>
              </w:rPr>
            </w:pPr>
            <w:r w:rsidRPr="008936ED">
              <w:rPr>
                <w:rFonts w:ascii="Arial Narrow" w:hAnsi="Arial Narrow"/>
              </w:rPr>
              <w:t>1</w:t>
            </w:r>
          </w:p>
        </w:tc>
        <w:tc>
          <w:tcPr>
            <w:tcW w:w="484" w:type="pct"/>
            <w:tcBorders>
              <w:top w:val="single" w:sz="4" w:space="0" w:color="auto"/>
              <w:bottom w:val="nil"/>
            </w:tcBorders>
            <w:tcMar>
              <w:top w:w="0" w:type="dxa"/>
              <w:left w:w="108" w:type="dxa"/>
              <w:bottom w:w="0" w:type="dxa"/>
              <w:right w:w="108" w:type="dxa"/>
            </w:tcMar>
            <w:vAlign w:val="bottom"/>
          </w:tcPr>
          <w:p w14:paraId="5111A9CD" w14:textId="77777777" w:rsidR="009249D0" w:rsidRPr="008936ED" w:rsidRDefault="009249D0" w:rsidP="00142C70">
            <w:pPr>
              <w:pStyle w:val="TableText"/>
              <w:spacing w:before="40"/>
              <w:jc w:val="center"/>
              <w:rPr>
                <w:rFonts w:ascii="Arial Narrow" w:hAnsi="Arial Narrow"/>
              </w:rPr>
            </w:pPr>
            <w:r w:rsidRPr="008936ED">
              <w:rPr>
                <w:rFonts w:ascii="Arial Narrow" w:hAnsi="Arial Narrow"/>
              </w:rPr>
              <w:t>1</w:t>
            </w:r>
          </w:p>
        </w:tc>
        <w:tc>
          <w:tcPr>
            <w:tcW w:w="461" w:type="pct"/>
            <w:tcBorders>
              <w:top w:val="single" w:sz="4" w:space="0" w:color="auto"/>
              <w:bottom w:val="nil"/>
            </w:tcBorders>
            <w:tcMar>
              <w:top w:w="0" w:type="dxa"/>
              <w:left w:w="108" w:type="dxa"/>
              <w:bottom w:w="0" w:type="dxa"/>
              <w:right w:w="108" w:type="dxa"/>
            </w:tcMar>
            <w:vAlign w:val="bottom"/>
          </w:tcPr>
          <w:p w14:paraId="2DAC00C1" w14:textId="518BAADC" w:rsidR="009249D0" w:rsidRPr="008936ED" w:rsidRDefault="00F672EF" w:rsidP="00142C70">
            <w:pPr>
              <w:pStyle w:val="TableText"/>
              <w:spacing w:before="40"/>
              <w:jc w:val="center"/>
              <w:rPr>
                <w:rFonts w:ascii="Arial Narrow" w:hAnsi="Arial Narrow"/>
              </w:rPr>
            </w:pPr>
            <w:r>
              <w:rPr>
                <w:rFonts w:ascii="Arial Narrow" w:hAnsi="Arial Narrow"/>
              </w:rPr>
              <w:t>156</w:t>
            </w:r>
          </w:p>
        </w:tc>
        <w:tc>
          <w:tcPr>
            <w:tcW w:w="365" w:type="pct"/>
            <w:tcBorders>
              <w:top w:val="single" w:sz="4" w:space="0" w:color="auto"/>
              <w:bottom w:val="nil"/>
            </w:tcBorders>
            <w:vAlign w:val="bottom"/>
          </w:tcPr>
          <w:p w14:paraId="3AA5B971" w14:textId="77777777" w:rsidR="009249D0" w:rsidRPr="008936ED" w:rsidRDefault="009249D0" w:rsidP="00142C70">
            <w:pPr>
              <w:pStyle w:val="TableText"/>
              <w:spacing w:before="40"/>
              <w:jc w:val="center"/>
              <w:rPr>
                <w:rFonts w:ascii="Arial Narrow" w:hAnsi="Arial Narrow"/>
              </w:rPr>
            </w:pPr>
            <w:r w:rsidRPr="008936ED">
              <w:rPr>
                <w:rFonts w:ascii="Arial Narrow" w:hAnsi="Arial Narrow"/>
              </w:rPr>
              <w:t>$38.88</w:t>
            </w:r>
          </w:p>
        </w:tc>
        <w:tc>
          <w:tcPr>
            <w:tcW w:w="524" w:type="pct"/>
            <w:tcBorders>
              <w:top w:val="single" w:sz="4" w:space="0" w:color="auto"/>
              <w:bottom w:val="nil"/>
            </w:tcBorders>
            <w:vAlign w:val="bottom"/>
          </w:tcPr>
          <w:p w14:paraId="02C7E8EA" w14:textId="7626A4A5" w:rsidR="009249D0" w:rsidRPr="008936ED" w:rsidRDefault="00F672EF" w:rsidP="00832AC4">
            <w:pPr>
              <w:pStyle w:val="TableText"/>
              <w:spacing w:before="40"/>
              <w:ind w:left="206"/>
              <w:rPr>
                <w:rFonts w:ascii="Arial Narrow" w:hAnsi="Arial Narrow"/>
              </w:rPr>
            </w:pPr>
            <w:r>
              <w:rPr>
                <w:rFonts w:ascii="Arial Narrow" w:hAnsi="Arial Narrow"/>
              </w:rPr>
              <w:t>$</w:t>
            </w:r>
            <w:r w:rsidR="00832AC4">
              <w:rPr>
                <w:rFonts w:ascii="Arial Narrow" w:hAnsi="Arial Narrow"/>
              </w:rPr>
              <w:t>6</w:t>
            </w:r>
            <w:r w:rsidR="004B3409">
              <w:rPr>
                <w:rFonts w:ascii="Arial Narrow" w:hAnsi="Arial Narrow"/>
              </w:rPr>
              <w:t>,</w:t>
            </w:r>
            <w:r w:rsidR="00832AC4">
              <w:rPr>
                <w:rFonts w:ascii="Arial Narrow" w:hAnsi="Arial Narrow"/>
              </w:rPr>
              <w:t>065</w:t>
            </w:r>
          </w:p>
        </w:tc>
      </w:tr>
      <w:tr w:rsidR="009249D0" w:rsidRPr="008936ED" w14:paraId="0A19587C" w14:textId="77777777" w:rsidTr="008936ED">
        <w:trPr>
          <w:trHeight w:val="332"/>
        </w:trPr>
        <w:tc>
          <w:tcPr>
            <w:tcW w:w="1336" w:type="pct"/>
            <w:tcBorders>
              <w:top w:val="nil"/>
              <w:bottom w:val="nil"/>
            </w:tcBorders>
            <w:tcMar>
              <w:top w:w="0" w:type="dxa"/>
              <w:left w:w="108" w:type="dxa"/>
              <w:bottom w:w="0" w:type="dxa"/>
              <w:right w:w="108" w:type="dxa"/>
            </w:tcMar>
            <w:vAlign w:val="bottom"/>
          </w:tcPr>
          <w:p w14:paraId="79E3AF47" w14:textId="77777777" w:rsidR="009249D0" w:rsidRPr="008936ED" w:rsidRDefault="009249D0" w:rsidP="00142C70">
            <w:pPr>
              <w:pStyle w:val="TableText"/>
              <w:spacing w:before="40"/>
              <w:rPr>
                <w:rFonts w:ascii="Arial Narrow" w:hAnsi="Arial Narrow"/>
              </w:rPr>
            </w:pPr>
            <w:r w:rsidRPr="008936ED">
              <w:rPr>
                <w:rFonts w:ascii="Arial Narrow" w:hAnsi="Arial Narrow"/>
              </w:rPr>
              <w:t>Child care partner survey</w:t>
            </w:r>
          </w:p>
        </w:tc>
        <w:tc>
          <w:tcPr>
            <w:tcW w:w="614" w:type="pct"/>
            <w:tcBorders>
              <w:top w:val="nil"/>
              <w:bottom w:val="nil"/>
            </w:tcBorders>
            <w:tcMar>
              <w:top w:w="0" w:type="dxa"/>
              <w:left w:w="108" w:type="dxa"/>
              <w:bottom w:w="0" w:type="dxa"/>
              <w:right w:w="108" w:type="dxa"/>
            </w:tcMar>
            <w:vAlign w:val="bottom"/>
          </w:tcPr>
          <w:p w14:paraId="2EC83AE5" w14:textId="43874860" w:rsidR="009249D0" w:rsidRPr="008936ED" w:rsidRDefault="00131B5B" w:rsidP="00142C70">
            <w:pPr>
              <w:pStyle w:val="TableText"/>
              <w:spacing w:before="40"/>
              <w:jc w:val="center"/>
              <w:rPr>
                <w:rFonts w:ascii="Arial Narrow" w:hAnsi="Arial Narrow"/>
              </w:rPr>
            </w:pPr>
            <w:r>
              <w:rPr>
                <w:rFonts w:ascii="Arial Narrow" w:hAnsi="Arial Narrow"/>
              </w:rPr>
              <w:t>933</w:t>
            </w:r>
          </w:p>
        </w:tc>
        <w:tc>
          <w:tcPr>
            <w:tcW w:w="512" w:type="pct"/>
            <w:tcBorders>
              <w:top w:val="nil"/>
              <w:bottom w:val="nil"/>
            </w:tcBorders>
            <w:vAlign w:val="bottom"/>
          </w:tcPr>
          <w:p w14:paraId="245DEBFD" w14:textId="37F05D39" w:rsidR="009249D0" w:rsidRPr="008936ED" w:rsidRDefault="00131B5B" w:rsidP="00142C70">
            <w:pPr>
              <w:pStyle w:val="TableText"/>
              <w:spacing w:before="40"/>
              <w:ind w:left="34"/>
              <w:jc w:val="center"/>
              <w:rPr>
                <w:rFonts w:ascii="Arial Narrow" w:hAnsi="Arial Narrow"/>
              </w:rPr>
            </w:pPr>
            <w:r>
              <w:rPr>
                <w:rFonts w:ascii="Arial Narrow" w:hAnsi="Arial Narrow"/>
              </w:rPr>
              <w:t>467</w:t>
            </w:r>
          </w:p>
        </w:tc>
        <w:tc>
          <w:tcPr>
            <w:tcW w:w="704" w:type="pct"/>
            <w:tcBorders>
              <w:top w:val="nil"/>
              <w:bottom w:val="nil"/>
            </w:tcBorders>
            <w:tcMar>
              <w:top w:w="0" w:type="dxa"/>
              <w:left w:w="108" w:type="dxa"/>
              <w:bottom w:w="0" w:type="dxa"/>
              <w:right w:w="108" w:type="dxa"/>
            </w:tcMar>
            <w:vAlign w:val="bottom"/>
          </w:tcPr>
          <w:p w14:paraId="52881FA8" w14:textId="6116022A" w:rsidR="009249D0" w:rsidRPr="008936ED" w:rsidRDefault="009249D0" w:rsidP="00142C70">
            <w:pPr>
              <w:pStyle w:val="TableText"/>
              <w:spacing w:before="40"/>
              <w:jc w:val="center"/>
              <w:rPr>
                <w:rFonts w:ascii="Arial Narrow" w:hAnsi="Arial Narrow"/>
              </w:rPr>
            </w:pPr>
            <w:r w:rsidRPr="008936ED">
              <w:rPr>
                <w:rFonts w:ascii="Arial Narrow" w:hAnsi="Arial Narrow"/>
              </w:rPr>
              <w:t>1</w:t>
            </w:r>
          </w:p>
        </w:tc>
        <w:tc>
          <w:tcPr>
            <w:tcW w:w="484" w:type="pct"/>
            <w:tcBorders>
              <w:top w:val="nil"/>
              <w:bottom w:val="nil"/>
            </w:tcBorders>
            <w:tcMar>
              <w:top w:w="0" w:type="dxa"/>
              <w:left w:w="108" w:type="dxa"/>
              <w:bottom w:w="0" w:type="dxa"/>
              <w:right w:w="108" w:type="dxa"/>
            </w:tcMar>
            <w:vAlign w:val="bottom"/>
          </w:tcPr>
          <w:p w14:paraId="4B336046" w14:textId="77777777" w:rsidR="009249D0" w:rsidRPr="008936ED" w:rsidRDefault="009249D0" w:rsidP="00142C70">
            <w:pPr>
              <w:pStyle w:val="TableText"/>
              <w:spacing w:before="40"/>
              <w:jc w:val="center"/>
              <w:rPr>
                <w:rFonts w:ascii="Arial Narrow" w:hAnsi="Arial Narrow"/>
              </w:rPr>
            </w:pPr>
            <w:r w:rsidRPr="008936ED">
              <w:rPr>
                <w:rFonts w:ascii="Arial Narrow" w:hAnsi="Arial Narrow"/>
              </w:rPr>
              <w:t>0.50</w:t>
            </w:r>
          </w:p>
        </w:tc>
        <w:tc>
          <w:tcPr>
            <w:tcW w:w="461" w:type="pct"/>
            <w:tcBorders>
              <w:top w:val="nil"/>
              <w:bottom w:val="nil"/>
            </w:tcBorders>
            <w:tcMar>
              <w:top w:w="0" w:type="dxa"/>
              <w:left w:w="108" w:type="dxa"/>
              <w:bottom w:w="0" w:type="dxa"/>
              <w:right w:w="108" w:type="dxa"/>
            </w:tcMar>
            <w:vAlign w:val="bottom"/>
          </w:tcPr>
          <w:p w14:paraId="0D013B05" w14:textId="1B351F16" w:rsidR="009249D0" w:rsidRPr="008936ED" w:rsidRDefault="00F672EF" w:rsidP="00142C70">
            <w:pPr>
              <w:pStyle w:val="TableText"/>
              <w:spacing w:before="40"/>
              <w:jc w:val="center"/>
              <w:rPr>
                <w:rFonts w:ascii="Arial Narrow" w:hAnsi="Arial Narrow"/>
              </w:rPr>
            </w:pPr>
            <w:r>
              <w:rPr>
                <w:rFonts w:ascii="Arial Narrow" w:hAnsi="Arial Narrow"/>
              </w:rPr>
              <w:t>234</w:t>
            </w:r>
          </w:p>
        </w:tc>
        <w:tc>
          <w:tcPr>
            <w:tcW w:w="365" w:type="pct"/>
            <w:tcBorders>
              <w:top w:val="nil"/>
              <w:bottom w:val="nil"/>
            </w:tcBorders>
            <w:vAlign w:val="bottom"/>
          </w:tcPr>
          <w:p w14:paraId="0341DD47" w14:textId="77777777" w:rsidR="009249D0" w:rsidRPr="008936ED" w:rsidRDefault="009249D0" w:rsidP="00142C70">
            <w:pPr>
              <w:pStyle w:val="TableText"/>
              <w:spacing w:before="40"/>
              <w:jc w:val="center"/>
              <w:rPr>
                <w:rFonts w:ascii="Arial Narrow" w:hAnsi="Arial Narrow"/>
              </w:rPr>
            </w:pPr>
            <w:r w:rsidRPr="008936ED">
              <w:rPr>
                <w:rFonts w:ascii="Arial Narrow" w:hAnsi="Arial Narrow"/>
              </w:rPr>
              <w:t>$27.70</w:t>
            </w:r>
          </w:p>
        </w:tc>
        <w:tc>
          <w:tcPr>
            <w:tcW w:w="524" w:type="pct"/>
            <w:tcBorders>
              <w:top w:val="nil"/>
              <w:bottom w:val="nil"/>
            </w:tcBorders>
            <w:vAlign w:val="bottom"/>
          </w:tcPr>
          <w:p w14:paraId="10D29196" w14:textId="0993D6E7" w:rsidR="009249D0" w:rsidRPr="008936ED" w:rsidRDefault="00F672EF" w:rsidP="004B3409">
            <w:pPr>
              <w:pStyle w:val="TableText"/>
              <w:spacing w:before="40"/>
              <w:ind w:left="206"/>
              <w:rPr>
                <w:rFonts w:ascii="Arial Narrow" w:hAnsi="Arial Narrow"/>
              </w:rPr>
            </w:pPr>
            <w:r>
              <w:rPr>
                <w:rFonts w:ascii="Arial Narrow" w:hAnsi="Arial Narrow"/>
              </w:rPr>
              <w:t>$</w:t>
            </w:r>
            <w:r w:rsidR="00832AC4">
              <w:rPr>
                <w:rFonts w:ascii="Arial Narrow" w:hAnsi="Arial Narrow"/>
              </w:rPr>
              <w:t>6</w:t>
            </w:r>
            <w:r w:rsidR="004B3409">
              <w:rPr>
                <w:rFonts w:ascii="Arial Narrow" w:hAnsi="Arial Narrow"/>
              </w:rPr>
              <w:t>,</w:t>
            </w:r>
            <w:r w:rsidR="00832AC4">
              <w:rPr>
                <w:rFonts w:ascii="Arial Narrow" w:hAnsi="Arial Narrow"/>
              </w:rPr>
              <w:t>48</w:t>
            </w:r>
            <w:r w:rsidR="004B3409">
              <w:rPr>
                <w:rFonts w:ascii="Arial Narrow" w:hAnsi="Arial Narrow"/>
              </w:rPr>
              <w:t>2</w:t>
            </w:r>
          </w:p>
        </w:tc>
      </w:tr>
      <w:tr w:rsidR="009249D0" w:rsidRPr="008936ED" w14:paraId="05A3BAB8" w14:textId="77777777" w:rsidTr="006F48D3">
        <w:trPr>
          <w:trHeight w:val="332"/>
        </w:trPr>
        <w:tc>
          <w:tcPr>
            <w:tcW w:w="1336" w:type="pct"/>
            <w:tcBorders>
              <w:top w:val="nil"/>
              <w:bottom w:val="nil"/>
            </w:tcBorders>
            <w:tcMar>
              <w:top w:w="0" w:type="dxa"/>
              <w:left w:w="108" w:type="dxa"/>
              <w:bottom w:w="0" w:type="dxa"/>
              <w:right w:w="108" w:type="dxa"/>
            </w:tcMar>
            <w:vAlign w:val="bottom"/>
          </w:tcPr>
          <w:p w14:paraId="1CFDCEAE" w14:textId="769D8893" w:rsidR="009249D0" w:rsidRPr="008936ED" w:rsidRDefault="00464300" w:rsidP="00142C70">
            <w:pPr>
              <w:pStyle w:val="TableText"/>
              <w:spacing w:before="80"/>
              <w:rPr>
                <w:rFonts w:ascii="Arial Narrow" w:hAnsi="Arial Narrow"/>
              </w:rPr>
            </w:pPr>
            <w:r w:rsidRPr="008936ED">
              <w:rPr>
                <w:rFonts w:ascii="Arial Narrow" w:hAnsi="Arial Narrow"/>
              </w:rPr>
              <w:t>I</w:t>
            </w:r>
            <w:r w:rsidR="009249D0" w:rsidRPr="008936ED">
              <w:rPr>
                <w:rFonts w:ascii="Arial Narrow" w:hAnsi="Arial Narrow"/>
              </w:rPr>
              <w:t>nterview topic guide</w:t>
            </w:r>
          </w:p>
        </w:tc>
        <w:tc>
          <w:tcPr>
            <w:tcW w:w="614" w:type="pct"/>
            <w:tcBorders>
              <w:top w:val="nil"/>
              <w:bottom w:val="nil"/>
            </w:tcBorders>
            <w:tcMar>
              <w:top w:w="0" w:type="dxa"/>
              <w:left w:w="108" w:type="dxa"/>
              <w:bottom w:w="0" w:type="dxa"/>
              <w:right w:w="108" w:type="dxa"/>
            </w:tcMar>
            <w:vAlign w:val="bottom"/>
          </w:tcPr>
          <w:p w14:paraId="4FEEA83A" w14:textId="77777777" w:rsidR="009249D0" w:rsidRPr="008936ED" w:rsidRDefault="009249D0" w:rsidP="00142C70">
            <w:pPr>
              <w:pStyle w:val="TableText"/>
              <w:spacing w:before="40"/>
              <w:jc w:val="center"/>
              <w:rPr>
                <w:rFonts w:ascii="Arial Narrow" w:hAnsi="Arial Narrow"/>
              </w:rPr>
            </w:pPr>
          </w:p>
        </w:tc>
        <w:tc>
          <w:tcPr>
            <w:tcW w:w="512" w:type="pct"/>
            <w:tcBorders>
              <w:top w:val="nil"/>
              <w:bottom w:val="nil"/>
            </w:tcBorders>
            <w:vAlign w:val="bottom"/>
          </w:tcPr>
          <w:p w14:paraId="11B889B2" w14:textId="77777777" w:rsidR="009249D0" w:rsidRPr="008936ED" w:rsidRDefault="009249D0" w:rsidP="00142C70">
            <w:pPr>
              <w:pStyle w:val="TableText"/>
              <w:spacing w:before="40"/>
              <w:ind w:left="34"/>
              <w:jc w:val="center"/>
              <w:rPr>
                <w:rFonts w:ascii="Arial Narrow" w:hAnsi="Arial Narrow"/>
              </w:rPr>
            </w:pPr>
          </w:p>
        </w:tc>
        <w:tc>
          <w:tcPr>
            <w:tcW w:w="704" w:type="pct"/>
            <w:tcBorders>
              <w:top w:val="nil"/>
              <w:bottom w:val="nil"/>
            </w:tcBorders>
            <w:tcMar>
              <w:top w:w="0" w:type="dxa"/>
              <w:left w:w="108" w:type="dxa"/>
              <w:bottom w:w="0" w:type="dxa"/>
              <w:right w:w="108" w:type="dxa"/>
            </w:tcMar>
            <w:vAlign w:val="bottom"/>
          </w:tcPr>
          <w:p w14:paraId="6F873639" w14:textId="77777777" w:rsidR="009249D0" w:rsidRPr="008936ED" w:rsidRDefault="009249D0" w:rsidP="00142C70">
            <w:pPr>
              <w:pStyle w:val="TableText"/>
              <w:spacing w:before="40"/>
              <w:jc w:val="center"/>
              <w:rPr>
                <w:rFonts w:ascii="Arial Narrow" w:hAnsi="Arial Narrow"/>
              </w:rPr>
            </w:pPr>
          </w:p>
        </w:tc>
        <w:tc>
          <w:tcPr>
            <w:tcW w:w="484" w:type="pct"/>
            <w:tcBorders>
              <w:top w:val="nil"/>
              <w:bottom w:val="nil"/>
            </w:tcBorders>
            <w:tcMar>
              <w:top w:w="0" w:type="dxa"/>
              <w:left w:w="108" w:type="dxa"/>
              <w:bottom w:w="0" w:type="dxa"/>
              <w:right w:w="108" w:type="dxa"/>
            </w:tcMar>
            <w:vAlign w:val="bottom"/>
          </w:tcPr>
          <w:p w14:paraId="31380A44" w14:textId="77777777" w:rsidR="009249D0" w:rsidRPr="008936ED" w:rsidRDefault="009249D0" w:rsidP="00142C70">
            <w:pPr>
              <w:pStyle w:val="TableText"/>
              <w:spacing w:before="40"/>
              <w:jc w:val="center"/>
              <w:rPr>
                <w:rFonts w:ascii="Arial Narrow" w:hAnsi="Arial Narrow"/>
              </w:rPr>
            </w:pPr>
          </w:p>
        </w:tc>
        <w:tc>
          <w:tcPr>
            <w:tcW w:w="461" w:type="pct"/>
            <w:tcBorders>
              <w:top w:val="nil"/>
              <w:bottom w:val="nil"/>
            </w:tcBorders>
            <w:tcMar>
              <w:top w:w="0" w:type="dxa"/>
              <w:left w:w="108" w:type="dxa"/>
              <w:bottom w:w="0" w:type="dxa"/>
              <w:right w:w="108" w:type="dxa"/>
            </w:tcMar>
            <w:vAlign w:val="bottom"/>
          </w:tcPr>
          <w:p w14:paraId="4DEE995C" w14:textId="77777777" w:rsidR="009249D0" w:rsidRPr="008936ED" w:rsidRDefault="009249D0" w:rsidP="00142C70">
            <w:pPr>
              <w:pStyle w:val="TableText"/>
              <w:spacing w:before="40"/>
              <w:jc w:val="center"/>
              <w:rPr>
                <w:rFonts w:ascii="Arial Narrow" w:hAnsi="Arial Narrow"/>
              </w:rPr>
            </w:pPr>
          </w:p>
        </w:tc>
        <w:tc>
          <w:tcPr>
            <w:tcW w:w="365" w:type="pct"/>
            <w:tcBorders>
              <w:top w:val="nil"/>
              <w:bottom w:val="nil"/>
            </w:tcBorders>
            <w:vAlign w:val="bottom"/>
          </w:tcPr>
          <w:p w14:paraId="557E4346" w14:textId="77777777" w:rsidR="009249D0" w:rsidRPr="008936ED" w:rsidRDefault="009249D0" w:rsidP="00142C70">
            <w:pPr>
              <w:pStyle w:val="TableText"/>
              <w:spacing w:before="40"/>
              <w:jc w:val="center"/>
              <w:rPr>
                <w:rFonts w:ascii="Arial Narrow" w:hAnsi="Arial Narrow"/>
              </w:rPr>
            </w:pPr>
          </w:p>
        </w:tc>
        <w:tc>
          <w:tcPr>
            <w:tcW w:w="524" w:type="pct"/>
            <w:tcBorders>
              <w:top w:val="nil"/>
              <w:bottom w:val="nil"/>
            </w:tcBorders>
            <w:vAlign w:val="bottom"/>
          </w:tcPr>
          <w:p w14:paraId="67E7C100" w14:textId="77777777" w:rsidR="009249D0" w:rsidRPr="008936ED" w:rsidRDefault="009249D0" w:rsidP="00142C70">
            <w:pPr>
              <w:pStyle w:val="TableText"/>
              <w:spacing w:before="40"/>
              <w:ind w:left="206"/>
              <w:rPr>
                <w:rFonts w:ascii="Arial Narrow" w:hAnsi="Arial Narrow"/>
              </w:rPr>
            </w:pPr>
          </w:p>
        </w:tc>
      </w:tr>
      <w:tr w:rsidR="009249D0" w:rsidRPr="008936ED" w14:paraId="337CE0AF" w14:textId="77777777" w:rsidTr="008936ED">
        <w:trPr>
          <w:trHeight w:val="243"/>
        </w:trPr>
        <w:tc>
          <w:tcPr>
            <w:tcW w:w="1336" w:type="pct"/>
            <w:tcBorders>
              <w:top w:val="nil"/>
              <w:bottom w:val="nil"/>
            </w:tcBorders>
            <w:tcMar>
              <w:top w:w="0" w:type="dxa"/>
              <w:left w:w="108" w:type="dxa"/>
              <w:bottom w:w="0" w:type="dxa"/>
              <w:right w:w="108" w:type="dxa"/>
            </w:tcMar>
            <w:vAlign w:val="bottom"/>
          </w:tcPr>
          <w:p w14:paraId="2E412355" w14:textId="742C2F84" w:rsidR="009249D0" w:rsidRPr="008936ED" w:rsidRDefault="009249D0" w:rsidP="00DE0EFB">
            <w:pPr>
              <w:pStyle w:val="TableText"/>
              <w:ind w:left="144"/>
              <w:rPr>
                <w:rFonts w:ascii="Arial Narrow" w:hAnsi="Arial Narrow"/>
              </w:rPr>
            </w:pPr>
            <w:r w:rsidRPr="008936ED">
              <w:rPr>
                <w:rFonts w:ascii="Arial Narrow" w:hAnsi="Arial Narrow"/>
              </w:rPr>
              <w:t xml:space="preserve">Partnership grantee </w:t>
            </w:r>
            <w:r w:rsidR="00664795">
              <w:rPr>
                <w:rFonts w:ascii="Arial Narrow" w:hAnsi="Arial Narrow"/>
              </w:rPr>
              <w:t xml:space="preserve">and delegate agency </w:t>
            </w:r>
            <w:r w:rsidRPr="008936ED">
              <w:rPr>
                <w:rFonts w:ascii="Arial Narrow" w:hAnsi="Arial Narrow"/>
              </w:rPr>
              <w:t>director</w:t>
            </w:r>
            <w:r w:rsidR="00045204" w:rsidRPr="008936ED">
              <w:rPr>
                <w:rFonts w:ascii="Arial Narrow" w:hAnsi="Arial Narrow"/>
              </w:rPr>
              <w:t>s</w:t>
            </w:r>
          </w:p>
        </w:tc>
        <w:tc>
          <w:tcPr>
            <w:tcW w:w="614" w:type="pct"/>
            <w:tcBorders>
              <w:top w:val="nil"/>
              <w:bottom w:val="nil"/>
            </w:tcBorders>
            <w:tcMar>
              <w:top w:w="0" w:type="dxa"/>
              <w:left w:w="108" w:type="dxa"/>
              <w:bottom w:w="0" w:type="dxa"/>
              <w:right w:w="108" w:type="dxa"/>
            </w:tcMar>
            <w:vAlign w:val="bottom"/>
          </w:tcPr>
          <w:p w14:paraId="13F53D89" w14:textId="5F4512A5" w:rsidR="009249D0" w:rsidRPr="008936ED" w:rsidRDefault="009249D0" w:rsidP="009249D0">
            <w:pPr>
              <w:pStyle w:val="TableText"/>
              <w:jc w:val="center"/>
              <w:rPr>
                <w:rFonts w:ascii="Arial Narrow" w:hAnsi="Arial Narrow"/>
              </w:rPr>
            </w:pPr>
            <w:r w:rsidRPr="008936ED">
              <w:rPr>
                <w:rFonts w:ascii="Arial Narrow" w:hAnsi="Arial Narrow"/>
              </w:rPr>
              <w:t>12</w:t>
            </w:r>
          </w:p>
        </w:tc>
        <w:tc>
          <w:tcPr>
            <w:tcW w:w="512" w:type="pct"/>
            <w:tcBorders>
              <w:top w:val="nil"/>
              <w:bottom w:val="nil"/>
            </w:tcBorders>
            <w:vAlign w:val="bottom"/>
          </w:tcPr>
          <w:p w14:paraId="42467973" w14:textId="07A80834" w:rsidR="009249D0" w:rsidRPr="008936ED" w:rsidRDefault="00131B5B" w:rsidP="009249D0">
            <w:pPr>
              <w:pStyle w:val="TableText"/>
              <w:ind w:left="34"/>
              <w:jc w:val="center"/>
              <w:rPr>
                <w:rFonts w:ascii="Arial Narrow" w:hAnsi="Arial Narrow"/>
              </w:rPr>
            </w:pPr>
            <w:r>
              <w:rPr>
                <w:rFonts w:ascii="Arial Narrow" w:hAnsi="Arial Narrow"/>
              </w:rPr>
              <w:t>6</w:t>
            </w:r>
          </w:p>
        </w:tc>
        <w:tc>
          <w:tcPr>
            <w:tcW w:w="704" w:type="pct"/>
            <w:tcBorders>
              <w:top w:val="nil"/>
              <w:bottom w:val="nil"/>
            </w:tcBorders>
            <w:tcMar>
              <w:top w:w="0" w:type="dxa"/>
              <w:left w:w="108" w:type="dxa"/>
              <w:bottom w:w="0" w:type="dxa"/>
              <w:right w:w="108" w:type="dxa"/>
            </w:tcMar>
            <w:vAlign w:val="bottom"/>
          </w:tcPr>
          <w:p w14:paraId="24AE11F6" w14:textId="34AF3746" w:rsidR="009249D0" w:rsidRPr="008936ED" w:rsidRDefault="009249D0" w:rsidP="009249D0">
            <w:pPr>
              <w:pStyle w:val="TableText"/>
              <w:jc w:val="center"/>
              <w:rPr>
                <w:rFonts w:ascii="Arial Narrow" w:hAnsi="Arial Narrow"/>
              </w:rPr>
            </w:pPr>
            <w:r w:rsidRPr="008936ED">
              <w:rPr>
                <w:rFonts w:ascii="Arial Narrow" w:hAnsi="Arial Narrow"/>
              </w:rPr>
              <w:t>1</w:t>
            </w:r>
          </w:p>
        </w:tc>
        <w:tc>
          <w:tcPr>
            <w:tcW w:w="484" w:type="pct"/>
            <w:tcBorders>
              <w:top w:val="nil"/>
              <w:bottom w:val="nil"/>
            </w:tcBorders>
            <w:tcMar>
              <w:top w:w="0" w:type="dxa"/>
              <w:left w:w="108" w:type="dxa"/>
              <w:bottom w:w="0" w:type="dxa"/>
              <w:right w:w="108" w:type="dxa"/>
            </w:tcMar>
            <w:vAlign w:val="bottom"/>
          </w:tcPr>
          <w:p w14:paraId="44F3D465" w14:textId="40E84695" w:rsidR="009249D0" w:rsidRPr="008936ED" w:rsidRDefault="009249D0" w:rsidP="009249D0">
            <w:pPr>
              <w:pStyle w:val="TableText"/>
              <w:jc w:val="center"/>
              <w:rPr>
                <w:rFonts w:ascii="Arial Narrow" w:hAnsi="Arial Narrow"/>
              </w:rPr>
            </w:pPr>
            <w:r w:rsidRPr="008936ED">
              <w:rPr>
                <w:rFonts w:ascii="Arial Narrow" w:hAnsi="Arial Narrow"/>
              </w:rPr>
              <w:t>1.5</w:t>
            </w:r>
          </w:p>
        </w:tc>
        <w:tc>
          <w:tcPr>
            <w:tcW w:w="461" w:type="pct"/>
            <w:tcBorders>
              <w:top w:val="nil"/>
              <w:bottom w:val="nil"/>
            </w:tcBorders>
            <w:tcMar>
              <w:top w:w="0" w:type="dxa"/>
              <w:left w:w="108" w:type="dxa"/>
              <w:bottom w:w="0" w:type="dxa"/>
              <w:right w:w="108" w:type="dxa"/>
            </w:tcMar>
            <w:vAlign w:val="bottom"/>
          </w:tcPr>
          <w:p w14:paraId="59281236" w14:textId="544F73C7" w:rsidR="009249D0" w:rsidRPr="008936ED" w:rsidRDefault="00F672EF" w:rsidP="009249D0">
            <w:pPr>
              <w:pStyle w:val="TableText"/>
              <w:jc w:val="center"/>
              <w:rPr>
                <w:rFonts w:ascii="Arial Narrow" w:hAnsi="Arial Narrow"/>
              </w:rPr>
            </w:pPr>
            <w:r>
              <w:rPr>
                <w:rFonts w:ascii="Arial Narrow" w:hAnsi="Arial Narrow"/>
              </w:rPr>
              <w:t>9</w:t>
            </w:r>
          </w:p>
        </w:tc>
        <w:tc>
          <w:tcPr>
            <w:tcW w:w="365" w:type="pct"/>
            <w:tcBorders>
              <w:top w:val="nil"/>
              <w:bottom w:val="nil"/>
            </w:tcBorders>
            <w:vAlign w:val="bottom"/>
          </w:tcPr>
          <w:p w14:paraId="714F948E" w14:textId="588C8F1B" w:rsidR="009249D0" w:rsidRPr="008936ED" w:rsidRDefault="009249D0" w:rsidP="009249D0">
            <w:pPr>
              <w:pStyle w:val="TableText"/>
              <w:jc w:val="center"/>
              <w:rPr>
                <w:rFonts w:ascii="Arial Narrow" w:hAnsi="Arial Narrow"/>
              </w:rPr>
            </w:pPr>
            <w:r w:rsidRPr="008936ED">
              <w:rPr>
                <w:rFonts w:ascii="Arial Narrow" w:hAnsi="Arial Narrow"/>
              </w:rPr>
              <w:t>$38.88</w:t>
            </w:r>
          </w:p>
        </w:tc>
        <w:tc>
          <w:tcPr>
            <w:tcW w:w="524" w:type="pct"/>
            <w:tcBorders>
              <w:top w:val="nil"/>
              <w:bottom w:val="nil"/>
            </w:tcBorders>
            <w:vAlign w:val="bottom"/>
          </w:tcPr>
          <w:p w14:paraId="1502FDDB" w14:textId="07197EAD" w:rsidR="009249D0" w:rsidRPr="008936ED" w:rsidRDefault="00F672EF" w:rsidP="00832AC4">
            <w:pPr>
              <w:pStyle w:val="TableText"/>
              <w:ind w:left="206"/>
              <w:rPr>
                <w:rFonts w:ascii="Arial Narrow" w:hAnsi="Arial Narrow"/>
              </w:rPr>
            </w:pPr>
            <w:r>
              <w:rPr>
                <w:rFonts w:ascii="Arial Narrow" w:hAnsi="Arial Narrow"/>
              </w:rPr>
              <w:t>$</w:t>
            </w:r>
            <w:r w:rsidR="00832AC4">
              <w:rPr>
                <w:rFonts w:ascii="Arial Narrow" w:hAnsi="Arial Narrow"/>
              </w:rPr>
              <w:t>350</w:t>
            </w:r>
          </w:p>
        </w:tc>
      </w:tr>
      <w:tr w:rsidR="009249D0" w:rsidRPr="008936ED" w14:paraId="7FCA97B8" w14:textId="77777777" w:rsidTr="008936ED">
        <w:trPr>
          <w:trHeight w:val="270"/>
        </w:trPr>
        <w:tc>
          <w:tcPr>
            <w:tcW w:w="1336" w:type="pct"/>
            <w:tcBorders>
              <w:top w:val="nil"/>
              <w:bottom w:val="nil"/>
            </w:tcBorders>
            <w:tcMar>
              <w:top w:w="0" w:type="dxa"/>
              <w:left w:w="108" w:type="dxa"/>
              <w:bottom w:w="0" w:type="dxa"/>
              <w:right w:w="108" w:type="dxa"/>
            </w:tcMar>
            <w:vAlign w:val="bottom"/>
          </w:tcPr>
          <w:p w14:paraId="5CA93490" w14:textId="59DC67A6" w:rsidR="009249D0" w:rsidRPr="008936ED" w:rsidRDefault="009249D0" w:rsidP="00DE0EFB">
            <w:pPr>
              <w:pStyle w:val="TableText"/>
              <w:ind w:left="144"/>
              <w:rPr>
                <w:rFonts w:ascii="Arial Narrow" w:hAnsi="Arial Narrow"/>
              </w:rPr>
            </w:pPr>
            <w:r w:rsidRPr="008936ED">
              <w:rPr>
                <w:rFonts w:ascii="Arial Narrow" w:hAnsi="Arial Narrow"/>
              </w:rPr>
              <w:t>Partnership staff</w:t>
            </w:r>
          </w:p>
        </w:tc>
        <w:tc>
          <w:tcPr>
            <w:tcW w:w="614" w:type="pct"/>
            <w:tcBorders>
              <w:top w:val="nil"/>
              <w:bottom w:val="nil"/>
            </w:tcBorders>
            <w:tcMar>
              <w:top w:w="0" w:type="dxa"/>
              <w:left w:w="108" w:type="dxa"/>
              <w:bottom w:w="0" w:type="dxa"/>
              <w:right w:w="108" w:type="dxa"/>
            </w:tcMar>
            <w:vAlign w:val="bottom"/>
          </w:tcPr>
          <w:p w14:paraId="62525A04" w14:textId="64E8A250" w:rsidR="009249D0" w:rsidRPr="008936ED" w:rsidRDefault="009249D0" w:rsidP="009249D0">
            <w:pPr>
              <w:pStyle w:val="TableText"/>
              <w:jc w:val="center"/>
              <w:rPr>
                <w:rFonts w:ascii="Arial Narrow" w:hAnsi="Arial Narrow"/>
              </w:rPr>
            </w:pPr>
            <w:r w:rsidRPr="008936ED">
              <w:rPr>
                <w:rFonts w:ascii="Arial Narrow" w:hAnsi="Arial Narrow"/>
              </w:rPr>
              <w:t>36</w:t>
            </w:r>
          </w:p>
        </w:tc>
        <w:tc>
          <w:tcPr>
            <w:tcW w:w="512" w:type="pct"/>
            <w:tcBorders>
              <w:top w:val="nil"/>
              <w:bottom w:val="nil"/>
            </w:tcBorders>
            <w:vAlign w:val="bottom"/>
          </w:tcPr>
          <w:p w14:paraId="0C544644" w14:textId="781D5D1B" w:rsidR="009249D0" w:rsidRPr="008936ED" w:rsidRDefault="00131B5B" w:rsidP="009249D0">
            <w:pPr>
              <w:pStyle w:val="TableText"/>
              <w:ind w:left="34"/>
              <w:jc w:val="center"/>
              <w:rPr>
                <w:rFonts w:ascii="Arial Narrow" w:hAnsi="Arial Narrow"/>
              </w:rPr>
            </w:pPr>
            <w:r>
              <w:rPr>
                <w:rFonts w:ascii="Arial Narrow" w:hAnsi="Arial Narrow"/>
              </w:rPr>
              <w:t>18</w:t>
            </w:r>
          </w:p>
        </w:tc>
        <w:tc>
          <w:tcPr>
            <w:tcW w:w="704" w:type="pct"/>
            <w:tcBorders>
              <w:top w:val="nil"/>
              <w:bottom w:val="nil"/>
            </w:tcBorders>
            <w:tcMar>
              <w:top w:w="0" w:type="dxa"/>
              <w:left w:w="108" w:type="dxa"/>
              <w:bottom w:w="0" w:type="dxa"/>
              <w:right w:w="108" w:type="dxa"/>
            </w:tcMar>
            <w:vAlign w:val="bottom"/>
          </w:tcPr>
          <w:p w14:paraId="18184704" w14:textId="7035FE77" w:rsidR="009249D0" w:rsidRPr="008936ED" w:rsidRDefault="009249D0" w:rsidP="009249D0">
            <w:pPr>
              <w:pStyle w:val="TableText"/>
              <w:jc w:val="center"/>
              <w:rPr>
                <w:rFonts w:ascii="Arial Narrow" w:hAnsi="Arial Narrow"/>
              </w:rPr>
            </w:pPr>
            <w:r w:rsidRPr="008936ED">
              <w:rPr>
                <w:rFonts w:ascii="Arial Narrow" w:hAnsi="Arial Narrow"/>
              </w:rPr>
              <w:t>1</w:t>
            </w:r>
          </w:p>
        </w:tc>
        <w:tc>
          <w:tcPr>
            <w:tcW w:w="484" w:type="pct"/>
            <w:tcBorders>
              <w:top w:val="nil"/>
              <w:bottom w:val="nil"/>
            </w:tcBorders>
            <w:tcMar>
              <w:top w:w="0" w:type="dxa"/>
              <w:left w:w="108" w:type="dxa"/>
              <w:bottom w:w="0" w:type="dxa"/>
              <w:right w:w="108" w:type="dxa"/>
            </w:tcMar>
            <w:vAlign w:val="bottom"/>
          </w:tcPr>
          <w:p w14:paraId="766933A6" w14:textId="6270057A" w:rsidR="009249D0" w:rsidRPr="008936ED" w:rsidRDefault="009249D0" w:rsidP="009249D0">
            <w:pPr>
              <w:pStyle w:val="TableText"/>
              <w:jc w:val="center"/>
              <w:rPr>
                <w:rFonts w:ascii="Arial Narrow" w:hAnsi="Arial Narrow"/>
              </w:rPr>
            </w:pPr>
            <w:r w:rsidRPr="008936ED">
              <w:rPr>
                <w:rFonts w:ascii="Arial Narrow" w:hAnsi="Arial Narrow"/>
              </w:rPr>
              <w:t>1</w:t>
            </w:r>
          </w:p>
        </w:tc>
        <w:tc>
          <w:tcPr>
            <w:tcW w:w="461" w:type="pct"/>
            <w:tcBorders>
              <w:top w:val="nil"/>
              <w:bottom w:val="nil"/>
            </w:tcBorders>
            <w:tcMar>
              <w:top w:w="0" w:type="dxa"/>
              <w:left w:w="108" w:type="dxa"/>
              <w:bottom w:w="0" w:type="dxa"/>
              <w:right w:w="108" w:type="dxa"/>
            </w:tcMar>
            <w:vAlign w:val="bottom"/>
          </w:tcPr>
          <w:p w14:paraId="3CEF6748" w14:textId="1989BFBC" w:rsidR="009249D0" w:rsidRPr="008936ED" w:rsidRDefault="00F672EF" w:rsidP="009249D0">
            <w:pPr>
              <w:pStyle w:val="TableText"/>
              <w:jc w:val="center"/>
              <w:rPr>
                <w:rFonts w:ascii="Arial Narrow" w:hAnsi="Arial Narrow"/>
              </w:rPr>
            </w:pPr>
            <w:r>
              <w:rPr>
                <w:rFonts w:ascii="Arial Narrow" w:hAnsi="Arial Narrow"/>
              </w:rPr>
              <w:t>18</w:t>
            </w:r>
          </w:p>
        </w:tc>
        <w:tc>
          <w:tcPr>
            <w:tcW w:w="365" w:type="pct"/>
            <w:tcBorders>
              <w:top w:val="nil"/>
              <w:bottom w:val="nil"/>
            </w:tcBorders>
            <w:vAlign w:val="bottom"/>
          </w:tcPr>
          <w:p w14:paraId="475A1849" w14:textId="505A97CD" w:rsidR="009249D0" w:rsidRPr="008936ED" w:rsidRDefault="009249D0" w:rsidP="009249D0">
            <w:pPr>
              <w:pStyle w:val="TableText"/>
              <w:jc w:val="center"/>
              <w:rPr>
                <w:rFonts w:ascii="Arial Narrow" w:hAnsi="Arial Narrow"/>
              </w:rPr>
            </w:pPr>
            <w:r w:rsidRPr="008936ED">
              <w:rPr>
                <w:rFonts w:ascii="Arial Narrow" w:hAnsi="Arial Narrow"/>
              </w:rPr>
              <w:t>$15.11</w:t>
            </w:r>
          </w:p>
        </w:tc>
        <w:tc>
          <w:tcPr>
            <w:tcW w:w="524" w:type="pct"/>
            <w:tcBorders>
              <w:top w:val="nil"/>
              <w:bottom w:val="nil"/>
            </w:tcBorders>
            <w:vAlign w:val="bottom"/>
          </w:tcPr>
          <w:p w14:paraId="66628E45" w14:textId="548D4A90" w:rsidR="009249D0" w:rsidRPr="008936ED" w:rsidRDefault="00F672EF" w:rsidP="00832AC4">
            <w:pPr>
              <w:pStyle w:val="TableText"/>
              <w:ind w:left="206"/>
              <w:rPr>
                <w:rFonts w:ascii="Arial Narrow" w:hAnsi="Arial Narrow"/>
              </w:rPr>
            </w:pPr>
            <w:r>
              <w:rPr>
                <w:rFonts w:ascii="Arial Narrow" w:hAnsi="Arial Narrow"/>
              </w:rPr>
              <w:t>$</w:t>
            </w:r>
            <w:r w:rsidR="00832AC4">
              <w:rPr>
                <w:rFonts w:ascii="Arial Narrow" w:hAnsi="Arial Narrow"/>
              </w:rPr>
              <w:t>272</w:t>
            </w:r>
          </w:p>
        </w:tc>
      </w:tr>
      <w:tr w:rsidR="009249D0" w:rsidRPr="008936ED" w14:paraId="5EEA3701" w14:textId="77777777" w:rsidTr="008936ED">
        <w:trPr>
          <w:trHeight w:val="270"/>
        </w:trPr>
        <w:tc>
          <w:tcPr>
            <w:tcW w:w="1336" w:type="pct"/>
            <w:tcBorders>
              <w:top w:val="nil"/>
              <w:bottom w:val="nil"/>
            </w:tcBorders>
            <w:tcMar>
              <w:top w:w="0" w:type="dxa"/>
              <w:left w:w="108" w:type="dxa"/>
              <w:bottom w:w="0" w:type="dxa"/>
              <w:right w:w="108" w:type="dxa"/>
            </w:tcMar>
            <w:vAlign w:val="bottom"/>
          </w:tcPr>
          <w:p w14:paraId="030930D8" w14:textId="77813553" w:rsidR="009249D0" w:rsidRPr="008936ED" w:rsidRDefault="009249D0" w:rsidP="00DE0EFB">
            <w:pPr>
              <w:pStyle w:val="TableText"/>
              <w:ind w:left="144"/>
              <w:rPr>
                <w:rFonts w:ascii="Arial Narrow" w:hAnsi="Arial Narrow"/>
              </w:rPr>
            </w:pPr>
            <w:r w:rsidRPr="008936ED">
              <w:rPr>
                <w:rFonts w:ascii="Arial Narrow" w:hAnsi="Arial Narrow"/>
              </w:rPr>
              <w:t>State and local stakeholder</w:t>
            </w:r>
            <w:r w:rsidR="00045204" w:rsidRPr="008936ED">
              <w:rPr>
                <w:rFonts w:ascii="Arial Narrow" w:hAnsi="Arial Narrow"/>
              </w:rPr>
              <w:t>s</w:t>
            </w:r>
          </w:p>
        </w:tc>
        <w:tc>
          <w:tcPr>
            <w:tcW w:w="614" w:type="pct"/>
            <w:tcBorders>
              <w:top w:val="nil"/>
              <w:bottom w:val="nil"/>
            </w:tcBorders>
            <w:tcMar>
              <w:top w:w="0" w:type="dxa"/>
              <w:left w:w="108" w:type="dxa"/>
              <w:bottom w:w="0" w:type="dxa"/>
              <w:right w:w="108" w:type="dxa"/>
            </w:tcMar>
            <w:vAlign w:val="bottom"/>
          </w:tcPr>
          <w:p w14:paraId="12A39248" w14:textId="4E8B5BE1" w:rsidR="009249D0" w:rsidRPr="008936ED" w:rsidRDefault="009249D0" w:rsidP="009249D0">
            <w:pPr>
              <w:pStyle w:val="TableText"/>
              <w:jc w:val="center"/>
              <w:rPr>
                <w:rFonts w:ascii="Arial Narrow" w:hAnsi="Arial Narrow"/>
              </w:rPr>
            </w:pPr>
            <w:r w:rsidRPr="008936ED">
              <w:rPr>
                <w:rFonts w:ascii="Arial Narrow" w:hAnsi="Arial Narrow"/>
              </w:rPr>
              <w:t>48</w:t>
            </w:r>
          </w:p>
        </w:tc>
        <w:tc>
          <w:tcPr>
            <w:tcW w:w="512" w:type="pct"/>
            <w:tcBorders>
              <w:top w:val="nil"/>
              <w:bottom w:val="nil"/>
            </w:tcBorders>
            <w:vAlign w:val="bottom"/>
          </w:tcPr>
          <w:p w14:paraId="282F9666" w14:textId="4B726A27" w:rsidR="009249D0" w:rsidRPr="008936ED" w:rsidRDefault="00131B5B" w:rsidP="009249D0">
            <w:pPr>
              <w:pStyle w:val="TableText"/>
              <w:jc w:val="center"/>
              <w:rPr>
                <w:rFonts w:ascii="Arial Narrow" w:hAnsi="Arial Narrow"/>
              </w:rPr>
            </w:pPr>
            <w:r>
              <w:rPr>
                <w:rFonts w:ascii="Arial Narrow" w:hAnsi="Arial Narrow"/>
              </w:rPr>
              <w:t>24</w:t>
            </w:r>
          </w:p>
        </w:tc>
        <w:tc>
          <w:tcPr>
            <w:tcW w:w="704" w:type="pct"/>
            <w:tcBorders>
              <w:top w:val="nil"/>
              <w:bottom w:val="nil"/>
            </w:tcBorders>
            <w:tcMar>
              <w:top w:w="0" w:type="dxa"/>
              <w:left w:w="108" w:type="dxa"/>
              <w:bottom w:w="0" w:type="dxa"/>
              <w:right w:w="108" w:type="dxa"/>
            </w:tcMar>
            <w:vAlign w:val="bottom"/>
          </w:tcPr>
          <w:p w14:paraId="44A9810D" w14:textId="567527B7" w:rsidR="009249D0" w:rsidRPr="008936ED" w:rsidRDefault="009249D0" w:rsidP="009249D0">
            <w:pPr>
              <w:pStyle w:val="TableText"/>
              <w:jc w:val="center"/>
              <w:rPr>
                <w:rFonts w:ascii="Arial Narrow" w:hAnsi="Arial Narrow"/>
              </w:rPr>
            </w:pPr>
            <w:r w:rsidRPr="008936ED">
              <w:rPr>
                <w:rFonts w:ascii="Arial Narrow" w:hAnsi="Arial Narrow"/>
              </w:rPr>
              <w:t>1</w:t>
            </w:r>
          </w:p>
        </w:tc>
        <w:tc>
          <w:tcPr>
            <w:tcW w:w="484" w:type="pct"/>
            <w:tcBorders>
              <w:top w:val="nil"/>
              <w:bottom w:val="nil"/>
            </w:tcBorders>
            <w:tcMar>
              <w:top w:w="0" w:type="dxa"/>
              <w:left w:w="108" w:type="dxa"/>
              <w:bottom w:w="0" w:type="dxa"/>
              <w:right w:w="108" w:type="dxa"/>
            </w:tcMar>
            <w:vAlign w:val="bottom"/>
          </w:tcPr>
          <w:p w14:paraId="35C899D4" w14:textId="67816C13" w:rsidR="009249D0" w:rsidRPr="008936ED" w:rsidRDefault="009249D0" w:rsidP="009249D0">
            <w:pPr>
              <w:pStyle w:val="TableText"/>
              <w:jc w:val="center"/>
              <w:rPr>
                <w:rFonts w:ascii="Arial Narrow" w:hAnsi="Arial Narrow"/>
              </w:rPr>
            </w:pPr>
            <w:r w:rsidRPr="008936ED">
              <w:rPr>
                <w:rFonts w:ascii="Arial Narrow" w:hAnsi="Arial Narrow"/>
              </w:rPr>
              <w:t>1</w:t>
            </w:r>
          </w:p>
        </w:tc>
        <w:tc>
          <w:tcPr>
            <w:tcW w:w="461" w:type="pct"/>
            <w:tcBorders>
              <w:top w:val="nil"/>
              <w:bottom w:val="nil"/>
            </w:tcBorders>
            <w:tcMar>
              <w:top w:w="0" w:type="dxa"/>
              <w:left w:w="108" w:type="dxa"/>
              <w:bottom w:w="0" w:type="dxa"/>
              <w:right w:w="108" w:type="dxa"/>
            </w:tcMar>
            <w:vAlign w:val="bottom"/>
          </w:tcPr>
          <w:p w14:paraId="6BC22624" w14:textId="7F5F2CF6" w:rsidR="009249D0" w:rsidRPr="008936ED" w:rsidRDefault="00F672EF" w:rsidP="009249D0">
            <w:pPr>
              <w:pStyle w:val="TableText"/>
              <w:jc w:val="center"/>
              <w:rPr>
                <w:rFonts w:ascii="Arial Narrow" w:hAnsi="Arial Narrow"/>
              </w:rPr>
            </w:pPr>
            <w:r>
              <w:rPr>
                <w:rFonts w:ascii="Arial Narrow" w:hAnsi="Arial Narrow"/>
              </w:rPr>
              <w:t>24</w:t>
            </w:r>
          </w:p>
        </w:tc>
        <w:tc>
          <w:tcPr>
            <w:tcW w:w="365" w:type="pct"/>
            <w:tcBorders>
              <w:top w:val="nil"/>
              <w:bottom w:val="nil"/>
            </w:tcBorders>
            <w:vAlign w:val="bottom"/>
          </w:tcPr>
          <w:p w14:paraId="123E21E6" w14:textId="2A0D1BE9" w:rsidR="009249D0" w:rsidRPr="008936ED" w:rsidRDefault="009249D0" w:rsidP="009249D0">
            <w:pPr>
              <w:pStyle w:val="TableText"/>
              <w:jc w:val="center"/>
              <w:rPr>
                <w:rFonts w:ascii="Arial Narrow" w:hAnsi="Arial Narrow"/>
              </w:rPr>
            </w:pPr>
            <w:r w:rsidRPr="008936ED">
              <w:rPr>
                <w:rFonts w:ascii="Arial Narrow" w:hAnsi="Arial Narrow"/>
              </w:rPr>
              <w:t>$38.88</w:t>
            </w:r>
          </w:p>
        </w:tc>
        <w:tc>
          <w:tcPr>
            <w:tcW w:w="524" w:type="pct"/>
            <w:tcBorders>
              <w:top w:val="nil"/>
              <w:bottom w:val="nil"/>
            </w:tcBorders>
            <w:vAlign w:val="bottom"/>
          </w:tcPr>
          <w:p w14:paraId="74A740E7" w14:textId="014CCE8F" w:rsidR="009249D0" w:rsidRPr="008936ED" w:rsidRDefault="00F672EF" w:rsidP="00832AC4">
            <w:pPr>
              <w:pStyle w:val="TableText"/>
              <w:ind w:left="206"/>
              <w:rPr>
                <w:rFonts w:ascii="Arial Narrow" w:hAnsi="Arial Narrow"/>
              </w:rPr>
            </w:pPr>
            <w:r>
              <w:rPr>
                <w:rFonts w:ascii="Arial Narrow" w:hAnsi="Arial Narrow"/>
              </w:rPr>
              <w:t>$</w:t>
            </w:r>
            <w:r w:rsidR="00832AC4">
              <w:rPr>
                <w:rFonts w:ascii="Arial Narrow" w:hAnsi="Arial Narrow"/>
              </w:rPr>
              <w:t>933</w:t>
            </w:r>
          </w:p>
        </w:tc>
      </w:tr>
      <w:tr w:rsidR="009249D0" w:rsidRPr="008936ED" w14:paraId="050A580F" w14:textId="77777777" w:rsidTr="008936ED">
        <w:trPr>
          <w:trHeight w:val="332"/>
        </w:trPr>
        <w:tc>
          <w:tcPr>
            <w:tcW w:w="1336" w:type="pct"/>
            <w:tcBorders>
              <w:top w:val="nil"/>
              <w:bottom w:val="nil"/>
            </w:tcBorders>
            <w:tcMar>
              <w:top w:w="0" w:type="dxa"/>
              <w:left w:w="108" w:type="dxa"/>
              <w:bottom w:w="0" w:type="dxa"/>
              <w:right w:w="108" w:type="dxa"/>
            </w:tcMar>
            <w:vAlign w:val="bottom"/>
          </w:tcPr>
          <w:p w14:paraId="7AB0F66B" w14:textId="6A08C21F" w:rsidR="009249D0" w:rsidRPr="008936ED" w:rsidRDefault="009249D0" w:rsidP="00142C70">
            <w:pPr>
              <w:pStyle w:val="TableText"/>
              <w:spacing w:before="40"/>
              <w:rPr>
                <w:rFonts w:ascii="Arial Narrow" w:hAnsi="Arial Narrow"/>
              </w:rPr>
            </w:pPr>
            <w:r w:rsidRPr="008936ED">
              <w:rPr>
                <w:rFonts w:ascii="Arial Narrow" w:hAnsi="Arial Narrow"/>
              </w:rPr>
              <w:t>Parent focus group guide</w:t>
            </w:r>
          </w:p>
        </w:tc>
        <w:tc>
          <w:tcPr>
            <w:tcW w:w="614" w:type="pct"/>
            <w:tcBorders>
              <w:top w:val="nil"/>
              <w:bottom w:val="nil"/>
            </w:tcBorders>
            <w:tcMar>
              <w:top w:w="0" w:type="dxa"/>
              <w:left w:w="108" w:type="dxa"/>
              <w:bottom w:w="0" w:type="dxa"/>
              <w:right w:w="108" w:type="dxa"/>
            </w:tcMar>
            <w:vAlign w:val="bottom"/>
          </w:tcPr>
          <w:p w14:paraId="71EA5683" w14:textId="6D0BFE45" w:rsidR="009249D0" w:rsidRPr="008936ED" w:rsidRDefault="009249D0" w:rsidP="00142C70">
            <w:pPr>
              <w:pStyle w:val="TableText"/>
              <w:spacing w:before="40"/>
              <w:jc w:val="center"/>
              <w:rPr>
                <w:rFonts w:ascii="Arial Narrow" w:hAnsi="Arial Narrow"/>
              </w:rPr>
            </w:pPr>
            <w:r w:rsidRPr="008936ED">
              <w:rPr>
                <w:rFonts w:ascii="Arial Narrow" w:hAnsi="Arial Narrow"/>
              </w:rPr>
              <w:t>96</w:t>
            </w:r>
          </w:p>
        </w:tc>
        <w:tc>
          <w:tcPr>
            <w:tcW w:w="512" w:type="pct"/>
            <w:tcBorders>
              <w:top w:val="nil"/>
              <w:bottom w:val="nil"/>
            </w:tcBorders>
            <w:vAlign w:val="bottom"/>
          </w:tcPr>
          <w:p w14:paraId="4605D24E" w14:textId="7A9CFAB8" w:rsidR="009249D0" w:rsidRPr="008936ED" w:rsidRDefault="00131B5B" w:rsidP="00142C70">
            <w:pPr>
              <w:pStyle w:val="TableText"/>
              <w:spacing w:before="40"/>
              <w:ind w:left="34"/>
              <w:jc w:val="center"/>
              <w:rPr>
                <w:rFonts w:ascii="Arial Narrow" w:hAnsi="Arial Narrow"/>
              </w:rPr>
            </w:pPr>
            <w:r>
              <w:rPr>
                <w:rFonts w:ascii="Arial Narrow" w:hAnsi="Arial Narrow"/>
              </w:rPr>
              <w:t>48</w:t>
            </w:r>
          </w:p>
        </w:tc>
        <w:tc>
          <w:tcPr>
            <w:tcW w:w="704" w:type="pct"/>
            <w:tcBorders>
              <w:top w:val="nil"/>
              <w:bottom w:val="nil"/>
            </w:tcBorders>
            <w:tcMar>
              <w:top w:w="0" w:type="dxa"/>
              <w:left w:w="108" w:type="dxa"/>
              <w:bottom w:w="0" w:type="dxa"/>
              <w:right w:w="108" w:type="dxa"/>
            </w:tcMar>
            <w:vAlign w:val="bottom"/>
          </w:tcPr>
          <w:p w14:paraId="6861D7C5" w14:textId="16CC3E5A" w:rsidR="009249D0" w:rsidRPr="008936ED" w:rsidRDefault="009249D0" w:rsidP="00142C70">
            <w:pPr>
              <w:pStyle w:val="TableText"/>
              <w:spacing w:before="40"/>
              <w:jc w:val="center"/>
              <w:rPr>
                <w:rFonts w:ascii="Arial Narrow" w:hAnsi="Arial Narrow"/>
              </w:rPr>
            </w:pPr>
            <w:r w:rsidRPr="008936ED">
              <w:rPr>
                <w:rFonts w:ascii="Arial Narrow" w:hAnsi="Arial Narrow"/>
              </w:rPr>
              <w:t>1</w:t>
            </w:r>
          </w:p>
        </w:tc>
        <w:tc>
          <w:tcPr>
            <w:tcW w:w="484" w:type="pct"/>
            <w:tcBorders>
              <w:top w:val="nil"/>
              <w:bottom w:val="nil"/>
            </w:tcBorders>
            <w:tcMar>
              <w:top w:w="0" w:type="dxa"/>
              <w:left w:w="108" w:type="dxa"/>
              <w:bottom w:w="0" w:type="dxa"/>
              <w:right w:w="108" w:type="dxa"/>
            </w:tcMar>
            <w:vAlign w:val="bottom"/>
          </w:tcPr>
          <w:p w14:paraId="0C9F8DD1" w14:textId="3480CDB3" w:rsidR="009249D0" w:rsidRPr="008936ED" w:rsidRDefault="009249D0" w:rsidP="00142C70">
            <w:pPr>
              <w:pStyle w:val="TableText"/>
              <w:spacing w:before="40"/>
              <w:jc w:val="center"/>
              <w:rPr>
                <w:rFonts w:ascii="Arial Narrow" w:hAnsi="Arial Narrow"/>
              </w:rPr>
            </w:pPr>
            <w:r w:rsidRPr="008936ED">
              <w:rPr>
                <w:rFonts w:ascii="Arial Narrow" w:hAnsi="Arial Narrow"/>
              </w:rPr>
              <w:t>1.5</w:t>
            </w:r>
          </w:p>
        </w:tc>
        <w:tc>
          <w:tcPr>
            <w:tcW w:w="461" w:type="pct"/>
            <w:tcBorders>
              <w:top w:val="nil"/>
              <w:bottom w:val="nil"/>
            </w:tcBorders>
            <w:tcMar>
              <w:top w:w="0" w:type="dxa"/>
              <w:left w:w="108" w:type="dxa"/>
              <w:bottom w:w="0" w:type="dxa"/>
              <w:right w:w="108" w:type="dxa"/>
            </w:tcMar>
            <w:vAlign w:val="bottom"/>
          </w:tcPr>
          <w:p w14:paraId="601037F5" w14:textId="734B5C94" w:rsidR="009249D0" w:rsidRPr="008936ED" w:rsidRDefault="00F672EF" w:rsidP="00142C70">
            <w:pPr>
              <w:pStyle w:val="TableText"/>
              <w:spacing w:before="40"/>
              <w:jc w:val="center"/>
              <w:rPr>
                <w:rFonts w:ascii="Arial Narrow" w:hAnsi="Arial Narrow"/>
              </w:rPr>
            </w:pPr>
            <w:r>
              <w:rPr>
                <w:rFonts w:ascii="Arial Narrow" w:hAnsi="Arial Narrow"/>
              </w:rPr>
              <w:t>72</w:t>
            </w:r>
          </w:p>
        </w:tc>
        <w:tc>
          <w:tcPr>
            <w:tcW w:w="365" w:type="pct"/>
            <w:tcBorders>
              <w:top w:val="nil"/>
              <w:bottom w:val="nil"/>
            </w:tcBorders>
            <w:vAlign w:val="bottom"/>
          </w:tcPr>
          <w:p w14:paraId="693F9236" w14:textId="1E93F317" w:rsidR="009249D0" w:rsidRPr="008936ED" w:rsidRDefault="009249D0" w:rsidP="00142C70">
            <w:pPr>
              <w:pStyle w:val="TableText"/>
              <w:spacing w:before="40"/>
              <w:jc w:val="center"/>
              <w:rPr>
                <w:rFonts w:ascii="Arial Narrow" w:hAnsi="Arial Narrow"/>
              </w:rPr>
            </w:pPr>
            <w:r w:rsidRPr="008936ED">
              <w:rPr>
                <w:rFonts w:ascii="Arial Narrow" w:hAnsi="Arial Narrow"/>
              </w:rPr>
              <w:t>$16.28</w:t>
            </w:r>
          </w:p>
        </w:tc>
        <w:tc>
          <w:tcPr>
            <w:tcW w:w="524" w:type="pct"/>
            <w:tcBorders>
              <w:top w:val="nil"/>
              <w:bottom w:val="nil"/>
            </w:tcBorders>
            <w:vAlign w:val="bottom"/>
          </w:tcPr>
          <w:p w14:paraId="46D90426" w14:textId="2D2B892F" w:rsidR="009249D0" w:rsidRPr="008936ED" w:rsidRDefault="00F672EF" w:rsidP="00832AC4">
            <w:pPr>
              <w:pStyle w:val="TableText"/>
              <w:spacing w:before="40"/>
              <w:ind w:left="206"/>
              <w:rPr>
                <w:rFonts w:ascii="Arial Narrow" w:hAnsi="Arial Narrow"/>
              </w:rPr>
            </w:pPr>
            <w:r>
              <w:rPr>
                <w:rFonts w:ascii="Arial Narrow" w:hAnsi="Arial Narrow"/>
              </w:rPr>
              <w:t>$</w:t>
            </w:r>
            <w:r w:rsidR="00832AC4">
              <w:rPr>
                <w:rFonts w:ascii="Arial Narrow" w:hAnsi="Arial Narrow"/>
              </w:rPr>
              <w:t>1</w:t>
            </w:r>
            <w:r w:rsidR="00646900">
              <w:rPr>
                <w:rFonts w:ascii="Arial Narrow" w:hAnsi="Arial Narrow"/>
              </w:rPr>
              <w:t>,</w:t>
            </w:r>
            <w:r w:rsidR="00832AC4">
              <w:rPr>
                <w:rFonts w:ascii="Arial Narrow" w:hAnsi="Arial Narrow"/>
              </w:rPr>
              <w:t>172</w:t>
            </w:r>
          </w:p>
        </w:tc>
      </w:tr>
      <w:tr w:rsidR="009249D0" w:rsidRPr="008936ED" w14:paraId="63225B06" w14:textId="77777777" w:rsidTr="008936ED">
        <w:trPr>
          <w:trHeight w:val="332"/>
        </w:trPr>
        <w:tc>
          <w:tcPr>
            <w:tcW w:w="1336" w:type="pct"/>
            <w:tcBorders>
              <w:top w:val="nil"/>
              <w:bottom w:val="nil"/>
            </w:tcBorders>
            <w:tcMar>
              <w:top w:w="0" w:type="dxa"/>
              <w:left w:w="108" w:type="dxa"/>
              <w:bottom w:w="0" w:type="dxa"/>
              <w:right w:w="108" w:type="dxa"/>
            </w:tcMar>
            <w:vAlign w:val="bottom"/>
          </w:tcPr>
          <w:p w14:paraId="58865009" w14:textId="1A3B9AA5" w:rsidR="009249D0" w:rsidRPr="008936ED" w:rsidRDefault="009249D0" w:rsidP="0080503A">
            <w:pPr>
              <w:pStyle w:val="TableText"/>
              <w:spacing w:before="80" w:after="40"/>
              <w:rPr>
                <w:rFonts w:ascii="Arial Narrow" w:hAnsi="Arial Narrow"/>
              </w:rPr>
            </w:pPr>
            <w:r w:rsidRPr="008936ED">
              <w:rPr>
                <w:rFonts w:ascii="Arial Narrow" w:hAnsi="Arial Narrow"/>
              </w:rPr>
              <w:t>Child care center director focus group guide</w:t>
            </w:r>
          </w:p>
        </w:tc>
        <w:tc>
          <w:tcPr>
            <w:tcW w:w="614" w:type="pct"/>
            <w:tcBorders>
              <w:top w:val="nil"/>
              <w:bottom w:val="nil"/>
            </w:tcBorders>
            <w:tcMar>
              <w:top w:w="0" w:type="dxa"/>
              <w:left w:w="108" w:type="dxa"/>
              <w:bottom w:w="0" w:type="dxa"/>
              <w:right w:w="108" w:type="dxa"/>
            </w:tcMar>
            <w:vAlign w:val="bottom"/>
          </w:tcPr>
          <w:p w14:paraId="33B95132" w14:textId="7BA85E5D" w:rsidR="009249D0" w:rsidRPr="008936ED" w:rsidRDefault="009249D0" w:rsidP="0080503A">
            <w:pPr>
              <w:pStyle w:val="TableText"/>
              <w:spacing w:before="40" w:after="40"/>
              <w:jc w:val="center"/>
              <w:rPr>
                <w:rFonts w:ascii="Arial Narrow" w:hAnsi="Arial Narrow"/>
              </w:rPr>
            </w:pPr>
            <w:r w:rsidRPr="008936ED">
              <w:rPr>
                <w:rFonts w:ascii="Arial Narrow" w:hAnsi="Arial Narrow"/>
              </w:rPr>
              <w:t>96</w:t>
            </w:r>
          </w:p>
        </w:tc>
        <w:tc>
          <w:tcPr>
            <w:tcW w:w="512" w:type="pct"/>
            <w:tcBorders>
              <w:top w:val="nil"/>
              <w:bottom w:val="nil"/>
            </w:tcBorders>
            <w:vAlign w:val="bottom"/>
          </w:tcPr>
          <w:p w14:paraId="676CC287" w14:textId="7A3AADCE" w:rsidR="009249D0" w:rsidRPr="008936ED" w:rsidRDefault="00131B5B" w:rsidP="0080503A">
            <w:pPr>
              <w:pStyle w:val="TableText"/>
              <w:spacing w:before="40" w:after="40"/>
              <w:ind w:left="34"/>
              <w:jc w:val="center"/>
              <w:rPr>
                <w:rFonts w:ascii="Arial Narrow" w:hAnsi="Arial Narrow"/>
              </w:rPr>
            </w:pPr>
            <w:r>
              <w:rPr>
                <w:rFonts w:ascii="Arial Narrow" w:hAnsi="Arial Narrow"/>
              </w:rPr>
              <w:t>48</w:t>
            </w:r>
          </w:p>
        </w:tc>
        <w:tc>
          <w:tcPr>
            <w:tcW w:w="704" w:type="pct"/>
            <w:tcBorders>
              <w:top w:val="nil"/>
              <w:bottom w:val="nil"/>
            </w:tcBorders>
            <w:tcMar>
              <w:top w:w="0" w:type="dxa"/>
              <w:left w:w="108" w:type="dxa"/>
              <w:bottom w:w="0" w:type="dxa"/>
              <w:right w:w="108" w:type="dxa"/>
            </w:tcMar>
            <w:vAlign w:val="bottom"/>
          </w:tcPr>
          <w:p w14:paraId="526FAD4D" w14:textId="7B74AC6A" w:rsidR="009249D0" w:rsidRPr="008936ED" w:rsidRDefault="009249D0" w:rsidP="0080503A">
            <w:pPr>
              <w:pStyle w:val="TableText"/>
              <w:spacing w:before="40" w:after="40"/>
              <w:jc w:val="center"/>
              <w:rPr>
                <w:rFonts w:ascii="Arial Narrow" w:hAnsi="Arial Narrow"/>
              </w:rPr>
            </w:pPr>
            <w:r w:rsidRPr="008936ED">
              <w:rPr>
                <w:rFonts w:ascii="Arial Narrow" w:hAnsi="Arial Narrow"/>
              </w:rPr>
              <w:t>1</w:t>
            </w:r>
          </w:p>
        </w:tc>
        <w:tc>
          <w:tcPr>
            <w:tcW w:w="484" w:type="pct"/>
            <w:tcBorders>
              <w:top w:val="nil"/>
              <w:bottom w:val="nil"/>
            </w:tcBorders>
            <w:tcMar>
              <w:top w:w="0" w:type="dxa"/>
              <w:left w:w="108" w:type="dxa"/>
              <w:bottom w:w="0" w:type="dxa"/>
              <w:right w:w="108" w:type="dxa"/>
            </w:tcMar>
            <w:vAlign w:val="bottom"/>
          </w:tcPr>
          <w:p w14:paraId="21585145" w14:textId="46074DDA" w:rsidR="009249D0" w:rsidRPr="008936ED" w:rsidRDefault="009249D0" w:rsidP="0080503A">
            <w:pPr>
              <w:pStyle w:val="TableText"/>
              <w:spacing w:before="40" w:after="40"/>
              <w:jc w:val="center"/>
              <w:rPr>
                <w:rFonts w:ascii="Arial Narrow" w:hAnsi="Arial Narrow"/>
              </w:rPr>
            </w:pPr>
            <w:r w:rsidRPr="008936ED">
              <w:rPr>
                <w:rFonts w:ascii="Arial Narrow" w:hAnsi="Arial Narrow"/>
              </w:rPr>
              <w:t>1.5</w:t>
            </w:r>
          </w:p>
        </w:tc>
        <w:tc>
          <w:tcPr>
            <w:tcW w:w="461" w:type="pct"/>
            <w:tcBorders>
              <w:top w:val="nil"/>
              <w:bottom w:val="nil"/>
            </w:tcBorders>
            <w:tcMar>
              <w:top w:w="0" w:type="dxa"/>
              <w:left w:w="108" w:type="dxa"/>
              <w:bottom w:w="0" w:type="dxa"/>
              <w:right w:w="108" w:type="dxa"/>
            </w:tcMar>
            <w:vAlign w:val="bottom"/>
          </w:tcPr>
          <w:p w14:paraId="543285ED" w14:textId="382AC0F5" w:rsidR="009249D0" w:rsidRPr="008936ED" w:rsidRDefault="00F672EF" w:rsidP="0080503A">
            <w:pPr>
              <w:pStyle w:val="TableText"/>
              <w:spacing w:before="40" w:after="40"/>
              <w:jc w:val="center"/>
              <w:rPr>
                <w:rFonts w:ascii="Arial Narrow" w:hAnsi="Arial Narrow"/>
              </w:rPr>
            </w:pPr>
            <w:r>
              <w:rPr>
                <w:rFonts w:ascii="Arial Narrow" w:hAnsi="Arial Narrow"/>
              </w:rPr>
              <w:t>72</w:t>
            </w:r>
          </w:p>
        </w:tc>
        <w:tc>
          <w:tcPr>
            <w:tcW w:w="365" w:type="pct"/>
            <w:tcBorders>
              <w:top w:val="nil"/>
              <w:bottom w:val="nil"/>
            </w:tcBorders>
            <w:vAlign w:val="bottom"/>
          </w:tcPr>
          <w:p w14:paraId="3148C857" w14:textId="62A99861" w:rsidR="009249D0" w:rsidRPr="008936ED" w:rsidRDefault="009249D0" w:rsidP="0080503A">
            <w:pPr>
              <w:pStyle w:val="TableText"/>
              <w:spacing w:before="40" w:after="40"/>
              <w:jc w:val="center"/>
              <w:rPr>
                <w:rFonts w:ascii="Arial Narrow" w:hAnsi="Arial Narrow"/>
              </w:rPr>
            </w:pPr>
            <w:r w:rsidRPr="008936ED">
              <w:rPr>
                <w:rFonts w:ascii="Arial Narrow" w:hAnsi="Arial Narrow"/>
              </w:rPr>
              <w:t>$</w:t>
            </w:r>
            <w:r w:rsidR="007E265E">
              <w:rPr>
                <w:rFonts w:ascii="Arial Narrow" w:hAnsi="Arial Narrow"/>
              </w:rPr>
              <w:t>27.70</w:t>
            </w:r>
          </w:p>
        </w:tc>
        <w:tc>
          <w:tcPr>
            <w:tcW w:w="524" w:type="pct"/>
            <w:tcBorders>
              <w:top w:val="nil"/>
              <w:bottom w:val="nil"/>
            </w:tcBorders>
            <w:vAlign w:val="bottom"/>
          </w:tcPr>
          <w:p w14:paraId="503A7304" w14:textId="36813852" w:rsidR="009249D0" w:rsidRPr="008936ED" w:rsidRDefault="00F672EF" w:rsidP="0080503A">
            <w:pPr>
              <w:pStyle w:val="TableText"/>
              <w:spacing w:before="40" w:after="40"/>
              <w:ind w:left="206"/>
              <w:rPr>
                <w:rFonts w:ascii="Arial Narrow" w:hAnsi="Arial Narrow"/>
              </w:rPr>
            </w:pPr>
            <w:r>
              <w:rPr>
                <w:rFonts w:ascii="Arial Narrow" w:hAnsi="Arial Narrow"/>
              </w:rPr>
              <w:t>$</w:t>
            </w:r>
            <w:r w:rsidR="007E265E">
              <w:rPr>
                <w:rFonts w:ascii="Arial Narrow" w:hAnsi="Arial Narrow"/>
              </w:rPr>
              <w:t>1,994</w:t>
            </w:r>
          </w:p>
        </w:tc>
      </w:tr>
      <w:tr w:rsidR="009249D0" w:rsidRPr="008936ED" w14:paraId="5D3EDF2A" w14:textId="77777777" w:rsidTr="008936ED">
        <w:trPr>
          <w:trHeight w:val="332"/>
        </w:trPr>
        <w:tc>
          <w:tcPr>
            <w:tcW w:w="1336" w:type="pct"/>
            <w:tcBorders>
              <w:top w:val="nil"/>
              <w:bottom w:val="nil"/>
            </w:tcBorders>
            <w:tcMar>
              <w:top w:w="0" w:type="dxa"/>
              <w:left w:w="108" w:type="dxa"/>
              <w:bottom w:w="0" w:type="dxa"/>
              <w:right w:w="108" w:type="dxa"/>
            </w:tcMar>
            <w:vAlign w:val="bottom"/>
          </w:tcPr>
          <w:p w14:paraId="69B9F1F5" w14:textId="556AAE22" w:rsidR="009249D0" w:rsidRPr="008936ED" w:rsidRDefault="009249D0" w:rsidP="00142C70">
            <w:pPr>
              <w:pStyle w:val="TableText"/>
              <w:spacing w:before="80"/>
              <w:rPr>
                <w:rFonts w:ascii="Arial Narrow" w:hAnsi="Arial Narrow"/>
              </w:rPr>
            </w:pPr>
            <w:r w:rsidRPr="008936ED">
              <w:rPr>
                <w:rFonts w:ascii="Arial Narrow" w:hAnsi="Arial Narrow"/>
              </w:rPr>
              <w:t>Child care center teacher focus group guide</w:t>
            </w:r>
          </w:p>
        </w:tc>
        <w:tc>
          <w:tcPr>
            <w:tcW w:w="614" w:type="pct"/>
            <w:tcBorders>
              <w:top w:val="nil"/>
              <w:bottom w:val="nil"/>
            </w:tcBorders>
            <w:tcMar>
              <w:top w:w="0" w:type="dxa"/>
              <w:left w:w="108" w:type="dxa"/>
              <w:bottom w:w="0" w:type="dxa"/>
              <w:right w:w="108" w:type="dxa"/>
            </w:tcMar>
            <w:vAlign w:val="bottom"/>
          </w:tcPr>
          <w:p w14:paraId="1D84434F" w14:textId="78A73CCC" w:rsidR="009249D0" w:rsidRPr="008936ED" w:rsidRDefault="009249D0" w:rsidP="00142C70">
            <w:pPr>
              <w:pStyle w:val="TableText"/>
              <w:spacing w:before="40"/>
              <w:jc w:val="center"/>
              <w:rPr>
                <w:rFonts w:ascii="Arial Narrow" w:hAnsi="Arial Narrow"/>
              </w:rPr>
            </w:pPr>
            <w:r w:rsidRPr="008936ED">
              <w:rPr>
                <w:rFonts w:ascii="Arial Narrow" w:hAnsi="Arial Narrow"/>
              </w:rPr>
              <w:t>96</w:t>
            </w:r>
          </w:p>
        </w:tc>
        <w:tc>
          <w:tcPr>
            <w:tcW w:w="512" w:type="pct"/>
            <w:tcBorders>
              <w:top w:val="nil"/>
              <w:bottom w:val="nil"/>
            </w:tcBorders>
            <w:vAlign w:val="bottom"/>
          </w:tcPr>
          <w:p w14:paraId="7616F87A" w14:textId="3D756775" w:rsidR="009249D0" w:rsidRPr="008936ED" w:rsidRDefault="00131B5B" w:rsidP="00142C70">
            <w:pPr>
              <w:pStyle w:val="TableText"/>
              <w:spacing w:before="40"/>
              <w:ind w:left="34"/>
              <w:jc w:val="center"/>
              <w:rPr>
                <w:rFonts w:ascii="Arial Narrow" w:hAnsi="Arial Narrow"/>
              </w:rPr>
            </w:pPr>
            <w:r>
              <w:rPr>
                <w:rFonts w:ascii="Arial Narrow" w:hAnsi="Arial Narrow"/>
              </w:rPr>
              <w:t>48</w:t>
            </w:r>
          </w:p>
        </w:tc>
        <w:tc>
          <w:tcPr>
            <w:tcW w:w="704" w:type="pct"/>
            <w:tcBorders>
              <w:top w:val="nil"/>
              <w:bottom w:val="nil"/>
            </w:tcBorders>
            <w:tcMar>
              <w:top w:w="0" w:type="dxa"/>
              <w:left w:w="108" w:type="dxa"/>
              <w:bottom w:w="0" w:type="dxa"/>
              <w:right w:w="108" w:type="dxa"/>
            </w:tcMar>
            <w:vAlign w:val="bottom"/>
          </w:tcPr>
          <w:p w14:paraId="6A4744CC" w14:textId="637CE67C" w:rsidR="009249D0" w:rsidRPr="008936ED" w:rsidRDefault="009249D0" w:rsidP="00142C70">
            <w:pPr>
              <w:pStyle w:val="TableText"/>
              <w:spacing w:before="40"/>
              <w:jc w:val="center"/>
              <w:rPr>
                <w:rFonts w:ascii="Arial Narrow" w:hAnsi="Arial Narrow"/>
              </w:rPr>
            </w:pPr>
            <w:r w:rsidRPr="008936ED">
              <w:rPr>
                <w:rFonts w:ascii="Arial Narrow" w:hAnsi="Arial Narrow"/>
              </w:rPr>
              <w:t>1</w:t>
            </w:r>
          </w:p>
        </w:tc>
        <w:tc>
          <w:tcPr>
            <w:tcW w:w="484" w:type="pct"/>
            <w:tcBorders>
              <w:top w:val="nil"/>
              <w:bottom w:val="nil"/>
            </w:tcBorders>
            <w:tcMar>
              <w:top w:w="0" w:type="dxa"/>
              <w:left w:w="108" w:type="dxa"/>
              <w:bottom w:w="0" w:type="dxa"/>
              <w:right w:w="108" w:type="dxa"/>
            </w:tcMar>
            <w:vAlign w:val="bottom"/>
          </w:tcPr>
          <w:p w14:paraId="4B273647" w14:textId="49A2FC5C" w:rsidR="009249D0" w:rsidRPr="008936ED" w:rsidRDefault="009249D0" w:rsidP="00142C70">
            <w:pPr>
              <w:pStyle w:val="TableText"/>
              <w:spacing w:before="40"/>
              <w:jc w:val="center"/>
              <w:rPr>
                <w:rFonts w:ascii="Arial Narrow" w:hAnsi="Arial Narrow"/>
              </w:rPr>
            </w:pPr>
            <w:r w:rsidRPr="008936ED">
              <w:rPr>
                <w:rFonts w:ascii="Arial Narrow" w:hAnsi="Arial Narrow"/>
              </w:rPr>
              <w:t>1.5</w:t>
            </w:r>
          </w:p>
        </w:tc>
        <w:tc>
          <w:tcPr>
            <w:tcW w:w="461" w:type="pct"/>
            <w:tcBorders>
              <w:top w:val="nil"/>
              <w:bottom w:val="nil"/>
            </w:tcBorders>
            <w:tcMar>
              <w:top w:w="0" w:type="dxa"/>
              <w:left w:w="108" w:type="dxa"/>
              <w:bottom w:w="0" w:type="dxa"/>
              <w:right w:w="108" w:type="dxa"/>
            </w:tcMar>
            <w:vAlign w:val="bottom"/>
          </w:tcPr>
          <w:p w14:paraId="3A5A1869" w14:textId="5C0EBFB4" w:rsidR="009249D0" w:rsidRPr="008936ED" w:rsidRDefault="00F672EF" w:rsidP="00142C70">
            <w:pPr>
              <w:pStyle w:val="TableText"/>
              <w:spacing w:before="40"/>
              <w:jc w:val="center"/>
              <w:rPr>
                <w:rFonts w:ascii="Arial Narrow" w:hAnsi="Arial Narrow"/>
              </w:rPr>
            </w:pPr>
            <w:r>
              <w:rPr>
                <w:rFonts w:ascii="Arial Narrow" w:hAnsi="Arial Narrow"/>
              </w:rPr>
              <w:t>72</w:t>
            </w:r>
          </w:p>
        </w:tc>
        <w:tc>
          <w:tcPr>
            <w:tcW w:w="365" w:type="pct"/>
            <w:tcBorders>
              <w:top w:val="nil"/>
              <w:bottom w:val="nil"/>
            </w:tcBorders>
            <w:vAlign w:val="bottom"/>
          </w:tcPr>
          <w:p w14:paraId="2D674D16" w14:textId="13F0CCDF" w:rsidR="009249D0" w:rsidRPr="008936ED" w:rsidRDefault="009249D0" w:rsidP="00142C70">
            <w:pPr>
              <w:pStyle w:val="TableText"/>
              <w:spacing w:before="40"/>
              <w:jc w:val="center"/>
              <w:rPr>
                <w:rFonts w:ascii="Arial Narrow" w:hAnsi="Arial Narrow"/>
              </w:rPr>
            </w:pPr>
            <w:r w:rsidRPr="008936ED">
              <w:rPr>
                <w:rFonts w:ascii="Arial Narrow" w:hAnsi="Arial Narrow"/>
              </w:rPr>
              <w:t>$15.11</w:t>
            </w:r>
          </w:p>
        </w:tc>
        <w:tc>
          <w:tcPr>
            <w:tcW w:w="524" w:type="pct"/>
            <w:tcBorders>
              <w:top w:val="nil"/>
              <w:bottom w:val="nil"/>
            </w:tcBorders>
            <w:vAlign w:val="bottom"/>
          </w:tcPr>
          <w:p w14:paraId="6F050FC5" w14:textId="3CDD522E" w:rsidR="009249D0" w:rsidRPr="008936ED" w:rsidRDefault="00F672EF" w:rsidP="00832AC4">
            <w:pPr>
              <w:pStyle w:val="TableText"/>
              <w:spacing w:before="40"/>
              <w:ind w:left="206"/>
              <w:rPr>
                <w:rFonts w:ascii="Arial Narrow" w:hAnsi="Arial Narrow"/>
              </w:rPr>
            </w:pPr>
            <w:r>
              <w:rPr>
                <w:rFonts w:ascii="Arial Narrow" w:hAnsi="Arial Narrow"/>
              </w:rPr>
              <w:t>$</w:t>
            </w:r>
            <w:r w:rsidR="00832AC4">
              <w:rPr>
                <w:rFonts w:ascii="Arial Narrow" w:hAnsi="Arial Narrow"/>
              </w:rPr>
              <w:t>1</w:t>
            </w:r>
            <w:r w:rsidR="00646900">
              <w:rPr>
                <w:rFonts w:ascii="Arial Narrow" w:hAnsi="Arial Narrow"/>
              </w:rPr>
              <w:t>,</w:t>
            </w:r>
            <w:r w:rsidR="00832AC4">
              <w:rPr>
                <w:rFonts w:ascii="Arial Narrow" w:hAnsi="Arial Narrow"/>
              </w:rPr>
              <w:t>088</w:t>
            </w:r>
          </w:p>
        </w:tc>
      </w:tr>
      <w:tr w:rsidR="009249D0" w:rsidRPr="008936ED" w14:paraId="1D478188" w14:textId="77777777" w:rsidTr="008936ED">
        <w:trPr>
          <w:trHeight w:val="332"/>
        </w:trPr>
        <w:tc>
          <w:tcPr>
            <w:tcW w:w="1336" w:type="pct"/>
            <w:tcBorders>
              <w:top w:val="nil"/>
              <w:bottom w:val="nil"/>
            </w:tcBorders>
            <w:tcMar>
              <w:top w:w="0" w:type="dxa"/>
              <w:left w:w="108" w:type="dxa"/>
              <w:bottom w:w="0" w:type="dxa"/>
              <w:right w:w="108" w:type="dxa"/>
            </w:tcMar>
            <w:vAlign w:val="bottom"/>
          </w:tcPr>
          <w:p w14:paraId="3B895E09" w14:textId="514DCEAD" w:rsidR="009249D0" w:rsidRPr="008936ED" w:rsidRDefault="009249D0" w:rsidP="00142C70">
            <w:pPr>
              <w:pStyle w:val="TableText"/>
              <w:spacing w:before="80"/>
              <w:rPr>
                <w:rFonts w:ascii="Arial Narrow" w:hAnsi="Arial Narrow"/>
              </w:rPr>
            </w:pPr>
            <w:r w:rsidRPr="008936ED">
              <w:rPr>
                <w:rFonts w:ascii="Arial Narrow" w:hAnsi="Arial Narrow"/>
              </w:rPr>
              <w:t>Family child care provider focus group guide</w:t>
            </w:r>
          </w:p>
        </w:tc>
        <w:tc>
          <w:tcPr>
            <w:tcW w:w="614" w:type="pct"/>
            <w:tcBorders>
              <w:top w:val="nil"/>
              <w:bottom w:val="nil"/>
            </w:tcBorders>
            <w:tcMar>
              <w:top w:w="0" w:type="dxa"/>
              <w:left w:w="108" w:type="dxa"/>
              <w:bottom w:w="0" w:type="dxa"/>
              <w:right w:w="108" w:type="dxa"/>
            </w:tcMar>
            <w:vAlign w:val="bottom"/>
          </w:tcPr>
          <w:p w14:paraId="1FE9415C" w14:textId="30FEA468" w:rsidR="009249D0" w:rsidRPr="008936ED" w:rsidRDefault="009249D0" w:rsidP="00142C70">
            <w:pPr>
              <w:pStyle w:val="TableText"/>
              <w:spacing w:before="40"/>
              <w:jc w:val="center"/>
              <w:rPr>
                <w:rFonts w:ascii="Arial Narrow" w:hAnsi="Arial Narrow"/>
              </w:rPr>
            </w:pPr>
            <w:r w:rsidRPr="008936ED">
              <w:rPr>
                <w:rFonts w:ascii="Arial Narrow" w:hAnsi="Arial Narrow"/>
              </w:rPr>
              <w:t>48</w:t>
            </w:r>
          </w:p>
        </w:tc>
        <w:tc>
          <w:tcPr>
            <w:tcW w:w="512" w:type="pct"/>
            <w:tcBorders>
              <w:top w:val="nil"/>
              <w:bottom w:val="nil"/>
            </w:tcBorders>
            <w:vAlign w:val="bottom"/>
          </w:tcPr>
          <w:p w14:paraId="527D21D7" w14:textId="11A676DF" w:rsidR="009249D0" w:rsidRPr="008936ED" w:rsidRDefault="00131B5B" w:rsidP="00142C70">
            <w:pPr>
              <w:pStyle w:val="TableText"/>
              <w:spacing w:before="40"/>
              <w:ind w:left="34"/>
              <w:jc w:val="center"/>
              <w:rPr>
                <w:rFonts w:ascii="Arial Narrow" w:hAnsi="Arial Narrow"/>
              </w:rPr>
            </w:pPr>
            <w:r>
              <w:rPr>
                <w:rFonts w:ascii="Arial Narrow" w:hAnsi="Arial Narrow"/>
              </w:rPr>
              <w:t>24</w:t>
            </w:r>
          </w:p>
        </w:tc>
        <w:tc>
          <w:tcPr>
            <w:tcW w:w="704" w:type="pct"/>
            <w:tcBorders>
              <w:top w:val="nil"/>
              <w:bottom w:val="nil"/>
            </w:tcBorders>
            <w:tcMar>
              <w:top w:w="0" w:type="dxa"/>
              <w:left w:w="108" w:type="dxa"/>
              <w:bottom w:w="0" w:type="dxa"/>
              <w:right w:w="108" w:type="dxa"/>
            </w:tcMar>
            <w:vAlign w:val="bottom"/>
          </w:tcPr>
          <w:p w14:paraId="25881085" w14:textId="1C773373" w:rsidR="009249D0" w:rsidRPr="008936ED" w:rsidRDefault="009249D0" w:rsidP="00142C70">
            <w:pPr>
              <w:pStyle w:val="TableText"/>
              <w:spacing w:before="40"/>
              <w:jc w:val="center"/>
              <w:rPr>
                <w:rFonts w:ascii="Arial Narrow" w:hAnsi="Arial Narrow"/>
              </w:rPr>
            </w:pPr>
            <w:r w:rsidRPr="008936ED">
              <w:rPr>
                <w:rFonts w:ascii="Arial Narrow" w:hAnsi="Arial Narrow"/>
              </w:rPr>
              <w:t>1</w:t>
            </w:r>
          </w:p>
        </w:tc>
        <w:tc>
          <w:tcPr>
            <w:tcW w:w="484" w:type="pct"/>
            <w:tcBorders>
              <w:top w:val="nil"/>
              <w:bottom w:val="nil"/>
            </w:tcBorders>
            <w:tcMar>
              <w:top w:w="0" w:type="dxa"/>
              <w:left w:w="108" w:type="dxa"/>
              <w:bottom w:w="0" w:type="dxa"/>
              <w:right w:w="108" w:type="dxa"/>
            </w:tcMar>
            <w:vAlign w:val="bottom"/>
          </w:tcPr>
          <w:p w14:paraId="6FEE88DE" w14:textId="23FD9520" w:rsidR="009249D0" w:rsidRPr="008936ED" w:rsidRDefault="009249D0" w:rsidP="00142C70">
            <w:pPr>
              <w:pStyle w:val="TableText"/>
              <w:spacing w:before="40"/>
              <w:jc w:val="center"/>
              <w:rPr>
                <w:rFonts w:ascii="Arial Narrow" w:hAnsi="Arial Narrow"/>
              </w:rPr>
            </w:pPr>
            <w:r w:rsidRPr="008936ED">
              <w:rPr>
                <w:rFonts w:ascii="Arial Narrow" w:hAnsi="Arial Narrow"/>
              </w:rPr>
              <w:t>1.5</w:t>
            </w:r>
          </w:p>
        </w:tc>
        <w:tc>
          <w:tcPr>
            <w:tcW w:w="461" w:type="pct"/>
            <w:tcBorders>
              <w:top w:val="nil"/>
              <w:bottom w:val="nil"/>
            </w:tcBorders>
            <w:tcMar>
              <w:top w:w="0" w:type="dxa"/>
              <w:left w:w="108" w:type="dxa"/>
              <w:bottom w:w="0" w:type="dxa"/>
              <w:right w:w="108" w:type="dxa"/>
            </w:tcMar>
            <w:vAlign w:val="bottom"/>
          </w:tcPr>
          <w:p w14:paraId="2D05A296" w14:textId="3A2AF96B" w:rsidR="009249D0" w:rsidRPr="008936ED" w:rsidRDefault="00F672EF" w:rsidP="00142C70">
            <w:pPr>
              <w:pStyle w:val="TableText"/>
              <w:spacing w:before="40"/>
              <w:jc w:val="center"/>
              <w:rPr>
                <w:rFonts w:ascii="Arial Narrow" w:hAnsi="Arial Narrow"/>
              </w:rPr>
            </w:pPr>
            <w:r>
              <w:rPr>
                <w:rFonts w:ascii="Arial Narrow" w:hAnsi="Arial Narrow"/>
              </w:rPr>
              <w:t>36</w:t>
            </w:r>
          </w:p>
        </w:tc>
        <w:tc>
          <w:tcPr>
            <w:tcW w:w="365" w:type="pct"/>
            <w:tcBorders>
              <w:top w:val="nil"/>
              <w:bottom w:val="nil"/>
            </w:tcBorders>
            <w:vAlign w:val="bottom"/>
          </w:tcPr>
          <w:p w14:paraId="4C3B2ABC" w14:textId="30F5CDDD" w:rsidR="009249D0" w:rsidRPr="008936ED" w:rsidRDefault="009249D0" w:rsidP="00142C70">
            <w:pPr>
              <w:pStyle w:val="TableText"/>
              <w:spacing w:before="40"/>
              <w:jc w:val="center"/>
              <w:rPr>
                <w:rFonts w:ascii="Arial Narrow" w:hAnsi="Arial Narrow"/>
              </w:rPr>
            </w:pPr>
            <w:r w:rsidRPr="008936ED">
              <w:rPr>
                <w:rFonts w:ascii="Arial Narrow" w:hAnsi="Arial Narrow"/>
              </w:rPr>
              <w:t>$27.70</w:t>
            </w:r>
          </w:p>
        </w:tc>
        <w:tc>
          <w:tcPr>
            <w:tcW w:w="524" w:type="pct"/>
            <w:tcBorders>
              <w:top w:val="nil"/>
              <w:bottom w:val="nil"/>
            </w:tcBorders>
            <w:vAlign w:val="bottom"/>
          </w:tcPr>
          <w:p w14:paraId="14E34AC3" w14:textId="1DAF3E63" w:rsidR="009249D0" w:rsidRPr="008936ED" w:rsidRDefault="00F672EF" w:rsidP="00832AC4">
            <w:pPr>
              <w:pStyle w:val="TableText"/>
              <w:spacing w:before="40"/>
              <w:ind w:left="206"/>
              <w:rPr>
                <w:rFonts w:ascii="Arial Narrow" w:hAnsi="Arial Narrow"/>
              </w:rPr>
            </w:pPr>
            <w:r>
              <w:rPr>
                <w:rFonts w:ascii="Arial Narrow" w:hAnsi="Arial Narrow"/>
              </w:rPr>
              <w:t>$</w:t>
            </w:r>
            <w:r w:rsidR="00832AC4">
              <w:rPr>
                <w:rFonts w:ascii="Arial Narrow" w:hAnsi="Arial Narrow"/>
              </w:rPr>
              <w:t>997</w:t>
            </w:r>
          </w:p>
        </w:tc>
      </w:tr>
      <w:tr w:rsidR="009249D0" w:rsidRPr="008936ED" w14:paraId="1BFC1F1B" w14:textId="77777777" w:rsidTr="008936ED">
        <w:trPr>
          <w:trHeight w:val="332"/>
        </w:trPr>
        <w:tc>
          <w:tcPr>
            <w:tcW w:w="1336" w:type="pct"/>
            <w:tcBorders>
              <w:top w:val="nil"/>
              <w:bottom w:val="nil"/>
            </w:tcBorders>
            <w:tcMar>
              <w:top w:w="0" w:type="dxa"/>
              <w:left w:w="108" w:type="dxa"/>
              <w:bottom w:w="0" w:type="dxa"/>
              <w:right w:w="108" w:type="dxa"/>
            </w:tcMar>
            <w:vAlign w:val="bottom"/>
          </w:tcPr>
          <w:p w14:paraId="484B7ED3" w14:textId="5E27DE73" w:rsidR="009249D0" w:rsidRPr="008936ED" w:rsidRDefault="009249D0" w:rsidP="00142C70">
            <w:pPr>
              <w:pStyle w:val="TableText"/>
              <w:spacing w:before="80"/>
              <w:rPr>
                <w:rFonts w:ascii="Arial Narrow" w:hAnsi="Arial Narrow"/>
              </w:rPr>
            </w:pPr>
            <w:r w:rsidRPr="008936ED">
              <w:rPr>
                <w:rFonts w:ascii="Arial Narrow" w:hAnsi="Arial Narrow"/>
              </w:rPr>
              <w:t xml:space="preserve">Partnership grantee </w:t>
            </w:r>
            <w:r w:rsidR="00664795">
              <w:rPr>
                <w:rFonts w:ascii="Arial Narrow" w:hAnsi="Arial Narrow"/>
              </w:rPr>
              <w:t xml:space="preserve">and delegate agency </w:t>
            </w:r>
            <w:r w:rsidRPr="008936ED">
              <w:rPr>
                <w:rFonts w:ascii="Arial Narrow" w:hAnsi="Arial Narrow"/>
              </w:rPr>
              <w:t>director questionnaire</w:t>
            </w:r>
          </w:p>
        </w:tc>
        <w:tc>
          <w:tcPr>
            <w:tcW w:w="614" w:type="pct"/>
            <w:tcBorders>
              <w:top w:val="nil"/>
              <w:bottom w:val="nil"/>
            </w:tcBorders>
            <w:tcMar>
              <w:top w:w="0" w:type="dxa"/>
              <w:left w:w="108" w:type="dxa"/>
              <w:bottom w:w="0" w:type="dxa"/>
              <w:right w:w="108" w:type="dxa"/>
            </w:tcMar>
            <w:vAlign w:val="bottom"/>
          </w:tcPr>
          <w:p w14:paraId="134D3D38" w14:textId="5FBD0D6B" w:rsidR="009249D0" w:rsidRPr="008936ED" w:rsidRDefault="009249D0" w:rsidP="00142C70">
            <w:pPr>
              <w:pStyle w:val="TableText"/>
              <w:spacing w:before="40"/>
              <w:jc w:val="center"/>
              <w:rPr>
                <w:rFonts w:ascii="Arial Narrow" w:hAnsi="Arial Narrow"/>
              </w:rPr>
            </w:pPr>
            <w:r w:rsidRPr="008936ED">
              <w:rPr>
                <w:rFonts w:ascii="Arial Narrow" w:hAnsi="Arial Narrow"/>
              </w:rPr>
              <w:t>12</w:t>
            </w:r>
          </w:p>
        </w:tc>
        <w:tc>
          <w:tcPr>
            <w:tcW w:w="512" w:type="pct"/>
            <w:tcBorders>
              <w:top w:val="nil"/>
              <w:bottom w:val="nil"/>
            </w:tcBorders>
            <w:vAlign w:val="bottom"/>
          </w:tcPr>
          <w:p w14:paraId="15325BA6" w14:textId="66F91E80" w:rsidR="009249D0" w:rsidRPr="008936ED" w:rsidRDefault="00131B5B" w:rsidP="00142C70">
            <w:pPr>
              <w:pStyle w:val="TableText"/>
              <w:spacing w:before="40"/>
              <w:ind w:left="34"/>
              <w:jc w:val="center"/>
              <w:rPr>
                <w:rFonts w:ascii="Arial Narrow" w:hAnsi="Arial Narrow"/>
              </w:rPr>
            </w:pPr>
            <w:r>
              <w:rPr>
                <w:rFonts w:ascii="Arial Narrow" w:hAnsi="Arial Narrow"/>
              </w:rPr>
              <w:t>6</w:t>
            </w:r>
          </w:p>
        </w:tc>
        <w:tc>
          <w:tcPr>
            <w:tcW w:w="704" w:type="pct"/>
            <w:tcBorders>
              <w:top w:val="nil"/>
              <w:bottom w:val="nil"/>
            </w:tcBorders>
            <w:tcMar>
              <w:top w:w="0" w:type="dxa"/>
              <w:left w:w="108" w:type="dxa"/>
              <w:bottom w:w="0" w:type="dxa"/>
              <w:right w:w="108" w:type="dxa"/>
            </w:tcMar>
            <w:vAlign w:val="bottom"/>
          </w:tcPr>
          <w:p w14:paraId="47F29BA9" w14:textId="335FBE49" w:rsidR="009249D0" w:rsidRPr="008936ED" w:rsidRDefault="009249D0" w:rsidP="00142C70">
            <w:pPr>
              <w:pStyle w:val="TableText"/>
              <w:spacing w:before="40"/>
              <w:jc w:val="center"/>
              <w:rPr>
                <w:rFonts w:ascii="Arial Narrow" w:hAnsi="Arial Narrow"/>
              </w:rPr>
            </w:pPr>
            <w:r w:rsidRPr="008936ED">
              <w:rPr>
                <w:rFonts w:ascii="Arial Narrow" w:hAnsi="Arial Narrow"/>
              </w:rPr>
              <w:t>1</w:t>
            </w:r>
          </w:p>
        </w:tc>
        <w:tc>
          <w:tcPr>
            <w:tcW w:w="484" w:type="pct"/>
            <w:tcBorders>
              <w:top w:val="nil"/>
              <w:bottom w:val="nil"/>
            </w:tcBorders>
            <w:tcMar>
              <w:top w:w="0" w:type="dxa"/>
              <w:left w:w="108" w:type="dxa"/>
              <w:bottom w:w="0" w:type="dxa"/>
              <w:right w:w="108" w:type="dxa"/>
            </w:tcMar>
            <w:vAlign w:val="bottom"/>
          </w:tcPr>
          <w:p w14:paraId="414A909D" w14:textId="7B13BD06" w:rsidR="009249D0" w:rsidRPr="008936ED" w:rsidRDefault="009249D0" w:rsidP="00142C70">
            <w:pPr>
              <w:pStyle w:val="TableText"/>
              <w:spacing w:before="40"/>
              <w:jc w:val="center"/>
              <w:rPr>
                <w:rFonts w:ascii="Arial Narrow" w:hAnsi="Arial Narrow"/>
              </w:rPr>
            </w:pPr>
            <w:r w:rsidRPr="008936ED">
              <w:rPr>
                <w:rFonts w:ascii="Arial Narrow" w:hAnsi="Arial Narrow"/>
              </w:rPr>
              <w:t>2</w:t>
            </w:r>
          </w:p>
        </w:tc>
        <w:tc>
          <w:tcPr>
            <w:tcW w:w="461" w:type="pct"/>
            <w:tcBorders>
              <w:top w:val="nil"/>
              <w:bottom w:val="nil"/>
            </w:tcBorders>
            <w:tcMar>
              <w:top w:w="0" w:type="dxa"/>
              <w:left w:w="108" w:type="dxa"/>
              <w:bottom w:w="0" w:type="dxa"/>
              <w:right w:w="108" w:type="dxa"/>
            </w:tcMar>
            <w:vAlign w:val="bottom"/>
          </w:tcPr>
          <w:p w14:paraId="649AB84A" w14:textId="7E13F9BA" w:rsidR="009249D0" w:rsidRPr="008936ED" w:rsidRDefault="00F672EF" w:rsidP="00142C70">
            <w:pPr>
              <w:pStyle w:val="TableText"/>
              <w:spacing w:before="40"/>
              <w:jc w:val="center"/>
              <w:rPr>
                <w:rFonts w:ascii="Arial Narrow" w:hAnsi="Arial Narrow"/>
              </w:rPr>
            </w:pPr>
            <w:r>
              <w:rPr>
                <w:rFonts w:ascii="Arial Narrow" w:hAnsi="Arial Narrow"/>
              </w:rPr>
              <w:t>12</w:t>
            </w:r>
          </w:p>
        </w:tc>
        <w:tc>
          <w:tcPr>
            <w:tcW w:w="365" w:type="pct"/>
            <w:tcBorders>
              <w:top w:val="nil"/>
              <w:bottom w:val="nil"/>
            </w:tcBorders>
            <w:vAlign w:val="bottom"/>
          </w:tcPr>
          <w:p w14:paraId="1E9CE63F" w14:textId="36E45951" w:rsidR="009249D0" w:rsidRPr="008936ED" w:rsidRDefault="009249D0" w:rsidP="00142C70">
            <w:pPr>
              <w:pStyle w:val="TableText"/>
              <w:spacing w:before="40"/>
              <w:jc w:val="center"/>
              <w:rPr>
                <w:rFonts w:ascii="Arial Narrow" w:hAnsi="Arial Narrow"/>
              </w:rPr>
            </w:pPr>
            <w:r w:rsidRPr="008936ED">
              <w:rPr>
                <w:rFonts w:ascii="Arial Narrow" w:hAnsi="Arial Narrow"/>
              </w:rPr>
              <w:t>$38.88</w:t>
            </w:r>
          </w:p>
        </w:tc>
        <w:tc>
          <w:tcPr>
            <w:tcW w:w="524" w:type="pct"/>
            <w:tcBorders>
              <w:top w:val="nil"/>
              <w:bottom w:val="nil"/>
            </w:tcBorders>
            <w:vAlign w:val="bottom"/>
          </w:tcPr>
          <w:p w14:paraId="0439BFEE" w14:textId="5F603D9E" w:rsidR="009249D0" w:rsidRPr="008936ED" w:rsidRDefault="00F672EF" w:rsidP="00832AC4">
            <w:pPr>
              <w:pStyle w:val="TableText"/>
              <w:spacing w:before="40"/>
              <w:ind w:left="206"/>
              <w:rPr>
                <w:rFonts w:ascii="Arial Narrow" w:hAnsi="Arial Narrow"/>
              </w:rPr>
            </w:pPr>
            <w:r>
              <w:rPr>
                <w:rFonts w:ascii="Arial Narrow" w:hAnsi="Arial Narrow"/>
              </w:rPr>
              <w:t>$</w:t>
            </w:r>
            <w:r w:rsidR="00832AC4">
              <w:rPr>
                <w:rFonts w:ascii="Arial Narrow" w:hAnsi="Arial Narrow"/>
              </w:rPr>
              <w:t>467</w:t>
            </w:r>
          </w:p>
        </w:tc>
      </w:tr>
      <w:tr w:rsidR="009249D0" w:rsidRPr="008936ED" w14:paraId="1F9DDB87" w14:textId="77777777" w:rsidTr="008936ED">
        <w:trPr>
          <w:trHeight w:val="332"/>
        </w:trPr>
        <w:tc>
          <w:tcPr>
            <w:tcW w:w="1336" w:type="pct"/>
            <w:tcBorders>
              <w:top w:val="nil"/>
              <w:bottom w:val="nil"/>
            </w:tcBorders>
            <w:tcMar>
              <w:top w:w="0" w:type="dxa"/>
              <w:left w:w="108" w:type="dxa"/>
              <w:bottom w:w="0" w:type="dxa"/>
              <w:right w:w="108" w:type="dxa"/>
            </w:tcMar>
            <w:vAlign w:val="bottom"/>
          </w:tcPr>
          <w:p w14:paraId="50F5A349" w14:textId="54071D8D" w:rsidR="009249D0" w:rsidRPr="008936ED" w:rsidRDefault="009249D0" w:rsidP="00142C70">
            <w:pPr>
              <w:pStyle w:val="TableText"/>
              <w:spacing w:before="40"/>
              <w:rPr>
                <w:rFonts w:ascii="Arial Narrow" w:hAnsi="Arial Narrow"/>
              </w:rPr>
            </w:pPr>
            <w:r w:rsidRPr="008936ED">
              <w:rPr>
                <w:rFonts w:ascii="Arial Narrow" w:hAnsi="Arial Narrow"/>
              </w:rPr>
              <w:t>Child care partner questionnaire</w:t>
            </w:r>
          </w:p>
        </w:tc>
        <w:tc>
          <w:tcPr>
            <w:tcW w:w="614" w:type="pct"/>
            <w:tcBorders>
              <w:top w:val="nil"/>
              <w:bottom w:val="nil"/>
            </w:tcBorders>
            <w:tcMar>
              <w:top w:w="0" w:type="dxa"/>
              <w:left w:w="108" w:type="dxa"/>
              <w:bottom w:w="0" w:type="dxa"/>
              <w:right w:w="108" w:type="dxa"/>
            </w:tcMar>
            <w:vAlign w:val="bottom"/>
          </w:tcPr>
          <w:p w14:paraId="7A85F8E3" w14:textId="30059153" w:rsidR="009249D0" w:rsidRPr="008936ED" w:rsidRDefault="009249D0" w:rsidP="00142C70">
            <w:pPr>
              <w:pStyle w:val="TableText"/>
              <w:spacing w:before="40"/>
              <w:jc w:val="center"/>
              <w:rPr>
                <w:rFonts w:ascii="Arial Narrow" w:hAnsi="Arial Narrow"/>
              </w:rPr>
            </w:pPr>
            <w:r w:rsidRPr="008936ED">
              <w:rPr>
                <w:rFonts w:ascii="Arial Narrow" w:hAnsi="Arial Narrow"/>
              </w:rPr>
              <w:t>180</w:t>
            </w:r>
          </w:p>
        </w:tc>
        <w:tc>
          <w:tcPr>
            <w:tcW w:w="512" w:type="pct"/>
            <w:tcBorders>
              <w:top w:val="nil"/>
              <w:bottom w:val="nil"/>
            </w:tcBorders>
            <w:vAlign w:val="bottom"/>
          </w:tcPr>
          <w:p w14:paraId="00AA26B6" w14:textId="0A28C9B7" w:rsidR="009249D0" w:rsidRPr="008936ED" w:rsidRDefault="00131B5B" w:rsidP="00142C70">
            <w:pPr>
              <w:pStyle w:val="TableText"/>
              <w:spacing w:before="40"/>
              <w:ind w:left="34"/>
              <w:jc w:val="center"/>
              <w:rPr>
                <w:rFonts w:ascii="Arial Narrow" w:hAnsi="Arial Narrow"/>
              </w:rPr>
            </w:pPr>
            <w:r>
              <w:rPr>
                <w:rFonts w:ascii="Arial Narrow" w:hAnsi="Arial Narrow"/>
              </w:rPr>
              <w:t>90</w:t>
            </w:r>
          </w:p>
        </w:tc>
        <w:tc>
          <w:tcPr>
            <w:tcW w:w="704" w:type="pct"/>
            <w:tcBorders>
              <w:top w:val="nil"/>
              <w:bottom w:val="nil"/>
            </w:tcBorders>
            <w:tcMar>
              <w:top w:w="0" w:type="dxa"/>
              <w:left w:w="108" w:type="dxa"/>
              <w:bottom w:w="0" w:type="dxa"/>
              <w:right w:w="108" w:type="dxa"/>
            </w:tcMar>
            <w:vAlign w:val="bottom"/>
          </w:tcPr>
          <w:p w14:paraId="1A9BCC8A" w14:textId="3FBD609B" w:rsidR="009249D0" w:rsidRPr="008936ED" w:rsidRDefault="009249D0" w:rsidP="00142C70">
            <w:pPr>
              <w:pStyle w:val="TableText"/>
              <w:spacing w:before="40"/>
              <w:jc w:val="center"/>
              <w:rPr>
                <w:rFonts w:ascii="Arial Narrow" w:hAnsi="Arial Narrow"/>
              </w:rPr>
            </w:pPr>
            <w:r w:rsidRPr="008936ED">
              <w:rPr>
                <w:rFonts w:ascii="Arial Narrow" w:hAnsi="Arial Narrow"/>
              </w:rPr>
              <w:t>1</w:t>
            </w:r>
          </w:p>
        </w:tc>
        <w:tc>
          <w:tcPr>
            <w:tcW w:w="484" w:type="pct"/>
            <w:tcBorders>
              <w:top w:val="nil"/>
              <w:bottom w:val="nil"/>
            </w:tcBorders>
            <w:tcMar>
              <w:top w:w="0" w:type="dxa"/>
              <w:left w:w="108" w:type="dxa"/>
              <w:bottom w:w="0" w:type="dxa"/>
              <w:right w:w="108" w:type="dxa"/>
            </w:tcMar>
            <w:vAlign w:val="bottom"/>
          </w:tcPr>
          <w:p w14:paraId="66029B5B" w14:textId="5F2FFC63" w:rsidR="009249D0" w:rsidRPr="008936ED" w:rsidRDefault="009249D0" w:rsidP="00142C70">
            <w:pPr>
              <w:pStyle w:val="TableText"/>
              <w:spacing w:before="40"/>
              <w:jc w:val="center"/>
              <w:rPr>
                <w:rFonts w:ascii="Arial Narrow" w:hAnsi="Arial Narrow"/>
              </w:rPr>
            </w:pPr>
            <w:r w:rsidRPr="008936ED">
              <w:rPr>
                <w:rFonts w:ascii="Arial Narrow" w:hAnsi="Arial Narrow"/>
              </w:rPr>
              <w:t>0.33</w:t>
            </w:r>
          </w:p>
        </w:tc>
        <w:tc>
          <w:tcPr>
            <w:tcW w:w="461" w:type="pct"/>
            <w:tcBorders>
              <w:top w:val="nil"/>
              <w:bottom w:val="nil"/>
            </w:tcBorders>
            <w:tcMar>
              <w:top w:w="0" w:type="dxa"/>
              <w:left w:w="108" w:type="dxa"/>
              <w:bottom w:w="0" w:type="dxa"/>
              <w:right w:w="108" w:type="dxa"/>
            </w:tcMar>
            <w:vAlign w:val="bottom"/>
          </w:tcPr>
          <w:p w14:paraId="0D0ED382" w14:textId="59CF39DC" w:rsidR="009249D0" w:rsidRPr="008936ED" w:rsidRDefault="00F672EF" w:rsidP="00142C70">
            <w:pPr>
              <w:pStyle w:val="TableText"/>
              <w:spacing w:before="40"/>
              <w:jc w:val="center"/>
              <w:rPr>
                <w:rFonts w:ascii="Arial Narrow" w:hAnsi="Arial Narrow"/>
              </w:rPr>
            </w:pPr>
            <w:r>
              <w:rPr>
                <w:rFonts w:ascii="Arial Narrow" w:hAnsi="Arial Narrow"/>
              </w:rPr>
              <w:t>30</w:t>
            </w:r>
          </w:p>
        </w:tc>
        <w:tc>
          <w:tcPr>
            <w:tcW w:w="365" w:type="pct"/>
            <w:tcBorders>
              <w:top w:val="nil"/>
              <w:bottom w:val="nil"/>
            </w:tcBorders>
            <w:vAlign w:val="bottom"/>
          </w:tcPr>
          <w:p w14:paraId="0CD4CB24" w14:textId="4256CCAF" w:rsidR="009249D0" w:rsidRPr="008936ED" w:rsidRDefault="009249D0" w:rsidP="00142C70">
            <w:pPr>
              <w:pStyle w:val="TableText"/>
              <w:spacing w:before="40"/>
              <w:jc w:val="center"/>
              <w:rPr>
                <w:rFonts w:ascii="Arial Narrow" w:hAnsi="Arial Narrow"/>
              </w:rPr>
            </w:pPr>
            <w:r w:rsidRPr="008936ED">
              <w:rPr>
                <w:rFonts w:ascii="Arial Narrow" w:hAnsi="Arial Narrow"/>
              </w:rPr>
              <w:t>$27.70</w:t>
            </w:r>
          </w:p>
        </w:tc>
        <w:tc>
          <w:tcPr>
            <w:tcW w:w="524" w:type="pct"/>
            <w:tcBorders>
              <w:top w:val="nil"/>
              <w:bottom w:val="nil"/>
            </w:tcBorders>
            <w:vAlign w:val="bottom"/>
          </w:tcPr>
          <w:p w14:paraId="5A81DE4C" w14:textId="5249D9BB" w:rsidR="009249D0" w:rsidRPr="008936ED" w:rsidRDefault="00F672EF" w:rsidP="00832AC4">
            <w:pPr>
              <w:pStyle w:val="TableText"/>
              <w:spacing w:before="40"/>
              <w:ind w:left="206"/>
              <w:rPr>
                <w:rFonts w:ascii="Arial Narrow" w:hAnsi="Arial Narrow"/>
              </w:rPr>
            </w:pPr>
            <w:r>
              <w:rPr>
                <w:rFonts w:ascii="Arial Narrow" w:hAnsi="Arial Narrow"/>
              </w:rPr>
              <w:t>$</w:t>
            </w:r>
            <w:r w:rsidR="00832AC4">
              <w:rPr>
                <w:rFonts w:ascii="Arial Narrow" w:hAnsi="Arial Narrow"/>
              </w:rPr>
              <w:t>8</w:t>
            </w:r>
            <w:r w:rsidR="00290B28">
              <w:rPr>
                <w:rFonts w:ascii="Arial Narrow" w:hAnsi="Arial Narrow"/>
              </w:rPr>
              <w:t>31</w:t>
            </w:r>
          </w:p>
        </w:tc>
      </w:tr>
      <w:tr w:rsidR="009249D0" w:rsidRPr="008936ED" w14:paraId="3AB9C017" w14:textId="77777777" w:rsidTr="008936ED">
        <w:trPr>
          <w:trHeight w:val="216"/>
        </w:trPr>
        <w:tc>
          <w:tcPr>
            <w:tcW w:w="1336" w:type="pct"/>
            <w:tcBorders>
              <w:top w:val="nil"/>
            </w:tcBorders>
            <w:shd w:val="clear" w:color="auto" w:fill="auto"/>
            <w:tcMar>
              <w:top w:w="0" w:type="dxa"/>
              <w:left w:w="108" w:type="dxa"/>
              <w:bottom w:w="0" w:type="dxa"/>
              <w:right w:w="108" w:type="dxa"/>
            </w:tcMar>
            <w:vAlign w:val="bottom"/>
            <w:hideMark/>
          </w:tcPr>
          <w:p w14:paraId="09645582" w14:textId="22927650" w:rsidR="009249D0" w:rsidRPr="008936ED" w:rsidRDefault="009249D0" w:rsidP="00142C70">
            <w:pPr>
              <w:pStyle w:val="TableText"/>
              <w:spacing w:before="80"/>
              <w:rPr>
                <w:rFonts w:ascii="Arial Narrow" w:hAnsi="Arial Narrow"/>
                <w:b/>
              </w:rPr>
            </w:pPr>
            <w:r w:rsidRPr="008936ED">
              <w:rPr>
                <w:rFonts w:ascii="Arial Narrow" w:hAnsi="Arial Narrow"/>
                <w:b/>
              </w:rPr>
              <w:t>Estimated Annual Burden Total</w:t>
            </w:r>
          </w:p>
        </w:tc>
        <w:tc>
          <w:tcPr>
            <w:tcW w:w="614" w:type="pct"/>
            <w:tcBorders>
              <w:top w:val="nil"/>
            </w:tcBorders>
            <w:shd w:val="clear" w:color="auto" w:fill="auto"/>
            <w:tcMar>
              <w:top w:w="0" w:type="dxa"/>
              <w:left w:w="108" w:type="dxa"/>
              <w:bottom w:w="0" w:type="dxa"/>
              <w:right w:w="108" w:type="dxa"/>
            </w:tcMar>
            <w:vAlign w:val="bottom"/>
          </w:tcPr>
          <w:p w14:paraId="69310223" w14:textId="7E9A4EB3" w:rsidR="009249D0" w:rsidRPr="008936ED" w:rsidRDefault="009249D0" w:rsidP="00142C70">
            <w:pPr>
              <w:pStyle w:val="TableText"/>
              <w:spacing w:before="80"/>
              <w:ind w:left="163"/>
              <w:rPr>
                <w:rFonts w:ascii="Arial Narrow" w:hAnsi="Arial Narrow"/>
                <w:b/>
              </w:rPr>
            </w:pPr>
          </w:p>
        </w:tc>
        <w:tc>
          <w:tcPr>
            <w:tcW w:w="512" w:type="pct"/>
            <w:tcBorders>
              <w:top w:val="nil"/>
            </w:tcBorders>
            <w:vAlign w:val="bottom"/>
          </w:tcPr>
          <w:p w14:paraId="393451B3" w14:textId="77777777" w:rsidR="009249D0" w:rsidRPr="008936ED" w:rsidRDefault="009249D0" w:rsidP="00142C70">
            <w:pPr>
              <w:pStyle w:val="TableText"/>
              <w:spacing w:before="80"/>
              <w:rPr>
                <w:rFonts w:ascii="Arial Narrow" w:hAnsi="Arial Narrow"/>
                <w:b/>
              </w:rPr>
            </w:pPr>
          </w:p>
        </w:tc>
        <w:tc>
          <w:tcPr>
            <w:tcW w:w="704" w:type="pct"/>
            <w:tcBorders>
              <w:top w:val="nil"/>
            </w:tcBorders>
            <w:shd w:val="clear" w:color="auto" w:fill="auto"/>
            <w:tcMar>
              <w:top w:w="0" w:type="dxa"/>
              <w:left w:w="108" w:type="dxa"/>
              <w:bottom w:w="0" w:type="dxa"/>
              <w:right w:w="108" w:type="dxa"/>
            </w:tcMar>
            <w:vAlign w:val="bottom"/>
          </w:tcPr>
          <w:p w14:paraId="182BF579" w14:textId="4232FD83" w:rsidR="009249D0" w:rsidRPr="008936ED" w:rsidRDefault="009249D0" w:rsidP="00142C70">
            <w:pPr>
              <w:pStyle w:val="TableText"/>
              <w:spacing w:before="80"/>
              <w:rPr>
                <w:rFonts w:ascii="Arial Narrow" w:hAnsi="Arial Narrow"/>
                <w:b/>
              </w:rPr>
            </w:pPr>
          </w:p>
        </w:tc>
        <w:tc>
          <w:tcPr>
            <w:tcW w:w="484" w:type="pct"/>
            <w:tcBorders>
              <w:top w:val="nil"/>
            </w:tcBorders>
            <w:shd w:val="clear" w:color="auto" w:fill="auto"/>
            <w:tcMar>
              <w:top w:w="0" w:type="dxa"/>
              <w:left w:w="108" w:type="dxa"/>
              <w:bottom w:w="0" w:type="dxa"/>
              <w:right w:w="108" w:type="dxa"/>
            </w:tcMar>
            <w:vAlign w:val="bottom"/>
          </w:tcPr>
          <w:p w14:paraId="6974E6FD" w14:textId="77777777" w:rsidR="009249D0" w:rsidRPr="008936ED" w:rsidRDefault="009249D0" w:rsidP="00142C70">
            <w:pPr>
              <w:pStyle w:val="TableText"/>
              <w:spacing w:before="80"/>
              <w:rPr>
                <w:rFonts w:ascii="Arial Narrow" w:hAnsi="Arial Narrow"/>
                <w:b/>
              </w:rPr>
            </w:pPr>
          </w:p>
        </w:tc>
        <w:tc>
          <w:tcPr>
            <w:tcW w:w="461" w:type="pct"/>
            <w:tcBorders>
              <w:top w:val="nil"/>
            </w:tcBorders>
            <w:shd w:val="clear" w:color="auto" w:fill="auto"/>
            <w:tcMar>
              <w:top w:w="0" w:type="dxa"/>
              <w:left w:w="108" w:type="dxa"/>
              <w:bottom w:w="0" w:type="dxa"/>
              <w:right w:w="108" w:type="dxa"/>
            </w:tcMar>
            <w:vAlign w:val="bottom"/>
            <w:hideMark/>
          </w:tcPr>
          <w:p w14:paraId="44CE756A" w14:textId="14BAC5AC" w:rsidR="009249D0" w:rsidRPr="008936ED" w:rsidRDefault="00F672EF" w:rsidP="00EE6EA4">
            <w:pPr>
              <w:pStyle w:val="TableText"/>
              <w:spacing w:before="40"/>
              <w:ind w:left="206"/>
              <w:rPr>
                <w:rFonts w:ascii="Arial Narrow" w:hAnsi="Arial Narrow"/>
                <w:b/>
              </w:rPr>
            </w:pPr>
            <w:r>
              <w:rPr>
                <w:rFonts w:ascii="Arial Narrow" w:hAnsi="Arial Narrow"/>
                <w:b/>
              </w:rPr>
              <w:t>735</w:t>
            </w:r>
          </w:p>
        </w:tc>
        <w:tc>
          <w:tcPr>
            <w:tcW w:w="365" w:type="pct"/>
            <w:tcBorders>
              <w:top w:val="nil"/>
            </w:tcBorders>
            <w:vAlign w:val="bottom"/>
          </w:tcPr>
          <w:p w14:paraId="3F7B46DD" w14:textId="3F94626D" w:rsidR="009249D0" w:rsidRPr="008936ED" w:rsidRDefault="009249D0" w:rsidP="00EE6EA4">
            <w:pPr>
              <w:pStyle w:val="TableText"/>
              <w:spacing w:before="40"/>
              <w:ind w:left="206"/>
              <w:rPr>
                <w:rFonts w:ascii="Arial Narrow" w:hAnsi="Arial Narrow"/>
                <w:b/>
              </w:rPr>
            </w:pPr>
          </w:p>
        </w:tc>
        <w:tc>
          <w:tcPr>
            <w:tcW w:w="524" w:type="pct"/>
            <w:tcBorders>
              <w:top w:val="nil"/>
            </w:tcBorders>
            <w:vAlign w:val="bottom"/>
          </w:tcPr>
          <w:p w14:paraId="775A6094" w14:textId="0EEB506E" w:rsidR="009249D0" w:rsidRPr="008936ED" w:rsidRDefault="009249D0" w:rsidP="00F672EF">
            <w:pPr>
              <w:pStyle w:val="TableText"/>
              <w:spacing w:before="40"/>
              <w:ind w:left="206"/>
              <w:rPr>
                <w:rFonts w:ascii="Arial Narrow" w:hAnsi="Arial Narrow"/>
                <w:b/>
              </w:rPr>
            </w:pPr>
            <w:r w:rsidRPr="008936ED">
              <w:rPr>
                <w:rFonts w:ascii="Arial Narrow" w:hAnsi="Arial Narrow"/>
                <w:b/>
              </w:rPr>
              <w:t>$</w:t>
            </w:r>
            <w:r w:rsidR="00F672EF">
              <w:rPr>
                <w:rFonts w:ascii="Arial Narrow" w:hAnsi="Arial Narrow"/>
                <w:b/>
              </w:rPr>
              <w:t>2</w:t>
            </w:r>
            <w:r w:rsidR="007E265E">
              <w:rPr>
                <w:rFonts w:ascii="Arial Narrow" w:hAnsi="Arial Narrow"/>
                <w:b/>
              </w:rPr>
              <w:t>0,651</w:t>
            </w:r>
            <w:r w:rsidRPr="008936ED">
              <w:rPr>
                <w:rFonts w:ascii="Arial Narrow" w:hAnsi="Arial Narrow"/>
                <w:b/>
              </w:rPr>
              <w:t xml:space="preserve"> </w:t>
            </w:r>
          </w:p>
        </w:tc>
      </w:tr>
    </w:tbl>
    <w:p w14:paraId="030B0B39" w14:textId="77777777" w:rsidR="00A8484A" w:rsidRDefault="00A8484A" w:rsidP="00392A97">
      <w:pPr>
        <w:pStyle w:val="NormalSS"/>
        <w:spacing w:after="120"/>
        <w:ind w:firstLine="0"/>
      </w:pPr>
    </w:p>
    <w:p w14:paraId="5C4067BD" w14:textId="067819D6" w:rsidR="00636EF3" w:rsidRPr="00636EF3" w:rsidRDefault="00267D51" w:rsidP="008936ED">
      <w:pPr>
        <w:pStyle w:val="H4Number"/>
      </w:pPr>
      <w:bookmarkStart w:id="24" w:name="_Toc422308327"/>
      <w:r>
        <w:t>Total annual c</w:t>
      </w:r>
      <w:r w:rsidR="00636EF3" w:rsidRPr="00636EF3">
        <w:t>ost</w:t>
      </w:r>
      <w:bookmarkEnd w:id="24"/>
    </w:p>
    <w:p w14:paraId="2DD8A8BC" w14:textId="23ED3162" w:rsidR="00636EF3" w:rsidRPr="00F56582" w:rsidRDefault="00636EF3" w:rsidP="00F56582">
      <w:pPr>
        <w:pStyle w:val="NormalSS"/>
        <w:jc w:val="both"/>
      </w:pPr>
      <w:r w:rsidRPr="00FF115E">
        <w:t xml:space="preserve">Average </w:t>
      </w:r>
      <w:r w:rsidRPr="00F833AC">
        <w:t>hourly wage estimates for deriving total annual costs are based on data from the Bureau of Labor Statistics, Current Employment Statistics Survey</w:t>
      </w:r>
      <w:r w:rsidR="006B46A8" w:rsidRPr="00F833AC">
        <w:t xml:space="preserve"> (</w:t>
      </w:r>
      <w:r w:rsidRPr="00F833AC">
        <w:t>2013</w:t>
      </w:r>
      <w:r w:rsidR="006B46A8" w:rsidRPr="00F833AC">
        <w:t>)</w:t>
      </w:r>
      <w:r w:rsidRPr="00F833AC">
        <w:t>. For each instrument included in Table A.</w:t>
      </w:r>
      <w:r w:rsidR="0029316B" w:rsidRPr="00F833AC">
        <w:t>5</w:t>
      </w:r>
      <w:r w:rsidRPr="00F833AC">
        <w:t>, we calculated the total annual cost by multiplying the annual burden hours by the average ho</w:t>
      </w:r>
      <w:r w:rsidRPr="00DA4225">
        <w:t xml:space="preserve">urly wage. </w:t>
      </w:r>
    </w:p>
    <w:p w14:paraId="37C9CF94" w14:textId="1158B75A" w:rsidR="00636EF3" w:rsidRPr="00FF115E" w:rsidRDefault="00636EF3" w:rsidP="00F56582">
      <w:pPr>
        <w:pStyle w:val="NormalSS"/>
        <w:jc w:val="both"/>
      </w:pPr>
      <w:r w:rsidRPr="00FF115E">
        <w:t xml:space="preserve">For </w:t>
      </w:r>
      <w:r w:rsidR="0049190B">
        <w:t xml:space="preserve">partnership </w:t>
      </w:r>
      <w:r w:rsidRPr="00FF115E">
        <w:t xml:space="preserve">grantee </w:t>
      </w:r>
      <w:r w:rsidR="00664795">
        <w:t xml:space="preserve">and delegate agency </w:t>
      </w:r>
      <w:r w:rsidRPr="00FF115E">
        <w:t>directors, we used the median weekly salary for full-time employees over the age of 25 with a degree higher than a bachelor’s degree ($38.88 per hour). For child care partner managers/owners</w:t>
      </w:r>
      <w:r w:rsidR="00D80AF4">
        <w:t xml:space="preserve"> (child care center directors and family child care providers)</w:t>
      </w:r>
      <w:r w:rsidRPr="00FF115E">
        <w:t xml:space="preserve">, we used the median weekly salary for full-time employees over the age of 25 with a bachelor’s degree ($27.70 </w:t>
      </w:r>
      <w:r w:rsidRPr="00533A22">
        <w:t>per hour</w:t>
      </w:r>
      <w:r w:rsidRPr="00FF115E">
        <w:t>). For child care center teachers and partnership staff (who may include teachers or staff acting in management or administrative roles), we used the mean salary for child care providers ($15.11</w:t>
      </w:r>
      <w:r w:rsidR="00E847BB">
        <w:t xml:space="preserve"> per hour</w:t>
      </w:r>
      <w:r w:rsidRPr="00FF115E">
        <w:t>). For parents, we used the mean salary for full-time</w:t>
      </w:r>
      <w:r w:rsidRPr="00DA4225">
        <w:t xml:space="preserve"> employees over the age of 25 who are high school graduates with no college experience ($16.28 per hour). Finally, for state and local stakeholders, or those individuals who provide support or oversee systems that interact with the partnership, we used the</w:t>
      </w:r>
      <w:r w:rsidRPr="00FF115E">
        <w:t xml:space="preserve"> median weekly salary for full-time employees over the age of 25 with a degree higher than a bachelor’s degree ($38.88 per hour).</w:t>
      </w:r>
    </w:p>
    <w:p w14:paraId="5D707102" w14:textId="77777777" w:rsidR="00B16FAF" w:rsidRDefault="00B16FAF">
      <w:pPr>
        <w:spacing w:after="240" w:line="240" w:lineRule="auto"/>
        <w:ind w:firstLine="0"/>
        <w:rPr>
          <w:rFonts w:ascii="Arial Black" w:hAnsi="Arial Black"/>
          <w:sz w:val="22"/>
        </w:rPr>
      </w:pPr>
      <w:r>
        <w:br w:type="page"/>
      </w:r>
    </w:p>
    <w:p w14:paraId="0FAB5160" w14:textId="6554FE72" w:rsidR="00A8484A" w:rsidRDefault="00667A13" w:rsidP="004F2F7A">
      <w:pPr>
        <w:pStyle w:val="H3Alpha"/>
      </w:pPr>
      <w:bookmarkStart w:id="25" w:name="_Toc422308328"/>
      <w:r>
        <w:lastRenderedPageBreak/>
        <w:t>A</w:t>
      </w:r>
      <w:r w:rsidR="008936ED">
        <w:t xml:space="preserve">13. </w:t>
      </w:r>
      <w:r w:rsidR="00267D51">
        <w:t>Cost burden to respondents or record keepers</w:t>
      </w:r>
      <w:bookmarkEnd w:id="25"/>
    </w:p>
    <w:p w14:paraId="3A5D9BA1" w14:textId="4C6AE4D9" w:rsidR="00A8484A" w:rsidRPr="004F2F7A" w:rsidRDefault="00A8484A" w:rsidP="00392A97">
      <w:pPr>
        <w:pStyle w:val="NormalSS"/>
      </w:pPr>
      <w:r w:rsidRPr="004F2F7A">
        <w:t>The</w:t>
      </w:r>
      <w:r w:rsidR="00C574C2">
        <w:t xml:space="preserve">re are no </w:t>
      </w:r>
      <w:r w:rsidRPr="004F2F7A">
        <w:t xml:space="preserve">additional costs </w:t>
      </w:r>
      <w:r w:rsidR="00C574C2">
        <w:t>to</w:t>
      </w:r>
      <w:r w:rsidRPr="004F2F7A">
        <w:t xml:space="preserve"> respondents. </w:t>
      </w:r>
    </w:p>
    <w:p w14:paraId="34283B77" w14:textId="3CA29762" w:rsidR="00A8484A" w:rsidRDefault="00667A13" w:rsidP="004F2F7A">
      <w:pPr>
        <w:pStyle w:val="H3Alpha"/>
        <w:rPr>
          <w:b/>
        </w:rPr>
      </w:pPr>
      <w:bookmarkStart w:id="26" w:name="_Toc422308329"/>
      <w:r>
        <w:t>A</w:t>
      </w:r>
      <w:r w:rsidR="00A8484A">
        <w:t>14</w:t>
      </w:r>
      <w:r w:rsidR="004F2F7A">
        <w:t>.</w:t>
      </w:r>
      <w:r w:rsidR="008936ED">
        <w:t xml:space="preserve"> </w:t>
      </w:r>
      <w:r w:rsidR="00267D51" w:rsidRPr="00267D51">
        <w:t>Estimate of cost to the federal government</w:t>
      </w:r>
      <w:bookmarkEnd w:id="26"/>
    </w:p>
    <w:p w14:paraId="2FC2C5C6" w14:textId="6285AEB1" w:rsidR="00F80E78" w:rsidRPr="00F80E78" w:rsidRDefault="00F80E78" w:rsidP="00392A97">
      <w:pPr>
        <w:pStyle w:val="NormalSS"/>
        <w:jc w:val="both"/>
      </w:pPr>
      <w:r w:rsidRPr="00211F96">
        <w:t xml:space="preserve">The </w:t>
      </w:r>
      <w:r>
        <w:t>total cost for the da</w:t>
      </w:r>
      <w:r w:rsidRPr="00211F96">
        <w:t xml:space="preserve">ta collection activities under this current request </w:t>
      </w:r>
      <w:r>
        <w:t>will be</w:t>
      </w:r>
      <w:r w:rsidRPr="00211F96">
        <w:t xml:space="preserve"> $</w:t>
      </w:r>
      <w:r>
        <w:t>1,616,131</w:t>
      </w:r>
      <w:r w:rsidRPr="00211F96">
        <w:t xml:space="preserve">. Annual costs to the </w:t>
      </w:r>
      <w:r w:rsidR="006B46A8">
        <w:t>f</w:t>
      </w:r>
      <w:r w:rsidRPr="00211F96">
        <w:t xml:space="preserve">ederal government </w:t>
      </w:r>
      <w:r>
        <w:t>will be</w:t>
      </w:r>
      <w:r w:rsidRPr="00211F96">
        <w:t xml:space="preserve"> $</w:t>
      </w:r>
      <w:r w:rsidR="00404848">
        <w:t>808,066</w:t>
      </w:r>
      <w:r w:rsidRPr="00C851F6">
        <w:t>.</w:t>
      </w:r>
      <w:r w:rsidR="00764C6C">
        <w:t xml:space="preserve"> This includes direct and indirect costs of data collection.</w:t>
      </w:r>
    </w:p>
    <w:p w14:paraId="30629E0E" w14:textId="56FFE716" w:rsidR="00A8484A" w:rsidRDefault="00667A13" w:rsidP="00392A97">
      <w:pPr>
        <w:pStyle w:val="H3Alpha"/>
      </w:pPr>
      <w:bookmarkStart w:id="27" w:name="_Toc422308330"/>
      <w:r>
        <w:t>A</w:t>
      </w:r>
      <w:r w:rsidR="004F2F7A">
        <w:t>15.</w:t>
      </w:r>
      <w:r w:rsidR="008936ED">
        <w:t xml:space="preserve"> </w:t>
      </w:r>
      <w:r w:rsidR="00267D51">
        <w:rPr>
          <w:b/>
        </w:rPr>
        <w:t>Change in b</w:t>
      </w:r>
      <w:r w:rsidR="00AF419A" w:rsidRPr="0072204D">
        <w:rPr>
          <w:b/>
        </w:rPr>
        <w:t>urden</w:t>
      </w:r>
      <w:bookmarkEnd w:id="27"/>
    </w:p>
    <w:p w14:paraId="525654BA" w14:textId="5DA2DFEB" w:rsidR="00A8484A" w:rsidRPr="004F2F7A" w:rsidRDefault="00A8484A" w:rsidP="00392A97">
      <w:pPr>
        <w:pStyle w:val="NormalSS"/>
      </w:pPr>
      <w:r w:rsidRPr="004F2F7A">
        <w:t xml:space="preserve">This is a new </w:t>
      </w:r>
      <w:r w:rsidR="00123201">
        <w:t>data collection</w:t>
      </w:r>
      <w:r w:rsidRPr="004F2F7A">
        <w:t xml:space="preserve">. </w:t>
      </w:r>
    </w:p>
    <w:p w14:paraId="54FD5503" w14:textId="6C63FD03" w:rsidR="00A8484A" w:rsidRDefault="00667A13" w:rsidP="008936ED">
      <w:pPr>
        <w:pStyle w:val="H3Alpha"/>
        <w:tabs>
          <w:tab w:val="clear" w:pos="432"/>
        </w:tabs>
        <w:ind w:left="630" w:hanging="630"/>
      </w:pPr>
      <w:bookmarkStart w:id="28" w:name="_Toc422308331"/>
      <w:r>
        <w:t>A</w:t>
      </w:r>
      <w:r w:rsidR="00A8484A">
        <w:t>1</w:t>
      </w:r>
      <w:r w:rsidR="004F2F7A">
        <w:t>6.</w:t>
      </w:r>
      <w:r w:rsidR="008936ED">
        <w:t xml:space="preserve"> </w:t>
      </w:r>
      <w:r w:rsidR="00267D51" w:rsidRPr="005A64C5">
        <w:rPr>
          <w:b/>
        </w:rPr>
        <w:t>Plan and time schedule for information collection, tabulation</w:t>
      </w:r>
      <w:r w:rsidR="00267D51">
        <w:rPr>
          <w:b/>
        </w:rPr>
        <w:t>,</w:t>
      </w:r>
      <w:r w:rsidR="00267D51" w:rsidRPr="005A64C5">
        <w:rPr>
          <w:b/>
        </w:rPr>
        <w:t xml:space="preserve"> and publication</w:t>
      </w:r>
      <w:bookmarkEnd w:id="28"/>
    </w:p>
    <w:p w14:paraId="15B32E15" w14:textId="23B477E2" w:rsidR="00A8484A" w:rsidRDefault="00BA4C47" w:rsidP="00392A97">
      <w:pPr>
        <w:pStyle w:val="H4Number"/>
      </w:pPr>
      <w:bookmarkStart w:id="29" w:name="_Toc422308332"/>
      <w:r>
        <w:t xml:space="preserve">Analysis </w:t>
      </w:r>
      <w:r w:rsidR="00267D51">
        <w:t>p</w:t>
      </w:r>
      <w:r w:rsidR="004F2F7A">
        <w:t>lan</w:t>
      </w:r>
      <w:bookmarkEnd w:id="29"/>
    </w:p>
    <w:p w14:paraId="15FB94E1" w14:textId="4A4C8FE8" w:rsidR="0009771A" w:rsidRPr="0009771A" w:rsidRDefault="0009771A" w:rsidP="00392A97">
      <w:pPr>
        <w:pStyle w:val="NormalSS"/>
        <w:spacing w:after="120"/>
        <w:jc w:val="both"/>
      </w:pPr>
      <w:r w:rsidRPr="0009771A">
        <w:t xml:space="preserve">The instruments included in this OMB package will yield data that will be analyzed using quantitative </w:t>
      </w:r>
      <w:r w:rsidR="00E435AE">
        <w:t xml:space="preserve">and qualitative </w:t>
      </w:r>
      <w:r w:rsidRPr="0009771A">
        <w:t>methods</w:t>
      </w:r>
      <w:r w:rsidR="002A3635">
        <w:t xml:space="preserve">. </w:t>
      </w:r>
      <w:r w:rsidR="00E435AE">
        <w:t>T</w:t>
      </w:r>
      <w:r w:rsidR="002A3635">
        <w:t xml:space="preserve">hese approaches will </w:t>
      </w:r>
      <w:r w:rsidR="00F95335">
        <w:t>allow</w:t>
      </w:r>
      <w:r w:rsidR="002A3635">
        <w:t xml:space="preserve"> us</w:t>
      </w:r>
      <w:r w:rsidRPr="0009771A">
        <w:t xml:space="preserve"> to identify and learn about partnership models—the configurations of grantees and partners and the activities they carry out to implement the partnership services. </w:t>
      </w:r>
    </w:p>
    <w:p w14:paraId="4851B1A7" w14:textId="091173ED" w:rsidR="00B242B2" w:rsidRDefault="005F7BE7" w:rsidP="00392A97">
      <w:pPr>
        <w:pStyle w:val="NormalSS"/>
        <w:spacing w:after="120"/>
        <w:jc w:val="both"/>
      </w:pPr>
      <w:proofErr w:type="gramStart"/>
      <w:r w:rsidRPr="00873602">
        <w:rPr>
          <w:b/>
        </w:rPr>
        <w:t>Estimation methods and software for quantitative analyses</w:t>
      </w:r>
      <w:r w:rsidRPr="00BD7D6E">
        <w:rPr>
          <w:b/>
        </w:rPr>
        <w:t>.</w:t>
      </w:r>
      <w:proofErr w:type="gramEnd"/>
      <w:r>
        <w:rPr>
          <w:b/>
        </w:rPr>
        <w:t xml:space="preserve"> </w:t>
      </w:r>
      <w:r>
        <w:t>The study team will summarize q</w:t>
      </w:r>
      <w:r w:rsidR="0009771A" w:rsidRPr="0009771A">
        <w:t xml:space="preserve">uantitative data </w:t>
      </w:r>
      <w:r w:rsidR="0009771A">
        <w:t xml:space="preserve">from the partnership grantee </w:t>
      </w:r>
      <w:r w:rsidR="00F22B79">
        <w:t xml:space="preserve">and delegate agency director </w:t>
      </w:r>
      <w:r w:rsidR="0009771A">
        <w:t xml:space="preserve">and child care partner surveys </w:t>
      </w:r>
      <w:r w:rsidR="0009771A" w:rsidRPr="0009771A">
        <w:t xml:space="preserve">using basic descriptive methods. </w:t>
      </w:r>
      <w:r w:rsidR="0009771A">
        <w:t xml:space="preserve">In addition, </w:t>
      </w:r>
      <w:r w:rsidR="0036179B">
        <w:t>we will test differences in means or proportions between key groups of interest</w:t>
      </w:r>
      <w:r w:rsidR="00A93E0E">
        <w:t xml:space="preserve"> (</w:t>
      </w:r>
      <w:r w:rsidR="00595649">
        <w:t>for example, differences between partnerships that have one or more family child care partners and those that have child care center partners only</w:t>
      </w:r>
      <w:r w:rsidR="00A93E0E">
        <w:t>). To identify different partnership models, we will use cluster analysis to group partnerships according to similarities or differences on key dimensions, such as the presence o</w:t>
      </w:r>
      <w:r w:rsidR="00A70EB0">
        <w:t>f family child care partners or</w:t>
      </w:r>
      <w:r w:rsidR="00A93E0E">
        <w:t xml:space="preserve"> whether </w:t>
      </w:r>
      <w:r w:rsidR="00A70EB0" w:rsidRPr="00A70EB0">
        <w:t>pre-existing relationship</w:t>
      </w:r>
      <w:r w:rsidR="00A70EB0">
        <w:t>s</w:t>
      </w:r>
      <w:r w:rsidR="00A70EB0" w:rsidRPr="00A70EB0">
        <w:t xml:space="preserve"> </w:t>
      </w:r>
      <w:r w:rsidR="00A70EB0">
        <w:t xml:space="preserve">existed between grantees and </w:t>
      </w:r>
      <w:r w:rsidR="00A93E0E">
        <w:t xml:space="preserve">partners. Findings from the cluster </w:t>
      </w:r>
      <w:r w:rsidR="00A93E0E" w:rsidRPr="00BD022B">
        <w:t xml:space="preserve">analysis will be used to </w:t>
      </w:r>
      <w:r w:rsidR="00E435AE">
        <w:t xml:space="preserve">purposively </w:t>
      </w:r>
      <w:r w:rsidR="00A93E0E" w:rsidRPr="00BD022B">
        <w:t>select a subset of partnerships f</w:t>
      </w:r>
      <w:r w:rsidR="00EE2B7F">
        <w:t>or participation in the</w:t>
      </w:r>
      <w:r w:rsidR="00A93E0E" w:rsidRPr="00BD022B">
        <w:t xml:space="preserve"> case studies.</w:t>
      </w:r>
      <w:r w:rsidR="0036179B">
        <w:t xml:space="preserve"> </w:t>
      </w:r>
    </w:p>
    <w:p w14:paraId="01193EE5" w14:textId="123E2820" w:rsidR="0009771A" w:rsidRDefault="0009771A" w:rsidP="00392A97">
      <w:pPr>
        <w:pStyle w:val="NormalSS"/>
        <w:spacing w:after="120"/>
        <w:jc w:val="both"/>
      </w:pPr>
      <w:r w:rsidRPr="0009771A">
        <w:t xml:space="preserve">Data from </w:t>
      </w:r>
      <w:r w:rsidR="00A93E0E">
        <w:t xml:space="preserve">the partnership grantee </w:t>
      </w:r>
      <w:r w:rsidR="00F22B79" w:rsidRPr="00F22B79">
        <w:t xml:space="preserve">and delegate agency </w:t>
      </w:r>
      <w:r w:rsidR="00A93E0E">
        <w:t>director and child care partner surveys</w:t>
      </w:r>
      <w:r w:rsidR="00A93E0E" w:rsidRPr="0009771A">
        <w:t xml:space="preserve"> </w:t>
      </w:r>
      <w:r w:rsidRPr="0009771A">
        <w:t xml:space="preserve">will </w:t>
      </w:r>
      <w:r w:rsidR="00A93E0E">
        <w:t>undergo</w:t>
      </w:r>
      <w:r w:rsidRPr="0009771A">
        <w:t xml:space="preserve"> a common set of steps involving data cleaning, variable construction, computing descriptive statistics</w:t>
      </w:r>
      <w:r w:rsidR="0036179B">
        <w:t xml:space="preserve">, and </w:t>
      </w:r>
      <w:r w:rsidR="00B242B2">
        <w:t>conducting</w:t>
      </w:r>
      <w:r w:rsidR="0036179B">
        <w:t xml:space="preserve"> </w:t>
      </w:r>
      <w:r w:rsidR="00B242B2">
        <w:t>analyses</w:t>
      </w:r>
      <w:r w:rsidRPr="0009771A">
        <w:t xml:space="preserve">. </w:t>
      </w:r>
      <w:r w:rsidR="00F51EBF">
        <w:t>To conduct analyses, w</w:t>
      </w:r>
      <w:r w:rsidRPr="0009771A">
        <w:t>e will create variables to address the study’s research questions. Construction of these analytic variables will vary depending on a variable’s purpose and the data source being used. Variables may combine several survey responses into a</w:t>
      </w:r>
      <w:r w:rsidR="008D660F">
        <w:t xml:space="preserve"> single</w:t>
      </w:r>
      <w:r w:rsidRPr="0009771A">
        <w:t xml:space="preserve"> scale, a</w:t>
      </w:r>
      <w:r w:rsidR="008D660F">
        <w:t xml:space="preserve">ggregate </w:t>
      </w:r>
      <w:r w:rsidRPr="0009771A">
        <w:t>data from a set time period, or compare responses to identify a level of agreement.</w:t>
      </w:r>
      <w:r w:rsidR="00A93E0E">
        <w:t xml:space="preserve"> </w:t>
      </w:r>
      <w:r w:rsidR="00A70EB0">
        <w:t xml:space="preserve">We anticipate using </w:t>
      </w:r>
      <w:r w:rsidR="00A93E0E">
        <w:t xml:space="preserve">statistical software packages </w:t>
      </w:r>
      <w:r w:rsidR="00A70EB0">
        <w:t xml:space="preserve">(such as </w:t>
      </w:r>
      <w:r w:rsidR="00A93E0E">
        <w:t>SAS and Stata</w:t>
      </w:r>
      <w:r w:rsidR="00A70EB0">
        <w:t>)</w:t>
      </w:r>
      <w:r w:rsidR="00A93E0E">
        <w:t xml:space="preserve"> to conduct the quantitative analyses.</w:t>
      </w:r>
    </w:p>
    <w:p w14:paraId="26C7CC9A" w14:textId="770842EB" w:rsidR="00A93E0E" w:rsidRDefault="00A93E0E" w:rsidP="009A3885">
      <w:pPr>
        <w:pStyle w:val="NormalSS"/>
        <w:jc w:val="both"/>
      </w:pPr>
      <w:proofErr w:type="gramStart"/>
      <w:r w:rsidRPr="00DD7541">
        <w:rPr>
          <w:b/>
        </w:rPr>
        <w:t>Sampling weights.</w:t>
      </w:r>
      <w:proofErr w:type="gramEnd"/>
      <w:r>
        <w:t xml:space="preserve"> </w:t>
      </w:r>
      <w:r w:rsidRPr="00A93E0E">
        <w:t xml:space="preserve">Construction of sampling weights will not be necessary for the partnership grantee </w:t>
      </w:r>
      <w:r w:rsidR="00664795">
        <w:t xml:space="preserve">and delegate agency </w:t>
      </w:r>
      <w:r w:rsidRPr="00A93E0E">
        <w:t>director survey</w:t>
      </w:r>
      <w:r w:rsidRPr="00A70EB0">
        <w:t xml:space="preserve"> because we plan to collect data </w:t>
      </w:r>
      <w:r w:rsidR="00A70EB0">
        <w:t xml:space="preserve">from all </w:t>
      </w:r>
      <w:r w:rsidR="00FB04C9">
        <w:t xml:space="preserve">partnership </w:t>
      </w:r>
      <w:r w:rsidR="00A70EB0">
        <w:t>grantees</w:t>
      </w:r>
      <w:r w:rsidR="0084584B">
        <w:t xml:space="preserve"> and their delegate agencies</w:t>
      </w:r>
      <w:r w:rsidRPr="00A70EB0">
        <w:t xml:space="preserve">. As described in </w:t>
      </w:r>
      <w:r w:rsidR="00A70EB0" w:rsidRPr="00A70EB0">
        <w:t>Section B1</w:t>
      </w:r>
      <w:r w:rsidR="00A70EB0">
        <w:t xml:space="preserve"> of </w:t>
      </w:r>
      <w:r w:rsidRPr="00A70EB0">
        <w:t xml:space="preserve">Supporting Statement Part B, we plan to survey </w:t>
      </w:r>
      <w:r w:rsidRPr="00FB04C9">
        <w:t>all partnership</w:t>
      </w:r>
      <w:r w:rsidRPr="00A70EB0">
        <w:t xml:space="preserve"> grantee directors, and if the grantee is a large entity such </w:t>
      </w:r>
      <w:r w:rsidR="006B46A8">
        <w:t xml:space="preserve">as a state, all </w:t>
      </w:r>
      <w:r w:rsidRPr="00A70EB0">
        <w:t>the grantee’s delegate agency directors</w:t>
      </w:r>
      <w:r w:rsidR="00E435AE">
        <w:t xml:space="preserve"> on the partnership grant</w:t>
      </w:r>
      <w:r w:rsidRPr="00A70EB0">
        <w:t>. The partnership grantee director survey will ask grantee and delegate agency directors to list and prov</w:t>
      </w:r>
      <w:r w:rsidR="006B46A8">
        <w:t xml:space="preserve">ide basic information on all </w:t>
      </w:r>
      <w:r w:rsidRPr="00A70EB0">
        <w:t xml:space="preserve">their child care partners, </w:t>
      </w:r>
      <w:r w:rsidR="0084584B">
        <w:t>allowing us to</w:t>
      </w:r>
      <w:r w:rsidRPr="00A70EB0">
        <w:t xml:space="preserve"> have data on all child </w:t>
      </w:r>
      <w:r w:rsidRPr="00A70EB0">
        <w:lastRenderedPageBreak/>
        <w:t>care partners involved in a partnership at the time of t</w:t>
      </w:r>
      <w:r w:rsidR="004C71C5" w:rsidRPr="004C71C5">
        <w:t xml:space="preserve">he partnership grantee </w:t>
      </w:r>
      <w:r w:rsidR="00664795">
        <w:t xml:space="preserve">and delegate agency </w:t>
      </w:r>
      <w:r w:rsidR="004C71C5" w:rsidRPr="004C71C5">
        <w:t xml:space="preserve">director </w:t>
      </w:r>
      <w:r w:rsidRPr="00A70EB0">
        <w:t xml:space="preserve">survey. </w:t>
      </w:r>
    </w:p>
    <w:p w14:paraId="77CE8685" w14:textId="74DF5858" w:rsidR="004C71C5" w:rsidRDefault="004C71C5" w:rsidP="00392A97">
      <w:pPr>
        <w:pStyle w:val="NormalSS"/>
        <w:spacing w:after="120"/>
        <w:jc w:val="both"/>
      </w:pPr>
      <w:r>
        <w:t xml:space="preserve">Sampling weights may be needed to weight responses on the child care partner survey so that we can generalize to the population of child care partners. As described in </w:t>
      </w:r>
      <w:r w:rsidR="00B43776">
        <w:t xml:space="preserve">Section B1 of </w:t>
      </w:r>
      <w:r>
        <w:t>Supporting Statement Part B, the partnership grantee</w:t>
      </w:r>
      <w:r w:rsidR="00664795">
        <w:t xml:space="preserve"> and delegate agency</w:t>
      </w:r>
      <w:r>
        <w:t xml:space="preserve"> director survey will be programmed to randomly sample </w:t>
      </w:r>
      <w:r w:rsidR="002376EC">
        <w:t>20</w:t>
      </w:r>
      <w:r>
        <w:t xml:space="preserve"> percent of a partnership’s child care partners, with a minimum of one partner of each type. Using data collected in the partnership grantee </w:t>
      </w:r>
      <w:r w:rsidR="00664795" w:rsidRPr="00664795">
        <w:t xml:space="preserve">and delegate agency </w:t>
      </w:r>
      <w:r>
        <w:t xml:space="preserve">director survey </w:t>
      </w:r>
      <w:r w:rsidR="00B43776">
        <w:t xml:space="preserve">and </w:t>
      </w:r>
      <w:r>
        <w:t xml:space="preserve">available for all </w:t>
      </w:r>
      <w:proofErr w:type="gramStart"/>
      <w:r>
        <w:t>partners</w:t>
      </w:r>
      <w:proofErr w:type="gramEnd"/>
      <w:r w:rsidR="00B43776">
        <w:t xml:space="preserve"> (</w:t>
      </w:r>
      <w:r>
        <w:t>such as partner type and number of children served</w:t>
      </w:r>
      <w:r w:rsidR="00B43776">
        <w:t>)</w:t>
      </w:r>
      <w:r>
        <w:t>, we will create sampling weights for the child care partner survey.</w:t>
      </w:r>
    </w:p>
    <w:p w14:paraId="40A3D213" w14:textId="7B8EFD7D" w:rsidR="004C71C5" w:rsidRPr="00BD7D6E" w:rsidRDefault="004C71C5" w:rsidP="00392A97">
      <w:pPr>
        <w:pStyle w:val="NormalSS"/>
        <w:spacing w:after="120"/>
        <w:jc w:val="both"/>
      </w:pPr>
      <w:proofErr w:type="gramStart"/>
      <w:r>
        <w:rPr>
          <w:b/>
        </w:rPr>
        <w:t>Nonresponse weights.</w:t>
      </w:r>
      <w:proofErr w:type="gramEnd"/>
      <w:r w:rsidR="00F94F2F">
        <w:rPr>
          <w:b/>
        </w:rPr>
        <w:t xml:space="preserve"> </w:t>
      </w:r>
      <w:r w:rsidR="00595649">
        <w:t>We will produce analysis weights for both surveys that account for selection probabilities (</w:t>
      </w:r>
      <w:r w:rsidR="00A17CFF">
        <w:t xml:space="preserve">child care </w:t>
      </w:r>
      <w:r w:rsidR="00595649">
        <w:t>partners only) and for differential nonresponse patterns (</w:t>
      </w:r>
      <w:r w:rsidR="00A17CFF">
        <w:t xml:space="preserve">partnership </w:t>
      </w:r>
      <w:r w:rsidR="00595649">
        <w:t xml:space="preserve">grantees </w:t>
      </w:r>
      <w:r w:rsidR="00E10D17">
        <w:t xml:space="preserve">and delegate agencies </w:t>
      </w:r>
      <w:r w:rsidR="00595649">
        <w:t xml:space="preserve">and </w:t>
      </w:r>
      <w:r w:rsidR="00A17CFF">
        <w:t xml:space="preserve">child care </w:t>
      </w:r>
      <w:r w:rsidR="00595649">
        <w:t>partners). These weights will be constructed in such a way as to mitigate the risk for nonresponse bias. Should response rates fall below 80 percent, we will conduct a nonresponse bias analysis, in accordance with OMB guidelines.</w:t>
      </w:r>
    </w:p>
    <w:p w14:paraId="1E8769A6" w14:textId="44407086" w:rsidR="00720ED1" w:rsidRPr="00B43776" w:rsidRDefault="004C71C5" w:rsidP="00A17CFF">
      <w:pPr>
        <w:pStyle w:val="NormalSS"/>
        <w:jc w:val="both"/>
      </w:pPr>
      <w:proofErr w:type="gramStart"/>
      <w:r w:rsidRPr="00DD7541">
        <w:rPr>
          <w:b/>
        </w:rPr>
        <w:t>Qualitative analyses.</w:t>
      </w:r>
      <w:proofErr w:type="gramEnd"/>
      <w:r>
        <w:t xml:space="preserve"> </w:t>
      </w:r>
      <w:r w:rsidR="0009771A" w:rsidRPr="00B43776">
        <w:t>Mathematica</w:t>
      </w:r>
      <w:r w:rsidR="00720ED1" w:rsidRPr="00B43776">
        <w:t xml:space="preserve"> will use standard qualitative procedures to analyze and summarize information from </w:t>
      </w:r>
      <w:r w:rsidR="0036179B" w:rsidRPr="00B43776">
        <w:t xml:space="preserve">case study </w:t>
      </w:r>
      <w:proofErr w:type="spellStart"/>
      <w:r w:rsidR="001147A1" w:rsidRPr="00B43776">
        <w:t>semistructured</w:t>
      </w:r>
      <w:proofErr w:type="spellEnd"/>
      <w:r w:rsidR="001147A1" w:rsidRPr="00B43776">
        <w:t xml:space="preserve"> </w:t>
      </w:r>
      <w:r w:rsidR="00720ED1" w:rsidRPr="00B43776">
        <w:t xml:space="preserve">interviews </w:t>
      </w:r>
      <w:r w:rsidR="0036179B" w:rsidRPr="00B43776">
        <w:t xml:space="preserve">and focus groups </w:t>
      </w:r>
      <w:r w:rsidR="00720ED1" w:rsidRPr="00B43776">
        <w:t>conduct</w:t>
      </w:r>
      <w:r w:rsidR="0036179B" w:rsidRPr="00B43776">
        <w:t xml:space="preserve">ed using </w:t>
      </w:r>
      <w:r w:rsidR="00720ED1" w:rsidRPr="00B43776">
        <w:t>topic guide</w:t>
      </w:r>
      <w:r w:rsidR="0036179B" w:rsidRPr="00B43776">
        <w:t>s</w:t>
      </w:r>
      <w:r w:rsidR="00720ED1" w:rsidRPr="00B43776">
        <w:t>. Analysis will involve organization, coding, triangulation, and theme identification. For each qualitative data collection activity, standardized templates will be used to organize and document the information and then code this documentation. Coded text will be searched to gauge consistency and triangulate across respondents and data sources. This process will reduce large volumes of qualitative data to a manageable number of topics</w:t>
      </w:r>
      <w:r w:rsidR="001147A1">
        <w:t xml:space="preserve">, </w:t>
      </w:r>
      <w:r w:rsidR="00720ED1" w:rsidRPr="00B43776">
        <w:t>themes</w:t>
      </w:r>
      <w:r w:rsidR="001147A1">
        <w:t xml:space="preserve">, and </w:t>
      </w:r>
      <w:r w:rsidR="00720ED1" w:rsidRPr="00B43776">
        <w:t xml:space="preserve">categories (Yin 1994; </w:t>
      </w:r>
      <w:r w:rsidR="006B46A8" w:rsidRPr="00B43776">
        <w:t>Coffey</w:t>
      </w:r>
      <w:r w:rsidR="006B46A8">
        <w:t>,</w:t>
      </w:r>
      <w:r w:rsidR="006B46A8" w:rsidRPr="00B43776">
        <w:t xml:space="preserve"> </w:t>
      </w:r>
      <w:r w:rsidR="006B46A8" w:rsidRPr="002577E1">
        <w:t>Holbrook</w:t>
      </w:r>
      <w:r w:rsidR="006B46A8">
        <w:t>,</w:t>
      </w:r>
      <w:r w:rsidR="006B46A8" w:rsidRPr="002577E1">
        <w:t xml:space="preserve"> and Atkinson</w:t>
      </w:r>
      <w:r w:rsidR="006B46A8" w:rsidRPr="00B43776">
        <w:t xml:space="preserve"> </w:t>
      </w:r>
      <w:r w:rsidR="00720ED1" w:rsidRPr="00B43776">
        <w:t xml:space="preserve">1996) </w:t>
      </w:r>
      <w:r w:rsidR="006B46A8">
        <w:t>that</w:t>
      </w:r>
      <w:r w:rsidR="00720ED1" w:rsidRPr="00B43776">
        <w:t xml:space="preserve"> can then be analyzed to address the study’s research questions. </w:t>
      </w:r>
    </w:p>
    <w:p w14:paraId="4BECBDA6" w14:textId="60CC00B8" w:rsidR="00720ED1" w:rsidRPr="00720ED1" w:rsidRDefault="00720ED1" w:rsidP="00392A97">
      <w:pPr>
        <w:pStyle w:val="NormalSS"/>
        <w:jc w:val="both"/>
      </w:pPr>
      <w:r w:rsidRPr="00720ED1">
        <w:t xml:space="preserve">To code the qualitative data for key subtopics and themes, the evaluation team will first develop a coding scheme </w:t>
      </w:r>
      <w:r w:rsidR="00D30E51">
        <w:t>based on</w:t>
      </w:r>
      <w:r w:rsidRPr="00720ED1">
        <w:t xml:space="preserve"> the interview or focus group questions. Senior members of the evaluation team will refine the initial coding scheme by reviewing codes and a preliminary set of data output to make adjustments and ensure alignment with the topics that emerge from the data. For each round of coding, </w:t>
      </w:r>
      <w:r w:rsidR="004C71C5">
        <w:t>multiple</w:t>
      </w:r>
      <w:r w:rsidRPr="00720ED1">
        <w:t xml:space="preserve"> </w:t>
      </w:r>
      <w:r w:rsidR="004C71C5">
        <w:t xml:space="preserve">project </w:t>
      </w:r>
      <w:r w:rsidRPr="00720ED1">
        <w:t xml:space="preserve">team members will be trained to code the data using a qualitative analysis software package, such as </w:t>
      </w:r>
      <w:proofErr w:type="spellStart"/>
      <w:r w:rsidRPr="00720ED1">
        <w:t>A</w:t>
      </w:r>
      <w:r w:rsidR="00F572BD" w:rsidRPr="00720ED1">
        <w:t>TLAS</w:t>
      </w:r>
      <w:r w:rsidRPr="00720ED1">
        <w:t>.ti</w:t>
      </w:r>
      <w:proofErr w:type="spellEnd"/>
      <w:r w:rsidRPr="00720ED1">
        <w:t xml:space="preserve"> or </w:t>
      </w:r>
      <w:proofErr w:type="spellStart"/>
      <w:r w:rsidRPr="00720ED1">
        <w:t>NVivo</w:t>
      </w:r>
      <w:proofErr w:type="spellEnd"/>
      <w:r w:rsidRPr="00720ED1">
        <w:t xml:space="preserve">. To ensure reliability across coders, all team members will code an initial document and compare codes to identify and resolve discrepancies. As coding proceeds, the lead team member will review a sample of coded documents from each coder to monitor reliability. Coded data will enable the team to compare responses across respondents within and across </w:t>
      </w:r>
      <w:r w:rsidR="004C71C5">
        <w:t>partnerships</w:t>
      </w:r>
      <w:r w:rsidRPr="00720ED1">
        <w:t xml:space="preserve"> by searching on specific codes. The software will also allow the team to retrieve data on particular codes by type of respondent. To compare information, the evaluation team may retrieve data for subsets of p</w:t>
      </w:r>
      <w:r w:rsidR="004C71C5">
        <w:t>artnerships</w:t>
      </w:r>
      <w:r w:rsidRPr="00720ED1">
        <w:t xml:space="preserve">, such as those </w:t>
      </w:r>
      <w:r w:rsidR="00BA4C47">
        <w:t>with family child care partners</w:t>
      </w:r>
      <w:r w:rsidRPr="00720ED1">
        <w:t>.</w:t>
      </w:r>
    </w:p>
    <w:p w14:paraId="543479EC" w14:textId="12FC334D" w:rsidR="00A8484A" w:rsidRPr="00F833AC" w:rsidRDefault="004F2F7A" w:rsidP="004F2F7A">
      <w:pPr>
        <w:pStyle w:val="H4Number"/>
      </w:pPr>
      <w:bookmarkStart w:id="30" w:name="_Toc422308333"/>
      <w:r>
        <w:t xml:space="preserve">Time </w:t>
      </w:r>
      <w:r w:rsidR="00267D51">
        <w:t>s</w:t>
      </w:r>
      <w:r>
        <w:t xml:space="preserve">chedule and </w:t>
      </w:r>
      <w:r w:rsidR="00267D51" w:rsidRPr="00F833AC">
        <w:t>p</w:t>
      </w:r>
      <w:r w:rsidR="00A8484A" w:rsidRPr="00F833AC">
        <w:t>ublications</w:t>
      </w:r>
      <w:bookmarkEnd w:id="30"/>
    </w:p>
    <w:p w14:paraId="7C362CCB" w14:textId="74793A0A" w:rsidR="000A640A" w:rsidRDefault="00A16E30" w:rsidP="00392A97">
      <w:pPr>
        <w:pStyle w:val="NormalSS"/>
        <w:spacing w:after="120"/>
        <w:jc w:val="both"/>
      </w:pPr>
      <w:r w:rsidRPr="00F833AC">
        <w:t>Table A.</w:t>
      </w:r>
      <w:r w:rsidR="0029316B" w:rsidRPr="00F833AC">
        <w:t>6</w:t>
      </w:r>
      <w:r w:rsidR="00BB78E2" w:rsidRPr="00F833AC">
        <w:t xml:space="preserve"> contains the timeline for the data collection and reporting activities. </w:t>
      </w:r>
      <w:r w:rsidR="000A640A" w:rsidRPr="00F833AC">
        <w:t xml:space="preserve">Data collection </w:t>
      </w:r>
      <w:r w:rsidR="00BB78E2" w:rsidRPr="00F833AC">
        <w:t xml:space="preserve">is expected to occur between </w:t>
      </w:r>
      <w:r w:rsidR="00D80AF4">
        <w:t>early 2016</w:t>
      </w:r>
      <w:r w:rsidR="00BB78E2" w:rsidRPr="00F833AC">
        <w:t xml:space="preserve"> and early 2017</w:t>
      </w:r>
      <w:r w:rsidR="00D80AF4">
        <w:t>, after obtaining OMB approval</w:t>
      </w:r>
      <w:r w:rsidR="00BB78E2" w:rsidRPr="00F833AC">
        <w:t>.</w:t>
      </w:r>
      <w:r w:rsidR="00BA4C47" w:rsidRPr="00F833AC">
        <w:t xml:space="preserve"> Mathematica will produce an interim and final report.</w:t>
      </w:r>
      <w:r w:rsidR="00BA4C47">
        <w:t xml:space="preserve"> </w:t>
      </w:r>
    </w:p>
    <w:p w14:paraId="5E2F1B17" w14:textId="77777777" w:rsidR="001E3576" w:rsidRPr="00E47EEA" w:rsidRDefault="001E3576" w:rsidP="001E3576">
      <w:pPr>
        <w:pStyle w:val="Bullet"/>
        <w:ind w:left="432" w:hanging="432"/>
      </w:pPr>
      <w:r w:rsidRPr="00E47EEA">
        <w:lastRenderedPageBreak/>
        <w:t>We will prepare a brief interim report based on data from the partnership grantee and delegate agency director and child care partner surveys. We will provide information about the characteristics of partnership grantees and delegate agencies and child care partners and describe partnership development and operations. The format of the report will be accessible to a broad audience and will use graphics and figures to communicate key findings.</w:t>
      </w:r>
    </w:p>
    <w:p w14:paraId="502F3438" w14:textId="77777777" w:rsidR="001E3576" w:rsidRPr="00E47EEA" w:rsidRDefault="001E3576" w:rsidP="001E3576">
      <w:pPr>
        <w:pStyle w:val="BulletLastSS"/>
      </w:pPr>
      <w:r w:rsidRPr="00E47EEA">
        <w:t>The final report will present more detailed information from the partnership grantee and delegate director and child care partner surveys, as well as the results of the case studies. We will describe the key features of partnership models identified, discuss staff and family experiences with the partnerships, identify challenges encountered, and discuss lessons learned across the case study sites.</w:t>
      </w:r>
    </w:p>
    <w:p w14:paraId="456174B0" w14:textId="1498339C" w:rsidR="004F2F7A" w:rsidRDefault="00A16E30" w:rsidP="00E40D3D">
      <w:pPr>
        <w:pStyle w:val="MarkforTableTitle"/>
      </w:pPr>
      <w:r>
        <w:t>Table A.</w:t>
      </w:r>
      <w:r w:rsidR="0029316B">
        <w:t>6</w:t>
      </w:r>
      <w:r w:rsidR="004F2F7A" w:rsidRPr="004F2F7A">
        <w:t>. Schedule for the Study of E</w:t>
      </w:r>
      <w:r w:rsidR="00F51EBF">
        <w:t xml:space="preserve">arly </w:t>
      </w:r>
      <w:r w:rsidR="004F2F7A" w:rsidRPr="004F2F7A">
        <w:t>H</w:t>
      </w:r>
      <w:r w:rsidR="00F51EBF">
        <w:t xml:space="preserve">ead </w:t>
      </w:r>
      <w:r w:rsidR="004F2F7A" w:rsidRPr="004F2F7A">
        <w:t>S</w:t>
      </w:r>
      <w:r w:rsidR="00F51EBF">
        <w:t>tart</w:t>
      </w:r>
      <w:r w:rsidR="006B46A8" w:rsidRPr="003F6079">
        <w:t>–</w:t>
      </w:r>
      <w:r w:rsidR="004F2F7A" w:rsidRPr="004F2F7A">
        <w:t>C</w:t>
      </w:r>
      <w:r w:rsidR="00F51EBF">
        <w:t xml:space="preserve">hild </w:t>
      </w:r>
      <w:r w:rsidR="004F2F7A" w:rsidRPr="004F2F7A">
        <w:t>C</w:t>
      </w:r>
      <w:r w:rsidR="00F51EBF">
        <w:t xml:space="preserve">are </w:t>
      </w:r>
      <w:r w:rsidR="004F2F7A" w:rsidRPr="004F2F7A">
        <w:t>P</w:t>
      </w:r>
      <w:r w:rsidR="00F51EBF">
        <w:t>artnerships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5064"/>
        <w:gridCol w:w="4512"/>
      </w:tblGrid>
      <w:tr w:rsidR="004F2F7A" w:rsidRPr="00F878AA" w14:paraId="7A86C7B4" w14:textId="77777777" w:rsidTr="00E863D6">
        <w:trPr>
          <w:cnfStyle w:val="100000000000" w:firstRow="1" w:lastRow="0" w:firstColumn="0" w:lastColumn="0" w:oddVBand="0" w:evenVBand="0" w:oddHBand="0" w:evenHBand="0" w:firstRowFirstColumn="0" w:firstRowLastColumn="0" w:lastRowFirstColumn="0" w:lastRowLastColumn="0"/>
          <w:tblHeader/>
        </w:trPr>
        <w:tc>
          <w:tcPr>
            <w:tcW w:w="2644" w:type="pct"/>
            <w:tcBorders>
              <w:top w:val="single" w:sz="8" w:space="0" w:color="FFFFFF" w:themeColor="background1"/>
              <w:bottom w:val="single" w:sz="8" w:space="0" w:color="000000" w:themeColor="text1"/>
            </w:tcBorders>
            <w:shd w:val="clear" w:color="auto" w:fill="6C6F70"/>
            <w:vAlign w:val="bottom"/>
          </w:tcPr>
          <w:p w14:paraId="46C6510A" w14:textId="77777777" w:rsidR="004F2F7A" w:rsidRPr="00F878AA" w:rsidRDefault="004F2F7A" w:rsidP="004F2F7A">
            <w:pPr>
              <w:pStyle w:val="TableHeaderLeft"/>
              <w:rPr>
                <w:b/>
              </w:rPr>
            </w:pPr>
            <w:r>
              <w:rPr>
                <w:b/>
              </w:rPr>
              <w:t>Activity</w:t>
            </w:r>
          </w:p>
        </w:tc>
        <w:tc>
          <w:tcPr>
            <w:tcW w:w="2356" w:type="pct"/>
            <w:tcBorders>
              <w:top w:val="single" w:sz="8" w:space="0" w:color="FFFFFF" w:themeColor="background1"/>
              <w:bottom w:val="single" w:sz="8" w:space="0" w:color="000000" w:themeColor="text1"/>
            </w:tcBorders>
            <w:shd w:val="clear" w:color="auto" w:fill="6C6F70"/>
            <w:vAlign w:val="bottom"/>
          </w:tcPr>
          <w:p w14:paraId="411FC2F3" w14:textId="4CC206B5" w:rsidR="004F2F7A" w:rsidRPr="006C088D" w:rsidRDefault="009E2978" w:rsidP="004F2F7A">
            <w:pPr>
              <w:pStyle w:val="TableHeaderCenter"/>
              <w:rPr>
                <w:b/>
                <w:vertAlign w:val="superscript"/>
              </w:rPr>
            </w:pPr>
            <w:proofErr w:type="spellStart"/>
            <w:r>
              <w:rPr>
                <w:b/>
              </w:rPr>
              <w:t>Timing</w:t>
            </w:r>
            <w:r w:rsidR="00BE0934">
              <w:rPr>
                <w:b/>
                <w:vertAlign w:val="superscript"/>
              </w:rPr>
              <w:t>a</w:t>
            </w:r>
            <w:proofErr w:type="spellEnd"/>
          </w:p>
        </w:tc>
      </w:tr>
      <w:tr w:rsidR="00F546E4" w:rsidRPr="00F546E4" w14:paraId="403E3BE2" w14:textId="77777777" w:rsidTr="00E863D6">
        <w:tc>
          <w:tcPr>
            <w:tcW w:w="2644" w:type="pct"/>
            <w:tcBorders>
              <w:top w:val="single" w:sz="8" w:space="0" w:color="000000" w:themeColor="text1"/>
            </w:tcBorders>
          </w:tcPr>
          <w:p w14:paraId="1FA84605" w14:textId="77777777" w:rsidR="004F2F7A" w:rsidRPr="00F546E4" w:rsidRDefault="00F546E4" w:rsidP="00F546E4">
            <w:pPr>
              <w:pStyle w:val="TableHeaderLeft"/>
              <w:rPr>
                <w:color w:val="auto"/>
              </w:rPr>
            </w:pPr>
            <w:r w:rsidRPr="00F546E4">
              <w:rPr>
                <w:color w:val="auto"/>
              </w:rPr>
              <w:t>Data collection</w:t>
            </w:r>
          </w:p>
        </w:tc>
        <w:tc>
          <w:tcPr>
            <w:tcW w:w="2356" w:type="pct"/>
            <w:tcBorders>
              <w:top w:val="single" w:sz="8" w:space="0" w:color="000000" w:themeColor="text1"/>
            </w:tcBorders>
          </w:tcPr>
          <w:p w14:paraId="1592EA96" w14:textId="77777777" w:rsidR="004F2F7A" w:rsidRPr="00F546E4" w:rsidRDefault="004F2F7A" w:rsidP="00F546E4">
            <w:pPr>
              <w:pStyle w:val="TableHeaderLeft"/>
              <w:rPr>
                <w:color w:val="auto"/>
              </w:rPr>
            </w:pPr>
          </w:p>
        </w:tc>
      </w:tr>
      <w:tr w:rsidR="0049190B" w:rsidRPr="00AA795E" w14:paraId="77267AFE" w14:textId="77777777" w:rsidTr="00E863D6">
        <w:tc>
          <w:tcPr>
            <w:tcW w:w="2644" w:type="pct"/>
          </w:tcPr>
          <w:p w14:paraId="57B9C38A" w14:textId="1B5906FA" w:rsidR="0049190B" w:rsidRDefault="0049190B" w:rsidP="00415DD6">
            <w:pPr>
              <w:pStyle w:val="TableText"/>
              <w:ind w:left="162"/>
            </w:pPr>
            <w:r w:rsidRPr="0049190B">
              <w:t xml:space="preserve">Partnership grantee </w:t>
            </w:r>
            <w:r w:rsidR="00E10D17">
              <w:t xml:space="preserve">and delegate agency </w:t>
            </w:r>
            <w:r w:rsidRPr="0049190B">
              <w:t>director</w:t>
            </w:r>
            <w:r>
              <w:t xml:space="preserve"> survey</w:t>
            </w:r>
          </w:p>
        </w:tc>
        <w:tc>
          <w:tcPr>
            <w:tcW w:w="2356" w:type="pct"/>
          </w:tcPr>
          <w:p w14:paraId="0C8F7920" w14:textId="69B486AB" w:rsidR="0049190B" w:rsidRDefault="0049190B" w:rsidP="00BE0934">
            <w:pPr>
              <w:pStyle w:val="TableText"/>
            </w:pPr>
            <w:r w:rsidRPr="0049190B">
              <w:t>Winter/Spring 2016</w:t>
            </w:r>
            <w:r w:rsidR="00290B28">
              <w:t xml:space="preserve"> </w:t>
            </w:r>
          </w:p>
        </w:tc>
      </w:tr>
      <w:tr w:rsidR="00F546E4" w:rsidRPr="00AA795E" w14:paraId="62ABBBAF" w14:textId="77777777" w:rsidTr="00E863D6">
        <w:tc>
          <w:tcPr>
            <w:tcW w:w="2644" w:type="pct"/>
          </w:tcPr>
          <w:p w14:paraId="2E8C1A34" w14:textId="1A32B882" w:rsidR="00F546E4" w:rsidRPr="00AA795E" w:rsidRDefault="0049190B" w:rsidP="00415DD6">
            <w:pPr>
              <w:pStyle w:val="TableText"/>
              <w:ind w:left="162"/>
            </w:pPr>
            <w:r>
              <w:t>C</w:t>
            </w:r>
            <w:r w:rsidR="00996BA4">
              <w:t xml:space="preserve">hild care partner </w:t>
            </w:r>
            <w:r w:rsidR="00F546E4" w:rsidRPr="0084291A">
              <w:t>survey</w:t>
            </w:r>
          </w:p>
        </w:tc>
        <w:tc>
          <w:tcPr>
            <w:tcW w:w="2356" w:type="pct"/>
          </w:tcPr>
          <w:p w14:paraId="4FD61335" w14:textId="4D9F43D5" w:rsidR="00F546E4" w:rsidRPr="00AA795E" w:rsidRDefault="00400ECD" w:rsidP="00BE0934">
            <w:pPr>
              <w:pStyle w:val="TableText"/>
            </w:pPr>
            <w:r>
              <w:t xml:space="preserve">Winter/Spring </w:t>
            </w:r>
            <w:r w:rsidR="00F546E4" w:rsidRPr="0084291A">
              <w:t>2016</w:t>
            </w:r>
            <w:r w:rsidR="00290B28">
              <w:t xml:space="preserve"> </w:t>
            </w:r>
          </w:p>
        </w:tc>
      </w:tr>
      <w:tr w:rsidR="002376EC" w:rsidRPr="00AA795E" w14:paraId="05B16EC8" w14:textId="77777777" w:rsidTr="00E863D6">
        <w:tc>
          <w:tcPr>
            <w:tcW w:w="2644" w:type="pct"/>
          </w:tcPr>
          <w:p w14:paraId="0CC7D2DD" w14:textId="31EBF875" w:rsidR="002376EC" w:rsidRDefault="002376EC" w:rsidP="002376EC">
            <w:pPr>
              <w:pStyle w:val="TableText"/>
              <w:ind w:left="162"/>
            </w:pPr>
            <w:r w:rsidRPr="00956B8F">
              <w:t>Case study site selection and recruitment</w:t>
            </w:r>
          </w:p>
        </w:tc>
        <w:tc>
          <w:tcPr>
            <w:tcW w:w="2356" w:type="pct"/>
          </w:tcPr>
          <w:p w14:paraId="68F121FA" w14:textId="44A7737D" w:rsidR="002376EC" w:rsidRDefault="002376EC" w:rsidP="002376EC">
            <w:pPr>
              <w:pStyle w:val="TableText"/>
            </w:pPr>
            <w:r>
              <w:t>Late Summer/Fall</w:t>
            </w:r>
            <w:r w:rsidRPr="00956B8F">
              <w:t xml:space="preserve"> 2016</w:t>
            </w:r>
          </w:p>
        </w:tc>
      </w:tr>
      <w:tr w:rsidR="00F546E4" w:rsidRPr="00AA795E" w14:paraId="47B58767" w14:textId="77777777" w:rsidTr="00E863D6">
        <w:tc>
          <w:tcPr>
            <w:tcW w:w="2644" w:type="pct"/>
          </w:tcPr>
          <w:p w14:paraId="60727EE6" w14:textId="77777777" w:rsidR="00F546E4" w:rsidRPr="00AA795E" w:rsidRDefault="00F546E4" w:rsidP="00F546E4">
            <w:pPr>
              <w:pStyle w:val="TableText"/>
              <w:ind w:left="162"/>
            </w:pPr>
            <w:r w:rsidRPr="0084291A">
              <w:t>Case study data collection</w:t>
            </w:r>
          </w:p>
        </w:tc>
        <w:tc>
          <w:tcPr>
            <w:tcW w:w="2356" w:type="pct"/>
          </w:tcPr>
          <w:p w14:paraId="237B2E8C" w14:textId="0EBBE7F7" w:rsidR="00F546E4" w:rsidRPr="00AA795E" w:rsidRDefault="00BA4C47" w:rsidP="00996BA4">
            <w:pPr>
              <w:pStyle w:val="TableText"/>
            </w:pPr>
            <w:r>
              <w:t>Fall</w:t>
            </w:r>
            <w:r w:rsidR="00F546E4" w:rsidRPr="0084291A">
              <w:t xml:space="preserve"> 2016</w:t>
            </w:r>
            <w:r w:rsidR="00996BA4">
              <w:t>/</w:t>
            </w:r>
            <w:r>
              <w:t>Winter</w:t>
            </w:r>
            <w:r w:rsidR="00F546E4" w:rsidRPr="0084291A">
              <w:t xml:space="preserve"> 2017</w:t>
            </w:r>
          </w:p>
        </w:tc>
      </w:tr>
      <w:tr w:rsidR="00376CB4" w:rsidRPr="00F546E4" w14:paraId="7F09B6BB" w14:textId="77777777" w:rsidTr="00E863D6">
        <w:tc>
          <w:tcPr>
            <w:tcW w:w="2644" w:type="pct"/>
          </w:tcPr>
          <w:p w14:paraId="73022F1D" w14:textId="41CD1C0E" w:rsidR="00376CB4" w:rsidRPr="00F546E4" w:rsidRDefault="00376CB4" w:rsidP="00483B4E">
            <w:pPr>
              <w:pStyle w:val="TableHeaderLeft"/>
              <w:rPr>
                <w:color w:val="auto"/>
              </w:rPr>
            </w:pPr>
            <w:r>
              <w:rPr>
                <w:color w:val="auto"/>
              </w:rPr>
              <w:t>Analysis</w:t>
            </w:r>
          </w:p>
        </w:tc>
        <w:tc>
          <w:tcPr>
            <w:tcW w:w="2356" w:type="pct"/>
          </w:tcPr>
          <w:p w14:paraId="35D67315" w14:textId="77777777" w:rsidR="00376CB4" w:rsidRPr="00F546E4" w:rsidRDefault="00376CB4" w:rsidP="00483B4E">
            <w:pPr>
              <w:pStyle w:val="TableHeaderLeft"/>
              <w:rPr>
                <w:color w:val="auto"/>
              </w:rPr>
            </w:pPr>
          </w:p>
        </w:tc>
      </w:tr>
      <w:tr w:rsidR="00376CB4" w:rsidRPr="00AA795E" w14:paraId="3A03B9B1" w14:textId="77777777" w:rsidTr="00E863D6">
        <w:tc>
          <w:tcPr>
            <w:tcW w:w="2644" w:type="pct"/>
          </w:tcPr>
          <w:p w14:paraId="69C7F9DA" w14:textId="7AB354DE" w:rsidR="00376CB4" w:rsidRPr="0084291A" w:rsidRDefault="00376CB4" w:rsidP="00376CB4">
            <w:pPr>
              <w:pStyle w:val="TableText"/>
              <w:ind w:left="162"/>
            </w:pPr>
            <w:r>
              <w:t>Data processing and analysis for interim report</w:t>
            </w:r>
          </w:p>
        </w:tc>
        <w:tc>
          <w:tcPr>
            <w:tcW w:w="2356" w:type="pct"/>
          </w:tcPr>
          <w:p w14:paraId="37C920FF" w14:textId="33891085" w:rsidR="00376CB4" w:rsidRDefault="00376CB4" w:rsidP="00996BA4">
            <w:pPr>
              <w:pStyle w:val="TableText"/>
            </w:pPr>
            <w:r>
              <w:t>Spring/Summer 2016</w:t>
            </w:r>
          </w:p>
        </w:tc>
      </w:tr>
      <w:tr w:rsidR="00376CB4" w:rsidRPr="00AA795E" w14:paraId="0203A69A" w14:textId="77777777" w:rsidTr="00E863D6">
        <w:tc>
          <w:tcPr>
            <w:tcW w:w="2644" w:type="pct"/>
          </w:tcPr>
          <w:p w14:paraId="647C92AC" w14:textId="4257F42F" w:rsidR="00376CB4" w:rsidRPr="0084291A" w:rsidRDefault="00376CB4" w:rsidP="00F546E4">
            <w:pPr>
              <w:pStyle w:val="TableText"/>
              <w:ind w:left="162"/>
            </w:pPr>
            <w:r>
              <w:t>Data processing and analysis for final report</w:t>
            </w:r>
          </w:p>
        </w:tc>
        <w:tc>
          <w:tcPr>
            <w:tcW w:w="2356" w:type="pct"/>
          </w:tcPr>
          <w:p w14:paraId="1A13BB43" w14:textId="2C4B9130" w:rsidR="00376CB4" w:rsidRDefault="00376CB4" w:rsidP="00996BA4">
            <w:pPr>
              <w:pStyle w:val="TableText"/>
            </w:pPr>
            <w:r>
              <w:t>Winter/Spring 2017</w:t>
            </w:r>
          </w:p>
        </w:tc>
      </w:tr>
      <w:tr w:rsidR="00F546E4" w:rsidRPr="00F546E4" w14:paraId="3580002D" w14:textId="77777777" w:rsidTr="00E863D6">
        <w:tc>
          <w:tcPr>
            <w:tcW w:w="2644" w:type="pct"/>
          </w:tcPr>
          <w:p w14:paraId="1A184C64" w14:textId="16EA26D3" w:rsidR="004F2F7A" w:rsidRPr="00F546E4" w:rsidRDefault="00F546E4" w:rsidP="00F546E4">
            <w:pPr>
              <w:pStyle w:val="TableHeaderLeft"/>
              <w:rPr>
                <w:color w:val="auto"/>
              </w:rPr>
            </w:pPr>
            <w:r w:rsidRPr="00F546E4">
              <w:rPr>
                <w:color w:val="auto"/>
              </w:rPr>
              <w:t>Reporting</w:t>
            </w:r>
          </w:p>
        </w:tc>
        <w:tc>
          <w:tcPr>
            <w:tcW w:w="2356" w:type="pct"/>
          </w:tcPr>
          <w:p w14:paraId="3137673B" w14:textId="77777777" w:rsidR="004F2F7A" w:rsidRPr="00F546E4" w:rsidRDefault="004F2F7A" w:rsidP="00F546E4">
            <w:pPr>
              <w:pStyle w:val="TableHeaderLeft"/>
              <w:rPr>
                <w:color w:val="auto"/>
              </w:rPr>
            </w:pPr>
          </w:p>
        </w:tc>
      </w:tr>
      <w:tr w:rsidR="00F546E4" w:rsidRPr="00AA795E" w14:paraId="38ACFCEE" w14:textId="77777777" w:rsidTr="00E863D6">
        <w:tc>
          <w:tcPr>
            <w:tcW w:w="2644" w:type="pct"/>
          </w:tcPr>
          <w:p w14:paraId="0A938B9A" w14:textId="77777777" w:rsidR="00F546E4" w:rsidRPr="00AA795E" w:rsidRDefault="00F546E4" w:rsidP="00C67ADA">
            <w:pPr>
              <w:pStyle w:val="TableText"/>
              <w:ind w:left="162"/>
            </w:pPr>
            <w:r w:rsidRPr="00F85FFF">
              <w:t>Interim report</w:t>
            </w:r>
          </w:p>
        </w:tc>
        <w:tc>
          <w:tcPr>
            <w:tcW w:w="2356" w:type="pct"/>
          </w:tcPr>
          <w:p w14:paraId="595F50D6" w14:textId="6F495141" w:rsidR="00F546E4" w:rsidRPr="00AA795E" w:rsidRDefault="00BA4C47" w:rsidP="00F546E4">
            <w:pPr>
              <w:pStyle w:val="TableText"/>
            </w:pPr>
            <w:r>
              <w:t>Fall</w:t>
            </w:r>
            <w:r w:rsidR="00F546E4">
              <w:t xml:space="preserve"> 2016</w:t>
            </w:r>
          </w:p>
        </w:tc>
      </w:tr>
      <w:tr w:rsidR="00F546E4" w:rsidRPr="00AA795E" w14:paraId="29473129" w14:textId="77777777" w:rsidTr="00E863D6">
        <w:tc>
          <w:tcPr>
            <w:tcW w:w="2644" w:type="pct"/>
            <w:tcBorders>
              <w:bottom w:val="single" w:sz="4" w:space="0" w:color="auto"/>
            </w:tcBorders>
          </w:tcPr>
          <w:p w14:paraId="5F701279" w14:textId="77777777" w:rsidR="00F546E4" w:rsidRPr="00AA795E" w:rsidRDefault="00F546E4" w:rsidP="00C67ADA">
            <w:pPr>
              <w:pStyle w:val="TableText"/>
              <w:ind w:left="162"/>
            </w:pPr>
            <w:r w:rsidRPr="00F85FFF">
              <w:t>Final report</w:t>
            </w:r>
          </w:p>
        </w:tc>
        <w:tc>
          <w:tcPr>
            <w:tcW w:w="2356" w:type="pct"/>
            <w:tcBorders>
              <w:bottom w:val="single" w:sz="4" w:space="0" w:color="auto"/>
            </w:tcBorders>
          </w:tcPr>
          <w:p w14:paraId="698187E4" w14:textId="6ABF1469" w:rsidR="00F546E4" w:rsidRPr="00AA795E" w:rsidRDefault="00BA4C47" w:rsidP="00BA4C47">
            <w:pPr>
              <w:pStyle w:val="TableText"/>
            </w:pPr>
            <w:r>
              <w:t>Summer</w:t>
            </w:r>
            <w:r w:rsidR="00F546E4">
              <w:t xml:space="preserve"> </w:t>
            </w:r>
            <w:r w:rsidR="00F546E4" w:rsidRPr="00F85FFF">
              <w:t>2017</w:t>
            </w:r>
          </w:p>
        </w:tc>
      </w:tr>
    </w:tbl>
    <w:p w14:paraId="4AFFFFB9" w14:textId="634CF06F" w:rsidR="00621218" w:rsidRDefault="00BE0934" w:rsidP="006C088D">
      <w:pPr>
        <w:pStyle w:val="TableFootnoteCaption"/>
      </w:pPr>
      <w:proofErr w:type="spellStart"/>
      <w:proofErr w:type="gramStart"/>
      <w:r w:rsidRPr="006C088D">
        <w:rPr>
          <w:vertAlign w:val="superscript"/>
        </w:rPr>
        <w:t>a</w:t>
      </w:r>
      <w:r>
        <w:t>After</w:t>
      </w:r>
      <w:proofErr w:type="spellEnd"/>
      <w:proofErr w:type="gramEnd"/>
      <w:r>
        <w:t xml:space="preserve"> obtaining OMB approval</w:t>
      </w:r>
    </w:p>
    <w:p w14:paraId="19B0BBD3" w14:textId="77777777" w:rsidR="00BE0934" w:rsidRPr="00621218" w:rsidRDefault="00BE0934" w:rsidP="006C088D">
      <w:pPr>
        <w:pStyle w:val="TableFootnoteCaption"/>
      </w:pPr>
    </w:p>
    <w:p w14:paraId="49B8FE43" w14:textId="64FEB4CA" w:rsidR="00A8484A" w:rsidRPr="001147A1" w:rsidRDefault="00667A13" w:rsidP="00392A97">
      <w:pPr>
        <w:pStyle w:val="H3Alpha"/>
        <w:rPr>
          <w:b/>
        </w:rPr>
      </w:pPr>
      <w:bookmarkStart w:id="31" w:name="_Toc422308334"/>
      <w:r w:rsidRPr="001147A1">
        <w:rPr>
          <w:b/>
        </w:rPr>
        <w:t>A</w:t>
      </w:r>
      <w:r w:rsidR="008936ED">
        <w:rPr>
          <w:b/>
        </w:rPr>
        <w:t xml:space="preserve">17. </w:t>
      </w:r>
      <w:r w:rsidR="00AF419A" w:rsidRPr="0072204D">
        <w:rPr>
          <w:b/>
        </w:rPr>
        <w:t>Reasons</w:t>
      </w:r>
      <w:r w:rsidR="00267D51">
        <w:rPr>
          <w:b/>
        </w:rPr>
        <w:t xml:space="preserve"> not to display OMB expiration d</w:t>
      </w:r>
      <w:r w:rsidR="00AF419A" w:rsidRPr="0072204D">
        <w:rPr>
          <w:b/>
        </w:rPr>
        <w:t>ate</w:t>
      </w:r>
      <w:bookmarkEnd w:id="31"/>
    </w:p>
    <w:p w14:paraId="58FF2C93" w14:textId="77777777" w:rsidR="00A8484A" w:rsidRPr="004F2F7A" w:rsidRDefault="00A8484A" w:rsidP="00392A97">
      <w:pPr>
        <w:pStyle w:val="NormalSS"/>
      </w:pPr>
      <w:r w:rsidRPr="004F2F7A">
        <w:t>All instruments will display the expiration date for OMB approval.</w:t>
      </w:r>
    </w:p>
    <w:p w14:paraId="505DF43E" w14:textId="079A00F2" w:rsidR="00A8484A" w:rsidRDefault="00667A13" w:rsidP="004F2F7A">
      <w:pPr>
        <w:pStyle w:val="H3Alpha"/>
      </w:pPr>
      <w:bookmarkStart w:id="32" w:name="_Toc422308335"/>
      <w:r>
        <w:t>A</w:t>
      </w:r>
      <w:r w:rsidR="004F2F7A">
        <w:t>18.</w:t>
      </w:r>
      <w:r w:rsidR="008936ED">
        <w:t xml:space="preserve"> </w:t>
      </w:r>
      <w:r w:rsidR="00267D51">
        <w:rPr>
          <w:b/>
        </w:rPr>
        <w:t>Exceptions to c</w:t>
      </w:r>
      <w:r w:rsidR="000C43C0" w:rsidRPr="000B5EA8">
        <w:rPr>
          <w:b/>
        </w:rPr>
        <w:t>ertification for P</w:t>
      </w:r>
      <w:r w:rsidR="00267D51">
        <w:rPr>
          <w:b/>
        </w:rPr>
        <w:t>aperwork Reduction Act s</w:t>
      </w:r>
      <w:r w:rsidR="000C43C0" w:rsidRPr="000B5EA8">
        <w:rPr>
          <w:b/>
        </w:rPr>
        <w:t>ubmissions</w:t>
      </w:r>
      <w:bookmarkEnd w:id="32"/>
    </w:p>
    <w:p w14:paraId="3F6FDD7E" w14:textId="77777777" w:rsidR="00A8484A" w:rsidRDefault="00A8484A" w:rsidP="00A8484A">
      <w:pPr>
        <w:pStyle w:val="NormalSS"/>
      </w:pPr>
      <w:r>
        <w:t>No exceptions are necessary for this information collection.</w:t>
      </w:r>
    </w:p>
    <w:p w14:paraId="79B58FF6" w14:textId="77777777" w:rsidR="00B07B93" w:rsidRDefault="00B07B93">
      <w:pPr>
        <w:spacing w:after="240" w:line="240" w:lineRule="auto"/>
        <w:ind w:firstLine="0"/>
        <w:rPr>
          <w:rFonts w:ascii="Arial Black" w:hAnsi="Arial Black"/>
          <w:sz w:val="22"/>
        </w:rPr>
      </w:pPr>
      <w:r>
        <w:br w:type="page"/>
      </w:r>
    </w:p>
    <w:p w14:paraId="16BC942B" w14:textId="18CB122D" w:rsidR="00DA7B4A" w:rsidRPr="008936ED" w:rsidRDefault="00267D51" w:rsidP="00113860">
      <w:pPr>
        <w:pStyle w:val="H3Alpha"/>
        <w:jc w:val="center"/>
      </w:pPr>
      <w:bookmarkStart w:id="33" w:name="_Toc422308336"/>
      <w:r w:rsidRPr="008936ED">
        <w:lastRenderedPageBreak/>
        <w:t>References</w:t>
      </w:r>
      <w:bookmarkEnd w:id="33"/>
    </w:p>
    <w:p w14:paraId="67EB9095" w14:textId="77777777" w:rsidR="006B46A8" w:rsidRDefault="006B46A8" w:rsidP="006B46A8">
      <w:pPr>
        <w:pStyle w:val="References"/>
        <w:spacing w:after="120"/>
        <w:jc w:val="both"/>
      </w:pPr>
      <w:proofErr w:type="gramStart"/>
      <w:r w:rsidRPr="00FA4BB2">
        <w:t>Bureau of Labor Statistics</w:t>
      </w:r>
      <w:r>
        <w:t>.</w:t>
      </w:r>
      <w:proofErr w:type="gramEnd"/>
      <w:r w:rsidRPr="00FA4BB2">
        <w:t xml:space="preserve"> </w:t>
      </w:r>
      <w:proofErr w:type="gramStart"/>
      <w:r>
        <w:t>“</w:t>
      </w:r>
      <w:r w:rsidRPr="0016395A">
        <w:t>Current Emp</w:t>
      </w:r>
      <w:r>
        <w:t>loyment Statistics Survey.”</w:t>
      </w:r>
      <w:proofErr w:type="gramEnd"/>
      <w:r>
        <w:t xml:space="preserve"> Washington, DC: Bureau of Labor Statistics, 2013.</w:t>
      </w:r>
    </w:p>
    <w:p w14:paraId="4A801C84" w14:textId="6FE68090" w:rsidR="006B46A8" w:rsidRDefault="006B46A8" w:rsidP="006B46A8">
      <w:pPr>
        <w:pStyle w:val="References"/>
        <w:spacing w:after="120"/>
        <w:jc w:val="both"/>
      </w:pPr>
      <w:proofErr w:type="gramStart"/>
      <w:r>
        <w:t>Coffey, A.</w:t>
      </w:r>
      <w:r w:rsidRPr="002577E1">
        <w:t>, B</w:t>
      </w:r>
      <w:r>
        <w:t>.</w:t>
      </w:r>
      <w:r w:rsidR="00167E18">
        <w:t xml:space="preserve"> </w:t>
      </w:r>
      <w:r>
        <w:t>L</w:t>
      </w:r>
      <w:r w:rsidRPr="002577E1">
        <w:t>. Holbrook</w:t>
      </w:r>
      <w:r>
        <w:t>,</w:t>
      </w:r>
      <w:r w:rsidRPr="002577E1">
        <w:t xml:space="preserve"> and P</w:t>
      </w:r>
      <w:r>
        <w:t>.</w:t>
      </w:r>
      <w:r w:rsidRPr="002577E1">
        <w:t xml:space="preserve"> Atkinson</w:t>
      </w:r>
      <w:r>
        <w:t>.</w:t>
      </w:r>
      <w:proofErr w:type="gramEnd"/>
      <w:r w:rsidRPr="002577E1">
        <w:t xml:space="preserve"> </w:t>
      </w:r>
      <w:r>
        <w:t>“</w:t>
      </w:r>
      <w:r w:rsidRPr="002577E1">
        <w:t>Qualitative Data Analysis: Technologies and Representations</w:t>
      </w:r>
      <w:r>
        <w:t>.”</w:t>
      </w:r>
      <w:r w:rsidRPr="002577E1">
        <w:t xml:space="preserve"> </w:t>
      </w:r>
      <w:proofErr w:type="gramStart"/>
      <w:r w:rsidRPr="002577E1">
        <w:rPr>
          <w:i/>
          <w:iCs/>
        </w:rPr>
        <w:t>Sociological Research Online</w:t>
      </w:r>
      <w:r w:rsidR="0080503A">
        <w:t>, vol. </w:t>
      </w:r>
      <w:r w:rsidRPr="002577E1">
        <w:t>1, no.</w:t>
      </w:r>
      <w:r w:rsidR="0080503A">
        <w:t> </w:t>
      </w:r>
      <w:r>
        <w:t>1, 1996.</w:t>
      </w:r>
      <w:proofErr w:type="gramEnd"/>
      <w:r>
        <w:t xml:space="preserve"> Available at: [</w:t>
      </w:r>
      <w:hyperlink r:id="rId19" w:history="1">
        <w:r w:rsidRPr="00CA1487">
          <w:rPr>
            <w:rStyle w:val="Hyperlink"/>
          </w:rPr>
          <w:t>http://www.socresonline.org.uk/index_by_issue.html</w:t>
        </w:r>
      </w:hyperlink>
      <w:r>
        <w:rPr>
          <w:rStyle w:val="Hyperlink"/>
        </w:rPr>
        <w:t>]</w:t>
      </w:r>
      <w:r>
        <w:t>.</w:t>
      </w:r>
    </w:p>
    <w:p w14:paraId="13C6EB5A" w14:textId="51DB196A" w:rsidR="006B46A8" w:rsidRDefault="006B46A8" w:rsidP="006B46A8">
      <w:pPr>
        <w:pStyle w:val="References"/>
        <w:spacing w:after="120"/>
        <w:jc w:val="both"/>
      </w:pPr>
      <w:proofErr w:type="gramStart"/>
      <w:r>
        <w:t xml:space="preserve">Del Grosso, P., L. Akers, A. </w:t>
      </w:r>
      <w:proofErr w:type="spellStart"/>
      <w:r>
        <w:t>Mraz</w:t>
      </w:r>
      <w:proofErr w:type="spellEnd"/>
      <w:r>
        <w:t xml:space="preserve"> Esposito, and D. </w:t>
      </w:r>
      <w:proofErr w:type="spellStart"/>
      <w:r>
        <w:t>Paulsell</w:t>
      </w:r>
      <w:proofErr w:type="spellEnd"/>
      <w:r>
        <w:t>.</w:t>
      </w:r>
      <w:proofErr w:type="gramEnd"/>
      <w:r>
        <w:t xml:space="preserve"> “Early Childhood Education Partnerships: A Review of the Literature.” OPRE Repor</w:t>
      </w:r>
      <w:r w:rsidR="0080503A">
        <w:t>t 2014-64. Washington, DC: U.S. </w:t>
      </w:r>
      <w:r>
        <w:t>Department of Health and Human Services, Administration for Children and Families, Office of Planning, Research and Evaluation, 2014.</w:t>
      </w:r>
    </w:p>
    <w:p w14:paraId="45C97CAB" w14:textId="77777777" w:rsidR="006B46A8" w:rsidRDefault="006B46A8" w:rsidP="003B70E4">
      <w:pPr>
        <w:pStyle w:val="References"/>
        <w:spacing w:after="120"/>
        <w:jc w:val="both"/>
      </w:pPr>
      <w:proofErr w:type="gramStart"/>
      <w:r>
        <w:t>National Head Start Association.</w:t>
      </w:r>
      <w:proofErr w:type="gramEnd"/>
      <w:r>
        <w:t xml:space="preserve"> </w:t>
      </w:r>
      <w:proofErr w:type="gramStart"/>
      <w:r>
        <w:t>“Early Head Start</w:t>
      </w:r>
      <w:r w:rsidRPr="006F7944">
        <w:t>–</w:t>
      </w:r>
      <w:r>
        <w:t>Child Care Partnership Project: Overview of Preliminary Awards,” 2014.</w:t>
      </w:r>
      <w:proofErr w:type="gramEnd"/>
      <w:r>
        <w:t xml:space="preserve"> Available at: [</w:t>
      </w:r>
      <w:hyperlink r:id="rId20" w:history="1">
        <w:r w:rsidRPr="00520DAC">
          <w:rPr>
            <w:rStyle w:val="Hyperlink"/>
          </w:rPr>
          <w:t>http://earlyheadstartchildcare.nhsa.org/node/108</w:t>
        </w:r>
      </w:hyperlink>
      <w:r>
        <w:rPr>
          <w:rStyle w:val="Hyperlink"/>
        </w:rPr>
        <w:t>]</w:t>
      </w:r>
      <w:r>
        <w:t>.</w:t>
      </w:r>
    </w:p>
    <w:p w14:paraId="4FD04412" w14:textId="5AF9062D" w:rsidR="00A32F21" w:rsidRDefault="003B70E4" w:rsidP="003B70E4">
      <w:pPr>
        <w:pStyle w:val="References"/>
        <w:spacing w:after="120"/>
        <w:jc w:val="both"/>
      </w:pPr>
      <w:proofErr w:type="gramStart"/>
      <w:r w:rsidRPr="003B70E4">
        <w:t>Singer, E</w:t>
      </w:r>
      <w:r w:rsidR="00D118BE">
        <w:t>.</w:t>
      </w:r>
      <w:r w:rsidRPr="003B70E4">
        <w:t>, and R</w:t>
      </w:r>
      <w:r w:rsidR="00D118BE">
        <w:t>.</w:t>
      </w:r>
      <w:r w:rsidR="008D7A19">
        <w:t xml:space="preserve"> </w:t>
      </w:r>
      <w:r w:rsidRPr="003B70E4">
        <w:t xml:space="preserve">A. </w:t>
      </w:r>
      <w:proofErr w:type="spellStart"/>
      <w:r w:rsidRPr="003B70E4">
        <w:t>Kulka</w:t>
      </w:r>
      <w:proofErr w:type="spellEnd"/>
      <w:r w:rsidRPr="003B70E4">
        <w:t>.</w:t>
      </w:r>
      <w:proofErr w:type="gramEnd"/>
      <w:r w:rsidRPr="003B70E4">
        <w:t xml:space="preserve"> </w:t>
      </w:r>
      <w:proofErr w:type="gramStart"/>
      <w:r w:rsidR="00AE50F7">
        <w:t>“</w:t>
      </w:r>
      <w:r w:rsidRPr="003B70E4">
        <w:t xml:space="preserve">Paying </w:t>
      </w:r>
      <w:r>
        <w:t>R</w:t>
      </w:r>
      <w:r w:rsidR="00AE50F7">
        <w:t>espondents for Survey Participation i</w:t>
      </w:r>
      <w:r w:rsidRPr="003B70E4">
        <w:t xml:space="preserve">n </w:t>
      </w:r>
      <w:r w:rsidR="00AE50F7">
        <w:t>S</w:t>
      </w:r>
      <w:r w:rsidRPr="003B70E4">
        <w:t>tudies of</w:t>
      </w:r>
      <w:r>
        <w:t xml:space="preserve"> </w:t>
      </w:r>
      <w:r w:rsidR="00AE50F7">
        <w:t>Welfare Populations: Data Collection and Research I</w:t>
      </w:r>
      <w:r w:rsidRPr="003B70E4">
        <w:t>ssues</w:t>
      </w:r>
      <w:r w:rsidR="0080503A">
        <w:t>.</w:t>
      </w:r>
      <w:r w:rsidR="00AE50F7">
        <w:t>”</w:t>
      </w:r>
      <w:proofErr w:type="gramEnd"/>
      <w:r w:rsidR="00AE50F7">
        <w:t xml:space="preserve"> E</w:t>
      </w:r>
      <w:r w:rsidRPr="003B70E4">
        <w:t xml:space="preserve">ds. Michele </w:t>
      </w:r>
      <w:proofErr w:type="spellStart"/>
      <w:r w:rsidRPr="003B70E4">
        <w:t>Ver</w:t>
      </w:r>
      <w:proofErr w:type="spellEnd"/>
      <w:r w:rsidRPr="003B70E4">
        <w:t xml:space="preserve"> </w:t>
      </w:r>
      <w:proofErr w:type="spellStart"/>
      <w:r w:rsidRPr="003B70E4">
        <w:t>Ploeg</w:t>
      </w:r>
      <w:proofErr w:type="spellEnd"/>
      <w:r w:rsidRPr="003B70E4">
        <w:t>, Robert A. Moffitt,</w:t>
      </w:r>
      <w:r>
        <w:t xml:space="preserve"> </w:t>
      </w:r>
      <w:r w:rsidRPr="003B70E4">
        <w:t xml:space="preserve">and Constance F. </w:t>
      </w:r>
      <w:proofErr w:type="spellStart"/>
      <w:r w:rsidRPr="003B70E4">
        <w:t>Citro</w:t>
      </w:r>
      <w:proofErr w:type="spellEnd"/>
      <w:r w:rsidRPr="003B70E4">
        <w:t xml:space="preserve">, </w:t>
      </w:r>
      <w:r w:rsidR="00AE50F7">
        <w:t xml:space="preserve">pp. </w:t>
      </w:r>
      <w:r w:rsidRPr="003B70E4">
        <w:t>105–</w:t>
      </w:r>
      <w:r w:rsidR="00AE50F7">
        <w:t>1</w:t>
      </w:r>
      <w:r w:rsidRPr="003B70E4">
        <w:t>28. Washington, DC: National Academy Press, 2002.</w:t>
      </w:r>
    </w:p>
    <w:p w14:paraId="64BF00F9" w14:textId="77777777" w:rsidR="006B46A8" w:rsidRDefault="006B46A8" w:rsidP="006B46A8">
      <w:pPr>
        <w:pStyle w:val="References"/>
        <w:spacing w:after="120"/>
        <w:jc w:val="both"/>
      </w:pPr>
      <w:r w:rsidRPr="009A6723">
        <w:t xml:space="preserve">Yin, R. </w:t>
      </w:r>
      <w:r w:rsidRPr="009A6723">
        <w:rPr>
          <w:i/>
          <w:iCs/>
        </w:rPr>
        <w:t>Case Study Research: Design and Methods</w:t>
      </w:r>
      <w:r>
        <w:rPr>
          <w:i/>
          <w:iCs/>
        </w:rPr>
        <w:t>,</w:t>
      </w:r>
      <w:r w:rsidRPr="009A6723">
        <w:t xml:space="preserve"> 2nd ed. Thousand Oaks, CA: Sage Publishing</w:t>
      </w:r>
      <w:r>
        <w:t>, 1994.</w:t>
      </w:r>
    </w:p>
    <w:p w14:paraId="3A22FAFD" w14:textId="77777777" w:rsidR="008936ED" w:rsidRDefault="008936ED" w:rsidP="008936ED"/>
    <w:sectPr w:rsidR="008936ED" w:rsidSect="00B07B93">
      <w:footerReference w:type="default" r:id="rId21"/>
      <w:endnotePr>
        <w:numFmt w:val="decimal"/>
      </w:endnotePr>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52DA3" w14:textId="77777777" w:rsidR="007667D8" w:rsidRDefault="007667D8" w:rsidP="002E3E35">
      <w:pPr>
        <w:spacing w:line="240" w:lineRule="auto"/>
      </w:pPr>
      <w:r>
        <w:separator/>
      </w:r>
    </w:p>
  </w:endnote>
  <w:endnote w:type="continuationSeparator" w:id="0">
    <w:p w14:paraId="4F45FD23" w14:textId="77777777" w:rsidR="007667D8" w:rsidRDefault="007667D8" w:rsidP="002E3E35">
      <w:pPr>
        <w:spacing w:line="240" w:lineRule="auto"/>
      </w:pPr>
      <w:r>
        <w:continuationSeparator/>
      </w:r>
    </w:p>
  </w:endnote>
  <w:endnote w:type="continuationNotice" w:id="1">
    <w:p w14:paraId="4F65BAB6" w14:textId="77777777" w:rsidR="007667D8" w:rsidRDefault="007667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4B714" w14:textId="77777777" w:rsidR="0037427C" w:rsidRDefault="003742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A7A48" w14:textId="68005DA9" w:rsidR="000812EB" w:rsidRPr="004808C3" w:rsidRDefault="000812EB" w:rsidP="004808C3">
    <w:pPr>
      <w:spacing w:line="240" w:lineRule="auto"/>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CACE7" w14:textId="77777777" w:rsidR="0037427C" w:rsidRDefault="003742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D8045" w14:textId="77777777" w:rsidR="000812EB" w:rsidRPr="00A12B64" w:rsidRDefault="000812E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0FE8D3D" w14:textId="77777777" w:rsidR="000812EB" w:rsidRDefault="000812EB" w:rsidP="00455D47">
    <w:pPr>
      <w:pStyle w:val="Footer"/>
      <w:pBdr>
        <w:top w:val="single" w:sz="2" w:space="1" w:color="auto"/>
        <w:bottom w:val="none" w:sz="0" w:space="0" w:color="auto"/>
      </w:pBdr>
      <w:spacing w:line="192" w:lineRule="auto"/>
      <w:rPr>
        <w:rStyle w:val="PageNumber"/>
      </w:rPr>
    </w:pPr>
  </w:p>
  <w:p w14:paraId="707D4382" w14:textId="66258333" w:rsidR="000812EB" w:rsidRPr="00964AB7" w:rsidRDefault="000812EB"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82E5C">
      <w:rPr>
        <w:rStyle w:val="PageNumber"/>
        <w:noProof/>
      </w:rPr>
      <w:t>ii</w:t>
    </w:r>
    <w:r w:rsidRPr="00964AB7">
      <w:rPr>
        <w:rStyle w:val="PageNumber"/>
      </w:rPr>
      <w:fldChar w:fldCharType="end"/>
    </w:r>
    <w:r w:rsidRPr="00964AB7">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F8453" w14:textId="77777777" w:rsidR="000812EB" w:rsidRPr="00A12B64" w:rsidRDefault="000812E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9B41E38" w14:textId="77777777" w:rsidR="000812EB" w:rsidRDefault="000812EB" w:rsidP="00455D47">
    <w:pPr>
      <w:pStyle w:val="Footer"/>
      <w:pBdr>
        <w:top w:val="single" w:sz="2" w:space="1" w:color="auto"/>
        <w:bottom w:val="none" w:sz="0" w:space="0" w:color="auto"/>
      </w:pBdr>
      <w:spacing w:line="192" w:lineRule="auto"/>
      <w:rPr>
        <w:rStyle w:val="PageNumber"/>
      </w:rPr>
    </w:pPr>
  </w:p>
  <w:p w14:paraId="6DF841C7" w14:textId="315F8A81" w:rsidR="000812EB" w:rsidRPr="00964AB7" w:rsidRDefault="000812EB"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82E5C">
      <w:rPr>
        <w:rStyle w:val="PageNumber"/>
        <w:noProof/>
      </w:rPr>
      <w:t>21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10807" w14:textId="77777777" w:rsidR="007667D8" w:rsidRDefault="007667D8" w:rsidP="00203E3B">
      <w:pPr>
        <w:spacing w:line="240" w:lineRule="auto"/>
        <w:ind w:firstLine="0"/>
      </w:pPr>
      <w:r>
        <w:separator/>
      </w:r>
    </w:p>
  </w:footnote>
  <w:footnote w:type="continuationSeparator" w:id="0">
    <w:p w14:paraId="5AD01C21" w14:textId="77777777" w:rsidR="007667D8" w:rsidRDefault="007667D8" w:rsidP="00203E3B">
      <w:pPr>
        <w:spacing w:line="240" w:lineRule="auto"/>
        <w:ind w:firstLine="0"/>
      </w:pPr>
      <w:r>
        <w:separator/>
      </w:r>
    </w:p>
    <w:p w14:paraId="7CD40EFA" w14:textId="77777777" w:rsidR="007667D8" w:rsidRPr="00157CA2" w:rsidRDefault="007667D8"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type="continuationNotice" w:id="1">
    <w:p w14:paraId="7C63769D" w14:textId="77777777" w:rsidR="007667D8" w:rsidRDefault="007667D8">
      <w:pPr>
        <w:spacing w:line="240" w:lineRule="auto"/>
      </w:pPr>
    </w:p>
  </w:footnote>
  <w:footnote w:id="2">
    <w:p w14:paraId="5922DC74" w14:textId="24661411" w:rsidR="000812EB" w:rsidRDefault="000812EB" w:rsidP="00290AC3">
      <w:pPr>
        <w:pStyle w:val="FootnoteText"/>
        <w:jc w:val="both"/>
      </w:pPr>
      <w:r>
        <w:rPr>
          <w:rStyle w:val="FootnoteReference"/>
        </w:rPr>
        <w:footnoteRef/>
      </w:r>
      <w:r>
        <w:t xml:space="preserve"> As elaborated in Supporting Statement Part B, </w:t>
      </w:r>
      <w:r w:rsidRPr="006C5C0E">
        <w:t>ACF has awarded 275 Early Head Start expansion and Early Head Start</w:t>
      </w:r>
      <w:r w:rsidRPr="006F7944">
        <w:t>–</w:t>
      </w:r>
      <w:r w:rsidRPr="006C5C0E">
        <w:t xml:space="preserve">child care partnership grants. Two hundred fifty-one grantees </w:t>
      </w:r>
      <w:r>
        <w:t>are implementing comprehensive services to infants and toddlers through Early Head Start-child care partnerships</w:t>
      </w:r>
      <w:r w:rsidRPr="006C5C0E">
        <w:t xml:space="preserve">. We assume that </w:t>
      </w:r>
      <w:r>
        <w:t>5</w:t>
      </w:r>
      <w:r w:rsidRPr="006C5C0E">
        <w:t xml:space="preserve"> percent of the partnership grantees are states or other large grantees, and that each large grantee has 5 delegate agencies. Thus, we assume a respondent universe of </w:t>
      </w:r>
      <w:r>
        <w:t>311</w:t>
      </w:r>
      <w:r w:rsidRPr="006C5C0E">
        <w:t xml:space="preserve"> </w:t>
      </w:r>
      <w:r>
        <w:t xml:space="preserve">partnership </w:t>
      </w:r>
      <w:r w:rsidRPr="006C5C0E">
        <w:t>grantee and delegate agency directors</w:t>
      </w:r>
      <w:r w:rsidRPr="00A17CFF">
        <w:t>.</w:t>
      </w:r>
    </w:p>
  </w:footnote>
  <w:footnote w:id="3">
    <w:p w14:paraId="37191E8B" w14:textId="1B271D9A" w:rsidR="000812EB" w:rsidRDefault="000812EB">
      <w:pPr>
        <w:pStyle w:val="FootnoteText"/>
      </w:pPr>
      <w:r>
        <w:rPr>
          <w:rStyle w:val="FootnoteReference"/>
        </w:rPr>
        <w:footnoteRef/>
      </w:r>
      <w:r>
        <w:t xml:space="preserve"> </w:t>
      </w:r>
      <w:r w:rsidRPr="00F94C2A">
        <w:t>Because we plan to select a minimum of one child care partner of each type (child care center or family child care provider), we may end up sampling more than 20 percent of a grante</w:t>
      </w:r>
      <w:r w:rsidRPr="00374196">
        <w:t>e or delegate agency’s child care partners.</w:t>
      </w:r>
      <w:r>
        <w:t xml:space="preserve"> </w:t>
      </w:r>
    </w:p>
  </w:footnote>
  <w:footnote w:id="4">
    <w:p w14:paraId="24E46C68" w14:textId="3702A5C4" w:rsidR="000812EB" w:rsidRDefault="000812EB" w:rsidP="009857FE">
      <w:pPr>
        <w:pStyle w:val="FootnoteText"/>
      </w:pPr>
      <w:r>
        <w:rPr>
          <w:rStyle w:val="FootnoteReference"/>
        </w:rPr>
        <w:footnoteRef/>
      </w:r>
      <w:r>
        <w:t xml:space="preserve"> </w:t>
      </w:r>
      <w:r w:rsidRPr="004B5D14">
        <w:t xml:space="preserve">All data collection instruments and supporting documents to be used with Spanish-speaking </w:t>
      </w:r>
      <w:r>
        <w:t>respondents</w:t>
      </w:r>
      <w:r w:rsidRPr="004B5D14">
        <w:t xml:space="preserve"> will be translated by a certified Mathematica translator.</w:t>
      </w:r>
    </w:p>
  </w:footnote>
  <w:footnote w:id="5">
    <w:p w14:paraId="6A2FBB87" w14:textId="36FE7E14" w:rsidR="000812EB" w:rsidRDefault="000812EB" w:rsidP="00A66F4B">
      <w:pPr>
        <w:pStyle w:val="FootnoteText"/>
        <w:jc w:val="both"/>
      </w:pPr>
      <w:r>
        <w:rPr>
          <w:rStyle w:val="FootnoteReference"/>
        </w:rPr>
        <w:footnoteRef/>
      </w:r>
      <w:r>
        <w:t xml:space="preserve"> </w:t>
      </w:r>
      <w:r w:rsidRPr="00AB35D3">
        <w:t>W</w:t>
      </w:r>
      <w:r>
        <w:t>hil</w:t>
      </w:r>
      <w:r w:rsidRPr="00AB35D3">
        <w:t xml:space="preserve">e </w:t>
      </w:r>
      <w:r>
        <w:t xml:space="preserve">we </w:t>
      </w:r>
      <w:r w:rsidRPr="00AB35D3">
        <w:t xml:space="preserve">expect the staffing configurations of partnership staff to vary across partnership models, we anticipate interviewing staff from both the grantee and </w:t>
      </w:r>
      <w:proofErr w:type="gramStart"/>
      <w:r w:rsidRPr="00AB35D3">
        <w:t>child care</w:t>
      </w:r>
      <w:proofErr w:type="gramEnd"/>
      <w:r w:rsidRPr="00AB35D3">
        <w:t xml:space="preserve"> partner agencies who focus on coordinating activities among partners, monitoring compliance with the HSPPS, and providing technical assistance and training. These respondents may include teachers or staff acting in management or administrative roles.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02BB5" w14:textId="77777777" w:rsidR="0037427C" w:rsidRDefault="003742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C4AA9" w14:textId="58E505BC" w:rsidR="000812EB" w:rsidRPr="001575C9" w:rsidRDefault="000812EB" w:rsidP="001575C9">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C0135" w14:textId="77777777" w:rsidR="0037427C" w:rsidRDefault="003742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0A3B4" w14:textId="3BE4153F" w:rsidR="000812EB" w:rsidRPr="00224EFD" w:rsidRDefault="000812EB" w:rsidP="00224EFD">
    <w:pPr>
      <w:pStyle w:val="Header"/>
      <w:rPr>
        <w:rFonts w:cs="Arial"/>
        <w:i/>
        <w:szCs w:val="14"/>
      </w:rPr>
    </w:pPr>
    <w:r>
      <w:t>supporting statement part A</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949E4"/>
    <w:multiLevelType w:val="hybridMultilevel"/>
    <w:tmpl w:val="0024DD7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9E71368"/>
    <w:multiLevelType w:val="hybridMultilevel"/>
    <w:tmpl w:val="6C16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20575E7"/>
    <w:multiLevelType w:val="hybridMultilevel"/>
    <w:tmpl w:val="25CC60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C824CE"/>
    <w:multiLevelType w:val="hybridMultilevel"/>
    <w:tmpl w:val="5AD2BC56"/>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8570C8"/>
    <w:multiLevelType w:val="hybridMultilevel"/>
    <w:tmpl w:val="E70C6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882D73"/>
    <w:multiLevelType w:val="hybridMultilevel"/>
    <w:tmpl w:val="4B882BE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47111A"/>
    <w:multiLevelType w:val="hybridMultilevel"/>
    <w:tmpl w:val="47A62E3E"/>
    <w:lvl w:ilvl="0" w:tplc="0E6CB3D4">
      <w:start w:val="1"/>
      <w:numFmt w:val="decimal"/>
      <w:lvlText w:val="%1."/>
      <w:lvlJc w:val="left"/>
      <w:pPr>
        <w:tabs>
          <w:tab w:val="num" w:pos="990"/>
        </w:tabs>
        <w:ind w:left="99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FD5D45"/>
    <w:multiLevelType w:val="hybridMultilevel"/>
    <w:tmpl w:val="CF78C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2D6FFB"/>
    <w:multiLevelType w:val="hybridMultilevel"/>
    <w:tmpl w:val="72E88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D97834"/>
    <w:multiLevelType w:val="hybridMultilevel"/>
    <w:tmpl w:val="8D36FA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3"/>
  </w:num>
  <w:num w:numId="3">
    <w:abstractNumId w:val="21"/>
  </w:num>
  <w:num w:numId="4">
    <w:abstractNumId w:val="5"/>
  </w:num>
  <w:num w:numId="5">
    <w:abstractNumId w:val="20"/>
  </w:num>
  <w:num w:numId="6">
    <w:abstractNumId w:val="17"/>
  </w:num>
  <w:num w:numId="7">
    <w:abstractNumId w:val="12"/>
  </w:num>
  <w:num w:numId="8">
    <w:abstractNumId w:val="10"/>
  </w:num>
  <w:num w:numId="9">
    <w:abstractNumId w:val="3"/>
  </w:num>
  <w:num w:numId="10">
    <w:abstractNumId w:val="12"/>
    <w:lvlOverride w:ilvl="0">
      <w:startOverride w:val="1"/>
    </w:lvlOverride>
  </w:num>
  <w:num w:numId="11">
    <w:abstractNumId w:val="12"/>
    <w:lvlOverride w:ilvl="0">
      <w:startOverride w:val="1"/>
    </w:lvlOverride>
  </w:num>
  <w:num w:numId="12">
    <w:abstractNumId w:val="15"/>
  </w:num>
  <w:num w:numId="13">
    <w:abstractNumId w:val="2"/>
  </w:num>
  <w:num w:numId="14">
    <w:abstractNumId w:val="18"/>
  </w:num>
  <w:num w:numId="15">
    <w:abstractNumId w:val="11"/>
  </w:num>
  <w:num w:numId="16">
    <w:abstractNumId w:val="7"/>
  </w:num>
  <w:num w:numId="17">
    <w:abstractNumId w:val="0"/>
  </w:num>
  <w:num w:numId="18">
    <w:abstractNumId w:val="16"/>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lvlOverride w:ilvl="0">
      <w:startOverride w:val="1"/>
    </w:lvlOverride>
  </w:num>
  <w:num w:numId="29">
    <w:abstractNumId w:val="12"/>
    <w:lvlOverride w:ilvl="0">
      <w:startOverride w:val="1"/>
    </w:lvlOverride>
  </w:num>
  <w:num w:numId="30">
    <w:abstractNumId w:val="12"/>
  </w:num>
  <w:num w:numId="31">
    <w:abstractNumId w:val="12"/>
  </w:num>
  <w:num w:numId="32">
    <w:abstractNumId w:val="14"/>
  </w:num>
  <w:num w:numId="33">
    <w:abstractNumId w:val="14"/>
    <w:lvlOverride w:ilvl="0">
      <w:startOverride w:val="1"/>
    </w:lvlOverride>
  </w:num>
  <w:num w:numId="34">
    <w:abstractNumId w:val="19"/>
  </w:num>
  <w:num w:numId="35">
    <w:abstractNumId w:val="19"/>
  </w:num>
  <w:num w:numId="36">
    <w:abstractNumId w:val="19"/>
  </w:num>
  <w:num w:numId="37">
    <w:abstractNumId w:val="4"/>
  </w:num>
  <w:num w:numId="38">
    <w:abstractNumId w:val="23"/>
  </w:num>
  <w:num w:numId="39">
    <w:abstractNumId w:val="22"/>
  </w:num>
  <w:num w:numId="40">
    <w:abstractNumId w:val="1"/>
  </w:num>
  <w:num w:numId="41">
    <w:abstractNumId w:val="6"/>
  </w:num>
  <w:num w:numId="42">
    <w:abstractNumId w:val="8"/>
  </w:num>
  <w:num w:numId="4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274"/>
    <w:rsid w:val="0000192E"/>
    <w:rsid w:val="000030B1"/>
    <w:rsid w:val="00010CEE"/>
    <w:rsid w:val="0001375C"/>
    <w:rsid w:val="00014F97"/>
    <w:rsid w:val="00015225"/>
    <w:rsid w:val="0001587F"/>
    <w:rsid w:val="00016D34"/>
    <w:rsid w:val="000212FC"/>
    <w:rsid w:val="00022A0A"/>
    <w:rsid w:val="0002322B"/>
    <w:rsid w:val="000253D0"/>
    <w:rsid w:val="00026F68"/>
    <w:rsid w:val="000273D6"/>
    <w:rsid w:val="0002754E"/>
    <w:rsid w:val="0003265D"/>
    <w:rsid w:val="00032E4E"/>
    <w:rsid w:val="00033AF0"/>
    <w:rsid w:val="00034667"/>
    <w:rsid w:val="00034751"/>
    <w:rsid w:val="0003623E"/>
    <w:rsid w:val="00036E7F"/>
    <w:rsid w:val="000405F7"/>
    <w:rsid w:val="000406A0"/>
    <w:rsid w:val="00040B2C"/>
    <w:rsid w:val="00041A98"/>
    <w:rsid w:val="000423BE"/>
    <w:rsid w:val="00042419"/>
    <w:rsid w:val="00042FA8"/>
    <w:rsid w:val="00043329"/>
    <w:rsid w:val="00043480"/>
    <w:rsid w:val="00043554"/>
    <w:rsid w:val="00043B27"/>
    <w:rsid w:val="00044069"/>
    <w:rsid w:val="000445DC"/>
    <w:rsid w:val="0004466F"/>
    <w:rsid w:val="00045204"/>
    <w:rsid w:val="00045A58"/>
    <w:rsid w:val="00047BDD"/>
    <w:rsid w:val="00052A5D"/>
    <w:rsid w:val="000554A1"/>
    <w:rsid w:val="00056BC1"/>
    <w:rsid w:val="000575D5"/>
    <w:rsid w:val="000578BB"/>
    <w:rsid w:val="00057F24"/>
    <w:rsid w:val="00060579"/>
    <w:rsid w:val="000633AA"/>
    <w:rsid w:val="00067A39"/>
    <w:rsid w:val="0007041A"/>
    <w:rsid w:val="00072D8F"/>
    <w:rsid w:val="000777DB"/>
    <w:rsid w:val="000812EB"/>
    <w:rsid w:val="00082E5C"/>
    <w:rsid w:val="0008453A"/>
    <w:rsid w:val="0008519A"/>
    <w:rsid w:val="000855BD"/>
    <w:rsid w:val="00086066"/>
    <w:rsid w:val="00087D6A"/>
    <w:rsid w:val="000912C7"/>
    <w:rsid w:val="0009143A"/>
    <w:rsid w:val="0009209E"/>
    <w:rsid w:val="00092181"/>
    <w:rsid w:val="00095543"/>
    <w:rsid w:val="00096261"/>
    <w:rsid w:val="00096B35"/>
    <w:rsid w:val="000972E1"/>
    <w:rsid w:val="0009771A"/>
    <w:rsid w:val="00097A35"/>
    <w:rsid w:val="000A1851"/>
    <w:rsid w:val="000A1ADE"/>
    <w:rsid w:val="000A2181"/>
    <w:rsid w:val="000A2330"/>
    <w:rsid w:val="000A3502"/>
    <w:rsid w:val="000A5A8D"/>
    <w:rsid w:val="000A640A"/>
    <w:rsid w:val="000A6591"/>
    <w:rsid w:val="000A6605"/>
    <w:rsid w:val="000A7604"/>
    <w:rsid w:val="000A76AD"/>
    <w:rsid w:val="000A7FB4"/>
    <w:rsid w:val="000B1368"/>
    <w:rsid w:val="000B521D"/>
    <w:rsid w:val="000B555A"/>
    <w:rsid w:val="000B5828"/>
    <w:rsid w:val="000B764C"/>
    <w:rsid w:val="000C0B4E"/>
    <w:rsid w:val="000C2E3B"/>
    <w:rsid w:val="000C413E"/>
    <w:rsid w:val="000C43C0"/>
    <w:rsid w:val="000C74CE"/>
    <w:rsid w:val="000C7D4D"/>
    <w:rsid w:val="000C7E22"/>
    <w:rsid w:val="000D29A7"/>
    <w:rsid w:val="000D52DA"/>
    <w:rsid w:val="000D5972"/>
    <w:rsid w:val="000D5B34"/>
    <w:rsid w:val="000D6543"/>
    <w:rsid w:val="000D6D88"/>
    <w:rsid w:val="000D751A"/>
    <w:rsid w:val="000D7DA1"/>
    <w:rsid w:val="000E0694"/>
    <w:rsid w:val="000E1129"/>
    <w:rsid w:val="000E1C2B"/>
    <w:rsid w:val="000E2169"/>
    <w:rsid w:val="000E2AB8"/>
    <w:rsid w:val="000E40FD"/>
    <w:rsid w:val="000E4C3F"/>
    <w:rsid w:val="000E50A5"/>
    <w:rsid w:val="000F0742"/>
    <w:rsid w:val="000F3595"/>
    <w:rsid w:val="000F677B"/>
    <w:rsid w:val="000F6BFA"/>
    <w:rsid w:val="000F78B2"/>
    <w:rsid w:val="001004A7"/>
    <w:rsid w:val="001008EA"/>
    <w:rsid w:val="00100CC3"/>
    <w:rsid w:val="00101D3C"/>
    <w:rsid w:val="00106A7A"/>
    <w:rsid w:val="00106D5E"/>
    <w:rsid w:val="00107F78"/>
    <w:rsid w:val="001119F8"/>
    <w:rsid w:val="00112A5E"/>
    <w:rsid w:val="00113860"/>
    <w:rsid w:val="00113CC8"/>
    <w:rsid w:val="00113E5A"/>
    <w:rsid w:val="0011439B"/>
    <w:rsid w:val="001147A1"/>
    <w:rsid w:val="001160CD"/>
    <w:rsid w:val="00122A0C"/>
    <w:rsid w:val="00122C2C"/>
    <w:rsid w:val="00123201"/>
    <w:rsid w:val="00124CD0"/>
    <w:rsid w:val="00124EA3"/>
    <w:rsid w:val="00125213"/>
    <w:rsid w:val="00130C03"/>
    <w:rsid w:val="001311F7"/>
    <w:rsid w:val="0013184F"/>
    <w:rsid w:val="00131B5B"/>
    <w:rsid w:val="00131D22"/>
    <w:rsid w:val="00131F00"/>
    <w:rsid w:val="00132F15"/>
    <w:rsid w:val="0013346F"/>
    <w:rsid w:val="00134E57"/>
    <w:rsid w:val="00135EB7"/>
    <w:rsid w:val="0013709C"/>
    <w:rsid w:val="001428AA"/>
    <w:rsid w:val="00142C70"/>
    <w:rsid w:val="00146CE3"/>
    <w:rsid w:val="00147515"/>
    <w:rsid w:val="00147A74"/>
    <w:rsid w:val="001542AE"/>
    <w:rsid w:val="00154DF1"/>
    <w:rsid w:val="00155D06"/>
    <w:rsid w:val="001575C9"/>
    <w:rsid w:val="00157954"/>
    <w:rsid w:val="00157CA2"/>
    <w:rsid w:val="00161704"/>
    <w:rsid w:val="001649D5"/>
    <w:rsid w:val="00164BC2"/>
    <w:rsid w:val="00164F01"/>
    <w:rsid w:val="001658A7"/>
    <w:rsid w:val="00167E18"/>
    <w:rsid w:val="001700C0"/>
    <w:rsid w:val="001720D7"/>
    <w:rsid w:val="001739F1"/>
    <w:rsid w:val="00174590"/>
    <w:rsid w:val="001761AE"/>
    <w:rsid w:val="00181059"/>
    <w:rsid w:val="00181AC8"/>
    <w:rsid w:val="00184421"/>
    <w:rsid w:val="00184DC2"/>
    <w:rsid w:val="00185CEF"/>
    <w:rsid w:val="0018702B"/>
    <w:rsid w:val="001921A4"/>
    <w:rsid w:val="00193E2C"/>
    <w:rsid w:val="00194A0E"/>
    <w:rsid w:val="00195794"/>
    <w:rsid w:val="001957F9"/>
    <w:rsid w:val="001969F1"/>
    <w:rsid w:val="00196E5A"/>
    <w:rsid w:val="001971D5"/>
    <w:rsid w:val="00197503"/>
    <w:rsid w:val="001A2A09"/>
    <w:rsid w:val="001A3781"/>
    <w:rsid w:val="001A53FC"/>
    <w:rsid w:val="001A7CD9"/>
    <w:rsid w:val="001B107D"/>
    <w:rsid w:val="001B160E"/>
    <w:rsid w:val="001B2FD2"/>
    <w:rsid w:val="001B4842"/>
    <w:rsid w:val="001B65CD"/>
    <w:rsid w:val="001C076E"/>
    <w:rsid w:val="001C5EB8"/>
    <w:rsid w:val="001C5EFA"/>
    <w:rsid w:val="001C7FBE"/>
    <w:rsid w:val="001D0F0F"/>
    <w:rsid w:val="001D0FC7"/>
    <w:rsid w:val="001D1ECA"/>
    <w:rsid w:val="001D23BD"/>
    <w:rsid w:val="001D305B"/>
    <w:rsid w:val="001D3544"/>
    <w:rsid w:val="001D39AA"/>
    <w:rsid w:val="001D39EC"/>
    <w:rsid w:val="001D3BDA"/>
    <w:rsid w:val="001D418D"/>
    <w:rsid w:val="001D6326"/>
    <w:rsid w:val="001D661F"/>
    <w:rsid w:val="001D6A0C"/>
    <w:rsid w:val="001D7B65"/>
    <w:rsid w:val="001E0562"/>
    <w:rsid w:val="001E3576"/>
    <w:rsid w:val="001E57C5"/>
    <w:rsid w:val="001E57E7"/>
    <w:rsid w:val="001E58C6"/>
    <w:rsid w:val="001E6A60"/>
    <w:rsid w:val="001E6E5A"/>
    <w:rsid w:val="001F416F"/>
    <w:rsid w:val="001F50AA"/>
    <w:rsid w:val="001F5DDC"/>
    <w:rsid w:val="00200E80"/>
    <w:rsid w:val="00201E7E"/>
    <w:rsid w:val="00203E3B"/>
    <w:rsid w:val="00203F25"/>
    <w:rsid w:val="00204AB9"/>
    <w:rsid w:val="00204B23"/>
    <w:rsid w:val="002050B7"/>
    <w:rsid w:val="0020611C"/>
    <w:rsid w:val="00211834"/>
    <w:rsid w:val="002127F7"/>
    <w:rsid w:val="0021472C"/>
    <w:rsid w:val="00214E0B"/>
    <w:rsid w:val="00215C5A"/>
    <w:rsid w:val="00215E4D"/>
    <w:rsid w:val="002166BC"/>
    <w:rsid w:val="00217FA0"/>
    <w:rsid w:val="00222665"/>
    <w:rsid w:val="00222BED"/>
    <w:rsid w:val="00222E56"/>
    <w:rsid w:val="00223300"/>
    <w:rsid w:val="00224EFD"/>
    <w:rsid w:val="00225954"/>
    <w:rsid w:val="00226A76"/>
    <w:rsid w:val="0022714B"/>
    <w:rsid w:val="002272CB"/>
    <w:rsid w:val="002314E2"/>
    <w:rsid w:val="00231607"/>
    <w:rsid w:val="00233036"/>
    <w:rsid w:val="00233AD5"/>
    <w:rsid w:val="002340EC"/>
    <w:rsid w:val="00234BC3"/>
    <w:rsid w:val="00235896"/>
    <w:rsid w:val="00235F43"/>
    <w:rsid w:val="0023638D"/>
    <w:rsid w:val="002376EC"/>
    <w:rsid w:val="00240F7E"/>
    <w:rsid w:val="00242079"/>
    <w:rsid w:val="00244A11"/>
    <w:rsid w:val="00245E77"/>
    <w:rsid w:val="002466CC"/>
    <w:rsid w:val="00247945"/>
    <w:rsid w:val="002507F6"/>
    <w:rsid w:val="00251DBB"/>
    <w:rsid w:val="00253343"/>
    <w:rsid w:val="00254C89"/>
    <w:rsid w:val="00254D44"/>
    <w:rsid w:val="00254E2D"/>
    <w:rsid w:val="00256D04"/>
    <w:rsid w:val="0026025C"/>
    <w:rsid w:val="00260394"/>
    <w:rsid w:val="00260ABE"/>
    <w:rsid w:val="0026207A"/>
    <w:rsid w:val="00263A53"/>
    <w:rsid w:val="0026458C"/>
    <w:rsid w:val="0026713B"/>
    <w:rsid w:val="00267D51"/>
    <w:rsid w:val="00271C83"/>
    <w:rsid w:val="0027245E"/>
    <w:rsid w:val="00272B66"/>
    <w:rsid w:val="002733A4"/>
    <w:rsid w:val="0027466C"/>
    <w:rsid w:val="00274A5B"/>
    <w:rsid w:val="00280291"/>
    <w:rsid w:val="002817A6"/>
    <w:rsid w:val="00283304"/>
    <w:rsid w:val="0028360E"/>
    <w:rsid w:val="00283FE8"/>
    <w:rsid w:val="00284454"/>
    <w:rsid w:val="002869EF"/>
    <w:rsid w:val="0029011D"/>
    <w:rsid w:val="0029042C"/>
    <w:rsid w:val="00290AC3"/>
    <w:rsid w:val="00290B28"/>
    <w:rsid w:val="00292A7F"/>
    <w:rsid w:val="0029316B"/>
    <w:rsid w:val="00293F11"/>
    <w:rsid w:val="00294B21"/>
    <w:rsid w:val="00297266"/>
    <w:rsid w:val="002A00E4"/>
    <w:rsid w:val="002A2808"/>
    <w:rsid w:val="002A3635"/>
    <w:rsid w:val="002A3D5D"/>
    <w:rsid w:val="002A4A19"/>
    <w:rsid w:val="002A4D24"/>
    <w:rsid w:val="002A4F27"/>
    <w:rsid w:val="002A64F9"/>
    <w:rsid w:val="002A6552"/>
    <w:rsid w:val="002B0121"/>
    <w:rsid w:val="002B0E82"/>
    <w:rsid w:val="002B1FA7"/>
    <w:rsid w:val="002B2473"/>
    <w:rsid w:val="002B25CD"/>
    <w:rsid w:val="002B40DD"/>
    <w:rsid w:val="002B6F14"/>
    <w:rsid w:val="002B71CD"/>
    <w:rsid w:val="002B72E0"/>
    <w:rsid w:val="002B76AB"/>
    <w:rsid w:val="002B7C37"/>
    <w:rsid w:val="002C1507"/>
    <w:rsid w:val="002C1BC6"/>
    <w:rsid w:val="002C3CA5"/>
    <w:rsid w:val="002C40A9"/>
    <w:rsid w:val="002C4AB1"/>
    <w:rsid w:val="002C556F"/>
    <w:rsid w:val="002C598D"/>
    <w:rsid w:val="002C71CA"/>
    <w:rsid w:val="002C7DD6"/>
    <w:rsid w:val="002D0C13"/>
    <w:rsid w:val="002D0C79"/>
    <w:rsid w:val="002D1AFB"/>
    <w:rsid w:val="002D262A"/>
    <w:rsid w:val="002D53A7"/>
    <w:rsid w:val="002D53EC"/>
    <w:rsid w:val="002D65BC"/>
    <w:rsid w:val="002D6763"/>
    <w:rsid w:val="002D7B94"/>
    <w:rsid w:val="002E06F1"/>
    <w:rsid w:val="002E0DCC"/>
    <w:rsid w:val="002E1359"/>
    <w:rsid w:val="002E21EC"/>
    <w:rsid w:val="002E226E"/>
    <w:rsid w:val="002E3E35"/>
    <w:rsid w:val="002E47F0"/>
    <w:rsid w:val="002E56A4"/>
    <w:rsid w:val="002F0684"/>
    <w:rsid w:val="002F12C5"/>
    <w:rsid w:val="002F2719"/>
    <w:rsid w:val="002F297B"/>
    <w:rsid w:val="002F5C87"/>
    <w:rsid w:val="002F6E35"/>
    <w:rsid w:val="0030242C"/>
    <w:rsid w:val="00302890"/>
    <w:rsid w:val="00303890"/>
    <w:rsid w:val="003051D6"/>
    <w:rsid w:val="00306F1E"/>
    <w:rsid w:val="003100EA"/>
    <w:rsid w:val="003106CA"/>
    <w:rsid w:val="00310CBE"/>
    <w:rsid w:val="00311A7F"/>
    <w:rsid w:val="003155A9"/>
    <w:rsid w:val="00315DEC"/>
    <w:rsid w:val="0031740A"/>
    <w:rsid w:val="00317FDB"/>
    <w:rsid w:val="003207DF"/>
    <w:rsid w:val="003230BA"/>
    <w:rsid w:val="0032448F"/>
    <w:rsid w:val="003250D8"/>
    <w:rsid w:val="00325FF2"/>
    <w:rsid w:val="00326958"/>
    <w:rsid w:val="00326EBB"/>
    <w:rsid w:val="0033012A"/>
    <w:rsid w:val="003308C3"/>
    <w:rsid w:val="00331ADC"/>
    <w:rsid w:val="0033225A"/>
    <w:rsid w:val="00334A28"/>
    <w:rsid w:val="00335D77"/>
    <w:rsid w:val="00335E0E"/>
    <w:rsid w:val="00340090"/>
    <w:rsid w:val="00340B28"/>
    <w:rsid w:val="00341682"/>
    <w:rsid w:val="00341716"/>
    <w:rsid w:val="00341A2F"/>
    <w:rsid w:val="003426BF"/>
    <w:rsid w:val="00345556"/>
    <w:rsid w:val="00345762"/>
    <w:rsid w:val="00346E5F"/>
    <w:rsid w:val="00346EBA"/>
    <w:rsid w:val="00347DDD"/>
    <w:rsid w:val="0035063E"/>
    <w:rsid w:val="0035326A"/>
    <w:rsid w:val="00353366"/>
    <w:rsid w:val="00353D2D"/>
    <w:rsid w:val="0035526C"/>
    <w:rsid w:val="00357B5C"/>
    <w:rsid w:val="0036179B"/>
    <w:rsid w:val="003633A2"/>
    <w:rsid w:val="00363410"/>
    <w:rsid w:val="00363A19"/>
    <w:rsid w:val="003656C4"/>
    <w:rsid w:val="00366F93"/>
    <w:rsid w:val="003678AB"/>
    <w:rsid w:val="00370490"/>
    <w:rsid w:val="00370BC5"/>
    <w:rsid w:val="00370D5B"/>
    <w:rsid w:val="003729E2"/>
    <w:rsid w:val="00373B89"/>
    <w:rsid w:val="00374089"/>
    <w:rsid w:val="00374196"/>
    <w:rsid w:val="0037427C"/>
    <w:rsid w:val="003743AD"/>
    <w:rsid w:val="00374F6B"/>
    <w:rsid w:val="00375DDD"/>
    <w:rsid w:val="00376CB4"/>
    <w:rsid w:val="00383290"/>
    <w:rsid w:val="00384A00"/>
    <w:rsid w:val="00384E5E"/>
    <w:rsid w:val="00385393"/>
    <w:rsid w:val="00387216"/>
    <w:rsid w:val="00387C3D"/>
    <w:rsid w:val="003921CA"/>
    <w:rsid w:val="00392614"/>
    <w:rsid w:val="00392A97"/>
    <w:rsid w:val="0039381C"/>
    <w:rsid w:val="00394544"/>
    <w:rsid w:val="00394DAA"/>
    <w:rsid w:val="00395013"/>
    <w:rsid w:val="003969F2"/>
    <w:rsid w:val="00396FD7"/>
    <w:rsid w:val="003A0811"/>
    <w:rsid w:val="003A0C7A"/>
    <w:rsid w:val="003A16DA"/>
    <w:rsid w:val="003A3ADA"/>
    <w:rsid w:val="003A501E"/>
    <w:rsid w:val="003A63C1"/>
    <w:rsid w:val="003B03C4"/>
    <w:rsid w:val="003B1ABB"/>
    <w:rsid w:val="003B6F74"/>
    <w:rsid w:val="003B70E4"/>
    <w:rsid w:val="003B79D8"/>
    <w:rsid w:val="003C28AA"/>
    <w:rsid w:val="003C3464"/>
    <w:rsid w:val="003C37A6"/>
    <w:rsid w:val="003C38EC"/>
    <w:rsid w:val="003C3D79"/>
    <w:rsid w:val="003C7858"/>
    <w:rsid w:val="003C79A0"/>
    <w:rsid w:val="003D3860"/>
    <w:rsid w:val="003D4CF9"/>
    <w:rsid w:val="003E013A"/>
    <w:rsid w:val="003E1520"/>
    <w:rsid w:val="003E21DB"/>
    <w:rsid w:val="003E3505"/>
    <w:rsid w:val="003E418E"/>
    <w:rsid w:val="003E7979"/>
    <w:rsid w:val="003F3638"/>
    <w:rsid w:val="003F4382"/>
    <w:rsid w:val="003F4ADD"/>
    <w:rsid w:val="003F579A"/>
    <w:rsid w:val="003F6D15"/>
    <w:rsid w:val="003F7027"/>
    <w:rsid w:val="003F7D6D"/>
    <w:rsid w:val="00400ECD"/>
    <w:rsid w:val="0040149C"/>
    <w:rsid w:val="00402703"/>
    <w:rsid w:val="00404365"/>
    <w:rsid w:val="004045A9"/>
    <w:rsid w:val="00404848"/>
    <w:rsid w:val="00406760"/>
    <w:rsid w:val="00406A51"/>
    <w:rsid w:val="00413779"/>
    <w:rsid w:val="00415DD6"/>
    <w:rsid w:val="004222D0"/>
    <w:rsid w:val="00423B70"/>
    <w:rsid w:val="0042504D"/>
    <w:rsid w:val="00426CA4"/>
    <w:rsid w:val="00430A4D"/>
    <w:rsid w:val="00430A83"/>
    <w:rsid w:val="00431084"/>
    <w:rsid w:val="00432C8B"/>
    <w:rsid w:val="00435539"/>
    <w:rsid w:val="00436462"/>
    <w:rsid w:val="00436B58"/>
    <w:rsid w:val="00436BEA"/>
    <w:rsid w:val="00437868"/>
    <w:rsid w:val="004406E3"/>
    <w:rsid w:val="0044169B"/>
    <w:rsid w:val="0044335E"/>
    <w:rsid w:val="00444321"/>
    <w:rsid w:val="00444C1F"/>
    <w:rsid w:val="00446C1B"/>
    <w:rsid w:val="004533DB"/>
    <w:rsid w:val="00455D47"/>
    <w:rsid w:val="00457A7F"/>
    <w:rsid w:val="004620FF"/>
    <w:rsid w:val="00462212"/>
    <w:rsid w:val="00464300"/>
    <w:rsid w:val="00464B7F"/>
    <w:rsid w:val="00464F61"/>
    <w:rsid w:val="004655C1"/>
    <w:rsid w:val="0046560A"/>
    <w:rsid w:val="00465789"/>
    <w:rsid w:val="0046593C"/>
    <w:rsid w:val="004662C5"/>
    <w:rsid w:val="00472896"/>
    <w:rsid w:val="00475306"/>
    <w:rsid w:val="004755C2"/>
    <w:rsid w:val="00480779"/>
    <w:rsid w:val="004808C3"/>
    <w:rsid w:val="004816D7"/>
    <w:rsid w:val="00482C97"/>
    <w:rsid w:val="00483B4E"/>
    <w:rsid w:val="004867C2"/>
    <w:rsid w:val="00487AC2"/>
    <w:rsid w:val="00487BC3"/>
    <w:rsid w:val="0049190B"/>
    <w:rsid w:val="0049195D"/>
    <w:rsid w:val="00491AB9"/>
    <w:rsid w:val="0049292B"/>
    <w:rsid w:val="004934BE"/>
    <w:rsid w:val="00495DE3"/>
    <w:rsid w:val="004972C4"/>
    <w:rsid w:val="004A28DF"/>
    <w:rsid w:val="004A3A72"/>
    <w:rsid w:val="004A3E84"/>
    <w:rsid w:val="004A4935"/>
    <w:rsid w:val="004A6534"/>
    <w:rsid w:val="004A7D57"/>
    <w:rsid w:val="004B3409"/>
    <w:rsid w:val="004B47D3"/>
    <w:rsid w:val="004B48A2"/>
    <w:rsid w:val="004B4E44"/>
    <w:rsid w:val="004C0BF9"/>
    <w:rsid w:val="004C498B"/>
    <w:rsid w:val="004C5719"/>
    <w:rsid w:val="004C67B1"/>
    <w:rsid w:val="004C71C5"/>
    <w:rsid w:val="004D0441"/>
    <w:rsid w:val="004D1EAA"/>
    <w:rsid w:val="004D224E"/>
    <w:rsid w:val="004D2C35"/>
    <w:rsid w:val="004D6B97"/>
    <w:rsid w:val="004D6C31"/>
    <w:rsid w:val="004E049B"/>
    <w:rsid w:val="004E2857"/>
    <w:rsid w:val="004E620E"/>
    <w:rsid w:val="004E69F7"/>
    <w:rsid w:val="004E7409"/>
    <w:rsid w:val="004E74D1"/>
    <w:rsid w:val="004F1160"/>
    <w:rsid w:val="004F2BAC"/>
    <w:rsid w:val="004F2F7A"/>
    <w:rsid w:val="004F36C4"/>
    <w:rsid w:val="004F4284"/>
    <w:rsid w:val="004F54E2"/>
    <w:rsid w:val="00500104"/>
    <w:rsid w:val="0050038C"/>
    <w:rsid w:val="00505680"/>
    <w:rsid w:val="00505804"/>
    <w:rsid w:val="0050696A"/>
    <w:rsid w:val="00506F79"/>
    <w:rsid w:val="00511D22"/>
    <w:rsid w:val="00513DB9"/>
    <w:rsid w:val="005157F0"/>
    <w:rsid w:val="0051596C"/>
    <w:rsid w:val="00515CC2"/>
    <w:rsid w:val="00516BA0"/>
    <w:rsid w:val="00517128"/>
    <w:rsid w:val="00517642"/>
    <w:rsid w:val="00521C9F"/>
    <w:rsid w:val="005232DF"/>
    <w:rsid w:val="00523EB6"/>
    <w:rsid w:val="00524521"/>
    <w:rsid w:val="005257EC"/>
    <w:rsid w:val="00525E53"/>
    <w:rsid w:val="00526128"/>
    <w:rsid w:val="00526576"/>
    <w:rsid w:val="00526D08"/>
    <w:rsid w:val="00526DDD"/>
    <w:rsid w:val="005276B3"/>
    <w:rsid w:val="00533A22"/>
    <w:rsid w:val="00535221"/>
    <w:rsid w:val="005352AA"/>
    <w:rsid w:val="0053540D"/>
    <w:rsid w:val="00537E01"/>
    <w:rsid w:val="005400FC"/>
    <w:rsid w:val="00540352"/>
    <w:rsid w:val="005403E8"/>
    <w:rsid w:val="005410A5"/>
    <w:rsid w:val="00542271"/>
    <w:rsid w:val="005513E9"/>
    <w:rsid w:val="00551678"/>
    <w:rsid w:val="00551D48"/>
    <w:rsid w:val="00551E5E"/>
    <w:rsid w:val="00552497"/>
    <w:rsid w:val="0055405F"/>
    <w:rsid w:val="005547CA"/>
    <w:rsid w:val="00554A44"/>
    <w:rsid w:val="00555F68"/>
    <w:rsid w:val="00556DB4"/>
    <w:rsid w:val="00557106"/>
    <w:rsid w:val="005576F8"/>
    <w:rsid w:val="00560D9D"/>
    <w:rsid w:val="00561604"/>
    <w:rsid w:val="005622F8"/>
    <w:rsid w:val="0057043C"/>
    <w:rsid w:val="005720EB"/>
    <w:rsid w:val="00575BE9"/>
    <w:rsid w:val="005762A5"/>
    <w:rsid w:val="00580A6C"/>
    <w:rsid w:val="00582EA0"/>
    <w:rsid w:val="005837E2"/>
    <w:rsid w:val="005845B5"/>
    <w:rsid w:val="0058501D"/>
    <w:rsid w:val="00585F60"/>
    <w:rsid w:val="005860D2"/>
    <w:rsid w:val="00587152"/>
    <w:rsid w:val="00587BA2"/>
    <w:rsid w:val="005903AC"/>
    <w:rsid w:val="00593602"/>
    <w:rsid w:val="00593E51"/>
    <w:rsid w:val="00595649"/>
    <w:rsid w:val="005975FE"/>
    <w:rsid w:val="005A151B"/>
    <w:rsid w:val="005A310B"/>
    <w:rsid w:val="005A448E"/>
    <w:rsid w:val="005A5380"/>
    <w:rsid w:val="005A6FDC"/>
    <w:rsid w:val="005A7F69"/>
    <w:rsid w:val="005B3BFB"/>
    <w:rsid w:val="005B56A3"/>
    <w:rsid w:val="005B67A2"/>
    <w:rsid w:val="005C0B4A"/>
    <w:rsid w:val="005C2E96"/>
    <w:rsid w:val="005C39D4"/>
    <w:rsid w:val="005C40D5"/>
    <w:rsid w:val="005C40E0"/>
    <w:rsid w:val="005D1527"/>
    <w:rsid w:val="005D1DEB"/>
    <w:rsid w:val="005D2DC6"/>
    <w:rsid w:val="005D51C5"/>
    <w:rsid w:val="005D5264"/>
    <w:rsid w:val="005D5568"/>
    <w:rsid w:val="005D5D21"/>
    <w:rsid w:val="005E2B24"/>
    <w:rsid w:val="005E2CF3"/>
    <w:rsid w:val="005E33DF"/>
    <w:rsid w:val="005E454D"/>
    <w:rsid w:val="005E7978"/>
    <w:rsid w:val="005F28ED"/>
    <w:rsid w:val="005F5DC1"/>
    <w:rsid w:val="005F6F8C"/>
    <w:rsid w:val="005F7ADD"/>
    <w:rsid w:val="005F7BE7"/>
    <w:rsid w:val="005F7FEA"/>
    <w:rsid w:val="0060019D"/>
    <w:rsid w:val="00602254"/>
    <w:rsid w:val="00602D99"/>
    <w:rsid w:val="0060433B"/>
    <w:rsid w:val="006075CC"/>
    <w:rsid w:val="006075EF"/>
    <w:rsid w:val="006104B7"/>
    <w:rsid w:val="006111CF"/>
    <w:rsid w:val="006117D7"/>
    <w:rsid w:val="00611BB2"/>
    <w:rsid w:val="00612DBB"/>
    <w:rsid w:val="00615050"/>
    <w:rsid w:val="00616DE6"/>
    <w:rsid w:val="00621218"/>
    <w:rsid w:val="00622372"/>
    <w:rsid w:val="00623E13"/>
    <w:rsid w:val="0062545D"/>
    <w:rsid w:val="006314B0"/>
    <w:rsid w:val="00633E77"/>
    <w:rsid w:val="00635F6E"/>
    <w:rsid w:val="0063644E"/>
    <w:rsid w:val="00636D6D"/>
    <w:rsid w:val="00636EF3"/>
    <w:rsid w:val="006371A1"/>
    <w:rsid w:val="006404FF"/>
    <w:rsid w:val="006434DF"/>
    <w:rsid w:val="00646900"/>
    <w:rsid w:val="00654A7A"/>
    <w:rsid w:val="0066062F"/>
    <w:rsid w:val="00660650"/>
    <w:rsid w:val="006621C6"/>
    <w:rsid w:val="0066273C"/>
    <w:rsid w:val="00664795"/>
    <w:rsid w:val="006661D9"/>
    <w:rsid w:val="00667A13"/>
    <w:rsid w:val="006702DD"/>
    <w:rsid w:val="00671099"/>
    <w:rsid w:val="0067358F"/>
    <w:rsid w:val="0067395C"/>
    <w:rsid w:val="00674063"/>
    <w:rsid w:val="00676A56"/>
    <w:rsid w:val="00681FDC"/>
    <w:rsid w:val="0068215C"/>
    <w:rsid w:val="0068230E"/>
    <w:rsid w:val="00682469"/>
    <w:rsid w:val="0068359D"/>
    <w:rsid w:val="00684FF6"/>
    <w:rsid w:val="00686111"/>
    <w:rsid w:val="0069799C"/>
    <w:rsid w:val="00697E5B"/>
    <w:rsid w:val="006A0983"/>
    <w:rsid w:val="006A1A81"/>
    <w:rsid w:val="006A465C"/>
    <w:rsid w:val="006A4FFC"/>
    <w:rsid w:val="006A5D91"/>
    <w:rsid w:val="006A6D7D"/>
    <w:rsid w:val="006A735E"/>
    <w:rsid w:val="006A73E0"/>
    <w:rsid w:val="006A73F8"/>
    <w:rsid w:val="006B1180"/>
    <w:rsid w:val="006B2425"/>
    <w:rsid w:val="006B2483"/>
    <w:rsid w:val="006B2FC4"/>
    <w:rsid w:val="006B46A8"/>
    <w:rsid w:val="006B4A30"/>
    <w:rsid w:val="006B4E3F"/>
    <w:rsid w:val="006B6D4A"/>
    <w:rsid w:val="006C088D"/>
    <w:rsid w:val="006C2574"/>
    <w:rsid w:val="006C2620"/>
    <w:rsid w:val="006C3304"/>
    <w:rsid w:val="006C3315"/>
    <w:rsid w:val="006C5C0E"/>
    <w:rsid w:val="006C7956"/>
    <w:rsid w:val="006D03BB"/>
    <w:rsid w:val="006D21FF"/>
    <w:rsid w:val="006D2845"/>
    <w:rsid w:val="006D3812"/>
    <w:rsid w:val="006D4148"/>
    <w:rsid w:val="006D680C"/>
    <w:rsid w:val="006D7796"/>
    <w:rsid w:val="006E19BC"/>
    <w:rsid w:val="006E2726"/>
    <w:rsid w:val="006E2B6C"/>
    <w:rsid w:val="006E321C"/>
    <w:rsid w:val="006E3BD4"/>
    <w:rsid w:val="006E4164"/>
    <w:rsid w:val="006E5B0A"/>
    <w:rsid w:val="006F15B5"/>
    <w:rsid w:val="006F166A"/>
    <w:rsid w:val="006F265F"/>
    <w:rsid w:val="006F2E32"/>
    <w:rsid w:val="006F3FEB"/>
    <w:rsid w:val="006F451A"/>
    <w:rsid w:val="006F48D3"/>
    <w:rsid w:val="006F4AFC"/>
    <w:rsid w:val="006F4EC2"/>
    <w:rsid w:val="006F730C"/>
    <w:rsid w:val="006F73F3"/>
    <w:rsid w:val="00700B21"/>
    <w:rsid w:val="00700DDD"/>
    <w:rsid w:val="00701294"/>
    <w:rsid w:val="00701BB9"/>
    <w:rsid w:val="007028E2"/>
    <w:rsid w:val="00702EB1"/>
    <w:rsid w:val="00702F11"/>
    <w:rsid w:val="007031B1"/>
    <w:rsid w:val="007043FD"/>
    <w:rsid w:val="00706131"/>
    <w:rsid w:val="00707736"/>
    <w:rsid w:val="00711B96"/>
    <w:rsid w:val="007155A1"/>
    <w:rsid w:val="00715D9F"/>
    <w:rsid w:val="00716DB7"/>
    <w:rsid w:val="00717455"/>
    <w:rsid w:val="00717C82"/>
    <w:rsid w:val="00720481"/>
    <w:rsid w:val="00720ED1"/>
    <w:rsid w:val="007222A0"/>
    <w:rsid w:val="00726289"/>
    <w:rsid w:val="0072721D"/>
    <w:rsid w:val="00727AE6"/>
    <w:rsid w:val="00731C15"/>
    <w:rsid w:val="00731D00"/>
    <w:rsid w:val="00735339"/>
    <w:rsid w:val="00740005"/>
    <w:rsid w:val="007415DA"/>
    <w:rsid w:val="0074310D"/>
    <w:rsid w:val="00744CE8"/>
    <w:rsid w:val="00745B50"/>
    <w:rsid w:val="0075488B"/>
    <w:rsid w:val="00756044"/>
    <w:rsid w:val="00756E06"/>
    <w:rsid w:val="007614D4"/>
    <w:rsid w:val="00761C9D"/>
    <w:rsid w:val="00761DA6"/>
    <w:rsid w:val="007622FC"/>
    <w:rsid w:val="00764A19"/>
    <w:rsid w:val="00764BB1"/>
    <w:rsid w:val="00764C6C"/>
    <w:rsid w:val="007667D8"/>
    <w:rsid w:val="007700B1"/>
    <w:rsid w:val="00770FEC"/>
    <w:rsid w:val="0077457E"/>
    <w:rsid w:val="007753F6"/>
    <w:rsid w:val="007755D1"/>
    <w:rsid w:val="00780256"/>
    <w:rsid w:val="00780B38"/>
    <w:rsid w:val="00781F52"/>
    <w:rsid w:val="007825D9"/>
    <w:rsid w:val="00787CE7"/>
    <w:rsid w:val="00792C0E"/>
    <w:rsid w:val="0079525B"/>
    <w:rsid w:val="007963EB"/>
    <w:rsid w:val="007968DB"/>
    <w:rsid w:val="007A0072"/>
    <w:rsid w:val="007A1493"/>
    <w:rsid w:val="007A2D95"/>
    <w:rsid w:val="007A2E39"/>
    <w:rsid w:val="007A4FD7"/>
    <w:rsid w:val="007B1192"/>
    <w:rsid w:val="007B1305"/>
    <w:rsid w:val="007B1E87"/>
    <w:rsid w:val="007B2758"/>
    <w:rsid w:val="007B2931"/>
    <w:rsid w:val="007B2DBD"/>
    <w:rsid w:val="007B3144"/>
    <w:rsid w:val="007B4E01"/>
    <w:rsid w:val="007B7502"/>
    <w:rsid w:val="007B7BB4"/>
    <w:rsid w:val="007C0396"/>
    <w:rsid w:val="007C0A3A"/>
    <w:rsid w:val="007C4B3A"/>
    <w:rsid w:val="007C60BF"/>
    <w:rsid w:val="007C6B92"/>
    <w:rsid w:val="007C7719"/>
    <w:rsid w:val="007D2865"/>
    <w:rsid w:val="007D2AD5"/>
    <w:rsid w:val="007D6AE7"/>
    <w:rsid w:val="007D6CFB"/>
    <w:rsid w:val="007D6E02"/>
    <w:rsid w:val="007E1607"/>
    <w:rsid w:val="007E265E"/>
    <w:rsid w:val="007E36CB"/>
    <w:rsid w:val="007E3EC6"/>
    <w:rsid w:val="007E574B"/>
    <w:rsid w:val="007E5750"/>
    <w:rsid w:val="007E6538"/>
    <w:rsid w:val="007E6923"/>
    <w:rsid w:val="007E7CCE"/>
    <w:rsid w:val="007F14DE"/>
    <w:rsid w:val="007F6517"/>
    <w:rsid w:val="007F6CE6"/>
    <w:rsid w:val="007F7457"/>
    <w:rsid w:val="007F7CE8"/>
    <w:rsid w:val="008018B3"/>
    <w:rsid w:val="0080264C"/>
    <w:rsid w:val="00803212"/>
    <w:rsid w:val="0080503A"/>
    <w:rsid w:val="008059AC"/>
    <w:rsid w:val="00806187"/>
    <w:rsid w:val="008065F4"/>
    <w:rsid w:val="008106B4"/>
    <w:rsid w:val="00811638"/>
    <w:rsid w:val="00811B9A"/>
    <w:rsid w:val="008120CB"/>
    <w:rsid w:val="00814AE7"/>
    <w:rsid w:val="00815382"/>
    <w:rsid w:val="00821341"/>
    <w:rsid w:val="00822AFB"/>
    <w:rsid w:val="00825677"/>
    <w:rsid w:val="00830296"/>
    <w:rsid w:val="00831502"/>
    <w:rsid w:val="008321D0"/>
    <w:rsid w:val="00832AC4"/>
    <w:rsid w:val="00833B51"/>
    <w:rsid w:val="00834259"/>
    <w:rsid w:val="008403EE"/>
    <w:rsid w:val="008405D8"/>
    <w:rsid w:val="0084098E"/>
    <w:rsid w:val="00841251"/>
    <w:rsid w:val="00841793"/>
    <w:rsid w:val="008423A3"/>
    <w:rsid w:val="008453D2"/>
    <w:rsid w:val="0084584B"/>
    <w:rsid w:val="00846423"/>
    <w:rsid w:val="00846FA1"/>
    <w:rsid w:val="00847C64"/>
    <w:rsid w:val="0085028F"/>
    <w:rsid w:val="00850EA3"/>
    <w:rsid w:val="00850F24"/>
    <w:rsid w:val="0085136A"/>
    <w:rsid w:val="00852D7A"/>
    <w:rsid w:val="00853E84"/>
    <w:rsid w:val="008540D9"/>
    <w:rsid w:val="00854CC7"/>
    <w:rsid w:val="00854FD1"/>
    <w:rsid w:val="008558E5"/>
    <w:rsid w:val="00862F8A"/>
    <w:rsid w:val="0086319E"/>
    <w:rsid w:val="008646EC"/>
    <w:rsid w:val="00864E46"/>
    <w:rsid w:val="00865AD4"/>
    <w:rsid w:val="00865E7D"/>
    <w:rsid w:val="00872A9C"/>
    <w:rsid w:val="00873A29"/>
    <w:rsid w:val="00874715"/>
    <w:rsid w:val="008765C3"/>
    <w:rsid w:val="00876D70"/>
    <w:rsid w:val="0087786D"/>
    <w:rsid w:val="00877B02"/>
    <w:rsid w:val="008813AB"/>
    <w:rsid w:val="0088174A"/>
    <w:rsid w:val="00881795"/>
    <w:rsid w:val="00882E5C"/>
    <w:rsid w:val="008833D2"/>
    <w:rsid w:val="00885496"/>
    <w:rsid w:val="0088792B"/>
    <w:rsid w:val="00890FE2"/>
    <w:rsid w:val="008936ED"/>
    <w:rsid w:val="0089611E"/>
    <w:rsid w:val="00897391"/>
    <w:rsid w:val="008A1353"/>
    <w:rsid w:val="008A16C1"/>
    <w:rsid w:val="008A17D2"/>
    <w:rsid w:val="008A180A"/>
    <w:rsid w:val="008A18F0"/>
    <w:rsid w:val="008A5CE4"/>
    <w:rsid w:val="008A705A"/>
    <w:rsid w:val="008B07B5"/>
    <w:rsid w:val="008B09D6"/>
    <w:rsid w:val="008B2BAC"/>
    <w:rsid w:val="008B4482"/>
    <w:rsid w:val="008B4E7B"/>
    <w:rsid w:val="008B5ADA"/>
    <w:rsid w:val="008B60C1"/>
    <w:rsid w:val="008B779D"/>
    <w:rsid w:val="008C0044"/>
    <w:rsid w:val="008C0FB2"/>
    <w:rsid w:val="008C16FA"/>
    <w:rsid w:val="008C39E1"/>
    <w:rsid w:val="008C42DA"/>
    <w:rsid w:val="008C5D23"/>
    <w:rsid w:val="008C757B"/>
    <w:rsid w:val="008C792F"/>
    <w:rsid w:val="008D0C6B"/>
    <w:rsid w:val="008D19C5"/>
    <w:rsid w:val="008D5A14"/>
    <w:rsid w:val="008D660F"/>
    <w:rsid w:val="008D680C"/>
    <w:rsid w:val="008D6AB9"/>
    <w:rsid w:val="008D7A19"/>
    <w:rsid w:val="008E0151"/>
    <w:rsid w:val="008E2336"/>
    <w:rsid w:val="008E4D5A"/>
    <w:rsid w:val="008E61A2"/>
    <w:rsid w:val="008E681D"/>
    <w:rsid w:val="008E6B5E"/>
    <w:rsid w:val="008E6E99"/>
    <w:rsid w:val="008E725C"/>
    <w:rsid w:val="008F071E"/>
    <w:rsid w:val="008F0C20"/>
    <w:rsid w:val="008F2984"/>
    <w:rsid w:val="008F5645"/>
    <w:rsid w:val="008F7DA8"/>
    <w:rsid w:val="009002DC"/>
    <w:rsid w:val="00900C88"/>
    <w:rsid w:val="00900ECE"/>
    <w:rsid w:val="00901CA4"/>
    <w:rsid w:val="009026AA"/>
    <w:rsid w:val="009059B9"/>
    <w:rsid w:val="00905CC8"/>
    <w:rsid w:val="009069C0"/>
    <w:rsid w:val="00907632"/>
    <w:rsid w:val="00910B00"/>
    <w:rsid w:val="00910C04"/>
    <w:rsid w:val="0091313F"/>
    <w:rsid w:val="00914549"/>
    <w:rsid w:val="009147A0"/>
    <w:rsid w:val="00915091"/>
    <w:rsid w:val="009157C5"/>
    <w:rsid w:val="00916365"/>
    <w:rsid w:val="0091711A"/>
    <w:rsid w:val="00917F77"/>
    <w:rsid w:val="00921BB2"/>
    <w:rsid w:val="0092292E"/>
    <w:rsid w:val="00922DC9"/>
    <w:rsid w:val="009249D0"/>
    <w:rsid w:val="009250ED"/>
    <w:rsid w:val="009259C2"/>
    <w:rsid w:val="00926411"/>
    <w:rsid w:val="00926C49"/>
    <w:rsid w:val="00931483"/>
    <w:rsid w:val="009315B2"/>
    <w:rsid w:val="0093204A"/>
    <w:rsid w:val="00932372"/>
    <w:rsid w:val="00932E4E"/>
    <w:rsid w:val="00932E78"/>
    <w:rsid w:val="00934B01"/>
    <w:rsid w:val="00935598"/>
    <w:rsid w:val="00936000"/>
    <w:rsid w:val="009362DE"/>
    <w:rsid w:val="00940BA2"/>
    <w:rsid w:val="00944C5E"/>
    <w:rsid w:val="00944F01"/>
    <w:rsid w:val="00944F65"/>
    <w:rsid w:val="009468F8"/>
    <w:rsid w:val="00950D1E"/>
    <w:rsid w:val="00951C82"/>
    <w:rsid w:val="009555B9"/>
    <w:rsid w:val="0095642D"/>
    <w:rsid w:val="00962492"/>
    <w:rsid w:val="009625E7"/>
    <w:rsid w:val="00964824"/>
    <w:rsid w:val="00964B48"/>
    <w:rsid w:val="00965449"/>
    <w:rsid w:val="009669FA"/>
    <w:rsid w:val="00970A65"/>
    <w:rsid w:val="00971D12"/>
    <w:rsid w:val="00972C11"/>
    <w:rsid w:val="00974AB1"/>
    <w:rsid w:val="009766F4"/>
    <w:rsid w:val="00976BF5"/>
    <w:rsid w:val="0097723C"/>
    <w:rsid w:val="00981E31"/>
    <w:rsid w:val="00981FE2"/>
    <w:rsid w:val="00982052"/>
    <w:rsid w:val="00982410"/>
    <w:rsid w:val="009857FE"/>
    <w:rsid w:val="00987CF0"/>
    <w:rsid w:val="00990AFB"/>
    <w:rsid w:val="00993514"/>
    <w:rsid w:val="00994E6B"/>
    <w:rsid w:val="00995D54"/>
    <w:rsid w:val="00996BA4"/>
    <w:rsid w:val="009A3885"/>
    <w:rsid w:val="009A4CA9"/>
    <w:rsid w:val="009A5344"/>
    <w:rsid w:val="009A5B76"/>
    <w:rsid w:val="009A6645"/>
    <w:rsid w:val="009B11C3"/>
    <w:rsid w:val="009B2543"/>
    <w:rsid w:val="009B3D3F"/>
    <w:rsid w:val="009B44C2"/>
    <w:rsid w:val="009B4B74"/>
    <w:rsid w:val="009B6050"/>
    <w:rsid w:val="009B69A9"/>
    <w:rsid w:val="009B69E2"/>
    <w:rsid w:val="009B6CDF"/>
    <w:rsid w:val="009B6D8C"/>
    <w:rsid w:val="009B76DA"/>
    <w:rsid w:val="009C0284"/>
    <w:rsid w:val="009C13E5"/>
    <w:rsid w:val="009C17F5"/>
    <w:rsid w:val="009C2C50"/>
    <w:rsid w:val="009C3ACE"/>
    <w:rsid w:val="009C4062"/>
    <w:rsid w:val="009C40AE"/>
    <w:rsid w:val="009C45DA"/>
    <w:rsid w:val="009C60EF"/>
    <w:rsid w:val="009C64A2"/>
    <w:rsid w:val="009C73FF"/>
    <w:rsid w:val="009D0F92"/>
    <w:rsid w:val="009D2552"/>
    <w:rsid w:val="009D3B2B"/>
    <w:rsid w:val="009D4849"/>
    <w:rsid w:val="009D48ED"/>
    <w:rsid w:val="009D523A"/>
    <w:rsid w:val="009D58E7"/>
    <w:rsid w:val="009E1A58"/>
    <w:rsid w:val="009E2852"/>
    <w:rsid w:val="009E2978"/>
    <w:rsid w:val="009E2FA4"/>
    <w:rsid w:val="009E4104"/>
    <w:rsid w:val="009E4D59"/>
    <w:rsid w:val="009E4FBA"/>
    <w:rsid w:val="009E69BF"/>
    <w:rsid w:val="009E6C29"/>
    <w:rsid w:val="009E715C"/>
    <w:rsid w:val="009E756D"/>
    <w:rsid w:val="009E7C89"/>
    <w:rsid w:val="009F11EC"/>
    <w:rsid w:val="009F2BF5"/>
    <w:rsid w:val="009F33C2"/>
    <w:rsid w:val="009F45A2"/>
    <w:rsid w:val="009F54BD"/>
    <w:rsid w:val="009F5720"/>
    <w:rsid w:val="009F5A92"/>
    <w:rsid w:val="00A005EF"/>
    <w:rsid w:val="00A01047"/>
    <w:rsid w:val="00A024B4"/>
    <w:rsid w:val="00A052D8"/>
    <w:rsid w:val="00A064A6"/>
    <w:rsid w:val="00A065DC"/>
    <w:rsid w:val="00A06680"/>
    <w:rsid w:val="00A13200"/>
    <w:rsid w:val="00A14F3B"/>
    <w:rsid w:val="00A15AEF"/>
    <w:rsid w:val="00A16382"/>
    <w:rsid w:val="00A16E30"/>
    <w:rsid w:val="00A17CFF"/>
    <w:rsid w:val="00A20E65"/>
    <w:rsid w:val="00A219A4"/>
    <w:rsid w:val="00A22F84"/>
    <w:rsid w:val="00A23043"/>
    <w:rsid w:val="00A254BA"/>
    <w:rsid w:val="00A25844"/>
    <w:rsid w:val="00A26E0C"/>
    <w:rsid w:val="00A270F8"/>
    <w:rsid w:val="00A272D3"/>
    <w:rsid w:val="00A30C7E"/>
    <w:rsid w:val="00A311C2"/>
    <w:rsid w:val="00A32F21"/>
    <w:rsid w:val="00A343A5"/>
    <w:rsid w:val="00A34A87"/>
    <w:rsid w:val="00A3715B"/>
    <w:rsid w:val="00A375F9"/>
    <w:rsid w:val="00A37B97"/>
    <w:rsid w:val="00A40FBE"/>
    <w:rsid w:val="00A412ED"/>
    <w:rsid w:val="00A41C4A"/>
    <w:rsid w:val="00A468A5"/>
    <w:rsid w:val="00A469D3"/>
    <w:rsid w:val="00A54D8A"/>
    <w:rsid w:val="00A55938"/>
    <w:rsid w:val="00A57737"/>
    <w:rsid w:val="00A60379"/>
    <w:rsid w:val="00A606CF"/>
    <w:rsid w:val="00A60AC5"/>
    <w:rsid w:val="00A60F2D"/>
    <w:rsid w:val="00A6145A"/>
    <w:rsid w:val="00A62679"/>
    <w:rsid w:val="00A63381"/>
    <w:rsid w:val="00A66043"/>
    <w:rsid w:val="00A66515"/>
    <w:rsid w:val="00A66A4E"/>
    <w:rsid w:val="00A66F4B"/>
    <w:rsid w:val="00A70EB0"/>
    <w:rsid w:val="00A70EF5"/>
    <w:rsid w:val="00A724A7"/>
    <w:rsid w:val="00A74AFC"/>
    <w:rsid w:val="00A77E7A"/>
    <w:rsid w:val="00A81E86"/>
    <w:rsid w:val="00A8484A"/>
    <w:rsid w:val="00A8684E"/>
    <w:rsid w:val="00A87349"/>
    <w:rsid w:val="00A87395"/>
    <w:rsid w:val="00A900BC"/>
    <w:rsid w:val="00A915BC"/>
    <w:rsid w:val="00A92089"/>
    <w:rsid w:val="00A93E0E"/>
    <w:rsid w:val="00A960CD"/>
    <w:rsid w:val="00A96604"/>
    <w:rsid w:val="00A96CD2"/>
    <w:rsid w:val="00AA0E0D"/>
    <w:rsid w:val="00AA1231"/>
    <w:rsid w:val="00AA174B"/>
    <w:rsid w:val="00AA2F95"/>
    <w:rsid w:val="00AA4343"/>
    <w:rsid w:val="00AA795E"/>
    <w:rsid w:val="00AB1D96"/>
    <w:rsid w:val="00AB2DF9"/>
    <w:rsid w:val="00AB315F"/>
    <w:rsid w:val="00AB35D3"/>
    <w:rsid w:val="00AB496C"/>
    <w:rsid w:val="00AB61C8"/>
    <w:rsid w:val="00AB6A4C"/>
    <w:rsid w:val="00AB7AB9"/>
    <w:rsid w:val="00AB7DAD"/>
    <w:rsid w:val="00AC4831"/>
    <w:rsid w:val="00AC603E"/>
    <w:rsid w:val="00AC65B9"/>
    <w:rsid w:val="00AC67DF"/>
    <w:rsid w:val="00AD190C"/>
    <w:rsid w:val="00AD2206"/>
    <w:rsid w:val="00AD24F3"/>
    <w:rsid w:val="00AD2E6C"/>
    <w:rsid w:val="00AD38D1"/>
    <w:rsid w:val="00AD3F42"/>
    <w:rsid w:val="00AD5E5A"/>
    <w:rsid w:val="00AD7EBD"/>
    <w:rsid w:val="00AE3DBB"/>
    <w:rsid w:val="00AE4394"/>
    <w:rsid w:val="00AE50F7"/>
    <w:rsid w:val="00AE6C74"/>
    <w:rsid w:val="00AE7D38"/>
    <w:rsid w:val="00AF0545"/>
    <w:rsid w:val="00AF419A"/>
    <w:rsid w:val="00AF677F"/>
    <w:rsid w:val="00AF74F1"/>
    <w:rsid w:val="00B000BE"/>
    <w:rsid w:val="00B00440"/>
    <w:rsid w:val="00B009FA"/>
    <w:rsid w:val="00B01117"/>
    <w:rsid w:val="00B01CB5"/>
    <w:rsid w:val="00B023D9"/>
    <w:rsid w:val="00B02918"/>
    <w:rsid w:val="00B02C9E"/>
    <w:rsid w:val="00B04788"/>
    <w:rsid w:val="00B04DDB"/>
    <w:rsid w:val="00B06A46"/>
    <w:rsid w:val="00B07B93"/>
    <w:rsid w:val="00B10274"/>
    <w:rsid w:val="00B10801"/>
    <w:rsid w:val="00B108A4"/>
    <w:rsid w:val="00B11994"/>
    <w:rsid w:val="00B11C13"/>
    <w:rsid w:val="00B11F80"/>
    <w:rsid w:val="00B144AE"/>
    <w:rsid w:val="00B15A21"/>
    <w:rsid w:val="00B16FAF"/>
    <w:rsid w:val="00B176FD"/>
    <w:rsid w:val="00B21D40"/>
    <w:rsid w:val="00B2315A"/>
    <w:rsid w:val="00B242B2"/>
    <w:rsid w:val="00B26CE9"/>
    <w:rsid w:val="00B30F06"/>
    <w:rsid w:val="00B31706"/>
    <w:rsid w:val="00B331F4"/>
    <w:rsid w:val="00B33BD4"/>
    <w:rsid w:val="00B368C1"/>
    <w:rsid w:val="00B37EA5"/>
    <w:rsid w:val="00B42423"/>
    <w:rsid w:val="00B42E34"/>
    <w:rsid w:val="00B42FFA"/>
    <w:rsid w:val="00B43776"/>
    <w:rsid w:val="00B45465"/>
    <w:rsid w:val="00B45B86"/>
    <w:rsid w:val="00B47500"/>
    <w:rsid w:val="00B47AF8"/>
    <w:rsid w:val="00B518EB"/>
    <w:rsid w:val="00B550DB"/>
    <w:rsid w:val="00B57DCF"/>
    <w:rsid w:val="00B6037C"/>
    <w:rsid w:val="00B62BE4"/>
    <w:rsid w:val="00B64AB2"/>
    <w:rsid w:val="00B66C0E"/>
    <w:rsid w:val="00B677A4"/>
    <w:rsid w:val="00B72C2C"/>
    <w:rsid w:val="00B73D4C"/>
    <w:rsid w:val="00B7535F"/>
    <w:rsid w:val="00B80400"/>
    <w:rsid w:val="00B82275"/>
    <w:rsid w:val="00B8317D"/>
    <w:rsid w:val="00B83B64"/>
    <w:rsid w:val="00B84CF7"/>
    <w:rsid w:val="00B86797"/>
    <w:rsid w:val="00B86C39"/>
    <w:rsid w:val="00B86E7E"/>
    <w:rsid w:val="00B873FE"/>
    <w:rsid w:val="00B87A0B"/>
    <w:rsid w:val="00B9069A"/>
    <w:rsid w:val="00B90C3D"/>
    <w:rsid w:val="00B90C9E"/>
    <w:rsid w:val="00B90E1D"/>
    <w:rsid w:val="00B949A7"/>
    <w:rsid w:val="00B969D5"/>
    <w:rsid w:val="00B973C9"/>
    <w:rsid w:val="00B974FF"/>
    <w:rsid w:val="00BA0343"/>
    <w:rsid w:val="00BA0E33"/>
    <w:rsid w:val="00BA3469"/>
    <w:rsid w:val="00BA36B1"/>
    <w:rsid w:val="00BA3878"/>
    <w:rsid w:val="00BA3DB6"/>
    <w:rsid w:val="00BA4C1C"/>
    <w:rsid w:val="00BA4C47"/>
    <w:rsid w:val="00BA6BB1"/>
    <w:rsid w:val="00BA79D9"/>
    <w:rsid w:val="00BB000E"/>
    <w:rsid w:val="00BB076D"/>
    <w:rsid w:val="00BB150D"/>
    <w:rsid w:val="00BB46BF"/>
    <w:rsid w:val="00BB479C"/>
    <w:rsid w:val="00BB4EC1"/>
    <w:rsid w:val="00BB4F8E"/>
    <w:rsid w:val="00BB5573"/>
    <w:rsid w:val="00BB5649"/>
    <w:rsid w:val="00BB74AC"/>
    <w:rsid w:val="00BB78E2"/>
    <w:rsid w:val="00BC1642"/>
    <w:rsid w:val="00BC1B0C"/>
    <w:rsid w:val="00BC2562"/>
    <w:rsid w:val="00BC2A00"/>
    <w:rsid w:val="00BC3468"/>
    <w:rsid w:val="00BC5A82"/>
    <w:rsid w:val="00BC5B3E"/>
    <w:rsid w:val="00BC5C87"/>
    <w:rsid w:val="00BD151B"/>
    <w:rsid w:val="00BD5A79"/>
    <w:rsid w:val="00BD6037"/>
    <w:rsid w:val="00BE07D8"/>
    <w:rsid w:val="00BE0934"/>
    <w:rsid w:val="00BE18A5"/>
    <w:rsid w:val="00BE266D"/>
    <w:rsid w:val="00BE33C8"/>
    <w:rsid w:val="00BE362E"/>
    <w:rsid w:val="00BE6894"/>
    <w:rsid w:val="00BF12A7"/>
    <w:rsid w:val="00BF15A3"/>
    <w:rsid w:val="00BF1CE7"/>
    <w:rsid w:val="00BF2469"/>
    <w:rsid w:val="00BF39D4"/>
    <w:rsid w:val="00BF3F82"/>
    <w:rsid w:val="00BF5B09"/>
    <w:rsid w:val="00BF5CC3"/>
    <w:rsid w:val="00BF6F0F"/>
    <w:rsid w:val="00BF7109"/>
    <w:rsid w:val="00BF7326"/>
    <w:rsid w:val="00C0120E"/>
    <w:rsid w:val="00C01B00"/>
    <w:rsid w:val="00C03960"/>
    <w:rsid w:val="00C05980"/>
    <w:rsid w:val="00C1168F"/>
    <w:rsid w:val="00C13368"/>
    <w:rsid w:val="00C138B9"/>
    <w:rsid w:val="00C14087"/>
    <w:rsid w:val="00C14871"/>
    <w:rsid w:val="00C21B8E"/>
    <w:rsid w:val="00C22C89"/>
    <w:rsid w:val="00C22FF4"/>
    <w:rsid w:val="00C247F2"/>
    <w:rsid w:val="00C2798C"/>
    <w:rsid w:val="00C326E9"/>
    <w:rsid w:val="00C406FB"/>
    <w:rsid w:val="00C4142C"/>
    <w:rsid w:val="00C42922"/>
    <w:rsid w:val="00C43501"/>
    <w:rsid w:val="00C443EB"/>
    <w:rsid w:val="00C44D41"/>
    <w:rsid w:val="00C45A45"/>
    <w:rsid w:val="00C45D90"/>
    <w:rsid w:val="00C46DC5"/>
    <w:rsid w:val="00C47A9D"/>
    <w:rsid w:val="00C47E32"/>
    <w:rsid w:val="00C50508"/>
    <w:rsid w:val="00C51094"/>
    <w:rsid w:val="00C518D9"/>
    <w:rsid w:val="00C51CA2"/>
    <w:rsid w:val="00C534B3"/>
    <w:rsid w:val="00C536C6"/>
    <w:rsid w:val="00C53A91"/>
    <w:rsid w:val="00C543C4"/>
    <w:rsid w:val="00C547CC"/>
    <w:rsid w:val="00C5662D"/>
    <w:rsid w:val="00C574C2"/>
    <w:rsid w:val="00C57A95"/>
    <w:rsid w:val="00C622A4"/>
    <w:rsid w:val="00C62485"/>
    <w:rsid w:val="00C62CBD"/>
    <w:rsid w:val="00C6450B"/>
    <w:rsid w:val="00C67ADA"/>
    <w:rsid w:val="00C67C81"/>
    <w:rsid w:val="00C70183"/>
    <w:rsid w:val="00C738A8"/>
    <w:rsid w:val="00C7488A"/>
    <w:rsid w:val="00C749D7"/>
    <w:rsid w:val="00C74F69"/>
    <w:rsid w:val="00C75D71"/>
    <w:rsid w:val="00C760DE"/>
    <w:rsid w:val="00C8142E"/>
    <w:rsid w:val="00C81C15"/>
    <w:rsid w:val="00C81CE4"/>
    <w:rsid w:val="00C82041"/>
    <w:rsid w:val="00C826D4"/>
    <w:rsid w:val="00C83353"/>
    <w:rsid w:val="00C851F6"/>
    <w:rsid w:val="00C85EAE"/>
    <w:rsid w:val="00C90EB9"/>
    <w:rsid w:val="00C90FA2"/>
    <w:rsid w:val="00C9326B"/>
    <w:rsid w:val="00C94B60"/>
    <w:rsid w:val="00C9509E"/>
    <w:rsid w:val="00C95148"/>
    <w:rsid w:val="00C971DE"/>
    <w:rsid w:val="00CA059A"/>
    <w:rsid w:val="00CA129E"/>
    <w:rsid w:val="00CA1EEE"/>
    <w:rsid w:val="00CA1FFC"/>
    <w:rsid w:val="00CA58B2"/>
    <w:rsid w:val="00CA6471"/>
    <w:rsid w:val="00CA73BC"/>
    <w:rsid w:val="00CA7E99"/>
    <w:rsid w:val="00CA7F45"/>
    <w:rsid w:val="00CB06B3"/>
    <w:rsid w:val="00CB1CB6"/>
    <w:rsid w:val="00CB32A1"/>
    <w:rsid w:val="00CB3552"/>
    <w:rsid w:val="00CB4AFD"/>
    <w:rsid w:val="00CB5665"/>
    <w:rsid w:val="00CB5E08"/>
    <w:rsid w:val="00CB745C"/>
    <w:rsid w:val="00CB77C1"/>
    <w:rsid w:val="00CB796E"/>
    <w:rsid w:val="00CC1B89"/>
    <w:rsid w:val="00CC2425"/>
    <w:rsid w:val="00CC2B56"/>
    <w:rsid w:val="00CC4A75"/>
    <w:rsid w:val="00CC7CB9"/>
    <w:rsid w:val="00CC7DDC"/>
    <w:rsid w:val="00CD0D49"/>
    <w:rsid w:val="00CD148B"/>
    <w:rsid w:val="00CD2281"/>
    <w:rsid w:val="00CD22B5"/>
    <w:rsid w:val="00CD30C4"/>
    <w:rsid w:val="00CD3139"/>
    <w:rsid w:val="00CD4B75"/>
    <w:rsid w:val="00CD5FAB"/>
    <w:rsid w:val="00CE347E"/>
    <w:rsid w:val="00CE37B8"/>
    <w:rsid w:val="00CE404D"/>
    <w:rsid w:val="00CE46A6"/>
    <w:rsid w:val="00CE55BF"/>
    <w:rsid w:val="00CE614C"/>
    <w:rsid w:val="00CE7458"/>
    <w:rsid w:val="00CF429F"/>
    <w:rsid w:val="00CF4BE0"/>
    <w:rsid w:val="00CF6E72"/>
    <w:rsid w:val="00CF70E4"/>
    <w:rsid w:val="00CF773F"/>
    <w:rsid w:val="00CF7C68"/>
    <w:rsid w:val="00D04B5A"/>
    <w:rsid w:val="00D05B94"/>
    <w:rsid w:val="00D05BD4"/>
    <w:rsid w:val="00D118BE"/>
    <w:rsid w:val="00D13A18"/>
    <w:rsid w:val="00D154AE"/>
    <w:rsid w:val="00D15E8A"/>
    <w:rsid w:val="00D170E4"/>
    <w:rsid w:val="00D17BAD"/>
    <w:rsid w:val="00D206F1"/>
    <w:rsid w:val="00D219D4"/>
    <w:rsid w:val="00D24BD6"/>
    <w:rsid w:val="00D250DF"/>
    <w:rsid w:val="00D25AB7"/>
    <w:rsid w:val="00D26AFB"/>
    <w:rsid w:val="00D3011C"/>
    <w:rsid w:val="00D30E51"/>
    <w:rsid w:val="00D3153B"/>
    <w:rsid w:val="00D3206B"/>
    <w:rsid w:val="00D32D01"/>
    <w:rsid w:val="00D3411D"/>
    <w:rsid w:val="00D349F8"/>
    <w:rsid w:val="00D36A2A"/>
    <w:rsid w:val="00D37FDE"/>
    <w:rsid w:val="00D426AD"/>
    <w:rsid w:val="00D44594"/>
    <w:rsid w:val="00D44A26"/>
    <w:rsid w:val="00D45543"/>
    <w:rsid w:val="00D46CC5"/>
    <w:rsid w:val="00D500AD"/>
    <w:rsid w:val="00D50DC3"/>
    <w:rsid w:val="00D5291F"/>
    <w:rsid w:val="00D539BF"/>
    <w:rsid w:val="00D541E7"/>
    <w:rsid w:val="00D646F0"/>
    <w:rsid w:val="00D65A31"/>
    <w:rsid w:val="00D71B98"/>
    <w:rsid w:val="00D7425B"/>
    <w:rsid w:val="00D75E72"/>
    <w:rsid w:val="00D806F1"/>
    <w:rsid w:val="00D80AF4"/>
    <w:rsid w:val="00D8162A"/>
    <w:rsid w:val="00D849EE"/>
    <w:rsid w:val="00D854D7"/>
    <w:rsid w:val="00D85C63"/>
    <w:rsid w:val="00D8634C"/>
    <w:rsid w:val="00D864BC"/>
    <w:rsid w:val="00D8659F"/>
    <w:rsid w:val="00D87B6B"/>
    <w:rsid w:val="00D90CA8"/>
    <w:rsid w:val="00D90F85"/>
    <w:rsid w:val="00D9439C"/>
    <w:rsid w:val="00D95562"/>
    <w:rsid w:val="00D97C77"/>
    <w:rsid w:val="00DA37FA"/>
    <w:rsid w:val="00DA4225"/>
    <w:rsid w:val="00DA4E74"/>
    <w:rsid w:val="00DA4F0D"/>
    <w:rsid w:val="00DA509B"/>
    <w:rsid w:val="00DA7335"/>
    <w:rsid w:val="00DA7B4A"/>
    <w:rsid w:val="00DB0CFD"/>
    <w:rsid w:val="00DB2324"/>
    <w:rsid w:val="00DB5493"/>
    <w:rsid w:val="00DC020E"/>
    <w:rsid w:val="00DC02C5"/>
    <w:rsid w:val="00DC0518"/>
    <w:rsid w:val="00DC10F2"/>
    <w:rsid w:val="00DC181B"/>
    <w:rsid w:val="00DC1835"/>
    <w:rsid w:val="00DC1F96"/>
    <w:rsid w:val="00DC2044"/>
    <w:rsid w:val="00DC34B1"/>
    <w:rsid w:val="00DC3732"/>
    <w:rsid w:val="00DC4689"/>
    <w:rsid w:val="00DC57DB"/>
    <w:rsid w:val="00DC6513"/>
    <w:rsid w:val="00DD2ADB"/>
    <w:rsid w:val="00DD3FB7"/>
    <w:rsid w:val="00DD5655"/>
    <w:rsid w:val="00DD5B62"/>
    <w:rsid w:val="00DD7541"/>
    <w:rsid w:val="00DD7810"/>
    <w:rsid w:val="00DE061D"/>
    <w:rsid w:val="00DE0EFB"/>
    <w:rsid w:val="00DE222B"/>
    <w:rsid w:val="00DE2AAB"/>
    <w:rsid w:val="00DE4BDB"/>
    <w:rsid w:val="00DE4FC5"/>
    <w:rsid w:val="00DE7578"/>
    <w:rsid w:val="00DF0831"/>
    <w:rsid w:val="00DF157B"/>
    <w:rsid w:val="00DF1DC3"/>
    <w:rsid w:val="00DF3111"/>
    <w:rsid w:val="00DF3F9D"/>
    <w:rsid w:val="00DF4330"/>
    <w:rsid w:val="00DF48A4"/>
    <w:rsid w:val="00DF4F75"/>
    <w:rsid w:val="00DF683E"/>
    <w:rsid w:val="00DF7006"/>
    <w:rsid w:val="00E00A1E"/>
    <w:rsid w:val="00E023C3"/>
    <w:rsid w:val="00E03AFC"/>
    <w:rsid w:val="00E03DB4"/>
    <w:rsid w:val="00E05935"/>
    <w:rsid w:val="00E103F2"/>
    <w:rsid w:val="00E10D17"/>
    <w:rsid w:val="00E131F7"/>
    <w:rsid w:val="00E1371B"/>
    <w:rsid w:val="00E13833"/>
    <w:rsid w:val="00E141D5"/>
    <w:rsid w:val="00E15AD4"/>
    <w:rsid w:val="00E16443"/>
    <w:rsid w:val="00E168BF"/>
    <w:rsid w:val="00E16CC2"/>
    <w:rsid w:val="00E17B2C"/>
    <w:rsid w:val="00E202FA"/>
    <w:rsid w:val="00E20603"/>
    <w:rsid w:val="00E218CA"/>
    <w:rsid w:val="00E23370"/>
    <w:rsid w:val="00E2458E"/>
    <w:rsid w:val="00E253D5"/>
    <w:rsid w:val="00E25645"/>
    <w:rsid w:val="00E256C7"/>
    <w:rsid w:val="00E26344"/>
    <w:rsid w:val="00E330F6"/>
    <w:rsid w:val="00E4054A"/>
    <w:rsid w:val="00E4096D"/>
    <w:rsid w:val="00E40D3D"/>
    <w:rsid w:val="00E41FF2"/>
    <w:rsid w:val="00E42570"/>
    <w:rsid w:val="00E43279"/>
    <w:rsid w:val="00E435AE"/>
    <w:rsid w:val="00E43736"/>
    <w:rsid w:val="00E446B1"/>
    <w:rsid w:val="00E4482D"/>
    <w:rsid w:val="00E463A9"/>
    <w:rsid w:val="00E4738A"/>
    <w:rsid w:val="00E50C9B"/>
    <w:rsid w:val="00E51FE3"/>
    <w:rsid w:val="00E52B9A"/>
    <w:rsid w:val="00E52F76"/>
    <w:rsid w:val="00E55240"/>
    <w:rsid w:val="00E55465"/>
    <w:rsid w:val="00E56206"/>
    <w:rsid w:val="00E57389"/>
    <w:rsid w:val="00E57937"/>
    <w:rsid w:val="00E57A14"/>
    <w:rsid w:val="00E6337E"/>
    <w:rsid w:val="00E6436A"/>
    <w:rsid w:val="00E64671"/>
    <w:rsid w:val="00E655FB"/>
    <w:rsid w:val="00E67AF9"/>
    <w:rsid w:val="00E70936"/>
    <w:rsid w:val="00E71EDC"/>
    <w:rsid w:val="00E742E4"/>
    <w:rsid w:val="00E75D96"/>
    <w:rsid w:val="00E76758"/>
    <w:rsid w:val="00E77099"/>
    <w:rsid w:val="00E77EEF"/>
    <w:rsid w:val="00E805DD"/>
    <w:rsid w:val="00E81DAA"/>
    <w:rsid w:val="00E847BB"/>
    <w:rsid w:val="00E85908"/>
    <w:rsid w:val="00E85F06"/>
    <w:rsid w:val="00E863D6"/>
    <w:rsid w:val="00E877DB"/>
    <w:rsid w:val="00E915C8"/>
    <w:rsid w:val="00E93CA8"/>
    <w:rsid w:val="00E94C30"/>
    <w:rsid w:val="00E955F3"/>
    <w:rsid w:val="00E97688"/>
    <w:rsid w:val="00E9787E"/>
    <w:rsid w:val="00EA03DD"/>
    <w:rsid w:val="00EA1ECE"/>
    <w:rsid w:val="00EA2F43"/>
    <w:rsid w:val="00EA3306"/>
    <w:rsid w:val="00EA555A"/>
    <w:rsid w:val="00EA5595"/>
    <w:rsid w:val="00EA7592"/>
    <w:rsid w:val="00EB0BC2"/>
    <w:rsid w:val="00EB175C"/>
    <w:rsid w:val="00EB5700"/>
    <w:rsid w:val="00EB69B5"/>
    <w:rsid w:val="00EB73DB"/>
    <w:rsid w:val="00EB7A57"/>
    <w:rsid w:val="00EB7B14"/>
    <w:rsid w:val="00EC093D"/>
    <w:rsid w:val="00EC1999"/>
    <w:rsid w:val="00EC2ED2"/>
    <w:rsid w:val="00EC4A25"/>
    <w:rsid w:val="00EC512A"/>
    <w:rsid w:val="00EC55EF"/>
    <w:rsid w:val="00ED1905"/>
    <w:rsid w:val="00ED2796"/>
    <w:rsid w:val="00ED3B6B"/>
    <w:rsid w:val="00ED7D86"/>
    <w:rsid w:val="00EE11F8"/>
    <w:rsid w:val="00EE24D8"/>
    <w:rsid w:val="00EE2B51"/>
    <w:rsid w:val="00EE2B7F"/>
    <w:rsid w:val="00EE3C1D"/>
    <w:rsid w:val="00EE6EA4"/>
    <w:rsid w:val="00EF14AC"/>
    <w:rsid w:val="00EF2082"/>
    <w:rsid w:val="00EF534A"/>
    <w:rsid w:val="00EF6B9D"/>
    <w:rsid w:val="00EF7AAD"/>
    <w:rsid w:val="00F0054D"/>
    <w:rsid w:val="00F033A3"/>
    <w:rsid w:val="00F04524"/>
    <w:rsid w:val="00F0490D"/>
    <w:rsid w:val="00F07599"/>
    <w:rsid w:val="00F1029B"/>
    <w:rsid w:val="00F11969"/>
    <w:rsid w:val="00F12333"/>
    <w:rsid w:val="00F14FDC"/>
    <w:rsid w:val="00F16DDB"/>
    <w:rsid w:val="00F173AA"/>
    <w:rsid w:val="00F17539"/>
    <w:rsid w:val="00F209EB"/>
    <w:rsid w:val="00F20E12"/>
    <w:rsid w:val="00F220AC"/>
    <w:rsid w:val="00F22B79"/>
    <w:rsid w:val="00F2315C"/>
    <w:rsid w:val="00F24ABA"/>
    <w:rsid w:val="00F25752"/>
    <w:rsid w:val="00F318F6"/>
    <w:rsid w:val="00F326A0"/>
    <w:rsid w:val="00F327CF"/>
    <w:rsid w:val="00F37FB4"/>
    <w:rsid w:val="00F40EF4"/>
    <w:rsid w:val="00F41730"/>
    <w:rsid w:val="00F43125"/>
    <w:rsid w:val="00F4318C"/>
    <w:rsid w:val="00F433E3"/>
    <w:rsid w:val="00F43593"/>
    <w:rsid w:val="00F44272"/>
    <w:rsid w:val="00F46800"/>
    <w:rsid w:val="00F505D1"/>
    <w:rsid w:val="00F514E2"/>
    <w:rsid w:val="00F51EBF"/>
    <w:rsid w:val="00F54020"/>
    <w:rsid w:val="00F546E4"/>
    <w:rsid w:val="00F553C3"/>
    <w:rsid w:val="00F55710"/>
    <w:rsid w:val="00F56575"/>
    <w:rsid w:val="00F56582"/>
    <w:rsid w:val="00F567E2"/>
    <w:rsid w:val="00F568AB"/>
    <w:rsid w:val="00F572BD"/>
    <w:rsid w:val="00F6063A"/>
    <w:rsid w:val="00F60738"/>
    <w:rsid w:val="00F61242"/>
    <w:rsid w:val="00F62061"/>
    <w:rsid w:val="00F6274E"/>
    <w:rsid w:val="00F63AC8"/>
    <w:rsid w:val="00F64ACE"/>
    <w:rsid w:val="00F672EF"/>
    <w:rsid w:val="00F677AD"/>
    <w:rsid w:val="00F70118"/>
    <w:rsid w:val="00F70179"/>
    <w:rsid w:val="00F72DDC"/>
    <w:rsid w:val="00F74B89"/>
    <w:rsid w:val="00F756FE"/>
    <w:rsid w:val="00F770B2"/>
    <w:rsid w:val="00F77871"/>
    <w:rsid w:val="00F80A85"/>
    <w:rsid w:val="00F80E78"/>
    <w:rsid w:val="00F8124F"/>
    <w:rsid w:val="00F81C42"/>
    <w:rsid w:val="00F82516"/>
    <w:rsid w:val="00F83183"/>
    <w:rsid w:val="00F833AC"/>
    <w:rsid w:val="00F843A0"/>
    <w:rsid w:val="00F85145"/>
    <w:rsid w:val="00F85583"/>
    <w:rsid w:val="00F878AA"/>
    <w:rsid w:val="00F9190D"/>
    <w:rsid w:val="00F92064"/>
    <w:rsid w:val="00F9218C"/>
    <w:rsid w:val="00F92527"/>
    <w:rsid w:val="00F93A13"/>
    <w:rsid w:val="00F93F85"/>
    <w:rsid w:val="00F94742"/>
    <w:rsid w:val="00F94C2A"/>
    <w:rsid w:val="00F94F2F"/>
    <w:rsid w:val="00F95335"/>
    <w:rsid w:val="00F957AF"/>
    <w:rsid w:val="00F958B9"/>
    <w:rsid w:val="00F977E0"/>
    <w:rsid w:val="00FA03B3"/>
    <w:rsid w:val="00FA0E17"/>
    <w:rsid w:val="00FA27F4"/>
    <w:rsid w:val="00FA73CD"/>
    <w:rsid w:val="00FB0194"/>
    <w:rsid w:val="00FB04C9"/>
    <w:rsid w:val="00FB0524"/>
    <w:rsid w:val="00FB0E51"/>
    <w:rsid w:val="00FB0FD3"/>
    <w:rsid w:val="00FB3E1F"/>
    <w:rsid w:val="00FB5FAB"/>
    <w:rsid w:val="00FC04D4"/>
    <w:rsid w:val="00FC0C30"/>
    <w:rsid w:val="00FC39C4"/>
    <w:rsid w:val="00FC3F6F"/>
    <w:rsid w:val="00FC4953"/>
    <w:rsid w:val="00FC50A5"/>
    <w:rsid w:val="00FC6324"/>
    <w:rsid w:val="00FC6EFE"/>
    <w:rsid w:val="00FC76FE"/>
    <w:rsid w:val="00FC7F31"/>
    <w:rsid w:val="00FD2C92"/>
    <w:rsid w:val="00FD327B"/>
    <w:rsid w:val="00FD70FD"/>
    <w:rsid w:val="00FE1900"/>
    <w:rsid w:val="00FE2ED2"/>
    <w:rsid w:val="00FE318E"/>
    <w:rsid w:val="00FE3270"/>
    <w:rsid w:val="00FE3B0E"/>
    <w:rsid w:val="00FE5257"/>
    <w:rsid w:val="00FE562A"/>
    <w:rsid w:val="00FE61DE"/>
    <w:rsid w:val="00FE7DA9"/>
    <w:rsid w:val="00FF115E"/>
    <w:rsid w:val="00FF374D"/>
    <w:rsid w:val="00FF4446"/>
    <w:rsid w:val="00FF5467"/>
    <w:rsid w:val="00FF57E0"/>
    <w:rsid w:val="00FF6E3F"/>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9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1472C"/>
    <w:pPr>
      <w:tabs>
        <w:tab w:val="left" w:pos="1080"/>
        <w:tab w:val="right" w:leader="dot" w:pos="9360"/>
      </w:tabs>
      <w:spacing w:after="12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21472C"/>
    <w:pPr>
      <w:tabs>
        <w:tab w:val="clear" w:pos="1080"/>
      </w:tabs>
      <w:ind w:firstLine="0"/>
    </w:pPr>
  </w:style>
  <w:style w:type="paragraph" w:styleId="TOC4">
    <w:name w:val="toc 4"/>
    <w:next w:val="Normal"/>
    <w:autoRedefine/>
    <w:uiPriority w:val="39"/>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B10274"/>
    <w:rPr>
      <w:rFonts w:eastAsia="Times New Roman" w:cs="Times New Roman"/>
      <w:szCs w:val="20"/>
    </w:rPr>
  </w:style>
  <w:style w:type="character" w:styleId="CommentReference">
    <w:name w:val="annotation reference"/>
    <w:basedOn w:val="DefaultParagraphFont"/>
    <w:unhideWhenUsed/>
    <w:rsid w:val="00B10274"/>
    <w:rPr>
      <w:sz w:val="16"/>
      <w:szCs w:val="16"/>
    </w:rPr>
  </w:style>
  <w:style w:type="paragraph" w:styleId="CommentText">
    <w:name w:val="annotation text"/>
    <w:basedOn w:val="Normal"/>
    <w:link w:val="CommentTextChar"/>
    <w:unhideWhenUsed/>
    <w:rsid w:val="00B10274"/>
    <w:pPr>
      <w:tabs>
        <w:tab w:val="left" w:pos="432"/>
      </w:tabs>
      <w:spacing w:after="240" w:line="240" w:lineRule="auto"/>
      <w:jc w:val="both"/>
    </w:pPr>
    <w:rPr>
      <w:rFonts w:ascii="Garamond" w:hAnsi="Garamond"/>
      <w:sz w:val="20"/>
    </w:rPr>
  </w:style>
  <w:style w:type="character" w:customStyle="1" w:styleId="CommentTextChar">
    <w:name w:val="Comment Text Char"/>
    <w:basedOn w:val="DefaultParagraphFont"/>
    <w:link w:val="CommentText"/>
    <w:rsid w:val="00B10274"/>
    <w:rPr>
      <w:rFonts w:ascii="Garamond" w:eastAsia="Times New Roman" w:hAnsi="Garamond" w:cs="Times New Roman"/>
      <w:sz w:val="20"/>
      <w:szCs w:val="20"/>
    </w:rPr>
  </w:style>
  <w:style w:type="paragraph" w:customStyle="1" w:styleId="BulletBlueLastSS">
    <w:name w:val="Bullet_Blue (Last SS)"/>
    <w:basedOn w:val="Normal"/>
    <w:next w:val="NormalSS"/>
    <w:qFormat/>
    <w:rsid w:val="00B873FE"/>
    <w:pPr>
      <w:numPr>
        <w:numId w:val="9"/>
      </w:numPr>
      <w:tabs>
        <w:tab w:val="left" w:pos="360"/>
      </w:tabs>
      <w:spacing w:after="240" w:line="240" w:lineRule="auto"/>
      <w:ind w:left="720" w:right="360" w:hanging="288"/>
      <w:jc w:val="both"/>
    </w:pPr>
    <w:rPr>
      <w:rFonts w:ascii="Garamond" w:hAnsi="Garamond"/>
      <w:szCs w:val="24"/>
    </w:rPr>
  </w:style>
  <w:style w:type="paragraph" w:customStyle="1" w:styleId="MarkforTableHeading">
    <w:name w:val="Mark for Table Heading"/>
    <w:basedOn w:val="Normal"/>
    <w:next w:val="Normal"/>
    <w:qFormat/>
    <w:rsid w:val="00052A5D"/>
    <w:pPr>
      <w:keepNext/>
      <w:tabs>
        <w:tab w:val="left" w:pos="432"/>
      </w:tabs>
      <w:spacing w:after="60" w:line="240" w:lineRule="auto"/>
      <w:ind w:firstLine="0"/>
      <w:jc w:val="both"/>
    </w:pPr>
    <w:rPr>
      <w:rFonts w:ascii="Lucida Sans" w:hAnsi="Lucida Sans"/>
      <w:b/>
      <w:sz w:val="18"/>
      <w:szCs w:val="24"/>
    </w:rPr>
  </w:style>
  <w:style w:type="paragraph" w:customStyle="1" w:styleId="Heading2Black">
    <w:name w:val="Heading 2_Black"/>
    <w:basedOn w:val="Normal"/>
    <w:next w:val="Normal"/>
    <w:qFormat/>
    <w:rsid w:val="00052A5D"/>
    <w:pPr>
      <w:keepNext/>
      <w:tabs>
        <w:tab w:val="left" w:pos="432"/>
      </w:tabs>
      <w:spacing w:after="240" w:line="240" w:lineRule="auto"/>
      <w:ind w:left="432" w:hanging="432"/>
      <w:jc w:val="both"/>
      <w:outlineLvl w:val="1"/>
    </w:pPr>
    <w:rPr>
      <w:rFonts w:ascii="Lucida Sans" w:hAnsi="Lucida Sans"/>
      <w:b/>
      <w:szCs w:val="24"/>
    </w:rPr>
  </w:style>
  <w:style w:type="paragraph" w:customStyle="1" w:styleId="Heading1Black">
    <w:name w:val="Heading 1_Black"/>
    <w:basedOn w:val="Normal"/>
    <w:next w:val="Normal"/>
    <w:qFormat/>
    <w:rsid w:val="00A8484A"/>
    <w:pPr>
      <w:tabs>
        <w:tab w:val="left" w:pos="432"/>
      </w:tabs>
      <w:spacing w:before="240" w:after="240" w:line="240" w:lineRule="auto"/>
      <w:ind w:firstLine="0"/>
      <w:jc w:val="center"/>
      <w:outlineLvl w:val="0"/>
    </w:pPr>
    <w:rPr>
      <w:rFonts w:ascii="Lucida Sans" w:hAnsi="Lucida Sans"/>
      <w:b/>
      <w:caps/>
      <w:szCs w:val="24"/>
    </w:rPr>
  </w:style>
  <w:style w:type="table" w:customStyle="1" w:styleId="SMPRTableBlack">
    <w:name w:val="SMPR_Table_Black"/>
    <w:basedOn w:val="TableNormal"/>
    <w:uiPriority w:val="99"/>
    <w:rsid w:val="00A8484A"/>
    <w:pPr>
      <w:ind w:firstLine="432"/>
      <w:jc w:val="both"/>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A8484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B4E01"/>
    <w:pPr>
      <w:tabs>
        <w:tab w:val="clear" w:pos="432"/>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B4E01"/>
    <w:rPr>
      <w:rFonts w:ascii="Garamond" w:eastAsia="Times New Roman" w:hAnsi="Garamond" w:cs="Times New Roman"/>
      <w:b/>
      <w:bCs/>
      <w:sz w:val="20"/>
      <w:szCs w:val="20"/>
    </w:rPr>
  </w:style>
  <w:style w:type="paragraph" w:styleId="EndnoteText">
    <w:name w:val="endnote text"/>
    <w:basedOn w:val="Normal"/>
    <w:link w:val="EndnoteTextChar"/>
    <w:semiHidden/>
    <w:unhideWhenUsed/>
    <w:rsid w:val="001957F9"/>
    <w:pPr>
      <w:spacing w:line="240" w:lineRule="auto"/>
    </w:pPr>
    <w:rPr>
      <w:sz w:val="20"/>
    </w:rPr>
  </w:style>
  <w:style w:type="character" w:customStyle="1" w:styleId="EndnoteTextChar">
    <w:name w:val="Endnote Text Char"/>
    <w:basedOn w:val="DefaultParagraphFont"/>
    <w:link w:val="EndnoteText"/>
    <w:semiHidden/>
    <w:rsid w:val="001957F9"/>
    <w:rPr>
      <w:rFonts w:eastAsia="Times New Roman" w:cs="Times New Roman"/>
      <w:sz w:val="20"/>
      <w:szCs w:val="20"/>
    </w:rPr>
  </w:style>
  <w:style w:type="character" w:styleId="EndnoteReference">
    <w:name w:val="endnote reference"/>
    <w:basedOn w:val="DefaultParagraphFont"/>
    <w:semiHidden/>
    <w:unhideWhenUsed/>
    <w:rsid w:val="001957F9"/>
    <w:rPr>
      <w:vertAlign w:val="superscript"/>
    </w:rPr>
  </w:style>
  <w:style w:type="paragraph" w:styleId="Revision">
    <w:name w:val="Revision"/>
    <w:hidden/>
    <w:uiPriority w:val="99"/>
    <w:semiHidden/>
    <w:rsid w:val="00263A53"/>
    <w:pPr>
      <w:spacing w:after="0"/>
    </w:pPr>
    <w:rPr>
      <w:rFonts w:eastAsia="Times New Roman" w:cs="Times New Roman"/>
      <w:szCs w:val="20"/>
    </w:rPr>
  </w:style>
  <w:style w:type="paragraph" w:styleId="BodyText">
    <w:name w:val="Body Text"/>
    <w:basedOn w:val="Normal"/>
    <w:link w:val="BodyTextChar"/>
    <w:uiPriority w:val="99"/>
    <w:rsid w:val="00EE24D8"/>
    <w:pPr>
      <w:spacing w:after="180" w:line="264" w:lineRule="auto"/>
      <w:ind w:firstLine="0"/>
    </w:pPr>
    <w:rPr>
      <w:sz w:val="22"/>
    </w:rPr>
  </w:style>
  <w:style w:type="character" w:customStyle="1" w:styleId="BodyTextChar">
    <w:name w:val="Body Text Char"/>
    <w:basedOn w:val="DefaultParagraphFont"/>
    <w:link w:val="BodyText"/>
    <w:uiPriority w:val="99"/>
    <w:rsid w:val="00EE24D8"/>
    <w:rPr>
      <w:rFonts w:eastAsia="Times New Roman" w:cs="Times New Roman"/>
      <w:sz w:val="22"/>
      <w:szCs w:val="20"/>
    </w:rPr>
  </w:style>
  <w:style w:type="paragraph" w:customStyle="1" w:styleId="Default">
    <w:name w:val="Default"/>
    <w:rsid w:val="00C51CA2"/>
    <w:pPr>
      <w:autoSpaceDE w:val="0"/>
      <w:autoSpaceDN w:val="0"/>
      <w:adjustRightInd w:val="0"/>
      <w:spacing w:after="0"/>
    </w:pPr>
    <w:rPr>
      <w:rFonts w:cs="Times New Roman"/>
      <w:color w:val="000000"/>
    </w:rPr>
  </w:style>
  <w:style w:type="paragraph" w:customStyle="1" w:styleId="ParagraphSSLAST">
    <w:name w:val="ParagraphSS (LAST)"/>
    <w:basedOn w:val="NormalSS"/>
    <w:next w:val="Normal"/>
    <w:rsid w:val="00C51CA2"/>
    <w:pPr>
      <w:tabs>
        <w:tab w:val="left" w:pos="432"/>
      </w:tabs>
      <w:spacing w:after="480"/>
      <w:jc w:val="both"/>
    </w:pPr>
  </w:style>
  <w:style w:type="character" w:styleId="FollowedHyperlink">
    <w:name w:val="FollowedHyperlink"/>
    <w:basedOn w:val="DefaultParagraphFont"/>
    <w:semiHidden/>
    <w:unhideWhenUsed/>
    <w:rsid w:val="00890F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1472C"/>
    <w:pPr>
      <w:tabs>
        <w:tab w:val="left" w:pos="1080"/>
        <w:tab w:val="right" w:leader="dot" w:pos="9360"/>
      </w:tabs>
      <w:spacing w:after="12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21472C"/>
    <w:pPr>
      <w:tabs>
        <w:tab w:val="clear" w:pos="1080"/>
      </w:tabs>
      <w:ind w:firstLine="0"/>
    </w:pPr>
  </w:style>
  <w:style w:type="paragraph" w:styleId="TOC4">
    <w:name w:val="toc 4"/>
    <w:next w:val="Normal"/>
    <w:autoRedefine/>
    <w:uiPriority w:val="39"/>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B10274"/>
    <w:rPr>
      <w:rFonts w:eastAsia="Times New Roman" w:cs="Times New Roman"/>
      <w:szCs w:val="20"/>
    </w:rPr>
  </w:style>
  <w:style w:type="character" w:styleId="CommentReference">
    <w:name w:val="annotation reference"/>
    <w:basedOn w:val="DefaultParagraphFont"/>
    <w:unhideWhenUsed/>
    <w:rsid w:val="00B10274"/>
    <w:rPr>
      <w:sz w:val="16"/>
      <w:szCs w:val="16"/>
    </w:rPr>
  </w:style>
  <w:style w:type="paragraph" w:styleId="CommentText">
    <w:name w:val="annotation text"/>
    <w:basedOn w:val="Normal"/>
    <w:link w:val="CommentTextChar"/>
    <w:unhideWhenUsed/>
    <w:rsid w:val="00B10274"/>
    <w:pPr>
      <w:tabs>
        <w:tab w:val="left" w:pos="432"/>
      </w:tabs>
      <w:spacing w:after="240" w:line="240" w:lineRule="auto"/>
      <w:jc w:val="both"/>
    </w:pPr>
    <w:rPr>
      <w:rFonts w:ascii="Garamond" w:hAnsi="Garamond"/>
      <w:sz w:val="20"/>
    </w:rPr>
  </w:style>
  <w:style w:type="character" w:customStyle="1" w:styleId="CommentTextChar">
    <w:name w:val="Comment Text Char"/>
    <w:basedOn w:val="DefaultParagraphFont"/>
    <w:link w:val="CommentText"/>
    <w:rsid w:val="00B10274"/>
    <w:rPr>
      <w:rFonts w:ascii="Garamond" w:eastAsia="Times New Roman" w:hAnsi="Garamond" w:cs="Times New Roman"/>
      <w:sz w:val="20"/>
      <w:szCs w:val="20"/>
    </w:rPr>
  </w:style>
  <w:style w:type="paragraph" w:customStyle="1" w:styleId="BulletBlueLastSS">
    <w:name w:val="Bullet_Blue (Last SS)"/>
    <w:basedOn w:val="Normal"/>
    <w:next w:val="NormalSS"/>
    <w:qFormat/>
    <w:rsid w:val="00B873FE"/>
    <w:pPr>
      <w:numPr>
        <w:numId w:val="9"/>
      </w:numPr>
      <w:tabs>
        <w:tab w:val="left" w:pos="360"/>
      </w:tabs>
      <w:spacing w:after="240" w:line="240" w:lineRule="auto"/>
      <w:ind w:left="720" w:right="360" w:hanging="288"/>
      <w:jc w:val="both"/>
    </w:pPr>
    <w:rPr>
      <w:rFonts w:ascii="Garamond" w:hAnsi="Garamond"/>
      <w:szCs w:val="24"/>
    </w:rPr>
  </w:style>
  <w:style w:type="paragraph" w:customStyle="1" w:styleId="MarkforTableHeading">
    <w:name w:val="Mark for Table Heading"/>
    <w:basedOn w:val="Normal"/>
    <w:next w:val="Normal"/>
    <w:qFormat/>
    <w:rsid w:val="00052A5D"/>
    <w:pPr>
      <w:keepNext/>
      <w:tabs>
        <w:tab w:val="left" w:pos="432"/>
      </w:tabs>
      <w:spacing w:after="60" w:line="240" w:lineRule="auto"/>
      <w:ind w:firstLine="0"/>
      <w:jc w:val="both"/>
    </w:pPr>
    <w:rPr>
      <w:rFonts w:ascii="Lucida Sans" w:hAnsi="Lucida Sans"/>
      <w:b/>
      <w:sz w:val="18"/>
      <w:szCs w:val="24"/>
    </w:rPr>
  </w:style>
  <w:style w:type="paragraph" w:customStyle="1" w:styleId="Heading2Black">
    <w:name w:val="Heading 2_Black"/>
    <w:basedOn w:val="Normal"/>
    <w:next w:val="Normal"/>
    <w:qFormat/>
    <w:rsid w:val="00052A5D"/>
    <w:pPr>
      <w:keepNext/>
      <w:tabs>
        <w:tab w:val="left" w:pos="432"/>
      </w:tabs>
      <w:spacing w:after="240" w:line="240" w:lineRule="auto"/>
      <w:ind w:left="432" w:hanging="432"/>
      <w:jc w:val="both"/>
      <w:outlineLvl w:val="1"/>
    </w:pPr>
    <w:rPr>
      <w:rFonts w:ascii="Lucida Sans" w:hAnsi="Lucida Sans"/>
      <w:b/>
      <w:szCs w:val="24"/>
    </w:rPr>
  </w:style>
  <w:style w:type="paragraph" w:customStyle="1" w:styleId="Heading1Black">
    <w:name w:val="Heading 1_Black"/>
    <w:basedOn w:val="Normal"/>
    <w:next w:val="Normal"/>
    <w:qFormat/>
    <w:rsid w:val="00A8484A"/>
    <w:pPr>
      <w:tabs>
        <w:tab w:val="left" w:pos="432"/>
      </w:tabs>
      <w:spacing w:before="240" w:after="240" w:line="240" w:lineRule="auto"/>
      <w:ind w:firstLine="0"/>
      <w:jc w:val="center"/>
      <w:outlineLvl w:val="0"/>
    </w:pPr>
    <w:rPr>
      <w:rFonts w:ascii="Lucida Sans" w:hAnsi="Lucida Sans"/>
      <w:b/>
      <w:caps/>
      <w:szCs w:val="24"/>
    </w:rPr>
  </w:style>
  <w:style w:type="table" w:customStyle="1" w:styleId="SMPRTableBlack">
    <w:name w:val="SMPR_Table_Black"/>
    <w:basedOn w:val="TableNormal"/>
    <w:uiPriority w:val="99"/>
    <w:rsid w:val="00A8484A"/>
    <w:pPr>
      <w:ind w:firstLine="432"/>
      <w:jc w:val="both"/>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A8484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B4E01"/>
    <w:pPr>
      <w:tabs>
        <w:tab w:val="clear" w:pos="432"/>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B4E01"/>
    <w:rPr>
      <w:rFonts w:ascii="Garamond" w:eastAsia="Times New Roman" w:hAnsi="Garamond" w:cs="Times New Roman"/>
      <w:b/>
      <w:bCs/>
      <w:sz w:val="20"/>
      <w:szCs w:val="20"/>
    </w:rPr>
  </w:style>
  <w:style w:type="paragraph" w:styleId="EndnoteText">
    <w:name w:val="endnote text"/>
    <w:basedOn w:val="Normal"/>
    <w:link w:val="EndnoteTextChar"/>
    <w:semiHidden/>
    <w:unhideWhenUsed/>
    <w:rsid w:val="001957F9"/>
    <w:pPr>
      <w:spacing w:line="240" w:lineRule="auto"/>
    </w:pPr>
    <w:rPr>
      <w:sz w:val="20"/>
    </w:rPr>
  </w:style>
  <w:style w:type="character" w:customStyle="1" w:styleId="EndnoteTextChar">
    <w:name w:val="Endnote Text Char"/>
    <w:basedOn w:val="DefaultParagraphFont"/>
    <w:link w:val="EndnoteText"/>
    <w:semiHidden/>
    <w:rsid w:val="001957F9"/>
    <w:rPr>
      <w:rFonts w:eastAsia="Times New Roman" w:cs="Times New Roman"/>
      <w:sz w:val="20"/>
      <w:szCs w:val="20"/>
    </w:rPr>
  </w:style>
  <w:style w:type="character" w:styleId="EndnoteReference">
    <w:name w:val="endnote reference"/>
    <w:basedOn w:val="DefaultParagraphFont"/>
    <w:semiHidden/>
    <w:unhideWhenUsed/>
    <w:rsid w:val="001957F9"/>
    <w:rPr>
      <w:vertAlign w:val="superscript"/>
    </w:rPr>
  </w:style>
  <w:style w:type="paragraph" w:styleId="Revision">
    <w:name w:val="Revision"/>
    <w:hidden/>
    <w:uiPriority w:val="99"/>
    <w:semiHidden/>
    <w:rsid w:val="00263A53"/>
    <w:pPr>
      <w:spacing w:after="0"/>
    </w:pPr>
    <w:rPr>
      <w:rFonts w:eastAsia="Times New Roman" w:cs="Times New Roman"/>
      <w:szCs w:val="20"/>
    </w:rPr>
  </w:style>
  <w:style w:type="paragraph" w:styleId="BodyText">
    <w:name w:val="Body Text"/>
    <w:basedOn w:val="Normal"/>
    <w:link w:val="BodyTextChar"/>
    <w:uiPriority w:val="99"/>
    <w:rsid w:val="00EE24D8"/>
    <w:pPr>
      <w:spacing w:after="180" w:line="264" w:lineRule="auto"/>
      <w:ind w:firstLine="0"/>
    </w:pPr>
    <w:rPr>
      <w:sz w:val="22"/>
    </w:rPr>
  </w:style>
  <w:style w:type="character" w:customStyle="1" w:styleId="BodyTextChar">
    <w:name w:val="Body Text Char"/>
    <w:basedOn w:val="DefaultParagraphFont"/>
    <w:link w:val="BodyText"/>
    <w:uiPriority w:val="99"/>
    <w:rsid w:val="00EE24D8"/>
    <w:rPr>
      <w:rFonts w:eastAsia="Times New Roman" w:cs="Times New Roman"/>
      <w:sz w:val="22"/>
      <w:szCs w:val="20"/>
    </w:rPr>
  </w:style>
  <w:style w:type="paragraph" w:customStyle="1" w:styleId="Default">
    <w:name w:val="Default"/>
    <w:rsid w:val="00C51CA2"/>
    <w:pPr>
      <w:autoSpaceDE w:val="0"/>
      <w:autoSpaceDN w:val="0"/>
      <w:adjustRightInd w:val="0"/>
      <w:spacing w:after="0"/>
    </w:pPr>
    <w:rPr>
      <w:rFonts w:cs="Times New Roman"/>
      <w:color w:val="000000"/>
    </w:rPr>
  </w:style>
  <w:style w:type="paragraph" w:customStyle="1" w:styleId="ParagraphSSLAST">
    <w:name w:val="ParagraphSS (LAST)"/>
    <w:basedOn w:val="NormalSS"/>
    <w:next w:val="Normal"/>
    <w:rsid w:val="00C51CA2"/>
    <w:pPr>
      <w:tabs>
        <w:tab w:val="left" w:pos="432"/>
      </w:tabs>
      <w:spacing w:after="480"/>
      <w:jc w:val="both"/>
    </w:pPr>
  </w:style>
  <w:style w:type="character" w:styleId="FollowedHyperlink">
    <w:name w:val="FollowedHyperlink"/>
    <w:basedOn w:val="DefaultParagraphFont"/>
    <w:semiHidden/>
    <w:unhideWhenUsed/>
    <w:rsid w:val="00890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03465">
      <w:bodyDiv w:val="1"/>
      <w:marLeft w:val="0"/>
      <w:marRight w:val="0"/>
      <w:marTop w:val="0"/>
      <w:marBottom w:val="0"/>
      <w:divBdr>
        <w:top w:val="none" w:sz="0" w:space="0" w:color="auto"/>
        <w:left w:val="none" w:sz="0" w:space="0" w:color="auto"/>
        <w:bottom w:val="none" w:sz="0" w:space="0" w:color="auto"/>
        <w:right w:val="none" w:sz="0" w:space="0" w:color="auto"/>
      </w:divBdr>
    </w:div>
    <w:div w:id="369453894">
      <w:bodyDiv w:val="1"/>
      <w:marLeft w:val="0"/>
      <w:marRight w:val="0"/>
      <w:marTop w:val="0"/>
      <w:marBottom w:val="0"/>
      <w:divBdr>
        <w:top w:val="none" w:sz="0" w:space="0" w:color="auto"/>
        <w:left w:val="none" w:sz="0" w:space="0" w:color="auto"/>
        <w:bottom w:val="none" w:sz="0" w:space="0" w:color="auto"/>
        <w:right w:val="none" w:sz="0" w:space="0" w:color="auto"/>
      </w:divBdr>
    </w:div>
    <w:div w:id="452330661">
      <w:bodyDiv w:val="1"/>
      <w:marLeft w:val="0"/>
      <w:marRight w:val="0"/>
      <w:marTop w:val="0"/>
      <w:marBottom w:val="0"/>
      <w:divBdr>
        <w:top w:val="none" w:sz="0" w:space="0" w:color="auto"/>
        <w:left w:val="none" w:sz="0" w:space="0" w:color="auto"/>
        <w:bottom w:val="none" w:sz="0" w:space="0" w:color="auto"/>
        <w:right w:val="none" w:sz="0" w:space="0" w:color="auto"/>
      </w:divBdr>
    </w:div>
    <w:div w:id="454058692">
      <w:bodyDiv w:val="1"/>
      <w:marLeft w:val="0"/>
      <w:marRight w:val="0"/>
      <w:marTop w:val="0"/>
      <w:marBottom w:val="0"/>
      <w:divBdr>
        <w:top w:val="none" w:sz="0" w:space="0" w:color="auto"/>
        <w:left w:val="none" w:sz="0" w:space="0" w:color="auto"/>
        <w:bottom w:val="none" w:sz="0" w:space="0" w:color="auto"/>
        <w:right w:val="none" w:sz="0" w:space="0" w:color="auto"/>
      </w:divBdr>
    </w:div>
    <w:div w:id="579405736">
      <w:bodyDiv w:val="1"/>
      <w:marLeft w:val="0"/>
      <w:marRight w:val="0"/>
      <w:marTop w:val="0"/>
      <w:marBottom w:val="0"/>
      <w:divBdr>
        <w:top w:val="none" w:sz="0" w:space="0" w:color="auto"/>
        <w:left w:val="none" w:sz="0" w:space="0" w:color="auto"/>
        <w:bottom w:val="none" w:sz="0" w:space="0" w:color="auto"/>
        <w:right w:val="none" w:sz="0" w:space="0" w:color="auto"/>
      </w:divBdr>
    </w:div>
    <w:div w:id="715275132">
      <w:bodyDiv w:val="1"/>
      <w:marLeft w:val="0"/>
      <w:marRight w:val="0"/>
      <w:marTop w:val="0"/>
      <w:marBottom w:val="0"/>
      <w:divBdr>
        <w:top w:val="none" w:sz="0" w:space="0" w:color="auto"/>
        <w:left w:val="none" w:sz="0" w:space="0" w:color="auto"/>
        <w:bottom w:val="none" w:sz="0" w:space="0" w:color="auto"/>
        <w:right w:val="none" w:sz="0" w:space="0" w:color="auto"/>
      </w:divBdr>
    </w:div>
    <w:div w:id="931863915">
      <w:bodyDiv w:val="1"/>
      <w:marLeft w:val="0"/>
      <w:marRight w:val="0"/>
      <w:marTop w:val="0"/>
      <w:marBottom w:val="0"/>
      <w:divBdr>
        <w:top w:val="none" w:sz="0" w:space="0" w:color="auto"/>
        <w:left w:val="none" w:sz="0" w:space="0" w:color="auto"/>
        <w:bottom w:val="none" w:sz="0" w:space="0" w:color="auto"/>
        <w:right w:val="none" w:sz="0" w:space="0" w:color="auto"/>
      </w:divBdr>
    </w:div>
    <w:div w:id="955866622">
      <w:bodyDiv w:val="1"/>
      <w:marLeft w:val="0"/>
      <w:marRight w:val="0"/>
      <w:marTop w:val="0"/>
      <w:marBottom w:val="0"/>
      <w:divBdr>
        <w:top w:val="none" w:sz="0" w:space="0" w:color="auto"/>
        <w:left w:val="none" w:sz="0" w:space="0" w:color="auto"/>
        <w:bottom w:val="none" w:sz="0" w:space="0" w:color="auto"/>
        <w:right w:val="none" w:sz="0" w:space="0" w:color="auto"/>
      </w:divBdr>
    </w:div>
    <w:div w:id="1037664170">
      <w:bodyDiv w:val="1"/>
      <w:marLeft w:val="0"/>
      <w:marRight w:val="0"/>
      <w:marTop w:val="0"/>
      <w:marBottom w:val="0"/>
      <w:divBdr>
        <w:top w:val="none" w:sz="0" w:space="0" w:color="auto"/>
        <w:left w:val="none" w:sz="0" w:space="0" w:color="auto"/>
        <w:bottom w:val="none" w:sz="0" w:space="0" w:color="auto"/>
        <w:right w:val="none" w:sz="0" w:space="0" w:color="auto"/>
      </w:divBdr>
    </w:div>
    <w:div w:id="1070082566">
      <w:bodyDiv w:val="1"/>
      <w:marLeft w:val="0"/>
      <w:marRight w:val="0"/>
      <w:marTop w:val="0"/>
      <w:marBottom w:val="0"/>
      <w:divBdr>
        <w:top w:val="none" w:sz="0" w:space="0" w:color="auto"/>
        <w:left w:val="none" w:sz="0" w:space="0" w:color="auto"/>
        <w:bottom w:val="none" w:sz="0" w:space="0" w:color="auto"/>
        <w:right w:val="none" w:sz="0" w:space="0" w:color="auto"/>
      </w:divBdr>
    </w:div>
    <w:div w:id="1301497515">
      <w:bodyDiv w:val="1"/>
      <w:marLeft w:val="0"/>
      <w:marRight w:val="0"/>
      <w:marTop w:val="0"/>
      <w:marBottom w:val="0"/>
      <w:divBdr>
        <w:top w:val="none" w:sz="0" w:space="0" w:color="auto"/>
        <w:left w:val="none" w:sz="0" w:space="0" w:color="auto"/>
        <w:bottom w:val="none" w:sz="0" w:space="0" w:color="auto"/>
        <w:right w:val="none" w:sz="0" w:space="0" w:color="auto"/>
      </w:divBdr>
    </w:div>
    <w:div w:id="1659335574">
      <w:bodyDiv w:val="1"/>
      <w:marLeft w:val="0"/>
      <w:marRight w:val="0"/>
      <w:marTop w:val="0"/>
      <w:marBottom w:val="0"/>
      <w:divBdr>
        <w:top w:val="none" w:sz="0" w:space="0" w:color="auto"/>
        <w:left w:val="none" w:sz="0" w:space="0" w:color="auto"/>
        <w:bottom w:val="none" w:sz="0" w:space="0" w:color="auto"/>
        <w:right w:val="none" w:sz="0" w:space="0" w:color="auto"/>
      </w:divBdr>
    </w:div>
    <w:div w:id="1694573982">
      <w:bodyDiv w:val="1"/>
      <w:marLeft w:val="0"/>
      <w:marRight w:val="0"/>
      <w:marTop w:val="0"/>
      <w:marBottom w:val="0"/>
      <w:divBdr>
        <w:top w:val="none" w:sz="0" w:space="0" w:color="auto"/>
        <w:left w:val="none" w:sz="0" w:space="0" w:color="auto"/>
        <w:bottom w:val="none" w:sz="0" w:space="0" w:color="auto"/>
        <w:right w:val="none" w:sz="0" w:space="0" w:color="auto"/>
      </w:divBdr>
    </w:div>
    <w:div w:id="1768308171">
      <w:bodyDiv w:val="1"/>
      <w:marLeft w:val="0"/>
      <w:marRight w:val="0"/>
      <w:marTop w:val="0"/>
      <w:marBottom w:val="0"/>
      <w:divBdr>
        <w:top w:val="none" w:sz="0" w:space="0" w:color="auto"/>
        <w:left w:val="none" w:sz="0" w:space="0" w:color="auto"/>
        <w:bottom w:val="none" w:sz="0" w:space="0" w:color="auto"/>
        <w:right w:val="none" w:sz="0" w:space="0" w:color="auto"/>
      </w:divBdr>
    </w:div>
    <w:div w:id="1783568330">
      <w:bodyDiv w:val="1"/>
      <w:marLeft w:val="0"/>
      <w:marRight w:val="0"/>
      <w:marTop w:val="0"/>
      <w:marBottom w:val="0"/>
      <w:divBdr>
        <w:top w:val="none" w:sz="0" w:space="0" w:color="auto"/>
        <w:left w:val="none" w:sz="0" w:space="0" w:color="auto"/>
        <w:bottom w:val="none" w:sz="0" w:space="0" w:color="auto"/>
        <w:right w:val="none" w:sz="0" w:space="0" w:color="auto"/>
      </w:divBdr>
    </w:div>
    <w:div w:id="1810392459">
      <w:bodyDiv w:val="1"/>
      <w:marLeft w:val="0"/>
      <w:marRight w:val="0"/>
      <w:marTop w:val="0"/>
      <w:marBottom w:val="0"/>
      <w:divBdr>
        <w:top w:val="none" w:sz="0" w:space="0" w:color="auto"/>
        <w:left w:val="none" w:sz="0" w:space="0" w:color="auto"/>
        <w:bottom w:val="none" w:sz="0" w:space="0" w:color="auto"/>
        <w:right w:val="none" w:sz="0" w:space="0" w:color="auto"/>
      </w:divBdr>
    </w:div>
    <w:div w:id="1812670292">
      <w:bodyDiv w:val="1"/>
      <w:marLeft w:val="0"/>
      <w:marRight w:val="0"/>
      <w:marTop w:val="0"/>
      <w:marBottom w:val="0"/>
      <w:divBdr>
        <w:top w:val="none" w:sz="0" w:space="0" w:color="auto"/>
        <w:left w:val="none" w:sz="0" w:space="0" w:color="auto"/>
        <w:bottom w:val="none" w:sz="0" w:space="0" w:color="auto"/>
        <w:right w:val="none" w:sz="0" w:space="0" w:color="auto"/>
      </w:divBdr>
    </w:div>
    <w:div w:id="1988240126">
      <w:bodyDiv w:val="1"/>
      <w:marLeft w:val="0"/>
      <w:marRight w:val="0"/>
      <w:marTop w:val="0"/>
      <w:marBottom w:val="0"/>
      <w:divBdr>
        <w:top w:val="none" w:sz="0" w:space="0" w:color="auto"/>
        <w:left w:val="none" w:sz="0" w:space="0" w:color="auto"/>
        <w:bottom w:val="none" w:sz="0" w:space="0" w:color="auto"/>
        <w:right w:val="none" w:sz="0" w:space="0" w:color="auto"/>
      </w:divBdr>
    </w:div>
    <w:div w:id="202663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r20.rs6.net/tn.jsp?f=001xlrCW7Kbemgm2d86h6ixrc9hwrKlVYiWeeUpWRSBaSQeSTVy-b1O2boPigC5PFJWiynzA27H1czjJIqqlJhIaGBlfn7QzYpwOA-wZcpEdaNJqg_4C-badNM9THFXaLKFFVHjAGSOd9QuS3ufSM-OtCygnXGxzWlvec4EFoT5lua_5yNmUxsQ973mKcLe_xTvWHyGX8VXA8oPbUZeSXf49Xa6V5Y6m9FxYsf2qQmAZv4pk9LJQ477mPnBNOz1tAsBlb1dCuthxWpAjLSc1uIc0vWJv2hj-fTx36637TAkbEjIIPs97yweFg==&amp;c=YKiZw_k3UKd3KgXVQ0a5ZUCuxqdQeLEOLmcOZvm0g9Px0WOviaWm5w==&amp;ch=QGDLbmRP7fmn_ciScWk8PoDb30IyeupVS_YujyPfG75CRUr63VN6iQ=="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earlyheadstartchildcare.nhsa.org/node/1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socresonline.org.uk/index_by_issue.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D0C52-7F56-477B-B9A6-81CE233A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5</TotalTime>
  <Pages>23</Pages>
  <Words>9925</Words>
  <Characters>56579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EHS CCP OMB NEW COLLECTION INFORMATION REQUEST</vt:lpstr>
    </vt:vector>
  </TitlesOfParts>
  <Company>Mathematica, Inc</Company>
  <LinksUpToDate>false</LinksUpToDate>
  <CharactersWithSpaces>66372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 CCP OMB NEW COLLECTION INFORMATION REQUEST</dc:title>
  <dc:subject>MANUAL</dc:subject>
  <dc:creator>MATHEMATICA STAFF</dc:creator>
  <cp:keywords>EHS CCP OMB NEW COLLECTION INFORMATION REQUEST</cp:keywords>
  <dc:description>Dot formatted for Eileen Bandel and Patricia DelGrosso 6/19/15
40342.300</dc:description>
  <cp:lastModifiedBy>Molly</cp:lastModifiedBy>
  <cp:revision>4</cp:revision>
  <cp:lastPrinted>2015-06-19T16:55:00Z</cp:lastPrinted>
  <dcterms:created xsi:type="dcterms:W3CDTF">2015-12-14T15:48:00Z</dcterms:created>
  <dcterms:modified xsi:type="dcterms:W3CDTF">2015-12-18T20:02:00Z</dcterms:modified>
</cp:coreProperties>
</file>