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09567" w14:textId="77777777" w:rsidR="00817DF9" w:rsidRPr="00D653FE" w:rsidRDefault="00817DF9" w:rsidP="00CE19FF">
      <w:pPr>
        <w:spacing w:line="240" w:lineRule="auto"/>
        <w:rPr>
          <w:rFonts w:ascii="Courier New" w:hAnsi="Courier New" w:cs="Courier New"/>
          <w:sz w:val="24"/>
          <w:szCs w:val="24"/>
        </w:rPr>
      </w:pPr>
    </w:p>
    <w:p w14:paraId="70A09291" w14:textId="77777777" w:rsidR="00FA6E48" w:rsidRPr="00D653FE" w:rsidRDefault="00E25D5A" w:rsidP="00FA6E48">
      <w:pPr>
        <w:spacing w:after="0" w:line="240" w:lineRule="auto"/>
        <w:jc w:val="center"/>
        <w:rPr>
          <w:rFonts w:ascii="Courier New" w:eastAsia="Times New Roman" w:hAnsi="Courier New" w:cs="Courier New"/>
          <w:b/>
          <w:sz w:val="24"/>
          <w:szCs w:val="24"/>
        </w:rPr>
      </w:pPr>
      <w:r w:rsidRPr="00E25D5A">
        <w:rPr>
          <w:rFonts w:ascii="Courier New" w:eastAsia="Times New Roman" w:hAnsi="Courier New" w:cs="Courier New"/>
          <w:b/>
          <w:bCs/>
          <w:sz w:val="24"/>
          <w:szCs w:val="24"/>
        </w:rPr>
        <w:t>Integrating Community Pharmacists and Clinical Sites for Patient-</w:t>
      </w:r>
      <w:r>
        <w:rPr>
          <w:rFonts w:ascii="Courier New" w:eastAsia="Times New Roman" w:hAnsi="Courier New" w:cs="Courier New"/>
          <w:b/>
          <w:bCs/>
          <w:sz w:val="24"/>
          <w:szCs w:val="24"/>
        </w:rPr>
        <w:t>C</w:t>
      </w:r>
      <w:r w:rsidRPr="00E25D5A">
        <w:rPr>
          <w:rFonts w:ascii="Courier New" w:eastAsia="Times New Roman" w:hAnsi="Courier New" w:cs="Courier New"/>
          <w:b/>
          <w:bCs/>
          <w:sz w:val="24"/>
          <w:szCs w:val="24"/>
        </w:rPr>
        <w:t>entered HIV Care</w:t>
      </w:r>
    </w:p>
    <w:p w14:paraId="5B23B212" w14:textId="77777777" w:rsidR="00E25D5A" w:rsidRDefault="00E25D5A" w:rsidP="00FA6E48">
      <w:pPr>
        <w:spacing w:after="0" w:line="240" w:lineRule="auto"/>
        <w:jc w:val="center"/>
        <w:rPr>
          <w:rFonts w:ascii="Courier New" w:hAnsi="Courier New" w:cs="Courier New"/>
          <w:b/>
          <w:bCs/>
          <w:color w:val="40382D"/>
          <w:sz w:val="24"/>
          <w:szCs w:val="24"/>
        </w:rPr>
      </w:pPr>
    </w:p>
    <w:p w14:paraId="03733DE0" w14:textId="77777777" w:rsidR="00E25D5A" w:rsidRDefault="00E25D5A" w:rsidP="00FA6E48">
      <w:pPr>
        <w:spacing w:after="0" w:line="240" w:lineRule="auto"/>
        <w:jc w:val="center"/>
        <w:rPr>
          <w:rFonts w:ascii="Courier New" w:hAnsi="Courier New" w:cs="Courier New"/>
          <w:b/>
          <w:bCs/>
          <w:color w:val="40382D"/>
          <w:sz w:val="24"/>
          <w:szCs w:val="24"/>
        </w:rPr>
      </w:pPr>
    </w:p>
    <w:p w14:paraId="77196BF9" w14:textId="77777777" w:rsidR="00E25D5A" w:rsidRDefault="00E25D5A" w:rsidP="00FA6E48">
      <w:pPr>
        <w:spacing w:after="0" w:line="240" w:lineRule="auto"/>
        <w:jc w:val="center"/>
        <w:rPr>
          <w:rFonts w:ascii="Courier New" w:hAnsi="Courier New" w:cs="Courier New"/>
          <w:b/>
          <w:bCs/>
          <w:color w:val="40382D"/>
          <w:sz w:val="24"/>
          <w:szCs w:val="24"/>
        </w:rPr>
      </w:pPr>
    </w:p>
    <w:p w14:paraId="2550391A" w14:textId="77777777" w:rsidR="00E25D5A" w:rsidRPr="00D653FE" w:rsidRDefault="00E25D5A" w:rsidP="00FA6E48">
      <w:pPr>
        <w:spacing w:after="0" w:line="240" w:lineRule="auto"/>
        <w:jc w:val="center"/>
        <w:rPr>
          <w:rFonts w:ascii="Courier New" w:eastAsia="Times New Roman" w:hAnsi="Courier New" w:cs="Courier New"/>
          <w:b/>
          <w:sz w:val="24"/>
          <w:szCs w:val="24"/>
        </w:rPr>
      </w:pPr>
    </w:p>
    <w:p w14:paraId="11AB67D9" w14:textId="77777777" w:rsidR="00FA6E48" w:rsidRPr="00D653FE" w:rsidRDefault="00FA6E48" w:rsidP="00FA6E48">
      <w:pPr>
        <w:spacing w:after="0" w:line="240" w:lineRule="auto"/>
        <w:jc w:val="center"/>
        <w:rPr>
          <w:rFonts w:ascii="Courier New" w:eastAsia="Times New Roman" w:hAnsi="Courier New" w:cs="Courier New"/>
          <w:b/>
          <w:sz w:val="24"/>
          <w:szCs w:val="24"/>
        </w:rPr>
      </w:pPr>
    </w:p>
    <w:p w14:paraId="77BBBBA8" w14:textId="77777777" w:rsidR="00FA6E48" w:rsidRPr="0004332D" w:rsidRDefault="00FA6E48" w:rsidP="00FA6E48">
      <w:pPr>
        <w:spacing w:after="0" w:line="240" w:lineRule="auto"/>
        <w:jc w:val="center"/>
        <w:rPr>
          <w:rFonts w:ascii="Courier New" w:eastAsia="Times New Roman" w:hAnsi="Courier New" w:cs="Courier New"/>
          <w:sz w:val="24"/>
          <w:szCs w:val="24"/>
        </w:rPr>
      </w:pPr>
      <w:r w:rsidRPr="0004332D">
        <w:rPr>
          <w:rFonts w:ascii="Courier New" w:eastAsia="Times New Roman" w:hAnsi="Courier New" w:cs="Courier New"/>
          <w:sz w:val="24"/>
          <w:szCs w:val="24"/>
        </w:rPr>
        <w:t xml:space="preserve">OMB No. </w:t>
      </w:r>
      <w:r w:rsidR="00BC357F" w:rsidRPr="0004332D">
        <w:rPr>
          <w:rFonts w:ascii="Courier New" w:hAnsi="Courier New" w:cs="Courier New"/>
          <w:sz w:val="24"/>
          <w:szCs w:val="24"/>
        </w:rPr>
        <w:t>0920-1019</w:t>
      </w:r>
    </w:p>
    <w:p w14:paraId="781B1556" w14:textId="77777777" w:rsidR="00FA6E48" w:rsidRPr="00D653FE" w:rsidRDefault="00FA6E48" w:rsidP="00FA6E48">
      <w:pPr>
        <w:spacing w:after="0" w:line="240" w:lineRule="auto"/>
        <w:jc w:val="center"/>
        <w:rPr>
          <w:rFonts w:ascii="Courier New" w:eastAsia="Times New Roman" w:hAnsi="Courier New" w:cs="Courier New"/>
          <w:sz w:val="24"/>
          <w:szCs w:val="24"/>
        </w:rPr>
      </w:pPr>
    </w:p>
    <w:p w14:paraId="420E8771" w14:textId="77777777" w:rsidR="00FA6E48" w:rsidRPr="00D653FE" w:rsidRDefault="00FA6E48" w:rsidP="00FA6E48">
      <w:pPr>
        <w:spacing w:after="0" w:line="240" w:lineRule="auto"/>
        <w:jc w:val="center"/>
        <w:rPr>
          <w:rFonts w:ascii="Courier New" w:eastAsia="Times New Roman" w:hAnsi="Courier New" w:cs="Courier New"/>
          <w:sz w:val="24"/>
          <w:szCs w:val="24"/>
        </w:rPr>
      </w:pPr>
    </w:p>
    <w:p w14:paraId="426ED5FD" w14:textId="77777777" w:rsidR="00FA6E48" w:rsidRPr="00D653FE" w:rsidRDefault="00FA6E48" w:rsidP="00FA6E48">
      <w:pPr>
        <w:spacing w:after="0" w:line="240" w:lineRule="auto"/>
        <w:jc w:val="center"/>
        <w:rPr>
          <w:rFonts w:ascii="Courier New" w:eastAsia="Times New Roman" w:hAnsi="Courier New" w:cs="Courier New"/>
          <w:sz w:val="24"/>
          <w:szCs w:val="24"/>
        </w:rPr>
      </w:pPr>
    </w:p>
    <w:p w14:paraId="31141FE1" w14:textId="77777777" w:rsidR="00FA6E48" w:rsidRPr="00D653FE" w:rsidRDefault="00FA6E48" w:rsidP="00FA6E48">
      <w:pPr>
        <w:spacing w:after="0" w:line="240" w:lineRule="auto"/>
        <w:jc w:val="center"/>
        <w:rPr>
          <w:rFonts w:ascii="Courier New" w:eastAsia="Times New Roman" w:hAnsi="Courier New" w:cs="Courier New"/>
          <w:sz w:val="24"/>
          <w:szCs w:val="24"/>
        </w:rPr>
      </w:pPr>
    </w:p>
    <w:p w14:paraId="6C17D3D3"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b/>
          <w:sz w:val="24"/>
          <w:szCs w:val="24"/>
        </w:rPr>
        <w:t>Supporting Statement A</w:t>
      </w:r>
    </w:p>
    <w:p w14:paraId="692644BB" w14:textId="77777777" w:rsidR="00FA6E48" w:rsidRPr="00D653FE" w:rsidRDefault="00FA6E48" w:rsidP="00FA6E48">
      <w:pPr>
        <w:spacing w:after="0" w:line="240" w:lineRule="auto"/>
        <w:jc w:val="center"/>
        <w:rPr>
          <w:rFonts w:ascii="Courier New" w:eastAsia="Times New Roman" w:hAnsi="Courier New" w:cs="Courier New"/>
          <w:sz w:val="24"/>
          <w:szCs w:val="24"/>
        </w:rPr>
      </w:pPr>
    </w:p>
    <w:p w14:paraId="7C27962B" w14:textId="77777777" w:rsidR="00FA6E48" w:rsidRPr="00D653FE" w:rsidRDefault="00FA6E48" w:rsidP="00FA6E48">
      <w:pPr>
        <w:spacing w:after="0" w:line="240" w:lineRule="auto"/>
        <w:jc w:val="center"/>
        <w:rPr>
          <w:rFonts w:ascii="Courier New" w:eastAsia="Times New Roman" w:hAnsi="Courier New" w:cs="Courier New"/>
          <w:sz w:val="24"/>
          <w:szCs w:val="24"/>
        </w:rPr>
      </w:pPr>
    </w:p>
    <w:p w14:paraId="15B8E077" w14:textId="77777777" w:rsidR="00FA6E48" w:rsidRPr="00D653FE" w:rsidRDefault="00FA6E48" w:rsidP="00FA6E48">
      <w:pPr>
        <w:spacing w:after="0" w:line="240" w:lineRule="auto"/>
        <w:rPr>
          <w:rFonts w:ascii="Courier New" w:hAnsi="Courier New" w:cs="Courier New"/>
          <w:sz w:val="24"/>
          <w:szCs w:val="24"/>
        </w:rPr>
      </w:pPr>
    </w:p>
    <w:p w14:paraId="7087FDFC" w14:textId="77777777" w:rsidR="00FA6E48" w:rsidRPr="00D653FE" w:rsidRDefault="00FA6E48" w:rsidP="00FA6E48">
      <w:pPr>
        <w:spacing w:after="0" w:line="240" w:lineRule="auto"/>
        <w:rPr>
          <w:rFonts w:ascii="Courier New" w:eastAsia="Times New Roman" w:hAnsi="Courier New" w:cs="Courier New"/>
          <w:sz w:val="24"/>
          <w:szCs w:val="24"/>
        </w:rPr>
      </w:pPr>
    </w:p>
    <w:p w14:paraId="2C2794B3" w14:textId="22D83FE2" w:rsidR="00FA6E48" w:rsidRPr="00D653FE" w:rsidRDefault="009C22B4" w:rsidP="00FA6E48">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August 4</w:t>
      </w:r>
      <w:r w:rsidR="00E14C1E">
        <w:rPr>
          <w:rFonts w:ascii="Courier New" w:eastAsia="Times New Roman" w:hAnsi="Courier New" w:cs="Courier New"/>
          <w:sz w:val="24"/>
          <w:szCs w:val="24"/>
        </w:rPr>
        <w:t>, 2015</w:t>
      </w:r>
    </w:p>
    <w:p w14:paraId="05805D17" w14:textId="77777777" w:rsidR="00FA6E48" w:rsidRPr="00D653FE" w:rsidRDefault="00FA6E48" w:rsidP="00FA6E48">
      <w:pPr>
        <w:spacing w:after="0" w:line="240" w:lineRule="auto"/>
        <w:rPr>
          <w:rFonts w:ascii="Courier New" w:eastAsia="Times New Roman" w:hAnsi="Courier New" w:cs="Courier New"/>
          <w:sz w:val="24"/>
          <w:szCs w:val="24"/>
        </w:rPr>
      </w:pPr>
    </w:p>
    <w:p w14:paraId="287FE877" w14:textId="77777777" w:rsidR="00FA6E48" w:rsidRPr="00D653FE" w:rsidRDefault="00FA6E48" w:rsidP="00FA6E48">
      <w:pPr>
        <w:spacing w:after="0" w:line="240" w:lineRule="auto"/>
        <w:rPr>
          <w:rFonts w:ascii="Courier New" w:eastAsia="Times New Roman" w:hAnsi="Courier New" w:cs="Courier New"/>
          <w:sz w:val="24"/>
          <w:szCs w:val="24"/>
        </w:rPr>
      </w:pPr>
    </w:p>
    <w:p w14:paraId="4E05DE0B" w14:textId="77777777" w:rsidR="00FA6E48" w:rsidRPr="00D653FE" w:rsidRDefault="00FA6E48" w:rsidP="00FA6E48">
      <w:pPr>
        <w:spacing w:after="0" w:line="240" w:lineRule="auto"/>
        <w:rPr>
          <w:rFonts w:ascii="Courier New" w:eastAsia="Times New Roman" w:hAnsi="Courier New" w:cs="Courier New"/>
          <w:sz w:val="24"/>
          <w:szCs w:val="24"/>
        </w:rPr>
      </w:pPr>
    </w:p>
    <w:p w14:paraId="52242A68" w14:textId="77777777" w:rsidR="00FA6E48" w:rsidRPr="00D653FE" w:rsidRDefault="00FA6E48" w:rsidP="00FA6E48">
      <w:pPr>
        <w:spacing w:after="0" w:line="240" w:lineRule="auto"/>
        <w:rPr>
          <w:rFonts w:ascii="Courier New" w:eastAsia="Times New Roman" w:hAnsi="Courier New" w:cs="Courier New"/>
          <w:sz w:val="24"/>
          <w:szCs w:val="24"/>
        </w:rPr>
      </w:pPr>
    </w:p>
    <w:p w14:paraId="507BAC86" w14:textId="77777777" w:rsidR="00FA6E48" w:rsidRPr="00D653FE" w:rsidRDefault="00FA6E48" w:rsidP="00FA6E48">
      <w:pPr>
        <w:spacing w:after="0" w:line="240" w:lineRule="auto"/>
        <w:rPr>
          <w:rFonts w:ascii="Courier New" w:eastAsia="Times New Roman" w:hAnsi="Courier New" w:cs="Courier New"/>
          <w:sz w:val="24"/>
          <w:szCs w:val="24"/>
        </w:rPr>
      </w:pPr>
    </w:p>
    <w:p w14:paraId="33967B3B" w14:textId="77777777" w:rsidR="00FA6E48" w:rsidRPr="00D653FE" w:rsidRDefault="00FA6E48" w:rsidP="00FA6E48">
      <w:pPr>
        <w:spacing w:after="0" w:line="240" w:lineRule="auto"/>
        <w:rPr>
          <w:rFonts w:ascii="Courier New" w:eastAsia="Times New Roman" w:hAnsi="Courier New" w:cs="Courier New"/>
          <w:sz w:val="24"/>
          <w:szCs w:val="24"/>
        </w:rPr>
      </w:pPr>
    </w:p>
    <w:p w14:paraId="2F024526" w14:textId="77777777" w:rsidR="00FA6E48" w:rsidRPr="00D653FE" w:rsidRDefault="00FA6E48" w:rsidP="00FA6E48">
      <w:pPr>
        <w:spacing w:after="0" w:line="240" w:lineRule="auto"/>
        <w:rPr>
          <w:rFonts w:ascii="Courier New" w:eastAsia="Times New Roman" w:hAnsi="Courier New" w:cs="Courier New"/>
          <w:sz w:val="24"/>
          <w:szCs w:val="24"/>
        </w:rPr>
      </w:pPr>
    </w:p>
    <w:p w14:paraId="05239DEC"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Kathy Byrd, MD, MPH, Project Officer</w:t>
      </w:r>
    </w:p>
    <w:p w14:paraId="426E156A"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Centers of Disease Control and Prevention</w:t>
      </w:r>
    </w:p>
    <w:p w14:paraId="14386392"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National Center for HIV/AIDS, Viral Hepatitis, STD, and TB Prevention</w:t>
      </w:r>
    </w:p>
    <w:p w14:paraId="52508645"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Division of HIV/ AIDS Prevention- Surveillance and Epidemiology</w:t>
      </w:r>
      <w:r w:rsidRPr="00D653FE">
        <w:rPr>
          <w:rFonts w:ascii="Courier New" w:eastAsia="Times New Roman" w:hAnsi="Courier New" w:cs="Courier New"/>
          <w:sz w:val="24"/>
          <w:szCs w:val="24"/>
        </w:rPr>
        <w:br/>
        <w:t>HIV Epidemiology Branch</w:t>
      </w:r>
    </w:p>
    <w:p w14:paraId="763BE1AD"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1600 Clifton Rd., MS E-45</w:t>
      </w:r>
    </w:p>
    <w:p w14:paraId="724D972A"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Atlanta, GA 30333</w:t>
      </w:r>
    </w:p>
    <w:p w14:paraId="25AD2710"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Phone: 404-639-3083</w:t>
      </w:r>
    </w:p>
    <w:p w14:paraId="7EC04D93"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Fax: 404-639-6127</w:t>
      </w:r>
    </w:p>
    <w:p w14:paraId="326D0C85" w14:textId="77777777"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Email: </w:t>
      </w:r>
      <w:hyperlink r:id="rId8" w:history="1">
        <w:r w:rsidRPr="00D653FE">
          <w:rPr>
            <w:rStyle w:val="Hyperlink"/>
            <w:rFonts w:ascii="Courier New" w:eastAsia="Times New Roman" w:hAnsi="Courier New" w:cs="Courier New"/>
            <w:sz w:val="24"/>
            <w:szCs w:val="24"/>
          </w:rPr>
          <w:t>gdn8@cdc.gov</w:t>
        </w:r>
      </w:hyperlink>
    </w:p>
    <w:p w14:paraId="1C861792" w14:textId="77777777" w:rsidR="00FA6E48" w:rsidRPr="00D653FE" w:rsidRDefault="00FA6E48" w:rsidP="00FA6E48">
      <w:pPr>
        <w:spacing w:after="0" w:line="240" w:lineRule="auto"/>
        <w:rPr>
          <w:rFonts w:ascii="Courier New" w:hAnsi="Courier New" w:cs="Courier New"/>
          <w:sz w:val="24"/>
          <w:szCs w:val="24"/>
        </w:rPr>
      </w:pPr>
      <w:r w:rsidRPr="00D653FE">
        <w:rPr>
          <w:rFonts w:ascii="Courier New" w:eastAsia="Times New Roman" w:hAnsi="Courier New" w:cs="Courier New"/>
          <w:sz w:val="24"/>
          <w:szCs w:val="24"/>
        </w:rPr>
        <w:br w:type="page"/>
      </w:r>
    </w:p>
    <w:p w14:paraId="5F42F9EE" w14:textId="77777777" w:rsidR="00FA6E48" w:rsidRPr="00D653FE" w:rsidRDefault="00FA6E48" w:rsidP="00FA6E48">
      <w:pPr>
        <w:spacing w:after="0" w:line="240" w:lineRule="auto"/>
        <w:jc w:val="center"/>
        <w:rPr>
          <w:rFonts w:ascii="Courier New" w:hAnsi="Courier New" w:cs="Courier New"/>
          <w:b/>
          <w:sz w:val="24"/>
          <w:szCs w:val="24"/>
        </w:rPr>
      </w:pPr>
      <w:r w:rsidRPr="00D653FE">
        <w:rPr>
          <w:rFonts w:ascii="Courier New" w:hAnsi="Courier New" w:cs="Courier New"/>
          <w:b/>
          <w:sz w:val="24"/>
          <w:szCs w:val="24"/>
        </w:rPr>
        <w:lastRenderedPageBreak/>
        <w:t>TABLE OF CONTENTS</w:t>
      </w:r>
    </w:p>
    <w:p w14:paraId="277AFAA7" w14:textId="77777777" w:rsidR="00FA6E48" w:rsidRPr="00D653FE" w:rsidRDefault="00FA6E48" w:rsidP="00FA6E48">
      <w:pPr>
        <w:spacing w:after="0" w:line="240" w:lineRule="auto"/>
        <w:jc w:val="center"/>
        <w:rPr>
          <w:rFonts w:ascii="Courier New" w:hAnsi="Courier New" w:cs="Courier New"/>
          <w:b/>
          <w:sz w:val="24"/>
          <w:szCs w:val="24"/>
        </w:rPr>
      </w:pPr>
    </w:p>
    <w:p w14:paraId="33EE8E51" w14:textId="77777777"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u w:val="single"/>
        </w:rPr>
      </w:pPr>
      <w:r w:rsidRPr="00D653FE">
        <w:rPr>
          <w:rFonts w:ascii="Courier New" w:eastAsia="Times New Roman" w:hAnsi="Courier New" w:cs="Courier New"/>
          <w:bCs/>
          <w:sz w:val="24"/>
          <w:szCs w:val="24"/>
          <w:u w:val="single"/>
        </w:rPr>
        <w:t>A. JUSTIFICATION</w:t>
      </w:r>
    </w:p>
    <w:p w14:paraId="61D6955C" w14:textId="77777777"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p>
    <w:p w14:paraId="002CE5C2" w14:textId="77777777"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1.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Circumstances Makin</w:t>
      </w:r>
      <w:r w:rsidR="00D653FE" w:rsidRPr="00D653FE">
        <w:rPr>
          <w:rFonts w:ascii="Courier New" w:eastAsia="Times New Roman" w:hAnsi="Courier New" w:cs="Courier New"/>
          <w:bCs/>
          <w:sz w:val="24"/>
          <w:szCs w:val="24"/>
        </w:rPr>
        <w:t xml:space="preserve">g the Collection of Information </w:t>
      </w:r>
      <w:r w:rsidRPr="00D653FE">
        <w:rPr>
          <w:rFonts w:ascii="Courier New" w:eastAsia="Times New Roman" w:hAnsi="Courier New" w:cs="Courier New"/>
          <w:bCs/>
          <w:sz w:val="24"/>
          <w:szCs w:val="24"/>
        </w:rPr>
        <w:t>Necessary</w:t>
      </w:r>
    </w:p>
    <w:p w14:paraId="5576F634" w14:textId="77777777"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2.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Purpose and Use of Information Collection</w:t>
      </w:r>
    </w:p>
    <w:p w14:paraId="4FD0019B" w14:textId="77777777"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3.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Use of Improved Information Technology and Burden Reduction</w:t>
      </w:r>
    </w:p>
    <w:p w14:paraId="79DA81EE" w14:textId="77777777"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sz w:val="24"/>
          <w:szCs w:val="24"/>
        </w:rPr>
      </w:pPr>
      <w:r w:rsidRPr="00D653FE">
        <w:rPr>
          <w:rFonts w:ascii="Courier New" w:eastAsia="Times New Roman" w:hAnsi="Courier New" w:cs="Courier New"/>
          <w:bCs/>
          <w:sz w:val="24"/>
          <w:szCs w:val="24"/>
        </w:rPr>
        <w:t xml:space="preserve">4.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Efforts to Identify Duplication and Use of Similar Information</w:t>
      </w:r>
    </w:p>
    <w:p w14:paraId="4EB77382" w14:textId="77777777"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5.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Impact on Small Businesses or Other Small Entities</w:t>
      </w:r>
    </w:p>
    <w:p w14:paraId="6ED7195E" w14:textId="77777777"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6.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Consequences of Collecting the Information Less Frequently</w:t>
      </w:r>
    </w:p>
    <w:p w14:paraId="4CF50E81" w14:textId="77777777" w:rsidR="00D653FE" w:rsidRDefault="00FA6E48" w:rsidP="00D653FE">
      <w:pPr>
        <w:autoSpaceDE w:val="0"/>
        <w:autoSpaceDN w:val="0"/>
        <w:adjustRightInd w:val="0"/>
        <w:spacing w:after="0" w:line="240" w:lineRule="auto"/>
        <w:ind w:left="630" w:right="72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7.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 xml:space="preserve">Special Circumstances Relating to the Guidelines of 5 CFR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1320.5</w:t>
      </w:r>
    </w:p>
    <w:p w14:paraId="703A3F4E" w14:textId="77777777" w:rsidR="00FA6E48" w:rsidRPr="00D653FE" w:rsidRDefault="00FA6E48" w:rsidP="00D653FE">
      <w:pPr>
        <w:autoSpaceDE w:val="0"/>
        <w:autoSpaceDN w:val="0"/>
        <w:adjustRightInd w:val="0"/>
        <w:spacing w:after="0" w:line="240" w:lineRule="auto"/>
        <w:ind w:left="630" w:right="720" w:hanging="630"/>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8. </w:t>
      </w:r>
      <w:r w:rsidR="00D653FE">
        <w:rPr>
          <w:rFonts w:ascii="Courier New" w:eastAsia="Times New Roman" w:hAnsi="Courier New" w:cs="Courier New"/>
          <w:sz w:val="24"/>
          <w:szCs w:val="24"/>
        </w:rPr>
        <w:t xml:space="preserve"> </w:t>
      </w:r>
      <w:r w:rsidRPr="00D653FE">
        <w:rPr>
          <w:rFonts w:ascii="Courier New" w:eastAsia="Times New Roman" w:hAnsi="Courier New" w:cs="Courier New"/>
          <w:sz w:val="24"/>
          <w:szCs w:val="24"/>
        </w:rPr>
        <w:t>Comments in Response to the Federal Register Notice and</w:t>
      </w:r>
    </w:p>
    <w:p w14:paraId="059B8861" w14:textId="77777777" w:rsidR="00FA6E48" w:rsidRPr="00D653FE" w:rsidRDefault="00D653FE" w:rsidP="00D653FE">
      <w:pPr>
        <w:widowControl w:val="0"/>
        <w:autoSpaceDE w:val="0"/>
        <w:autoSpaceDN w:val="0"/>
        <w:adjustRightInd w:val="0"/>
        <w:spacing w:after="0" w:line="240" w:lineRule="auto"/>
        <w:ind w:left="630" w:hanging="630"/>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FA6E48" w:rsidRPr="00D653FE">
        <w:rPr>
          <w:rFonts w:ascii="Courier New" w:eastAsia="Times New Roman" w:hAnsi="Courier New" w:cs="Courier New"/>
          <w:sz w:val="24"/>
          <w:szCs w:val="24"/>
        </w:rPr>
        <w:t xml:space="preserve">Efforts to Consult Outside the Agency  </w:t>
      </w:r>
    </w:p>
    <w:p w14:paraId="3ACB9A3A" w14:textId="77777777" w:rsid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9.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Explanation of Any Payment or Gift to Respondents</w:t>
      </w:r>
    </w:p>
    <w:p w14:paraId="2FE86442" w14:textId="77777777" w:rsid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10. Assurance of Confidentiality Provided to Respondents</w:t>
      </w:r>
    </w:p>
    <w:p w14:paraId="015B12DE" w14:textId="77777777" w:rsidR="00FA6E48" w:rsidRP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11. Justification for Sensitive Questions</w:t>
      </w:r>
    </w:p>
    <w:p w14:paraId="1DEF8ECA" w14:textId="77777777" w:rsidR="00FA6E48" w:rsidRP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12. Estimates of Annualized Burden Hours and Costs</w:t>
      </w:r>
    </w:p>
    <w:p w14:paraId="0A45A172" w14:textId="77777777" w:rsidR="00FA6E48" w:rsidRPr="00D653FE" w:rsidRDefault="00FA6E48" w:rsidP="00D653FE">
      <w:pPr>
        <w:tabs>
          <w:tab w:val="left" w:pos="-1440"/>
          <w:tab w:val="left" w:pos="-72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13. Estimates of Other Total Annua</w:t>
      </w:r>
      <w:r w:rsidR="00600A52">
        <w:rPr>
          <w:rFonts w:ascii="Courier New" w:eastAsia="Times New Roman" w:hAnsi="Courier New" w:cs="Courier New"/>
          <w:bCs/>
          <w:sz w:val="24"/>
          <w:szCs w:val="24"/>
        </w:rPr>
        <w:t xml:space="preserve">l Cost Burden to Respondents or </w:t>
      </w:r>
      <w:r w:rsidRPr="00D653FE">
        <w:rPr>
          <w:rFonts w:ascii="Courier New" w:eastAsia="Times New Roman" w:hAnsi="Courier New" w:cs="Courier New"/>
          <w:bCs/>
          <w:sz w:val="24"/>
          <w:szCs w:val="24"/>
        </w:rPr>
        <w:t>Record Keepers</w:t>
      </w:r>
      <w:r w:rsidRPr="00D653FE">
        <w:rPr>
          <w:rFonts w:ascii="Courier New" w:eastAsia="Times New Roman" w:hAnsi="Courier New" w:cs="Courier New"/>
          <w:bCs/>
          <w:sz w:val="24"/>
          <w:szCs w:val="24"/>
        </w:rPr>
        <w:tab/>
      </w:r>
    </w:p>
    <w:p w14:paraId="2C4F4B06" w14:textId="77777777" w:rsidR="00FA6E48" w:rsidRPr="00D653FE" w:rsidRDefault="00FA6E48" w:rsidP="00D653FE">
      <w:pPr>
        <w:tabs>
          <w:tab w:val="left" w:pos="-1440"/>
          <w:tab w:val="left" w:pos="-72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14. Annualized Cost to the Government</w:t>
      </w:r>
    </w:p>
    <w:p w14:paraId="78FDF4A3" w14:textId="77777777"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15. Explanation for Program Changes or Adjustments</w:t>
      </w:r>
    </w:p>
    <w:p w14:paraId="419F1666" w14:textId="77777777"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16. Plans for Tabulation and Publication and Project Time Schedule</w:t>
      </w:r>
    </w:p>
    <w:p w14:paraId="0F2B2EFC" w14:textId="77777777" w:rsidR="00D653FE"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17. Reason(s) Display of OMB Expiration Date is Inappropriate</w:t>
      </w:r>
    </w:p>
    <w:p w14:paraId="06B62A8E" w14:textId="77777777" w:rsidR="00FA6E48" w:rsidRPr="00D653FE" w:rsidRDefault="00FA6E48" w:rsidP="00D653FE">
      <w:pPr>
        <w:tabs>
          <w:tab w:val="left" w:pos="5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18. Exceptions to Certificat</w:t>
      </w:r>
      <w:r w:rsidR="00D653FE">
        <w:rPr>
          <w:rFonts w:ascii="Courier New" w:eastAsia="Times New Roman" w:hAnsi="Courier New" w:cs="Courier New"/>
          <w:bCs/>
          <w:sz w:val="24"/>
          <w:szCs w:val="24"/>
        </w:rPr>
        <w:t xml:space="preserve">ion for Paperwork Reduction Act </w:t>
      </w:r>
      <w:r w:rsidRPr="00D653FE">
        <w:rPr>
          <w:rFonts w:ascii="Courier New" w:eastAsia="Times New Roman" w:hAnsi="Courier New" w:cs="Courier New"/>
          <w:bCs/>
          <w:sz w:val="24"/>
          <w:szCs w:val="24"/>
        </w:rPr>
        <w:t>Submissions</w:t>
      </w:r>
    </w:p>
    <w:p w14:paraId="158B351F" w14:textId="77777777" w:rsidR="00D653FE" w:rsidRDefault="00D653FE" w:rsidP="00D653FE">
      <w:pPr>
        <w:autoSpaceDE w:val="0"/>
        <w:autoSpaceDN w:val="0"/>
        <w:adjustRightInd w:val="0"/>
        <w:spacing w:after="0" w:line="240" w:lineRule="auto"/>
        <w:ind w:left="450" w:hanging="450"/>
        <w:rPr>
          <w:rFonts w:ascii="Courier New" w:eastAsia="Times New Roman" w:hAnsi="Courier New" w:cs="Courier New"/>
          <w:bCs/>
          <w:sz w:val="24"/>
          <w:szCs w:val="24"/>
        </w:rPr>
      </w:pPr>
    </w:p>
    <w:p w14:paraId="1881AE32" w14:textId="77777777" w:rsidR="00FA6E48" w:rsidRPr="00D653FE" w:rsidRDefault="00FA6E48" w:rsidP="00D653FE">
      <w:pPr>
        <w:autoSpaceDE w:val="0"/>
        <w:autoSpaceDN w:val="0"/>
        <w:adjustRightInd w:val="0"/>
        <w:spacing w:after="0" w:line="240" w:lineRule="auto"/>
        <w:ind w:left="450" w:hanging="450"/>
        <w:rPr>
          <w:rFonts w:ascii="Courier New" w:eastAsia="Times New Roman" w:hAnsi="Courier New" w:cs="Courier New"/>
          <w:bCs/>
          <w:sz w:val="24"/>
          <w:szCs w:val="24"/>
        </w:rPr>
      </w:pPr>
      <w:r w:rsidRPr="00D653FE">
        <w:rPr>
          <w:rFonts w:ascii="Courier New" w:eastAsia="Times New Roman" w:hAnsi="Courier New" w:cs="Courier New"/>
          <w:bCs/>
          <w:sz w:val="24"/>
          <w:szCs w:val="24"/>
        </w:rPr>
        <w:t>References</w:t>
      </w:r>
    </w:p>
    <w:p w14:paraId="42047607" w14:textId="77777777" w:rsidR="00FA6E48" w:rsidRPr="00D653FE" w:rsidRDefault="00FA6E48" w:rsidP="00FA6E48">
      <w:pPr>
        <w:pStyle w:val="TOC0"/>
        <w:spacing w:before="240" w:after="240"/>
        <w:jc w:val="left"/>
        <w:rPr>
          <w:rFonts w:ascii="Courier New" w:hAnsi="Courier New" w:cs="Courier New"/>
          <w:szCs w:val="24"/>
        </w:rPr>
      </w:pPr>
      <w:r w:rsidRPr="00D653FE">
        <w:rPr>
          <w:rFonts w:ascii="Courier New" w:hAnsi="Courier New" w:cs="Courier New"/>
          <w:szCs w:val="24"/>
        </w:rPr>
        <w:t>Exhibits</w:t>
      </w:r>
      <w:r w:rsidRPr="00D653FE">
        <w:rPr>
          <w:rFonts w:ascii="Courier New" w:hAnsi="Courier New" w:cs="Courier New"/>
          <w:szCs w:val="24"/>
        </w:rPr>
        <w:tab/>
      </w:r>
    </w:p>
    <w:p w14:paraId="4030B76B" w14:textId="77777777" w:rsidR="00FA6E48" w:rsidRPr="00D653FE" w:rsidRDefault="00FA6E48" w:rsidP="00FA6E48">
      <w:pPr>
        <w:pStyle w:val="TOC5"/>
        <w:spacing w:before="0" w:after="0"/>
        <w:rPr>
          <w:rFonts w:ascii="Courier New" w:hAnsi="Courier New" w:cs="Courier New"/>
          <w:szCs w:val="24"/>
        </w:rPr>
      </w:pPr>
      <w:r w:rsidRPr="00D653FE">
        <w:rPr>
          <w:rFonts w:ascii="Courier New" w:hAnsi="Courier New" w:cs="Courier New"/>
          <w:noProof w:val="0"/>
          <w:szCs w:val="24"/>
        </w:rPr>
        <w:fldChar w:fldCharType="begin"/>
      </w:r>
      <w:r w:rsidRPr="00D653FE">
        <w:rPr>
          <w:rFonts w:ascii="Courier New" w:hAnsi="Courier New" w:cs="Courier New"/>
          <w:noProof w:val="0"/>
          <w:szCs w:val="24"/>
        </w:rPr>
        <w:instrText xml:space="preserve"> TOC \t "Exhibit Title,5" </w:instrText>
      </w:r>
      <w:r w:rsidRPr="00D653FE">
        <w:rPr>
          <w:rFonts w:ascii="Courier New" w:hAnsi="Courier New" w:cs="Courier New"/>
          <w:noProof w:val="0"/>
          <w:szCs w:val="24"/>
        </w:rPr>
        <w:fldChar w:fldCharType="separate"/>
      </w:r>
      <w:r w:rsidR="00D653FE" w:rsidRPr="00D653FE">
        <w:rPr>
          <w:rFonts w:ascii="Courier New" w:hAnsi="Courier New" w:cs="Courier New"/>
          <w:szCs w:val="24"/>
        </w:rPr>
        <w:t>Table A1</w:t>
      </w:r>
      <w:r w:rsidR="00BA28BF">
        <w:rPr>
          <w:rFonts w:ascii="Courier New" w:hAnsi="Courier New" w:cs="Courier New"/>
          <w:szCs w:val="24"/>
        </w:rPr>
        <w:t>2-1</w:t>
      </w:r>
      <w:r w:rsidRPr="00D653FE">
        <w:rPr>
          <w:rFonts w:ascii="Courier New" w:hAnsi="Courier New" w:cs="Courier New"/>
          <w:szCs w:val="24"/>
        </w:rPr>
        <w:t xml:space="preserve"> </w:t>
      </w:r>
      <w:r w:rsidR="00B30092">
        <w:rPr>
          <w:rFonts w:ascii="Courier New" w:hAnsi="Courier New" w:cs="Courier New"/>
          <w:szCs w:val="24"/>
        </w:rPr>
        <w:t xml:space="preserve"> </w:t>
      </w:r>
      <w:r w:rsidRPr="00D653FE">
        <w:rPr>
          <w:rFonts w:ascii="Courier New" w:hAnsi="Courier New" w:cs="Courier New"/>
          <w:szCs w:val="24"/>
        </w:rPr>
        <w:t>Estimated Annualized Burden Hours</w:t>
      </w:r>
    </w:p>
    <w:p w14:paraId="27F96BA6" w14:textId="77777777" w:rsidR="00FA6E48" w:rsidRPr="00D653FE" w:rsidRDefault="00D653FE" w:rsidP="00FA6E48">
      <w:pPr>
        <w:pStyle w:val="TOC5"/>
        <w:spacing w:before="0" w:after="0"/>
        <w:rPr>
          <w:rFonts w:ascii="Courier New" w:hAnsi="Courier New" w:cs="Courier New"/>
          <w:szCs w:val="24"/>
        </w:rPr>
      </w:pPr>
      <w:r w:rsidRPr="00D653FE">
        <w:rPr>
          <w:rFonts w:ascii="Courier New" w:hAnsi="Courier New" w:cs="Courier New"/>
          <w:szCs w:val="24"/>
        </w:rPr>
        <w:t>Table A</w:t>
      </w:r>
      <w:r w:rsidR="00BA28BF">
        <w:rPr>
          <w:rFonts w:ascii="Courier New" w:hAnsi="Courier New" w:cs="Courier New"/>
          <w:szCs w:val="24"/>
        </w:rPr>
        <w:t>1</w:t>
      </w:r>
      <w:r w:rsidRPr="00D653FE">
        <w:rPr>
          <w:rFonts w:ascii="Courier New" w:hAnsi="Courier New" w:cs="Courier New"/>
          <w:szCs w:val="24"/>
        </w:rPr>
        <w:t>2</w:t>
      </w:r>
      <w:r w:rsidR="00BA28BF">
        <w:rPr>
          <w:rFonts w:ascii="Courier New" w:hAnsi="Courier New" w:cs="Courier New"/>
          <w:szCs w:val="24"/>
        </w:rPr>
        <w:t>-2</w:t>
      </w:r>
      <w:r w:rsidR="00FA6E48" w:rsidRPr="00D653FE">
        <w:rPr>
          <w:rFonts w:ascii="Courier New" w:hAnsi="Courier New" w:cs="Courier New"/>
          <w:szCs w:val="24"/>
        </w:rPr>
        <w:t xml:space="preserve">  Estimated Annualized Burden Costs</w:t>
      </w:r>
    </w:p>
    <w:p w14:paraId="26A388BC" w14:textId="77777777" w:rsidR="00FA6E48" w:rsidRPr="00D653FE" w:rsidRDefault="00D653FE" w:rsidP="00FA6E48">
      <w:pPr>
        <w:spacing w:after="0"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14</w:t>
      </w:r>
      <w:r w:rsidR="00FA6E48" w:rsidRPr="00D653FE">
        <w:rPr>
          <w:rFonts w:ascii="Courier New" w:hAnsi="Courier New" w:cs="Courier New"/>
          <w:sz w:val="24"/>
          <w:szCs w:val="24"/>
        </w:rPr>
        <w:t xml:space="preserve"> </w:t>
      </w:r>
      <w:r w:rsidR="00B30092">
        <w:rPr>
          <w:rFonts w:ascii="Courier New" w:hAnsi="Courier New" w:cs="Courier New"/>
          <w:sz w:val="24"/>
          <w:szCs w:val="24"/>
        </w:rPr>
        <w:t xml:space="preserve">   </w:t>
      </w:r>
      <w:r w:rsidR="00FA6E48" w:rsidRPr="00D653FE">
        <w:rPr>
          <w:rFonts w:ascii="Courier New" w:hAnsi="Courier New" w:cs="Courier New"/>
          <w:sz w:val="24"/>
          <w:szCs w:val="24"/>
        </w:rPr>
        <w:t>Annualized Cost to Government</w:t>
      </w:r>
    </w:p>
    <w:p w14:paraId="6AC16E6F" w14:textId="77777777" w:rsidR="00FA6E48" w:rsidRPr="00D653FE" w:rsidRDefault="00D653FE" w:rsidP="00FA6E48">
      <w:pPr>
        <w:pStyle w:val="TOC5"/>
        <w:spacing w:before="0" w:after="0"/>
        <w:rPr>
          <w:rFonts w:ascii="Courier New" w:hAnsi="Courier New" w:cs="Courier New"/>
          <w:szCs w:val="24"/>
        </w:rPr>
      </w:pPr>
      <w:r w:rsidRPr="00D653FE">
        <w:rPr>
          <w:rFonts w:ascii="Courier New" w:hAnsi="Courier New" w:cs="Courier New"/>
          <w:szCs w:val="24"/>
        </w:rPr>
        <w:t>Table A</w:t>
      </w:r>
      <w:r w:rsidR="00BA28BF">
        <w:rPr>
          <w:rFonts w:ascii="Courier New" w:hAnsi="Courier New" w:cs="Courier New"/>
          <w:szCs w:val="24"/>
        </w:rPr>
        <w:t>16</w:t>
      </w:r>
      <w:r w:rsidR="00FA6E48" w:rsidRPr="00D653FE">
        <w:rPr>
          <w:rFonts w:ascii="Courier New" w:hAnsi="Courier New" w:cs="Courier New"/>
          <w:szCs w:val="24"/>
        </w:rPr>
        <w:t xml:space="preserve"> </w:t>
      </w:r>
      <w:r w:rsidR="00B30092">
        <w:rPr>
          <w:rFonts w:ascii="Courier New" w:hAnsi="Courier New" w:cs="Courier New"/>
          <w:szCs w:val="24"/>
        </w:rPr>
        <w:t xml:space="preserve">   </w:t>
      </w:r>
      <w:r w:rsidR="00FA6E48" w:rsidRPr="00D653FE">
        <w:rPr>
          <w:rFonts w:ascii="Courier New" w:hAnsi="Courier New" w:cs="Courier New"/>
          <w:szCs w:val="24"/>
        </w:rPr>
        <w:t>Project Time Schedule</w:t>
      </w:r>
    </w:p>
    <w:p w14:paraId="19B685DF" w14:textId="77777777"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r w:rsidRPr="00D653FE">
        <w:rPr>
          <w:rFonts w:ascii="Courier New" w:hAnsi="Courier New" w:cs="Courier New"/>
          <w:sz w:val="24"/>
          <w:szCs w:val="24"/>
        </w:rPr>
        <w:fldChar w:fldCharType="end"/>
      </w:r>
    </w:p>
    <w:p w14:paraId="0A3A84EC" w14:textId="77777777"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p>
    <w:p w14:paraId="0209FB19" w14:textId="77777777"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r w:rsidRPr="00D653FE">
        <w:rPr>
          <w:rFonts w:ascii="Courier New" w:eastAsia="Times New Roman" w:hAnsi="Courier New" w:cs="Courier New"/>
          <w:bCs/>
          <w:sz w:val="24"/>
          <w:szCs w:val="24"/>
        </w:rPr>
        <w:t>LIST OF ATTACHMENTS</w:t>
      </w:r>
    </w:p>
    <w:p w14:paraId="53F2ABBF" w14:textId="77777777" w:rsidR="00835DA1" w:rsidRDefault="00835DA1" w:rsidP="00FA6E48">
      <w:pPr>
        <w:spacing w:after="0" w:line="240" w:lineRule="auto"/>
        <w:rPr>
          <w:rFonts w:ascii="Courier New" w:hAnsi="Courier New" w:cs="Courier New"/>
          <w:sz w:val="24"/>
          <w:szCs w:val="24"/>
        </w:rPr>
      </w:pPr>
    </w:p>
    <w:p w14:paraId="1FB3AB0A" w14:textId="77777777"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D653FE">
        <w:rPr>
          <w:rFonts w:ascii="Courier New" w:hAnsi="Courier New" w:cs="Courier New"/>
          <w:sz w:val="24"/>
          <w:szCs w:val="24"/>
        </w:rPr>
        <w:t xml:space="preserve"> 1: </w:t>
      </w:r>
      <w:r w:rsidR="00B30092">
        <w:rPr>
          <w:rFonts w:ascii="Courier New" w:hAnsi="Courier New" w:cs="Courier New"/>
          <w:sz w:val="24"/>
          <w:szCs w:val="24"/>
        </w:rPr>
        <w:t xml:space="preserve"> </w:t>
      </w:r>
      <w:r w:rsidR="00FA6E48" w:rsidRPr="00BA28BF">
        <w:rPr>
          <w:rFonts w:ascii="Courier New" w:hAnsi="Courier New" w:cs="Courier New"/>
          <w:sz w:val="24"/>
          <w:szCs w:val="24"/>
        </w:rPr>
        <w:t xml:space="preserve">Authorizing Legislation </w:t>
      </w:r>
    </w:p>
    <w:p w14:paraId="4AB55149" w14:textId="77777777"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2: </w:t>
      </w:r>
      <w:r w:rsidR="00B30092">
        <w:rPr>
          <w:rFonts w:ascii="Courier New" w:hAnsi="Courier New" w:cs="Courier New"/>
          <w:sz w:val="24"/>
          <w:szCs w:val="24"/>
        </w:rPr>
        <w:t xml:space="preserve"> </w:t>
      </w:r>
      <w:r w:rsidR="00FA6E48" w:rsidRPr="00BA28BF">
        <w:rPr>
          <w:rFonts w:ascii="Courier New" w:hAnsi="Courier New" w:cs="Courier New"/>
          <w:sz w:val="24"/>
          <w:szCs w:val="24"/>
        </w:rPr>
        <w:t xml:space="preserve">60-Day Federal Register Notice </w:t>
      </w:r>
    </w:p>
    <w:p w14:paraId="28FC2F45" w14:textId="77777777" w:rsidR="00043B5B" w:rsidRPr="00BA28BF" w:rsidRDefault="00043B5B" w:rsidP="00FA6E48">
      <w:pPr>
        <w:spacing w:after="0" w:line="240" w:lineRule="auto"/>
        <w:rPr>
          <w:rFonts w:ascii="Courier New" w:hAnsi="Courier New" w:cs="Courier New"/>
          <w:sz w:val="24"/>
          <w:szCs w:val="24"/>
        </w:rPr>
      </w:pPr>
      <w:r>
        <w:rPr>
          <w:rFonts w:ascii="Courier New" w:hAnsi="Courier New" w:cs="Courier New"/>
          <w:sz w:val="24"/>
          <w:szCs w:val="24"/>
        </w:rPr>
        <w:t>Attachment 2</w:t>
      </w:r>
      <w:r w:rsidR="00075D41">
        <w:rPr>
          <w:rFonts w:ascii="Courier New" w:hAnsi="Courier New" w:cs="Courier New"/>
          <w:sz w:val="24"/>
          <w:szCs w:val="24"/>
        </w:rPr>
        <w:t>a</w:t>
      </w:r>
      <w:r>
        <w:rPr>
          <w:rFonts w:ascii="Courier New" w:hAnsi="Courier New" w:cs="Courier New"/>
          <w:sz w:val="24"/>
          <w:szCs w:val="24"/>
        </w:rPr>
        <w:t>: Comments to 60-day Federal Register Notice</w:t>
      </w:r>
    </w:p>
    <w:p w14:paraId="6DAE240F" w14:textId="77777777"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3: </w:t>
      </w:r>
      <w:r w:rsidR="00B30092">
        <w:rPr>
          <w:rFonts w:ascii="Courier New" w:hAnsi="Courier New" w:cs="Courier New"/>
          <w:sz w:val="24"/>
          <w:szCs w:val="24"/>
        </w:rPr>
        <w:t xml:space="preserve"> </w:t>
      </w:r>
      <w:r w:rsidR="00FA6E48" w:rsidRPr="00BA28BF">
        <w:rPr>
          <w:rFonts w:ascii="Courier New" w:hAnsi="Courier New" w:cs="Courier New"/>
          <w:sz w:val="24"/>
          <w:szCs w:val="24"/>
        </w:rPr>
        <w:t>Project clinic characteristics form</w:t>
      </w:r>
      <w:r w:rsidR="000D6E54">
        <w:rPr>
          <w:rFonts w:ascii="Courier New" w:hAnsi="Courier New" w:cs="Courier New"/>
          <w:sz w:val="24"/>
          <w:szCs w:val="24"/>
        </w:rPr>
        <w:t xml:space="preserve"> </w:t>
      </w:r>
    </w:p>
    <w:p w14:paraId="4CAA43EB" w14:textId="77777777" w:rsidR="000D6E54"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4: </w:t>
      </w:r>
      <w:r w:rsidR="00B30092">
        <w:rPr>
          <w:rFonts w:ascii="Courier New" w:hAnsi="Courier New" w:cs="Courier New"/>
          <w:sz w:val="24"/>
          <w:szCs w:val="24"/>
        </w:rPr>
        <w:t xml:space="preserve"> </w:t>
      </w:r>
      <w:r w:rsidR="00FA6E48" w:rsidRPr="00BA28BF">
        <w:rPr>
          <w:rFonts w:ascii="Courier New" w:hAnsi="Courier New" w:cs="Courier New"/>
          <w:sz w:val="24"/>
          <w:szCs w:val="24"/>
        </w:rPr>
        <w:t xml:space="preserve">Project </w:t>
      </w:r>
      <w:r w:rsidR="006874FF" w:rsidRPr="00BA28BF">
        <w:rPr>
          <w:rFonts w:ascii="Courier New" w:hAnsi="Courier New" w:cs="Courier New"/>
          <w:sz w:val="24"/>
          <w:szCs w:val="24"/>
        </w:rPr>
        <w:t>pharmac</w:t>
      </w:r>
      <w:r w:rsidR="006874FF">
        <w:rPr>
          <w:rFonts w:ascii="Courier New" w:hAnsi="Courier New" w:cs="Courier New"/>
          <w:sz w:val="24"/>
          <w:szCs w:val="24"/>
        </w:rPr>
        <w:t>y</w:t>
      </w:r>
      <w:r w:rsidR="006874FF" w:rsidRPr="00BA28BF">
        <w:rPr>
          <w:rFonts w:ascii="Courier New" w:hAnsi="Courier New" w:cs="Courier New"/>
          <w:sz w:val="24"/>
          <w:szCs w:val="24"/>
        </w:rPr>
        <w:t xml:space="preserve"> </w:t>
      </w:r>
      <w:r w:rsidR="00FA6E48" w:rsidRPr="00BA28BF">
        <w:rPr>
          <w:rFonts w:ascii="Courier New" w:hAnsi="Courier New" w:cs="Courier New"/>
          <w:sz w:val="24"/>
          <w:szCs w:val="24"/>
        </w:rPr>
        <w:t>characteristics form</w:t>
      </w:r>
      <w:r w:rsidR="000D6E54">
        <w:rPr>
          <w:rFonts w:ascii="Courier New" w:hAnsi="Courier New" w:cs="Courier New"/>
          <w:sz w:val="24"/>
          <w:szCs w:val="24"/>
        </w:rPr>
        <w:t xml:space="preserve"> </w:t>
      </w:r>
    </w:p>
    <w:p w14:paraId="3AFC5A93" w14:textId="77777777" w:rsidR="00FB42D5" w:rsidRPr="00BA28BF" w:rsidRDefault="00FB42D5" w:rsidP="00FA6E48">
      <w:pPr>
        <w:spacing w:after="0" w:line="240" w:lineRule="auto"/>
        <w:rPr>
          <w:rFonts w:ascii="Courier New" w:hAnsi="Courier New" w:cs="Courier New"/>
          <w:sz w:val="24"/>
          <w:szCs w:val="24"/>
        </w:rPr>
      </w:pPr>
      <w:r>
        <w:rPr>
          <w:rFonts w:ascii="Courier New" w:hAnsi="Courier New" w:cs="Courier New"/>
          <w:sz w:val="24"/>
          <w:szCs w:val="24"/>
        </w:rPr>
        <w:t xml:space="preserve">Attachment 5: </w:t>
      </w:r>
      <w:r w:rsidR="00B30092">
        <w:rPr>
          <w:rFonts w:ascii="Courier New" w:hAnsi="Courier New" w:cs="Courier New"/>
          <w:sz w:val="24"/>
          <w:szCs w:val="24"/>
        </w:rPr>
        <w:t xml:space="preserve"> </w:t>
      </w:r>
      <w:r>
        <w:rPr>
          <w:rFonts w:ascii="Courier New" w:hAnsi="Courier New" w:cs="Courier New"/>
          <w:sz w:val="24"/>
          <w:szCs w:val="24"/>
        </w:rPr>
        <w:t>Patient demographic information form</w:t>
      </w:r>
    </w:p>
    <w:p w14:paraId="7E2B88D3" w14:textId="77777777"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lastRenderedPageBreak/>
        <w:t>Attachment</w:t>
      </w:r>
      <w:r w:rsidR="00FA6E48" w:rsidRPr="00BA28BF">
        <w:rPr>
          <w:rFonts w:ascii="Courier New" w:hAnsi="Courier New" w:cs="Courier New"/>
          <w:sz w:val="24"/>
          <w:szCs w:val="24"/>
        </w:rPr>
        <w:t xml:space="preserve"> </w:t>
      </w:r>
      <w:r w:rsidR="00FB42D5">
        <w:rPr>
          <w:rFonts w:ascii="Courier New" w:hAnsi="Courier New" w:cs="Courier New"/>
          <w:sz w:val="24"/>
          <w:szCs w:val="24"/>
        </w:rPr>
        <w:t>6a</w:t>
      </w:r>
      <w:r w:rsidR="00FA6E48" w:rsidRPr="00BA28BF">
        <w:rPr>
          <w:rFonts w:ascii="Courier New" w:hAnsi="Courier New" w:cs="Courier New"/>
          <w:sz w:val="24"/>
          <w:szCs w:val="24"/>
        </w:rPr>
        <w:t xml:space="preserve">: </w:t>
      </w:r>
      <w:r w:rsidR="009A36A9">
        <w:rPr>
          <w:rFonts w:ascii="Courier New" w:hAnsi="Courier New" w:cs="Courier New"/>
          <w:sz w:val="24"/>
          <w:szCs w:val="24"/>
        </w:rPr>
        <w:t xml:space="preserve"> </w:t>
      </w:r>
      <w:r w:rsidR="0079769B" w:rsidRPr="00BA28BF">
        <w:rPr>
          <w:rFonts w:ascii="Courier New" w:hAnsi="Courier New" w:cs="Courier New"/>
          <w:sz w:val="24"/>
          <w:szCs w:val="24"/>
        </w:rPr>
        <w:t xml:space="preserve">Initial </w:t>
      </w:r>
      <w:r w:rsidR="006874FF">
        <w:rPr>
          <w:rFonts w:ascii="Courier New" w:hAnsi="Courier New" w:cs="Courier New"/>
          <w:sz w:val="24"/>
          <w:szCs w:val="24"/>
        </w:rPr>
        <w:t>patient information</w:t>
      </w:r>
      <w:r w:rsidR="0079769B" w:rsidRPr="00BA28BF">
        <w:rPr>
          <w:rFonts w:ascii="Courier New" w:hAnsi="Courier New" w:cs="Courier New"/>
          <w:sz w:val="24"/>
          <w:szCs w:val="24"/>
        </w:rPr>
        <w:t xml:space="preserve"> form</w:t>
      </w:r>
    </w:p>
    <w:p w14:paraId="672CF52B" w14:textId="77777777" w:rsidR="00FB42D5" w:rsidRPr="00BA28BF" w:rsidRDefault="00FB42D5" w:rsidP="00FB42D5">
      <w:pPr>
        <w:spacing w:after="0" w:line="240" w:lineRule="auto"/>
        <w:rPr>
          <w:rFonts w:ascii="Courier New" w:hAnsi="Courier New" w:cs="Courier New"/>
          <w:sz w:val="24"/>
          <w:szCs w:val="24"/>
        </w:rPr>
      </w:pPr>
      <w:r>
        <w:rPr>
          <w:rFonts w:ascii="Courier New" w:hAnsi="Courier New" w:cs="Courier New"/>
          <w:sz w:val="24"/>
          <w:szCs w:val="24"/>
        </w:rPr>
        <w:t>Attachment</w:t>
      </w:r>
      <w:r w:rsidRPr="00BA28BF">
        <w:rPr>
          <w:rFonts w:ascii="Courier New" w:hAnsi="Courier New" w:cs="Courier New"/>
          <w:sz w:val="24"/>
          <w:szCs w:val="24"/>
        </w:rPr>
        <w:t xml:space="preserve"> </w:t>
      </w:r>
      <w:r>
        <w:rPr>
          <w:rFonts w:ascii="Courier New" w:hAnsi="Courier New" w:cs="Courier New"/>
          <w:sz w:val="24"/>
          <w:szCs w:val="24"/>
        </w:rPr>
        <w:t>6b</w:t>
      </w:r>
      <w:r w:rsidRPr="00BA28BF">
        <w:rPr>
          <w:rFonts w:ascii="Courier New" w:hAnsi="Courier New" w:cs="Courier New"/>
          <w:sz w:val="24"/>
          <w:szCs w:val="24"/>
        </w:rPr>
        <w:t xml:space="preserve">: </w:t>
      </w:r>
      <w:r w:rsidR="009A36A9">
        <w:rPr>
          <w:rFonts w:ascii="Courier New" w:hAnsi="Courier New" w:cs="Courier New"/>
          <w:sz w:val="24"/>
          <w:szCs w:val="24"/>
        </w:rPr>
        <w:t xml:space="preserve"> </w:t>
      </w:r>
      <w:r w:rsidRPr="00BA28BF">
        <w:rPr>
          <w:rFonts w:ascii="Courier New" w:hAnsi="Courier New" w:cs="Courier New"/>
          <w:sz w:val="24"/>
          <w:szCs w:val="24"/>
        </w:rPr>
        <w:t xml:space="preserve">Initial </w:t>
      </w:r>
      <w:r>
        <w:rPr>
          <w:rFonts w:ascii="Courier New" w:hAnsi="Courier New" w:cs="Courier New"/>
          <w:sz w:val="24"/>
          <w:szCs w:val="24"/>
        </w:rPr>
        <w:t>patient information</w:t>
      </w:r>
      <w:r w:rsidRPr="00BA28BF">
        <w:rPr>
          <w:rFonts w:ascii="Courier New" w:hAnsi="Courier New" w:cs="Courier New"/>
          <w:sz w:val="24"/>
          <w:szCs w:val="24"/>
        </w:rPr>
        <w:t xml:space="preserve"> form</w:t>
      </w:r>
      <w:r>
        <w:rPr>
          <w:rFonts w:ascii="Courier New" w:hAnsi="Courier New" w:cs="Courier New"/>
          <w:sz w:val="24"/>
          <w:szCs w:val="24"/>
        </w:rPr>
        <w:t xml:space="preserve"> instructions</w:t>
      </w:r>
    </w:p>
    <w:p w14:paraId="42C66FD4" w14:textId="77777777" w:rsidR="0079769B"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w:t>
      </w:r>
      <w:r w:rsidR="00FB42D5">
        <w:rPr>
          <w:rFonts w:ascii="Courier New" w:hAnsi="Courier New" w:cs="Courier New"/>
          <w:sz w:val="24"/>
          <w:szCs w:val="24"/>
        </w:rPr>
        <w:t>7a</w:t>
      </w:r>
      <w:r w:rsidR="00FA6E48" w:rsidRPr="00BA28BF">
        <w:rPr>
          <w:rFonts w:ascii="Courier New" w:hAnsi="Courier New" w:cs="Courier New"/>
          <w:sz w:val="24"/>
          <w:szCs w:val="24"/>
        </w:rPr>
        <w:t xml:space="preserve">: </w:t>
      </w:r>
      <w:r w:rsidR="009A36A9">
        <w:rPr>
          <w:rFonts w:ascii="Courier New" w:hAnsi="Courier New" w:cs="Courier New"/>
          <w:sz w:val="24"/>
          <w:szCs w:val="24"/>
        </w:rPr>
        <w:t xml:space="preserve"> </w:t>
      </w:r>
      <w:r w:rsidR="006874FF">
        <w:rPr>
          <w:rFonts w:ascii="Courier New" w:hAnsi="Courier New" w:cs="Courier New"/>
          <w:sz w:val="24"/>
          <w:szCs w:val="24"/>
        </w:rPr>
        <w:t>Quarterly patient information form</w:t>
      </w:r>
      <w:r w:rsidR="0079769B" w:rsidRPr="00BA28BF">
        <w:rPr>
          <w:rFonts w:ascii="Courier New" w:hAnsi="Courier New" w:cs="Courier New"/>
          <w:sz w:val="24"/>
          <w:szCs w:val="24"/>
        </w:rPr>
        <w:t xml:space="preserve"> </w:t>
      </w:r>
    </w:p>
    <w:p w14:paraId="51BCDF7F" w14:textId="77777777" w:rsidR="00FB42D5" w:rsidRPr="00BA28BF" w:rsidRDefault="00FB42D5" w:rsidP="00FB42D5">
      <w:pPr>
        <w:spacing w:after="0" w:line="240" w:lineRule="auto"/>
        <w:rPr>
          <w:rFonts w:ascii="Courier New" w:hAnsi="Courier New" w:cs="Courier New"/>
          <w:sz w:val="24"/>
          <w:szCs w:val="24"/>
        </w:rPr>
      </w:pPr>
      <w:r>
        <w:rPr>
          <w:rFonts w:ascii="Courier New" w:hAnsi="Courier New" w:cs="Courier New"/>
          <w:sz w:val="24"/>
          <w:szCs w:val="24"/>
        </w:rPr>
        <w:t>Attachment</w:t>
      </w:r>
      <w:r w:rsidRPr="00BA28BF">
        <w:rPr>
          <w:rFonts w:ascii="Courier New" w:hAnsi="Courier New" w:cs="Courier New"/>
          <w:sz w:val="24"/>
          <w:szCs w:val="24"/>
        </w:rPr>
        <w:t xml:space="preserve"> </w:t>
      </w:r>
      <w:r>
        <w:rPr>
          <w:rFonts w:ascii="Courier New" w:hAnsi="Courier New" w:cs="Courier New"/>
          <w:sz w:val="24"/>
          <w:szCs w:val="24"/>
        </w:rPr>
        <w:t>7b</w:t>
      </w:r>
      <w:r w:rsidRPr="00BA28BF">
        <w:rPr>
          <w:rFonts w:ascii="Courier New" w:hAnsi="Courier New" w:cs="Courier New"/>
          <w:sz w:val="24"/>
          <w:szCs w:val="24"/>
        </w:rPr>
        <w:t xml:space="preserve">: </w:t>
      </w:r>
      <w:r w:rsidR="00075D41">
        <w:rPr>
          <w:rFonts w:ascii="Courier New" w:hAnsi="Courier New" w:cs="Courier New"/>
          <w:sz w:val="24"/>
          <w:szCs w:val="24"/>
        </w:rPr>
        <w:t xml:space="preserve"> </w:t>
      </w:r>
      <w:r>
        <w:rPr>
          <w:rFonts w:ascii="Courier New" w:hAnsi="Courier New" w:cs="Courier New"/>
          <w:sz w:val="24"/>
          <w:szCs w:val="24"/>
        </w:rPr>
        <w:t>Quarterly patient information form</w:t>
      </w:r>
      <w:r w:rsidRPr="00BA28BF">
        <w:rPr>
          <w:rFonts w:ascii="Courier New" w:hAnsi="Courier New" w:cs="Courier New"/>
          <w:sz w:val="24"/>
          <w:szCs w:val="24"/>
        </w:rPr>
        <w:t xml:space="preserve"> </w:t>
      </w:r>
      <w:r>
        <w:rPr>
          <w:rFonts w:ascii="Courier New" w:hAnsi="Courier New" w:cs="Courier New"/>
          <w:sz w:val="24"/>
          <w:szCs w:val="24"/>
        </w:rPr>
        <w:t>instructions</w:t>
      </w:r>
    </w:p>
    <w:p w14:paraId="55D6EFEA" w14:textId="77777777"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w:t>
      </w:r>
      <w:r w:rsidR="00FB42D5">
        <w:rPr>
          <w:rFonts w:ascii="Courier New" w:hAnsi="Courier New" w:cs="Courier New"/>
          <w:sz w:val="24"/>
          <w:szCs w:val="24"/>
        </w:rPr>
        <w:t>8</w:t>
      </w:r>
      <w:r w:rsidR="00FA6E48" w:rsidRPr="00BA28BF">
        <w:rPr>
          <w:rFonts w:ascii="Courier New" w:hAnsi="Courier New" w:cs="Courier New"/>
          <w:sz w:val="24"/>
          <w:szCs w:val="24"/>
        </w:rPr>
        <w:t xml:space="preserve">: </w:t>
      </w:r>
      <w:r w:rsidR="00B52FBF">
        <w:rPr>
          <w:rFonts w:ascii="Courier New" w:hAnsi="Courier New" w:cs="Courier New"/>
          <w:sz w:val="24"/>
          <w:szCs w:val="24"/>
        </w:rPr>
        <w:t xml:space="preserve">  </w:t>
      </w:r>
      <w:r w:rsidR="000C0F42">
        <w:rPr>
          <w:rFonts w:ascii="Courier New" w:hAnsi="Courier New" w:cs="Courier New"/>
          <w:sz w:val="24"/>
          <w:szCs w:val="24"/>
        </w:rPr>
        <w:t xml:space="preserve">Interim pharmacy </w:t>
      </w:r>
      <w:r w:rsidR="00DE21C2">
        <w:rPr>
          <w:rFonts w:ascii="Courier New" w:hAnsi="Courier New" w:cs="Courier New"/>
          <w:sz w:val="24"/>
          <w:szCs w:val="24"/>
        </w:rPr>
        <w:t>form</w:t>
      </w:r>
    </w:p>
    <w:p w14:paraId="31BEC99D" w14:textId="77777777" w:rsidR="000D6E54" w:rsidRDefault="00FB42D5" w:rsidP="00FA6E48">
      <w:pPr>
        <w:spacing w:after="0" w:line="240" w:lineRule="auto"/>
        <w:rPr>
          <w:rFonts w:ascii="Courier New" w:hAnsi="Courier New" w:cs="Courier New"/>
          <w:sz w:val="24"/>
          <w:szCs w:val="24"/>
        </w:rPr>
      </w:pPr>
      <w:r>
        <w:rPr>
          <w:rFonts w:ascii="Courier New" w:hAnsi="Courier New" w:cs="Courier New"/>
          <w:sz w:val="24"/>
          <w:szCs w:val="24"/>
        </w:rPr>
        <w:t>Attachment 9</w:t>
      </w:r>
      <w:r w:rsidR="002C62FE">
        <w:rPr>
          <w:rFonts w:ascii="Courier New" w:hAnsi="Courier New" w:cs="Courier New"/>
          <w:sz w:val="24"/>
          <w:szCs w:val="24"/>
        </w:rPr>
        <w:t>a</w:t>
      </w:r>
      <w:r w:rsidR="000D6E54">
        <w:rPr>
          <w:rFonts w:ascii="Courier New" w:hAnsi="Courier New" w:cs="Courier New"/>
          <w:sz w:val="24"/>
          <w:szCs w:val="24"/>
        </w:rPr>
        <w:t xml:space="preserve">:  </w:t>
      </w:r>
      <w:r w:rsidR="00A876A1">
        <w:rPr>
          <w:rFonts w:ascii="Courier New" w:hAnsi="Courier New" w:cs="Courier New"/>
          <w:sz w:val="24"/>
          <w:szCs w:val="24"/>
        </w:rPr>
        <w:t>Information Sheet</w:t>
      </w:r>
      <w:r w:rsidR="002C62FE">
        <w:rPr>
          <w:rFonts w:ascii="Courier New" w:hAnsi="Courier New" w:cs="Courier New"/>
          <w:sz w:val="24"/>
          <w:szCs w:val="24"/>
        </w:rPr>
        <w:t xml:space="preserve"> (English)</w:t>
      </w:r>
    </w:p>
    <w:p w14:paraId="7F494B32" w14:textId="77777777" w:rsidR="002C62FE" w:rsidRDefault="002C62FE" w:rsidP="00FA6E48">
      <w:pPr>
        <w:spacing w:after="0" w:line="240" w:lineRule="auto"/>
        <w:rPr>
          <w:rFonts w:ascii="Courier New" w:hAnsi="Courier New" w:cs="Courier New"/>
          <w:sz w:val="24"/>
          <w:szCs w:val="24"/>
        </w:rPr>
      </w:pPr>
      <w:r>
        <w:rPr>
          <w:rFonts w:ascii="Courier New" w:hAnsi="Courier New" w:cs="Courier New"/>
          <w:sz w:val="24"/>
          <w:szCs w:val="24"/>
        </w:rPr>
        <w:t>Attachment 9b:  Information Sheet (Spanish)</w:t>
      </w:r>
    </w:p>
    <w:p w14:paraId="39D6C216" w14:textId="77777777" w:rsidR="008B2AEB" w:rsidRDefault="008B2AEB" w:rsidP="00FA6E48">
      <w:pPr>
        <w:spacing w:after="0" w:line="240" w:lineRule="auto"/>
        <w:rPr>
          <w:rFonts w:ascii="Courier New" w:hAnsi="Courier New" w:cs="Courier New"/>
          <w:sz w:val="24"/>
          <w:szCs w:val="24"/>
        </w:rPr>
      </w:pPr>
      <w:r>
        <w:rPr>
          <w:rFonts w:ascii="Courier New" w:hAnsi="Courier New" w:cs="Courier New"/>
          <w:sz w:val="24"/>
          <w:szCs w:val="24"/>
        </w:rPr>
        <w:t>Attachment 10a:</w:t>
      </w:r>
      <w:r w:rsidR="00E14C1E">
        <w:rPr>
          <w:rFonts w:ascii="Courier New" w:hAnsi="Courier New" w:cs="Courier New"/>
          <w:sz w:val="24"/>
          <w:szCs w:val="24"/>
        </w:rPr>
        <w:t xml:space="preserve"> Interviewer data collection worksheet</w:t>
      </w:r>
    </w:p>
    <w:p w14:paraId="7EE0A8D2" w14:textId="77777777" w:rsidR="008B2AEB" w:rsidRDefault="008B2AEB" w:rsidP="00FA6E48">
      <w:pPr>
        <w:spacing w:after="0" w:line="240" w:lineRule="auto"/>
        <w:rPr>
          <w:rFonts w:ascii="Courier New" w:hAnsi="Courier New" w:cs="Courier New"/>
          <w:sz w:val="24"/>
          <w:szCs w:val="24"/>
        </w:rPr>
      </w:pPr>
      <w:r>
        <w:rPr>
          <w:rFonts w:ascii="Courier New" w:hAnsi="Courier New" w:cs="Courier New"/>
          <w:sz w:val="24"/>
          <w:szCs w:val="24"/>
        </w:rPr>
        <w:t>Attachment 10b:</w:t>
      </w:r>
      <w:r w:rsidR="00B52FBF">
        <w:rPr>
          <w:rFonts w:ascii="Courier New" w:hAnsi="Courier New" w:cs="Courier New"/>
          <w:sz w:val="24"/>
          <w:szCs w:val="24"/>
        </w:rPr>
        <w:t xml:space="preserve"> </w:t>
      </w:r>
      <w:r w:rsidR="00191CE4">
        <w:rPr>
          <w:rFonts w:ascii="Courier New" w:hAnsi="Courier New" w:cs="Courier New"/>
          <w:sz w:val="24"/>
          <w:szCs w:val="24"/>
        </w:rPr>
        <w:t>Key informant interview script</w:t>
      </w:r>
    </w:p>
    <w:p w14:paraId="0BB97089" w14:textId="77777777" w:rsidR="002903B3" w:rsidRDefault="008F22BC" w:rsidP="00FA6E48">
      <w:pPr>
        <w:spacing w:after="0" w:line="240" w:lineRule="auto"/>
        <w:rPr>
          <w:rFonts w:ascii="Courier New" w:hAnsi="Courier New" w:cs="Courier New"/>
          <w:sz w:val="24"/>
          <w:szCs w:val="24"/>
        </w:rPr>
      </w:pPr>
      <w:r>
        <w:rPr>
          <w:rFonts w:ascii="Courier New" w:hAnsi="Courier New" w:cs="Courier New"/>
          <w:sz w:val="24"/>
          <w:szCs w:val="24"/>
        </w:rPr>
        <w:t>Attachment 11</w:t>
      </w:r>
      <w:r w:rsidR="002903B3">
        <w:rPr>
          <w:rFonts w:ascii="Courier New" w:hAnsi="Courier New" w:cs="Courier New"/>
          <w:sz w:val="24"/>
          <w:szCs w:val="24"/>
        </w:rPr>
        <w:t xml:space="preserve">:  </w:t>
      </w:r>
      <w:r>
        <w:rPr>
          <w:rFonts w:ascii="Courier New" w:hAnsi="Courier New" w:cs="Courier New"/>
          <w:sz w:val="24"/>
          <w:szCs w:val="24"/>
        </w:rPr>
        <w:t>Staff communication questionnaire</w:t>
      </w:r>
    </w:p>
    <w:p w14:paraId="641EEF24" w14:textId="77777777" w:rsidR="008B2AEB" w:rsidRDefault="008B2AEB" w:rsidP="00FA6E48">
      <w:pPr>
        <w:spacing w:after="0" w:line="240" w:lineRule="auto"/>
        <w:rPr>
          <w:rFonts w:ascii="Courier New" w:hAnsi="Courier New" w:cs="Courier New"/>
          <w:sz w:val="24"/>
          <w:szCs w:val="24"/>
        </w:rPr>
      </w:pPr>
      <w:r>
        <w:rPr>
          <w:rFonts w:ascii="Courier New" w:hAnsi="Courier New" w:cs="Courier New"/>
          <w:sz w:val="24"/>
          <w:szCs w:val="24"/>
        </w:rPr>
        <w:t>Attachment 1</w:t>
      </w:r>
      <w:r w:rsidR="008F22BC">
        <w:rPr>
          <w:rFonts w:ascii="Courier New" w:hAnsi="Courier New" w:cs="Courier New"/>
          <w:sz w:val="24"/>
          <w:szCs w:val="24"/>
        </w:rPr>
        <w:t>2</w:t>
      </w:r>
      <w:r>
        <w:rPr>
          <w:rFonts w:ascii="Courier New" w:hAnsi="Courier New" w:cs="Courier New"/>
          <w:sz w:val="24"/>
          <w:szCs w:val="24"/>
        </w:rPr>
        <w:t xml:space="preserve">: </w:t>
      </w:r>
      <w:r w:rsidR="00075D41">
        <w:rPr>
          <w:rFonts w:ascii="Courier New" w:hAnsi="Courier New" w:cs="Courier New"/>
          <w:sz w:val="24"/>
          <w:szCs w:val="24"/>
        </w:rPr>
        <w:t xml:space="preserve"> </w:t>
      </w:r>
      <w:r>
        <w:rPr>
          <w:rFonts w:ascii="Courier New" w:hAnsi="Courier New" w:cs="Courier New"/>
          <w:sz w:val="24"/>
          <w:szCs w:val="24"/>
        </w:rPr>
        <w:t>Clinic cost form</w:t>
      </w:r>
    </w:p>
    <w:p w14:paraId="11C91AD6" w14:textId="77777777" w:rsidR="008B2AEB" w:rsidRDefault="008B2AEB" w:rsidP="00FA6E48">
      <w:pPr>
        <w:spacing w:after="0" w:line="240" w:lineRule="auto"/>
        <w:rPr>
          <w:rFonts w:ascii="Courier New" w:hAnsi="Courier New" w:cs="Courier New"/>
          <w:sz w:val="24"/>
          <w:szCs w:val="24"/>
        </w:rPr>
      </w:pPr>
      <w:r>
        <w:rPr>
          <w:rFonts w:ascii="Courier New" w:hAnsi="Courier New" w:cs="Courier New"/>
          <w:sz w:val="24"/>
          <w:szCs w:val="24"/>
        </w:rPr>
        <w:t>Attachment 1</w:t>
      </w:r>
      <w:r w:rsidR="008F22BC">
        <w:rPr>
          <w:rFonts w:ascii="Courier New" w:hAnsi="Courier New" w:cs="Courier New"/>
          <w:sz w:val="24"/>
          <w:szCs w:val="24"/>
        </w:rPr>
        <w:t>3</w:t>
      </w:r>
      <w:r>
        <w:rPr>
          <w:rFonts w:ascii="Courier New" w:hAnsi="Courier New" w:cs="Courier New"/>
          <w:sz w:val="24"/>
          <w:szCs w:val="24"/>
        </w:rPr>
        <w:t xml:space="preserve">: </w:t>
      </w:r>
      <w:r w:rsidR="00075D41">
        <w:rPr>
          <w:rFonts w:ascii="Courier New" w:hAnsi="Courier New" w:cs="Courier New"/>
          <w:sz w:val="24"/>
          <w:szCs w:val="24"/>
        </w:rPr>
        <w:t xml:space="preserve"> </w:t>
      </w:r>
      <w:r>
        <w:rPr>
          <w:rFonts w:ascii="Courier New" w:hAnsi="Courier New" w:cs="Courier New"/>
          <w:sz w:val="24"/>
          <w:szCs w:val="24"/>
        </w:rPr>
        <w:t>Pharmacy cost form</w:t>
      </w:r>
    </w:p>
    <w:p w14:paraId="6B1746A7" w14:textId="77777777" w:rsidR="009A36A9" w:rsidRDefault="009A36A9" w:rsidP="00FA6E48">
      <w:pPr>
        <w:spacing w:after="0" w:line="240" w:lineRule="auto"/>
        <w:rPr>
          <w:rFonts w:ascii="Courier New" w:hAnsi="Courier New" w:cs="Courier New"/>
          <w:sz w:val="24"/>
          <w:szCs w:val="24"/>
        </w:rPr>
      </w:pPr>
      <w:r>
        <w:rPr>
          <w:rFonts w:ascii="Courier New" w:hAnsi="Courier New" w:cs="Courier New"/>
          <w:sz w:val="24"/>
          <w:szCs w:val="24"/>
        </w:rPr>
        <w:t>Attachment 14:  Changes to the Information Collection</w:t>
      </w:r>
    </w:p>
    <w:p w14:paraId="76FE565F" w14:textId="77777777" w:rsidR="009D2058" w:rsidRDefault="009D2058">
      <w:pPr>
        <w:rPr>
          <w:rFonts w:ascii="Courier New" w:hAnsi="Courier New" w:cs="Courier New"/>
          <w:b/>
          <w:sz w:val="24"/>
          <w:szCs w:val="24"/>
        </w:rPr>
      </w:pPr>
      <w:r>
        <w:rPr>
          <w:rFonts w:ascii="Courier New" w:hAnsi="Courier New" w:cs="Courier New"/>
          <w:b/>
          <w:sz w:val="24"/>
          <w:szCs w:val="24"/>
        </w:rPr>
        <w:br w:type="page"/>
      </w:r>
    </w:p>
    <w:tbl>
      <w:tblPr>
        <w:tblStyle w:val="TableGrid"/>
        <w:tblW w:w="0" w:type="auto"/>
        <w:tblLook w:val="04A0" w:firstRow="1" w:lastRow="0" w:firstColumn="1" w:lastColumn="0" w:noHBand="0" w:noVBand="1"/>
      </w:tblPr>
      <w:tblGrid>
        <w:gridCol w:w="9350"/>
      </w:tblGrid>
      <w:tr w:rsidR="00075D41" w14:paraId="161A65E1" w14:textId="77777777" w:rsidTr="0004332D">
        <w:tc>
          <w:tcPr>
            <w:tcW w:w="9576" w:type="dxa"/>
          </w:tcPr>
          <w:p w14:paraId="16447552" w14:textId="77777777" w:rsidR="00075D41" w:rsidRDefault="00075D41" w:rsidP="00F21F57">
            <w:pPr>
              <w:pStyle w:val="ListParagraph"/>
              <w:numPr>
                <w:ilvl w:val="0"/>
                <w:numId w:val="27"/>
              </w:numPr>
              <w:rPr>
                <w:rFonts w:ascii="Courier New" w:hAnsi="Courier New" w:cs="Courier New"/>
                <w:sz w:val="24"/>
                <w:szCs w:val="24"/>
              </w:rPr>
            </w:pPr>
            <w:r w:rsidRPr="00F21F57">
              <w:rPr>
                <w:rFonts w:ascii="Courier New" w:hAnsi="Courier New" w:cs="Courier New"/>
                <w:sz w:val="24"/>
                <w:szCs w:val="24"/>
              </w:rPr>
              <w:lastRenderedPageBreak/>
              <w:t xml:space="preserve">Goal of the </w:t>
            </w:r>
            <w:r w:rsidR="004F0C54">
              <w:rPr>
                <w:rFonts w:ascii="Courier New" w:hAnsi="Courier New" w:cs="Courier New"/>
                <w:sz w:val="24"/>
                <w:szCs w:val="24"/>
              </w:rPr>
              <w:t>project</w:t>
            </w:r>
            <w:r w:rsidR="00344506" w:rsidRPr="00F21F57">
              <w:rPr>
                <w:rFonts w:ascii="Courier New" w:hAnsi="Courier New" w:cs="Courier New"/>
                <w:sz w:val="24"/>
                <w:szCs w:val="24"/>
              </w:rPr>
              <w:t>:</w:t>
            </w:r>
            <w:r w:rsidRPr="00F21F57">
              <w:rPr>
                <w:rFonts w:ascii="Courier New" w:hAnsi="Courier New" w:cs="Courier New"/>
                <w:sz w:val="24"/>
                <w:szCs w:val="24"/>
              </w:rPr>
              <w:t xml:space="preserve"> </w:t>
            </w:r>
            <w:r w:rsidR="004F0C54">
              <w:rPr>
                <w:rFonts w:ascii="Courier New" w:hAnsi="Courier New" w:cs="Courier New"/>
                <w:sz w:val="24"/>
                <w:szCs w:val="24"/>
              </w:rPr>
              <w:t>D</w:t>
            </w:r>
            <w:r w:rsidR="00344506" w:rsidRPr="00F21F57">
              <w:rPr>
                <w:rFonts w:ascii="Courier New" w:hAnsi="Courier New" w:cs="Courier New"/>
                <w:sz w:val="24"/>
                <w:szCs w:val="24"/>
              </w:rPr>
              <w:t xml:space="preserve">evelop and implement a model of HIV care that integrates community pharmacists with primary medical providers for patient-centered HIV care.  </w:t>
            </w:r>
          </w:p>
          <w:p w14:paraId="5B55998A" w14:textId="77777777" w:rsidR="0004332D" w:rsidRPr="00F21F57" w:rsidRDefault="0004332D" w:rsidP="0004332D">
            <w:pPr>
              <w:pStyle w:val="ListParagraph"/>
              <w:rPr>
                <w:rFonts w:ascii="Courier New" w:hAnsi="Courier New" w:cs="Courier New"/>
                <w:sz w:val="24"/>
                <w:szCs w:val="24"/>
              </w:rPr>
            </w:pPr>
          </w:p>
          <w:p w14:paraId="7DF0194C" w14:textId="77777777" w:rsidR="00075D41" w:rsidRPr="00F21F57" w:rsidRDefault="00075D41" w:rsidP="00F21F57">
            <w:pPr>
              <w:pStyle w:val="ListParagraph"/>
              <w:numPr>
                <w:ilvl w:val="0"/>
                <w:numId w:val="27"/>
              </w:numPr>
              <w:rPr>
                <w:rFonts w:ascii="Courier New" w:hAnsi="Courier New" w:cs="Courier New"/>
                <w:sz w:val="24"/>
                <w:szCs w:val="24"/>
              </w:rPr>
            </w:pPr>
            <w:r w:rsidRPr="00F21F57">
              <w:rPr>
                <w:rFonts w:ascii="Courier New" w:hAnsi="Courier New" w:cs="Courier New"/>
                <w:sz w:val="24"/>
                <w:szCs w:val="24"/>
              </w:rPr>
              <w:t>Intended use of the resulting data</w:t>
            </w:r>
            <w:r w:rsidR="00344506" w:rsidRPr="00F21F57">
              <w:rPr>
                <w:rFonts w:ascii="Courier New" w:hAnsi="Courier New" w:cs="Courier New"/>
                <w:sz w:val="24"/>
                <w:szCs w:val="24"/>
              </w:rPr>
              <w:t xml:space="preserve">: The expected outcomes, of the model program, are improved retention in care, adherence to medication therapy and viral load suppression, among the project cohort. </w:t>
            </w:r>
            <w:r w:rsidR="00857CDD">
              <w:rPr>
                <w:rFonts w:ascii="Courier New" w:hAnsi="Courier New" w:cs="Courier New"/>
                <w:sz w:val="24"/>
                <w:szCs w:val="24"/>
              </w:rPr>
              <w:t>Data will be used to adjust the project model as needed.</w:t>
            </w:r>
            <w:r w:rsidRPr="00F21F57">
              <w:rPr>
                <w:rFonts w:ascii="Courier New" w:hAnsi="Courier New" w:cs="Courier New"/>
                <w:sz w:val="24"/>
                <w:szCs w:val="24"/>
              </w:rPr>
              <w:t xml:space="preserve"> </w:t>
            </w:r>
          </w:p>
          <w:p w14:paraId="7F077476" w14:textId="77777777" w:rsidR="00075D41" w:rsidRPr="00075D41" w:rsidRDefault="00075D41" w:rsidP="00075D41">
            <w:pPr>
              <w:rPr>
                <w:rFonts w:ascii="Courier New" w:hAnsi="Courier New" w:cs="Courier New"/>
                <w:sz w:val="24"/>
                <w:szCs w:val="24"/>
              </w:rPr>
            </w:pPr>
          </w:p>
          <w:p w14:paraId="5C0BDCCF" w14:textId="77777777" w:rsidR="00075D41" w:rsidRPr="00E12272" w:rsidRDefault="00075D41" w:rsidP="00F21F57">
            <w:pPr>
              <w:pStyle w:val="EndnoteText"/>
              <w:numPr>
                <w:ilvl w:val="0"/>
                <w:numId w:val="27"/>
              </w:numPr>
              <w:spacing w:line="240" w:lineRule="auto"/>
              <w:rPr>
                <w:rFonts w:ascii="Courier New" w:hAnsi="Courier New" w:cs="Courier New"/>
                <w:color w:val="FF0000"/>
                <w:sz w:val="24"/>
                <w:szCs w:val="24"/>
              </w:rPr>
            </w:pPr>
            <w:r w:rsidRPr="00075D41">
              <w:rPr>
                <w:rFonts w:ascii="Courier New" w:hAnsi="Courier New" w:cs="Courier New"/>
                <w:sz w:val="24"/>
                <w:szCs w:val="24"/>
              </w:rPr>
              <w:t>Methods to be used to collect</w:t>
            </w:r>
            <w:r w:rsidR="00344506">
              <w:rPr>
                <w:rFonts w:ascii="Courier New" w:hAnsi="Courier New" w:cs="Courier New"/>
                <w:sz w:val="24"/>
                <w:szCs w:val="24"/>
              </w:rPr>
              <w:t>:</w:t>
            </w:r>
            <w:r w:rsidR="00344506" w:rsidRPr="00D653FE">
              <w:rPr>
                <w:rFonts w:ascii="Courier New" w:hAnsi="Courier New" w:cs="Courier New"/>
                <w:sz w:val="24"/>
                <w:szCs w:val="24"/>
              </w:rPr>
              <w:t xml:space="preserve"> A one-time retrospective medical record abstraction will occur at </w:t>
            </w:r>
            <w:r w:rsidR="00857CDD">
              <w:rPr>
                <w:rFonts w:ascii="Courier New" w:hAnsi="Courier New" w:cs="Courier New"/>
                <w:sz w:val="24"/>
                <w:szCs w:val="24"/>
              </w:rPr>
              <w:t>participant enrollment into the project</w:t>
            </w:r>
            <w:r w:rsidR="007E2FCA">
              <w:rPr>
                <w:rFonts w:ascii="Courier New" w:hAnsi="Courier New" w:cs="Courier New"/>
                <w:b/>
                <w:sz w:val="24"/>
                <w:szCs w:val="24"/>
              </w:rPr>
              <w:t>.</w:t>
            </w:r>
            <w:r w:rsidR="00344506">
              <w:rPr>
                <w:rFonts w:ascii="Courier New" w:hAnsi="Courier New" w:cs="Courier New"/>
                <w:b/>
                <w:sz w:val="24"/>
                <w:szCs w:val="24"/>
              </w:rPr>
              <w:t xml:space="preserve"> </w:t>
            </w:r>
            <w:r w:rsidR="00F777ED">
              <w:rPr>
                <w:rFonts w:ascii="Courier New" w:hAnsi="Courier New" w:cs="Courier New"/>
                <w:sz w:val="24"/>
                <w:szCs w:val="24"/>
              </w:rPr>
              <w:t>Most</w:t>
            </w:r>
            <w:r w:rsidR="00F777ED" w:rsidRPr="00D653FE">
              <w:rPr>
                <w:rFonts w:ascii="Courier New" w:hAnsi="Courier New" w:cs="Courier New"/>
                <w:sz w:val="24"/>
                <w:szCs w:val="24"/>
              </w:rPr>
              <w:t xml:space="preserve"> data collected from the project clinics and pharmacies are routinely collected as part of normal patient care.  </w:t>
            </w:r>
            <w:r w:rsidR="00F777ED">
              <w:rPr>
                <w:rFonts w:ascii="Courier New" w:hAnsi="Courier New" w:cs="Courier New"/>
                <w:sz w:val="24"/>
                <w:szCs w:val="24"/>
              </w:rPr>
              <w:t>In addition, the project sites will participate in key informant interviews</w:t>
            </w:r>
            <w:r w:rsidR="00857CDD">
              <w:rPr>
                <w:rFonts w:ascii="Courier New" w:hAnsi="Courier New" w:cs="Courier New"/>
                <w:sz w:val="24"/>
                <w:szCs w:val="24"/>
              </w:rPr>
              <w:t>, a staff questionnaire</w:t>
            </w:r>
            <w:r w:rsidR="00F777ED">
              <w:rPr>
                <w:rFonts w:ascii="Courier New" w:hAnsi="Courier New" w:cs="Courier New"/>
                <w:sz w:val="24"/>
                <w:szCs w:val="24"/>
              </w:rPr>
              <w:t xml:space="preserve"> and </w:t>
            </w:r>
            <w:r w:rsidR="00857CDD">
              <w:rPr>
                <w:rFonts w:ascii="Courier New" w:hAnsi="Courier New" w:cs="Courier New"/>
                <w:sz w:val="24"/>
                <w:szCs w:val="24"/>
              </w:rPr>
              <w:t xml:space="preserve">sites </w:t>
            </w:r>
            <w:r w:rsidR="00F777ED">
              <w:rPr>
                <w:rFonts w:ascii="Courier New" w:hAnsi="Courier New" w:cs="Courier New"/>
                <w:sz w:val="24"/>
                <w:szCs w:val="24"/>
              </w:rPr>
              <w:t xml:space="preserve">will collect time and cost data related to project activities. </w:t>
            </w:r>
          </w:p>
          <w:p w14:paraId="4E22DA79" w14:textId="77777777" w:rsidR="00075D41" w:rsidRPr="00075D41" w:rsidRDefault="00075D41" w:rsidP="00075D41">
            <w:pPr>
              <w:rPr>
                <w:rFonts w:ascii="Courier New" w:hAnsi="Courier New" w:cs="Courier New"/>
                <w:sz w:val="24"/>
                <w:szCs w:val="24"/>
              </w:rPr>
            </w:pPr>
          </w:p>
          <w:p w14:paraId="2A2435AA" w14:textId="77777777" w:rsidR="00075D41" w:rsidRDefault="00075D41" w:rsidP="00F21F57">
            <w:pPr>
              <w:pStyle w:val="ListParagraph"/>
              <w:numPr>
                <w:ilvl w:val="0"/>
                <w:numId w:val="27"/>
              </w:numPr>
              <w:rPr>
                <w:rFonts w:ascii="Courier New" w:hAnsi="Courier New" w:cs="Courier New"/>
                <w:sz w:val="24"/>
                <w:szCs w:val="24"/>
              </w:rPr>
            </w:pPr>
            <w:r w:rsidRPr="00F21F57">
              <w:rPr>
                <w:rFonts w:ascii="Courier New" w:hAnsi="Courier New" w:cs="Courier New"/>
                <w:sz w:val="24"/>
                <w:szCs w:val="24"/>
              </w:rPr>
              <w:t>The subpopulation to be studied</w:t>
            </w:r>
            <w:r w:rsidR="001D7E83" w:rsidRPr="00F21F57">
              <w:rPr>
                <w:rFonts w:ascii="Courier New" w:hAnsi="Courier New" w:cs="Courier New"/>
                <w:sz w:val="24"/>
                <w:szCs w:val="24"/>
              </w:rPr>
              <w:t>:</w:t>
            </w:r>
            <w:r w:rsidRPr="00F21F57">
              <w:rPr>
                <w:rFonts w:ascii="Courier New" w:hAnsi="Courier New" w:cs="Courier New"/>
                <w:sz w:val="24"/>
                <w:szCs w:val="24"/>
              </w:rPr>
              <w:t xml:space="preserve"> </w:t>
            </w:r>
            <w:r w:rsidR="00C17BCC">
              <w:rPr>
                <w:rFonts w:ascii="Courier New" w:hAnsi="Courier New" w:cs="Courier New"/>
                <w:sz w:val="24"/>
                <w:szCs w:val="24"/>
              </w:rPr>
              <w:t>HIV infected adults.</w:t>
            </w:r>
            <w:r w:rsidR="001D7E83" w:rsidRPr="00F21F57">
              <w:rPr>
                <w:rFonts w:ascii="Courier New" w:hAnsi="Courier New" w:cs="Courier New"/>
                <w:sz w:val="24"/>
                <w:szCs w:val="24"/>
              </w:rPr>
              <w:t xml:space="preserve"> </w:t>
            </w:r>
          </w:p>
          <w:p w14:paraId="4A2B8F34" w14:textId="77777777" w:rsidR="0004332D" w:rsidRPr="0004332D" w:rsidRDefault="0004332D" w:rsidP="0004332D">
            <w:pPr>
              <w:pStyle w:val="ListParagraph"/>
              <w:rPr>
                <w:rFonts w:ascii="Courier New" w:hAnsi="Courier New" w:cs="Courier New"/>
                <w:sz w:val="24"/>
                <w:szCs w:val="24"/>
              </w:rPr>
            </w:pPr>
          </w:p>
          <w:p w14:paraId="04218C92" w14:textId="77777777" w:rsidR="00075D41" w:rsidRPr="00F21F57" w:rsidRDefault="00075D41" w:rsidP="00F21F57">
            <w:pPr>
              <w:pStyle w:val="ListParagraph"/>
              <w:numPr>
                <w:ilvl w:val="0"/>
                <w:numId w:val="27"/>
              </w:numPr>
              <w:rPr>
                <w:rFonts w:ascii="Courier New" w:hAnsi="Courier New" w:cs="Courier New"/>
                <w:b/>
                <w:sz w:val="24"/>
                <w:szCs w:val="24"/>
              </w:rPr>
            </w:pPr>
            <w:r w:rsidRPr="00F21F57">
              <w:rPr>
                <w:rFonts w:ascii="Courier New" w:hAnsi="Courier New" w:cs="Courier New"/>
                <w:sz w:val="24"/>
                <w:szCs w:val="24"/>
              </w:rPr>
              <w:t>How data will be analy</w:t>
            </w:r>
            <w:r w:rsidR="00F21F57" w:rsidRPr="00F21F57">
              <w:rPr>
                <w:rFonts w:ascii="Courier New" w:hAnsi="Courier New" w:cs="Courier New"/>
                <w:sz w:val="24"/>
                <w:szCs w:val="24"/>
              </w:rPr>
              <w:t xml:space="preserve">zed: </w:t>
            </w:r>
            <w:r w:rsidR="00156D1A" w:rsidRPr="00F21F57">
              <w:rPr>
                <w:rFonts w:ascii="Courier New" w:hAnsi="Courier New" w:cs="Courier New"/>
                <w:sz w:val="24"/>
                <w:szCs w:val="24"/>
              </w:rPr>
              <w:t xml:space="preserve">Both </w:t>
            </w:r>
            <w:r w:rsidR="007E2FCA" w:rsidRPr="00F21F57">
              <w:rPr>
                <w:rFonts w:ascii="Courier New" w:hAnsi="Courier New" w:cs="Courier New"/>
                <w:sz w:val="24"/>
                <w:szCs w:val="24"/>
              </w:rPr>
              <w:t>quan</w:t>
            </w:r>
            <w:r w:rsidR="00156D1A" w:rsidRPr="00F21F57">
              <w:rPr>
                <w:rFonts w:ascii="Courier New" w:hAnsi="Courier New" w:cs="Courier New"/>
                <w:sz w:val="24"/>
                <w:szCs w:val="24"/>
              </w:rPr>
              <w:t>titative and qualitative methodologies will be utilized to analyze the data collected</w:t>
            </w:r>
            <w:r w:rsidR="007E2FCA" w:rsidRPr="00F21F57">
              <w:rPr>
                <w:rFonts w:ascii="Courier New" w:hAnsi="Courier New" w:cs="Courier New"/>
                <w:sz w:val="24"/>
                <w:szCs w:val="24"/>
              </w:rPr>
              <w:t xml:space="preserve">. </w:t>
            </w:r>
          </w:p>
        </w:tc>
      </w:tr>
    </w:tbl>
    <w:p w14:paraId="0DC31BFE" w14:textId="77777777" w:rsidR="00075D41" w:rsidRDefault="00075D41">
      <w:pPr>
        <w:rPr>
          <w:rFonts w:ascii="Courier New" w:hAnsi="Courier New" w:cs="Courier New"/>
          <w:b/>
          <w:sz w:val="24"/>
          <w:szCs w:val="24"/>
        </w:rPr>
      </w:pPr>
    </w:p>
    <w:p w14:paraId="11159C0B" w14:textId="77777777" w:rsidR="00843D90" w:rsidRDefault="00075D41">
      <w:pPr>
        <w:rPr>
          <w:rFonts w:ascii="Courier New" w:hAnsi="Courier New" w:cs="Courier New"/>
          <w:b/>
          <w:sz w:val="24"/>
          <w:szCs w:val="24"/>
        </w:rPr>
      </w:pPr>
      <w:r>
        <w:rPr>
          <w:rFonts w:ascii="Courier New" w:hAnsi="Courier New" w:cs="Courier New"/>
          <w:b/>
          <w:sz w:val="24"/>
          <w:szCs w:val="24"/>
        </w:rPr>
        <w:t>A. Justification</w:t>
      </w:r>
    </w:p>
    <w:p w14:paraId="05101164" w14:textId="77777777" w:rsidR="00153A9E" w:rsidRPr="00D653FE" w:rsidRDefault="006F3ABE" w:rsidP="006F3ABE">
      <w:pPr>
        <w:spacing w:line="240" w:lineRule="auto"/>
        <w:rPr>
          <w:rFonts w:ascii="Courier New" w:hAnsi="Courier New" w:cs="Courier New"/>
          <w:b/>
          <w:sz w:val="24"/>
          <w:szCs w:val="24"/>
        </w:rPr>
      </w:pPr>
      <w:r w:rsidRPr="00D653FE">
        <w:rPr>
          <w:rFonts w:ascii="Courier New" w:hAnsi="Courier New" w:cs="Courier New"/>
          <w:b/>
          <w:sz w:val="24"/>
          <w:szCs w:val="24"/>
        </w:rPr>
        <w:t xml:space="preserve">1.  </w:t>
      </w:r>
      <w:r w:rsidR="00153A9E" w:rsidRPr="00D653FE">
        <w:rPr>
          <w:rFonts w:ascii="Courier New" w:hAnsi="Courier New" w:cs="Courier New"/>
          <w:b/>
          <w:sz w:val="24"/>
          <w:szCs w:val="24"/>
        </w:rPr>
        <w:t>Circumstances Making the Collection of Information Necessary</w:t>
      </w:r>
    </w:p>
    <w:p w14:paraId="5477D011" w14:textId="77777777" w:rsidR="006F3ABE" w:rsidRDefault="006F3ABE" w:rsidP="006F3ABE">
      <w:pPr>
        <w:spacing w:line="240" w:lineRule="auto"/>
        <w:rPr>
          <w:rFonts w:ascii="Courier New" w:hAnsi="Courier New" w:cs="Courier New"/>
          <w:sz w:val="24"/>
          <w:szCs w:val="24"/>
        </w:rPr>
      </w:pPr>
      <w:r w:rsidRPr="00D653FE">
        <w:rPr>
          <w:rFonts w:ascii="Courier New" w:hAnsi="Courier New" w:cs="Courier New"/>
          <w:sz w:val="24"/>
          <w:szCs w:val="24"/>
        </w:rPr>
        <w:t xml:space="preserve">The Centers for Disease Control and Prevention (CDC) requests OMB approval for information collection of a pilot program to establish patient-centered HIV care entitled </w:t>
      </w:r>
      <w:r w:rsidR="008B2AEB" w:rsidRPr="00512B99">
        <w:rPr>
          <w:rFonts w:ascii="Courier New" w:hAnsi="Courier New" w:cs="Courier New"/>
          <w:bCs/>
          <w:color w:val="40382D"/>
          <w:sz w:val="24"/>
        </w:rPr>
        <w:t>Integrating Community Pharmacists and Clinical Sites into a Mode</w:t>
      </w:r>
      <w:r w:rsidR="008B2AEB">
        <w:rPr>
          <w:rFonts w:ascii="Courier New" w:hAnsi="Courier New" w:cs="Courier New"/>
          <w:bCs/>
          <w:color w:val="40382D"/>
          <w:sz w:val="24"/>
        </w:rPr>
        <w:t xml:space="preserve">l of Patient-Centered HIV Care </w:t>
      </w:r>
      <w:r w:rsidR="008B2AEB">
        <w:rPr>
          <w:rFonts w:ascii="Courier New" w:hAnsi="Courier New"/>
          <w:sz w:val="24"/>
          <w:szCs w:val="24"/>
        </w:rPr>
        <w:t xml:space="preserve">(OMB No. </w:t>
      </w:r>
      <w:hyperlink r:id="rId9" w:history="1">
        <w:r w:rsidR="008B2AEB" w:rsidRPr="00191CE4">
          <w:rPr>
            <w:rStyle w:val="Hyperlink"/>
            <w:rFonts w:ascii="Courier New" w:hAnsi="Courier New" w:cs="Courier New"/>
            <w:bCs/>
            <w:color w:val="auto"/>
            <w:sz w:val="24"/>
            <w:szCs w:val="24"/>
            <w:u w:val="none"/>
          </w:rPr>
          <w:t>0920-</w:t>
        </w:r>
        <w:r w:rsidR="00C30CA6">
          <w:rPr>
            <w:rStyle w:val="Hyperlink"/>
            <w:rFonts w:ascii="Courier New" w:hAnsi="Courier New" w:cs="Courier New"/>
            <w:bCs/>
            <w:color w:val="auto"/>
            <w:sz w:val="24"/>
            <w:szCs w:val="24"/>
            <w:u w:val="none"/>
          </w:rPr>
          <w:t>1019</w:t>
        </w:r>
      </w:hyperlink>
      <w:r w:rsidR="008B2AEB">
        <w:rPr>
          <w:rFonts w:ascii="Courier New" w:hAnsi="Courier New"/>
          <w:sz w:val="24"/>
          <w:szCs w:val="24"/>
        </w:rPr>
        <w:t xml:space="preserve">, expires </w:t>
      </w:r>
      <w:r w:rsidR="008B2AEB" w:rsidRPr="00546173">
        <w:rPr>
          <w:rFonts w:ascii="Courier New" w:hAnsi="Courier New" w:cs="Courier New"/>
          <w:sz w:val="24"/>
          <w:szCs w:val="24"/>
        </w:rPr>
        <w:t>05/31/2017</w:t>
      </w:r>
      <w:r w:rsidR="008B2AEB">
        <w:rPr>
          <w:rFonts w:ascii="Courier New" w:hAnsi="Courier New"/>
          <w:sz w:val="24"/>
          <w:szCs w:val="24"/>
        </w:rPr>
        <w:t>) – [Revision</w:t>
      </w:r>
      <w:r w:rsidR="00FE0782">
        <w:rPr>
          <w:rFonts w:ascii="Courier New" w:hAnsi="Courier New"/>
          <w:sz w:val="24"/>
          <w:szCs w:val="24"/>
        </w:rPr>
        <w:t>]</w:t>
      </w:r>
      <w:r w:rsidR="006C2541" w:rsidRPr="006C2541">
        <w:rPr>
          <w:rFonts w:ascii="Courier New" w:hAnsi="Courier New" w:cs="Courier New"/>
          <w:bCs/>
          <w:color w:val="40382D"/>
          <w:sz w:val="24"/>
          <w:szCs w:val="24"/>
        </w:rPr>
        <w:t xml:space="preserve"> </w:t>
      </w:r>
      <w:r w:rsidR="003E4404">
        <w:rPr>
          <w:rFonts w:ascii="Courier New" w:hAnsi="Courier New" w:cs="Courier New"/>
          <w:sz w:val="24"/>
          <w:szCs w:val="24"/>
        </w:rPr>
        <w:t xml:space="preserve">The data collection is authorized under the </w:t>
      </w:r>
      <w:r w:rsidR="003E4404" w:rsidRPr="003E4404">
        <w:rPr>
          <w:rFonts w:ascii="Courier New" w:hAnsi="Courier New" w:cs="Courier New"/>
          <w:sz w:val="24"/>
          <w:szCs w:val="24"/>
        </w:rPr>
        <w:t xml:space="preserve">Section 301 of the Public Health Service Act (42 U.S.C. 241) </w:t>
      </w:r>
      <w:r w:rsidR="003E4404">
        <w:rPr>
          <w:rFonts w:ascii="Courier New" w:hAnsi="Courier New" w:cs="Courier New"/>
          <w:sz w:val="24"/>
          <w:szCs w:val="24"/>
        </w:rPr>
        <w:t>(</w:t>
      </w:r>
      <w:r w:rsidR="003E4404">
        <w:rPr>
          <w:rFonts w:ascii="Courier New" w:hAnsi="Courier New" w:cs="Courier New"/>
          <w:b/>
          <w:sz w:val="24"/>
          <w:szCs w:val="24"/>
        </w:rPr>
        <w:t>Attachment 1).</w:t>
      </w:r>
      <w:r w:rsidRPr="00D653FE">
        <w:rPr>
          <w:rFonts w:ascii="Courier New" w:hAnsi="Courier New" w:cs="Courier New"/>
          <w:i/>
          <w:sz w:val="24"/>
          <w:szCs w:val="24"/>
        </w:rPr>
        <w:t xml:space="preserve"> </w:t>
      </w:r>
      <w:r w:rsidR="00963D5D">
        <w:rPr>
          <w:rFonts w:ascii="Courier New" w:hAnsi="Courier New" w:cs="Courier New"/>
          <w:sz w:val="24"/>
          <w:szCs w:val="24"/>
        </w:rPr>
        <w:t xml:space="preserve">Revisions to the IC include addition of an  </w:t>
      </w:r>
      <w:r w:rsidR="00963D5D" w:rsidRPr="00E461CA">
        <w:rPr>
          <w:rFonts w:ascii="Courier New" w:hAnsi="Courier New" w:cs="Courier New"/>
          <w:sz w:val="24"/>
          <w:szCs w:val="24"/>
        </w:rPr>
        <w:t xml:space="preserve">Interviewer data </w:t>
      </w:r>
      <w:r w:rsidR="00963D5D">
        <w:rPr>
          <w:rFonts w:ascii="Courier New" w:hAnsi="Courier New" w:cs="Courier New"/>
          <w:sz w:val="24"/>
          <w:szCs w:val="24"/>
        </w:rPr>
        <w:t xml:space="preserve">collection worksheet, </w:t>
      </w:r>
      <w:r w:rsidR="00963D5D" w:rsidRPr="00E461CA">
        <w:rPr>
          <w:rFonts w:ascii="Courier New" w:hAnsi="Courier New" w:cs="Courier New"/>
          <w:sz w:val="24"/>
          <w:szCs w:val="24"/>
        </w:rPr>
        <w:t>Key Informan</w:t>
      </w:r>
      <w:r w:rsidR="00963D5D">
        <w:rPr>
          <w:rFonts w:ascii="Courier New" w:hAnsi="Courier New" w:cs="Courier New"/>
          <w:sz w:val="24"/>
          <w:szCs w:val="24"/>
        </w:rPr>
        <w:t xml:space="preserve">t Interviewer script, </w:t>
      </w:r>
      <w:r w:rsidR="00963D5D" w:rsidRPr="00E461CA">
        <w:rPr>
          <w:rFonts w:ascii="Courier New" w:hAnsi="Courier New" w:cs="Courier New"/>
          <w:sz w:val="24"/>
          <w:szCs w:val="24"/>
        </w:rPr>
        <w:t>St</w:t>
      </w:r>
      <w:r w:rsidR="00963D5D">
        <w:rPr>
          <w:rFonts w:ascii="Courier New" w:hAnsi="Courier New" w:cs="Courier New"/>
          <w:sz w:val="24"/>
          <w:szCs w:val="24"/>
        </w:rPr>
        <w:t xml:space="preserve">aff communication questionnaire, Clinic cost form, Pharmacy cost form and estimations of annualized burden hours for each data collection. The additions are needed </w:t>
      </w:r>
      <w:r w:rsidR="00963D5D" w:rsidRPr="00E461CA">
        <w:rPr>
          <w:rFonts w:ascii="Courier New" w:hAnsi="Courier New" w:cs="Courier New"/>
          <w:sz w:val="24"/>
          <w:szCs w:val="24"/>
        </w:rPr>
        <w:t>in</w:t>
      </w:r>
      <w:r w:rsidR="00963D5D">
        <w:rPr>
          <w:rFonts w:ascii="Courier New" w:hAnsi="Courier New" w:cs="Courier New"/>
          <w:sz w:val="24"/>
        </w:rPr>
        <w:t xml:space="preserve"> order to determine </w:t>
      </w:r>
      <w:r w:rsidR="00963D5D">
        <w:rPr>
          <w:rFonts w:ascii="Courier New" w:hAnsi="Courier New" w:cs="Courier New"/>
          <w:sz w:val="24"/>
          <w:szCs w:val="24"/>
        </w:rPr>
        <w:t xml:space="preserve">changes to clinic and pharmacy work systems, processes and outcomes in relation to the model project and how and </w:t>
      </w:r>
      <w:r w:rsidR="00963D5D" w:rsidRPr="00D653FE">
        <w:rPr>
          <w:rFonts w:ascii="Courier New" w:hAnsi="Courier New" w:cs="Courier New"/>
          <w:sz w:val="24"/>
          <w:szCs w:val="24"/>
        </w:rPr>
        <w:t xml:space="preserve">if the </w:t>
      </w:r>
      <w:r w:rsidR="00963D5D">
        <w:rPr>
          <w:rFonts w:ascii="Courier New" w:hAnsi="Courier New" w:cs="Courier New"/>
          <w:sz w:val="24"/>
          <w:szCs w:val="24"/>
        </w:rPr>
        <w:t>model</w:t>
      </w:r>
      <w:r w:rsidR="00963D5D" w:rsidRPr="00D653FE">
        <w:rPr>
          <w:rFonts w:ascii="Courier New" w:hAnsi="Courier New" w:cs="Courier New"/>
          <w:sz w:val="24"/>
          <w:szCs w:val="24"/>
        </w:rPr>
        <w:t xml:space="preserve"> program improves patient outcomes through improve</w:t>
      </w:r>
      <w:r w:rsidR="00963D5D">
        <w:rPr>
          <w:rFonts w:ascii="Courier New" w:hAnsi="Courier New" w:cs="Courier New"/>
          <w:sz w:val="24"/>
          <w:szCs w:val="24"/>
        </w:rPr>
        <w:t>d</w:t>
      </w:r>
      <w:r w:rsidR="00963D5D" w:rsidRPr="00D653FE">
        <w:rPr>
          <w:rFonts w:ascii="Courier New" w:hAnsi="Courier New" w:cs="Courier New"/>
          <w:sz w:val="24"/>
          <w:szCs w:val="24"/>
        </w:rPr>
        <w:t xml:space="preserve"> </w:t>
      </w:r>
      <w:r w:rsidR="00963D5D">
        <w:rPr>
          <w:rFonts w:ascii="Courier New" w:hAnsi="Courier New" w:cs="Courier New"/>
          <w:sz w:val="24"/>
          <w:szCs w:val="24"/>
        </w:rPr>
        <w:t>communication and collaboration</w:t>
      </w:r>
      <w:r w:rsidR="00963D5D" w:rsidRPr="00D653FE">
        <w:rPr>
          <w:rFonts w:ascii="Courier New" w:hAnsi="Courier New" w:cs="Courier New"/>
          <w:sz w:val="24"/>
          <w:szCs w:val="24"/>
        </w:rPr>
        <w:t xml:space="preserve"> between patients’ clinical providers and pharmacists.</w:t>
      </w:r>
      <w:r w:rsidR="00963D5D">
        <w:rPr>
          <w:rFonts w:ascii="Courier New" w:hAnsi="Courier New" w:cs="Courier New"/>
          <w:sz w:val="24"/>
          <w:szCs w:val="24"/>
        </w:rPr>
        <w:t xml:space="preserve">  In addition, in order to determine </w:t>
      </w:r>
      <w:r w:rsidR="00963D5D">
        <w:rPr>
          <w:rFonts w:ascii="Courier New" w:hAnsi="Courier New" w:cs="Courier New"/>
          <w:sz w:val="24"/>
          <w:szCs w:val="24"/>
        </w:rPr>
        <w:lastRenderedPageBreak/>
        <w:t>the general feasibility of the model program, the time required conducting program activities and the associated cost of program</w:t>
      </w:r>
      <w:r w:rsidR="00963D5D" w:rsidRPr="00FF052F">
        <w:rPr>
          <w:rFonts w:ascii="Courier New" w:hAnsi="Courier New" w:cs="Courier New"/>
          <w:sz w:val="24"/>
          <w:szCs w:val="24"/>
        </w:rPr>
        <w:t xml:space="preserve"> </w:t>
      </w:r>
      <w:r w:rsidR="00963D5D">
        <w:rPr>
          <w:rFonts w:ascii="Courier New" w:hAnsi="Courier New" w:cs="Courier New"/>
          <w:sz w:val="24"/>
          <w:szCs w:val="24"/>
        </w:rPr>
        <w:t xml:space="preserve">activities must be determined.  </w:t>
      </w:r>
    </w:p>
    <w:p w14:paraId="1375F27F" w14:textId="77777777" w:rsidR="006201C9" w:rsidRDefault="006201C9" w:rsidP="006F3ABE">
      <w:pPr>
        <w:spacing w:line="240" w:lineRule="auto"/>
        <w:rPr>
          <w:rFonts w:ascii="Courier New" w:hAnsi="Courier New" w:cs="Courier New"/>
          <w:sz w:val="24"/>
          <w:szCs w:val="24"/>
        </w:rPr>
      </w:pPr>
      <w:r>
        <w:rPr>
          <w:rFonts w:ascii="Courier New" w:hAnsi="Courier New" w:cs="Courier New"/>
          <w:sz w:val="24"/>
          <w:szCs w:val="24"/>
        </w:rPr>
        <w:t xml:space="preserve">Collection of </w:t>
      </w:r>
      <w:r w:rsidR="0070405F">
        <w:rPr>
          <w:rFonts w:ascii="Courier New" w:hAnsi="Courier New" w:cs="Courier New"/>
          <w:sz w:val="24"/>
          <w:szCs w:val="24"/>
        </w:rPr>
        <w:t xml:space="preserve">data from </w:t>
      </w:r>
      <w:r>
        <w:rPr>
          <w:rFonts w:ascii="Courier New" w:hAnsi="Courier New" w:cs="Courier New"/>
          <w:sz w:val="24"/>
          <w:szCs w:val="24"/>
        </w:rPr>
        <w:t>the previously approved Initial patient information forms, Quarterly patient information forms, Pharmacy record abstraction forms, Project clinic characteristics forms, and Project pharmacy characteristics forms is ongoing.</w:t>
      </w:r>
    </w:p>
    <w:p w14:paraId="2EE4AF34" w14:textId="77777777" w:rsidR="00D07E3A" w:rsidRDefault="00D07E3A" w:rsidP="00D07E3A">
      <w:pPr>
        <w:rPr>
          <w:rFonts w:ascii="Courier New" w:hAnsi="Courier New" w:cs="Courier New"/>
          <w:sz w:val="24"/>
          <w:szCs w:val="24"/>
        </w:rPr>
      </w:pPr>
      <w:r>
        <w:rPr>
          <w:rFonts w:ascii="Courier New" w:hAnsi="Courier New" w:cs="Courier New"/>
          <w:sz w:val="24"/>
          <w:szCs w:val="24"/>
        </w:rPr>
        <w:t>Under a request for non-substantive change, t</w:t>
      </w:r>
      <w:r w:rsidRPr="00B0203D">
        <w:rPr>
          <w:rFonts w:ascii="Courier New" w:hAnsi="Courier New" w:cs="Courier New"/>
          <w:sz w:val="24"/>
          <w:szCs w:val="24"/>
        </w:rPr>
        <w:t xml:space="preserve">he project consent form </w:t>
      </w:r>
      <w:r>
        <w:rPr>
          <w:rFonts w:ascii="Courier New" w:hAnsi="Courier New" w:cs="Courier New"/>
          <w:sz w:val="24"/>
          <w:szCs w:val="24"/>
        </w:rPr>
        <w:t xml:space="preserve">was replaced on July 17, 2014 </w:t>
      </w:r>
      <w:r w:rsidRPr="00B0203D">
        <w:rPr>
          <w:rFonts w:ascii="Courier New" w:hAnsi="Courier New" w:cs="Courier New"/>
          <w:sz w:val="24"/>
          <w:szCs w:val="24"/>
        </w:rPr>
        <w:t xml:space="preserve">with a project </w:t>
      </w:r>
      <w:r w:rsidRPr="00B0203D">
        <w:rPr>
          <w:rFonts w:ascii="Courier New" w:hAnsi="Courier New" w:cs="Courier New"/>
          <w:i/>
          <w:sz w:val="24"/>
          <w:szCs w:val="24"/>
        </w:rPr>
        <w:t>Information Sheet</w:t>
      </w:r>
      <w:r w:rsidRPr="00B0203D">
        <w:rPr>
          <w:rFonts w:ascii="Courier New" w:hAnsi="Courier New" w:cs="Courier New"/>
          <w:sz w:val="24"/>
          <w:szCs w:val="24"/>
        </w:rPr>
        <w:t xml:space="preserve"> </w:t>
      </w:r>
      <w:r w:rsidRPr="00D07E3A">
        <w:rPr>
          <w:rFonts w:ascii="Courier New" w:hAnsi="Courier New" w:cs="Courier New"/>
          <w:b/>
          <w:sz w:val="24"/>
          <w:szCs w:val="24"/>
        </w:rPr>
        <w:t>(Attachments 9a, 9b)</w:t>
      </w:r>
      <w:r>
        <w:rPr>
          <w:rFonts w:ascii="Courier New" w:hAnsi="Courier New" w:cs="Courier New"/>
          <w:sz w:val="24"/>
          <w:szCs w:val="24"/>
        </w:rPr>
        <w:t xml:space="preserve"> </w:t>
      </w:r>
      <w:r w:rsidRPr="00B0203D">
        <w:rPr>
          <w:rFonts w:ascii="Courier New" w:hAnsi="Courier New" w:cs="Courier New"/>
          <w:sz w:val="24"/>
          <w:szCs w:val="24"/>
        </w:rPr>
        <w:t xml:space="preserve">which details the services participants will receive, the information that will be shared between the pharmacist, clinic medical provider and the project team.  Clinic staff will use the Information Sheet to explain the project to patients.  No additional time burden on project staff </w:t>
      </w:r>
      <w:r>
        <w:rPr>
          <w:rFonts w:ascii="Courier New" w:hAnsi="Courier New" w:cs="Courier New"/>
          <w:sz w:val="24"/>
          <w:szCs w:val="24"/>
        </w:rPr>
        <w:t>resulted in this change</w:t>
      </w:r>
      <w:r w:rsidRPr="00B0203D">
        <w:rPr>
          <w:rFonts w:ascii="Courier New" w:hAnsi="Courier New" w:cs="Courier New"/>
          <w:sz w:val="24"/>
          <w:szCs w:val="24"/>
        </w:rPr>
        <w:t>.</w:t>
      </w:r>
    </w:p>
    <w:p w14:paraId="16223928" w14:textId="77777777" w:rsidR="00E93657" w:rsidRPr="00963D5D" w:rsidRDefault="00E93657" w:rsidP="006F3ABE">
      <w:pPr>
        <w:spacing w:line="240" w:lineRule="auto"/>
        <w:rPr>
          <w:rFonts w:ascii="Courier New" w:hAnsi="Courier New" w:cs="Courier New"/>
          <w:sz w:val="24"/>
          <w:szCs w:val="24"/>
        </w:rPr>
      </w:pPr>
    </w:p>
    <w:p w14:paraId="39F77026" w14:textId="77777777" w:rsidR="00127E04" w:rsidRPr="00D653FE" w:rsidRDefault="00127E04" w:rsidP="00CE19FF">
      <w:pPr>
        <w:spacing w:line="240" w:lineRule="auto"/>
        <w:rPr>
          <w:rFonts w:ascii="Courier New" w:hAnsi="Courier New" w:cs="Courier New"/>
          <w:sz w:val="24"/>
          <w:szCs w:val="24"/>
          <w:u w:val="single"/>
        </w:rPr>
      </w:pPr>
      <w:r w:rsidRPr="00D653FE">
        <w:rPr>
          <w:rFonts w:ascii="Courier New" w:hAnsi="Courier New" w:cs="Courier New"/>
          <w:sz w:val="24"/>
          <w:szCs w:val="24"/>
          <w:u w:val="single"/>
        </w:rPr>
        <w:t>Background</w:t>
      </w:r>
    </w:p>
    <w:p w14:paraId="6496399E" w14:textId="77777777" w:rsidR="00FC7E4B" w:rsidRPr="00D653FE" w:rsidRDefault="00FC7E4B" w:rsidP="00CE19FF">
      <w:pPr>
        <w:pStyle w:val="EndnoteText"/>
        <w:spacing w:after="120" w:line="240" w:lineRule="auto"/>
        <w:rPr>
          <w:rFonts w:ascii="Courier New" w:hAnsi="Courier New" w:cs="Courier New"/>
          <w:sz w:val="24"/>
          <w:szCs w:val="24"/>
        </w:rPr>
      </w:pPr>
      <w:r w:rsidRPr="00D653FE">
        <w:rPr>
          <w:rFonts w:ascii="Courier New" w:hAnsi="Courier New" w:cs="Courier New"/>
          <w:sz w:val="24"/>
          <w:szCs w:val="24"/>
        </w:rPr>
        <w:t>Due to the growing numbers of persons living with HIV infection, the demand for HIV care</w:t>
      </w:r>
      <w:r w:rsidR="006F3ABE" w:rsidRPr="00D653FE">
        <w:rPr>
          <w:rFonts w:ascii="Courier New" w:hAnsi="Courier New" w:cs="Courier New"/>
          <w:sz w:val="24"/>
          <w:szCs w:val="24"/>
        </w:rPr>
        <w:t xml:space="preserve"> providers is greater than ever.  U</w:t>
      </w:r>
      <w:r w:rsidRPr="00D653FE">
        <w:rPr>
          <w:rFonts w:ascii="Courier New" w:hAnsi="Courier New" w:cs="Courier New"/>
          <w:sz w:val="24"/>
          <w:szCs w:val="24"/>
        </w:rPr>
        <w:t>nfortunately, the HIV workforce may be declining rather than growing</w:t>
      </w:r>
      <w:r w:rsidRPr="00D653FE">
        <w:rPr>
          <w:rFonts w:ascii="Courier New" w:eastAsia="MS Mincho" w:hAnsi="Courier New" w:cs="Courier New"/>
          <w:sz w:val="24"/>
          <w:szCs w:val="24"/>
          <w:lang w:eastAsia="ja-JP"/>
        </w:rPr>
        <w:t>.</w:t>
      </w:r>
      <w:r w:rsidR="003D60A0">
        <w:rPr>
          <w:rFonts w:ascii="Courier New" w:eastAsia="MS Mincho" w:hAnsi="Courier New" w:cs="Courier New"/>
          <w:sz w:val="24"/>
          <w:szCs w:val="24"/>
          <w:lang w:eastAsia="ja-JP"/>
        </w:rPr>
        <w:t xml:space="preserve"> </w:t>
      </w:r>
      <w:r w:rsidRPr="00D653FE">
        <w:rPr>
          <w:rFonts w:ascii="Courier New" w:hAnsi="Courier New" w:cs="Courier New"/>
          <w:sz w:val="24"/>
          <w:szCs w:val="24"/>
        </w:rPr>
        <w:t>A survey of the American Academy of HIV Medicine members revealed that 45% of the HIV care workforce is greater than 50 years of age and ex</w:t>
      </w:r>
      <w:r w:rsidR="00C30CA6">
        <w:rPr>
          <w:rFonts w:ascii="Courier New" w:hAnsi="Courier New" w:cs="Courier New"/>
          <w:sz w:val="24"/>
          <w:szCs w:val="24"/>
        </w:rPr>
        <w:t>pects to retire within 10 years</w:t>
      </w:r>
      <w:r w:rsidRPr="00D653FE">
        <w:rPr>
          <w:rFonts w:ascii="Courier New" w:hAnsi="Courier New" w:cs="Courier New"/>
          <w:sz w:val="24"/>
          <w:szCs w:val="24"/>
        </w:rPr>
        <w:t>.  These statistics, when coupled with a trend in declining numbers of healthcare providers seeking training in HIV care, have raised concerns about the future adequ</w:t>
      </w:r>
      <w:r w:rsidR="00C30CA6">
        <w:rPr>
          <w:rFonts w:ascii="Courier New" w:hAnsi="Courier New" w:cs="Courier New"/>
          <w:sz w:val="24"/>
          <w:szCs w:val="24"/>
        </w:rPr>
        <w:t>acy of the HIV care workforce.</w:t>
      </w:r>
      <w:r w:rsidR="0019065D">
        <w:rPr>
          <w:rFonts w:ascii="Courier New" w:hAnsi="Courier New" w:cs="Courier New"/>
          <w:sz w:val="24"/>
          <w:szCs w:val="24"/>
        </w:rPr>
        <w:t xml:space="preserve"> </w:t>
      </w:r>
      <w:r w:rsidRPr="00D653FE">
        <w:rPr>
          <w:rFonts w:ascii="Courier New" w:hAnsi="Courier New" w:cs="Courier New"/>
          <w:sz w:val="24"/>
          <w:szCs w:val="24"/>
        </w:rPr>
        <w:t>In the National HIV/AIDS Strategy (NHAS) released in 2010, the White House emphasized the growing mismatch between patient needs and provider availability</w:t>
      </w:r>
      <w:r w:rsidR="005D4EB0" w:rsidRPr="00D653FE">
        <w:rPr>
          <w:rFonts w:ascii="Courier New" w:hAnsi="Courier New" w:cs="Courier New"/>
          <w:sz w:val="24"/>
          <w:szCs w:val="24"/>
        </w:rPr>
        <w:t xml:space="preserve">. </w:t>
      </w:r>
      <w:r w:rsidRPr="00D653FE">
        <w:rPr>
          <w:rFonts w:ascii="Courier New" w:hAnsi="Courier New" w:cs="Courier New"/>
          <w:sz w:val="24"/>
          <w:szCs w:val="24"/>
        </w:rPr>
        <w:t xml:space="preserve">Accordingly, the NHAS specifically recommends </w:t>
      </w:r>
      <w:r w:rsidR="006F3ABE" w:rsidRPr="00D653FE">
        <w:rPr>
          <w:rFonts w:ascii="Courier New" w:hAnsi="Courier New" w:cs="Courier New"/>
          <w:sz w:val="24"/>
          <w:szCs w:val="24"/>
        </w:rPr>
        <w:t xml:space="preserve">that </w:t>
      </w:r>
      <w:r w:rsidRPr="00D653FE">
        <w:rPr>
          <w:rFonts w:ascii="Courier New" w:hAnsi="Courier New" w:cs="Courier New"/>
          <w:sz w:val="24"/>
          <w:szCs w:val="24"/>
        </w:rPr>
        <w:t xml:space="preserve">the nation should </w:t>
      </w:r>
      <w:r w:rsidRPr="00D653FE">
        <w:rPr>
          <w:rFonts w:ascii="Courier New" w:hAnsi="Courier New" w:cs="Courier New"/>
          <w:i/>
          <w:sz w:val="24"/>
          <w:szCs w:val="24"/>
        </w:rPr>
        <w:t>increase the number and diversity of health care practitioners to strengthen the current provider workforce</w:t>
      </w:r>
      <w:r w:rsidRPr="00D653FE">
        <w:rPr>
          <w:rFonts w:ascii="Courier New" w:hAnsi="Courier New" w:cs="Courier New"/>
          <w:sz w:val="24"/>
          <w:szCs w:val="24"/>
        </w:rPr>
        <w:t xml:space="preserve"> and to ensure quality HIV care.</w:t>
      </w:r>
    </w:p>
    <w:p w14:paraId="722D5E1A" w14:textId="77777777" w:rsidR="009721D5" w:rsidRPr="00D653FE" w:rsidRDefault="00FC7E4B" w:rsidP="00CE19FF">
      <w:pPr>
        <w:pStyle w:val="EndnoteText"/>
        <w:spacing w:after="120" w:line="240" w:lineRule="auto"/>
        <w:rPr>
          <w:rFonts w:ascii="Courier New" w:hAnsi="Courier New" w:cs="Courier New"/>
          <w:sz w:val="24"/>
          <w:szCs w:val="24"/>
        </w:rPr>
      </w:pPr>
      <w:r w:rsidRPr="00D653FE">
        <w:rPr>
          <w:rFonts w:ascii="Courier New" w:hAnsi="Courier New" w:cs="Courier New"/>
          <w:iCs/>
          <w:sz w:val="24"/>
          <w:szCs w:val="24"/>
        </w:rPr>
        <w:t>Also among the goals, listed within NHAS, is the goal to increase the proportion of HIV diagnosed minorities with undetectable HIV viral load by 20% by 2015.  Achieving this goal will depend on patients learning their HIV status, engaging in care, remaining in care and</w:t>
      </w:r>
      <w:r w:rsidR="00C30CA6">
        <w:rPr>
          <w:rFonts w:ascii="Courier New" w:hAnsi="Courier New" w:cs="Courier New"/>
          <w:iCs/>
          <w:sz w:val="24"/>
          <w:szCs w:val="24"/>
        </w:rPr>
        <w:t xml:space="preserve"> adhering to prescribed therapy</w:t>
      </w:r>
      <w:r w:rsidRPr="00D653FE">
        <w:rPr>
          <w:rFonts w:ascii="Courier New" w:hAnsi="Courier New" w:cs="Courier New"/>
          <w:sz w:val="24"/>
          <w:szCs w:val="24"/>
        </w:rPr>
        <w:t xml:space="preserve">.  </w:t>
      </w:r>
      <w:r w:rsidRPr="00D653FE">
        <w:rPr>
          <w:rFonts w:ascii="Courier New" w:hAnsi="Courier New" w:cs="Courier New"/>
          <w:iCs/>
          <w:sz w:val="24"/>
          <w:szCs w:val="24"/>
        </w:rPr>
        <w:t>However, barriers within the existing healthcare infrastructure can impede access to, rete</w:t>
      </w:r>
      <w:r w:rsidR="00C30CA6">
        <w:rPr>
          <w:rFonts w:ascii="Courier New" w:hAnsi="Courier New" w:cs="Courier New"/>
          <w:iCs/>
          <w:sz w:val="24"/>
          <w:szCs w:val="24"/>
        </w:rPr>
        <w:t>ntion in, and adherence to care</w:t>
      </w:r>
      <w:r w:rsidRPr="00D653FE">
        <w:rPr>
          <w:rFonts w:ascii="Courier New" w:hAnsi="Courier New" w:cs="Courier New"/>
          <w:sz w:val="24"/>
          <w:szCs w:val="24"/>
        </w:rPr>
        <w:t xml:space="preserve">.  These barriers may be particularly challenging for minorities living in medically underserved areas in </w:t>
      </w:r>
      <w:r w:rsidR="00C30CA6">
        <w:rPr>
          <w:rFonts w:ascii="Courier New" w:hAnsi="Courier New" w:cs="Courier New"/>
          <w:sz w:val="24"/>
          <w:szCs w:val="24"/>
        </w:rPr>
        <w:t xml:space="preserve">both urban and rural settings. </w:t>
      </w:r>
      <w:r w:rsidRPr="00D653FE">
        <w:rPr>
          <w:rFonts w:ascii="Courier New" w:hAnsi="Courier New" w:cs="Courier New"/>
          <w:iCs/>
          <w:sz w:val="24"/>
          <w:szCs w:val="24"/>
        </w:rPr>
        <w:t>In urban areas, b</w:t>
      </w:r>
      <w:r w:rsidRPr="00D653FE">
        <w:rPr>
          <w:rFonts w:ascii="Courier New" w:hAnsi="Courier New" w:cs="Courier New"/>
          <w:sz w:val="24"/>
          <w:szCs w:val="24"/>
        </w:rPr>
        <w:t xml:space="preserve">usy clinics are often inadequately </w:t>
      </w:r>
      <w:r w:rsidRPr="00D653FE">
        <w:rPr>
          <w:rFonts w:ascii="Courier New" w:hAnsi="Courier New" w:cs="Courier New"/>
          <w:sz w:val="24"/>
          <w:szCs w:val="24"/>
        </w:rPr>
        <w:lastRenderedPageBreak/>
        <w:t>resourced to maintain high levels of investment in retention and adherence activities.  In rural settings, the long distances many patients must travel to receive competent HIV care is a key obst</w:t>
      </w:r>
      <w:r w:rsidR="00C30CA6">
        <w:rPr>
          <w:rFonts w:ascii="Courier New" w:hAnsi="Courier New" w:cs="Courier New"/>
          <w:sz w:val="24"/>
          <w:szCs w:val="24"/>
        </w:rPr>
        <w:t>acle to retention and adherence</w:t>
      </w:r>
      <w:r w:rsidRPr="00D653FE">
        <w:rPr>
          <w:rFonts w:ascii="Courier New" w:hAnsi="Courier New" w:cs="Courier New"/>
          <w:sz w:val="24"/>
          <w:szCs w:val="24"/>
        </w:rPr>
        <w:t>.</w:t>
      </w:r>
    </w:p>
    <w:p w14:paraId="51800760" w14:textId="77777777" w:rsidR="00E02774" w:rsidRPr="00D653FE" w:rsidRDefault="009721D5" w:rsidP="00E02774">
      <w:pPr>
        <w:pStyle w:val="EndnoteText"/>
        <w:spacing w:after="120" w:line="240" w:lineRule="auto"/>
        <w:rPr>
          <w:rFonts w:ascii="Courier New" w:hAnsi="Courier New" w:cs="Courier New"/>
          <w:sz w:val="24"/>
          <w:szCs w:val="24"/>
        </w:rPr>
      </w:pPr>
      <w:r w:rsidRPr="00D653FE">
        <w:rPr>
          <w:rFonts w:ascii="Courier New" w:hAnsi="Courier New" w:cs="Courier New"/>
          <w:sz w:val="24"/>
          <w:szCs w:val="24"/>
        </w:rPr>
        <w:t>In 2011, the American Academy of HIV Medicine began to credential pharmacists working in HIV-specific care environments as “HIV Pharmacists (</w:t>
      </w:r>
      <w:r w:rsidR="00476E51">
        <w:rPr>
          <w:rFonts w:ascii="Courier New" w:hAnsi="Courier New" w:cs="Courier New"/>
          <w:sz w:val="24"/>
          <w:szCs w:val="24"/>
        </w:rPr>
        <w:t xml:space="preserve">American Academy of HIV Pharmacists - </w:t>
      </w:r>
      <w:r w:rsidRPr="00D653FE">
        <w:rPr>
          <w:rFonts w:ascii="Courier New" w:hAnsi="Courier New" w:cs="Courier New"/>
          <w:sz w:val="24"/>
          <w:szCs w:val="24"/>
        </w:rPr>
        <w:t>AAHIVP);” the credential is designed for clinically-experienced pharmac</w:t>
      </w:r>
      <w:r w:rsidR="006F3ABE" w:rsidRPr="00D653FE">
        <w:rPr>
          <w:rFonts w:ascii="Courier New" w:hAnsi="Courier New" w:cs="Courier New"/>
          <w:sz w:val="24"/>
          <w:szCs w:val="24"/>
        </w:rPr>
        <w:t>ists who specialize in HIV care</w:t>
      </w:r>
      <w:r w:rsidRPr="00D653FE">
        <w:rPr>
          <w:rFonts w:ascii="Courier New" w:hAnsi="Courier New" w:cs="Courier New"/>
          <w:sz w:val="24"/>
          <w:szCs w:val="24"/>
        </w:rPr>
        <w:t xml:space="preserve"> and </w:t>
      </w:r>
      <w:r w:rsidR="006F3ABE" w:rsidRPr="00D653FE">
        <w:rPr>
          <w:rFonts w:ascii="Courier New" w:hAnsi="Courier New" w:cs="Courier New"/>
          <w:sz w:val="24"/>
          <w:szCs w:val="24"/>
        </w:rPr>
        <w:t xml:space="preserve">who </w:t>
      </w:r>
      <w:r w:rsidRPr="00D653FE">
        <w:rPr>
          <w:rFonts w:ascii="Courier New" w:hAnsi="Courier New" w:cs="Courier New"/>
          <w:sz w:val="24"/>
          <w:szCs w:val="24"/>
        </w:rPr>
        <w:t>have direct clinical activity on a regular basis.  During the same year, the HIV Medicine Association of the Infectious Disease Society of America and the Ryan White Medical Providers Coalition published a policy statement on the essential components of effective HIV care that emphasized the importance of pharmacist involvement a</w:t>
      </w:r>
      <w:r w:rsidR="00C30CA6">
        <w:rPr>
          <w:rFonts w:ascii="Courier New" w:hAnsi="Courier New" w:cs="Courier New"/>
          <w:sz w:val="24"/>
          <w:szCs w:val="24"/>
        </w:rPr>
        <w:t>s a member of the HIV Care Team</w:t>
      </w:r>
      <w:r w:rsidRPr="00D653FE">
        <w:rPr>
          <w:rFonts w:ascii="Courier New" w:hAnsi="Courier New" w:cs="Courier New"/>
          <w:sz w:val="24"/>
          <w:szCs w:val="24"/>
        </w:rPr>
        <w:t>.</w:t>
      </w:r>
      <w:r w:rsidR="00E02774" w:rsidRPr="00D653FE">
        <w:rPr>
          <w:rFonts w:ascii="Courier New" w:hAnsi="Courier New" w:cs="Courier New"/>
          <w:sz w:val="24"/>
          <w:szCs w:val="24"/>
        </w:rPr>
        <w:t xml:space="preserve">  </w:t>
      </w:r>
    </w:p>
    <w:p w14:paraId="37A7D880" w14:textId="77777777" w:rsidR="00E02774" w:rsidRPr="00D653FE" w:rsidRDefault="00E02774" w:rsidP="00E02774">
      <w:pPr>
        <w:pStyle w:val="EndnoteText"/>
        <w:spacing w:after="120" w:line="240" w:lineRule="auto"/>
        <w:rPr>
          <w:rFonts w:ascii="Courier New" w:hAnsi="Courier New" w:cs="Courier New"/>
          <w:sz w:val="24"/>
          <w:szCs w:val="24"/>
        </w:rPr>
      </w:pPr>
      <w:r w:rsidRPr="00D653FE">
        <w:rPr>
          <w:rFonts w:ascii="Courier New" w:hAnsi="Courier New" w:cs="Courier New"/>
          <w:sz w:val="24"/>
          <w:szCs w:val="24"/>
        </w:rPr>
        <w:t xml:space="preserve">Though some pharmacy networks offer Specialty Pharmacy HIV/AIDS Support services in select pharmacies, expanding upon pharmacists’ success in the clinic setting to broader programs adapted for community pharmacists (pharmacists whose primary duties are conducted in pharmacies within the community which are not associated with a medical clinic or hospital) would be an innovative model for collaboration and division of labor between healthcare providers and pharmacists.  </w:t>
      </w:r>
    </w:p>
    <w:p w14:paraId="3D296C2F" w14:textId="77777777" w:rsidR="005D4EB0" w:rsidRPr="00D653FE" w:rsidRDefault="00E02774" w:rsidP="00E02774">
      <w:pPr>
        <w:pStyle w:val="EndnoteText"/>
        <w:spacing w:after="120" w:line="240" w:lineRule="auto"/>
        <w:rPr>
          <w:rFonts w:ascii="Courier New" w:eastAsia="Times New Roman" w:hAnsi="Courier New" w:cs="Courier New"/>
          <w:sz w:val="24"/>
          <w:szCs w:val="24"/>
        </w:rPr>
      </w:pPr>
      <w:r w:rsidRPr="00D653FE">
        <w:rPr>
          <w:rFonts w:ascii="Courier New" w:hAnsi="Courier New" w:cs="Courier New"/>
          <w:sz w:val="24"/>
          <w:szCs w:val="24"/>
        </w:rPr>
        <w:t xml:space="preserve">Pharmacists can support medical providers and enhance patient care through Medication Therapy Management (MTM).  </w:t>
      </w:r>
      <w:r w:rsidR="00127E04" w:rsidRPr="00D653FE">
        <w:rPr>
          <w:rFonts w:ascii="Courier New" w:eastAsia="Times New Roman" w:hAnsi="Courier New" w:cs="Courier New"/>
          <w:sz w:val="24"/>
          <w:szCs w:val="24"/>
        </w:rPr>
        <w:t>Med</w:t>
      </w:r>
      <w:r w:rsidRPr="00D653FE">
        <w:rPr>
          <w:rFonts w:ascii="Courier New" w:eastAsia="Times New Roman" w:hAnsi="Courier New" w:cs="Courier New"/>
          <w:sz w:val="24"/>
          <w:szCs w:val="24"/>
        </w:rPr>
        <w:t>ication Therapy Management</w:t>
      </w:r>
      <w:r w:rsidR="00127E04" w:rsidRPr="00D653FE">
        <w:rPr>
          <w:rFonts w:ascii="Courier New" w:eastAsia="Times New Roman" w:hAnsi="Courier New" w:cs="Courier New"/>
          <w:sz w:val="24"/>
          <w:szCs w:val="24"/>
        </w:rPr>
        <w:t xml:space="preserve"> is a group of pharmacist provided services that is independent of, but can occur in conjunction with, provision of medication. Medication Therapy Management encompasses a broad range of professional activities and cognitive services within the licensed pharmacist’s scope of practice and can include monitoring prescription filling patterns and timing of refills, checking for medication interactions, patient education, and monitoring of patient response to drug therapy. HIV specific MTM programs have demonstrated success in improving HIV medication therapy</w:t>
      </w:r>
      <w:r w:rsidR="00C30CA6">
        <w:rPr>
          <w:rFonts w:ascii="Courier New" w:eastAsia="Times New Roman" w:hAnsi="Courier New" w:cs="Courier New"/>
          <w:sz w:val="24"/>
          <w:szCs w:val="24"/>
        </w:rPr>
        <w:t xml:space="preserve"> adherence and persistence. </w:t>
      </w:r>
      <w:r w:rsidR="00127E04" w:rsidRPr="00D653FE">
        <w:rPr>
          <w:rFonts w:ascii="Courier New" w:eastAsia="Times New Roman" w:hAnsi="Courier New" w:cs="Courier New"/>
          <w:sz w:val="24"/>
          <w:szCs w:val="24"/>
        </w:rPr>
        <w:t>While MTM programs have be shown to be effective in increasing medication adherence for HIV-infected persons, no MTM programs have been expanded to incorporate primary medical providers in an effort to establish patient-centered HIV care.</w:t>
      </w:r>
    </w:p>
    <w:p w14:paraId="79281E10" w14:textId="77777777" w:rsidR="00C85F7A" w:rsidRPr="00D653FE" w:rsidRDefault="00C85F7A" w:rsidP="00CE19FF">
      <w:pPr>
        <w:spacing w:after="120" w:line="240" w:lineRule="auto"/>
        <w:rPr>
          <w:rFonts w:ascii="Courier New" w:hAnsi="Courier New" w:cs="Courier New"/>
          <w:sz w:val="24"/>
          <w:szCs w:val="24"/>
          <w:u w:val="single"/>
        </w:rPr>
      </w:pPr>
      <w:r w:rsidRPr="00D653FE">
        <w:rPr>
          <w:rFonts w:ascii="Courier New" w:hAnsi="Courier New" w:cs="Courier New"/>
          <w:sz w:val="24"/>
          <w:szCs w:val="24"/>
          <w:u w:val="single"/>
        </w:rPr>
        <w:t>Project overview</w:t>
      </w:r>
    </w:p>
    <w:p w14:paraId="13164799" w14:textId="77777777" w:rsidR="00D31B4D" w:rsidRPr="00D653FE" w:rsidRDefault="00735097" w:rsidP="00A8051F">
      <w:pPr>
        <w:spacing w:after="120" w:line="240" w:lineRule="auto"/>
        <w:rPr>
          <w:rFonts w:ascii="Courier New" w:hAnsi="Courier New" w:cs="Courier New"/>
          <w:sz w:val="24"/>
          <w:szCs w:val="24"/>
        </w:rPr>
      </w:pPr>
      <w:r w:rsidRPr="00D653FE">
        <w:rPr>
          <w:rFonts w:ascii="Courier New" w:hAnsi="Courier New" w:cs="Courier New"/>
          <w:sz w:val="24"/>
          <w:szCs w:val="24"/>
        </w:rPr>
        <w:t>To address these problems</w:t>
      </w:r>
      <w:r w:rsidR="00D31B4D" w:rsidRPr="00D653FE">
        <w:rPr>
          <w:rFonts w:ascii="Courier New" w:hAnsi="Courier New" w:cs="Courier New"/>
          <w:sz w:val="24"/>
          <w:szCs w:val="24"/>
        </w:rPr>
        <w:t>,</w:t>
      </w:r>
      <w:r w:rsidRPr="00D653FE">
        <w:rPr>
          <w:rFonts w:ascii="Courier New" w:hAnsi="Courier New" w:cs="Courier New"/>
          <w:sz w:val="24"/>
          <w:szCs w:val="24"/>
        </w:rPr>
        <w:t xml:space="preserve"> CDC has entered into a partnership with Walgreen Company (a.k.a Walgreens pharmacies, a national retail pharmacy chain)</w:t>
      </w:r>
      <w:r w:rsidR="00075D41">
        <w:rPr>
          <w:rFonts w:ascii="Courier New" w:hAnsi="Courier New" w:cs="Courier New"/>
          <w:sz w:val="24"/>
          <w:szCs w:val="24"/>
        </w:rPr>
        <w:t xml:space="preserve"> and </w:t>
      </w:r>
      <w:r w:rsidR="005D4E3C">
        <w:rPr>
          <w:rFonts w:ascii="Courier New" w:hAnsi="Courier New" w:cs="Courier New"/>
          <w:sz w:val="24"/>
          <w:szCs w:val="24"/>
        </w:rPr>
        <w:t>the University of North Texas Health Science Center (UNTHSC)</w:t>
      </w:r>
      <w:r w:rsidRPr="00D653FE">
        <w:rPr>
          <w:rFonts w:ascii="Courier New" w:hAnsi="Courier New" w:cs="Courier New"/>
          <w:sz w:val="24"/>
          <w:szCs w:val="24"/>
        </w:rPr>
        <w:t xml:space="preserve"> to develop and implement a model of HIV </w:t>
      </w:r>
      <w:r w:rsidRPr="00D653FE">
        <w:rPr>
          <w:rFonts w:ascii="Courier New" w:hAnsi="Courier New" w:cs="Courier New"/>
          <w:sz w:val="24"/>
          <w:szCs w:val="24"/>
        </w:rPr>
        <w:lastRenderedPageBreak/>
        <w:t>care that integrates community pharmacists with primary medical providers for patient-centered HIV care.  The model program will include the core elements of MTM</w:t>
      </w:r>
      <w:r w:rsidR="004B4F0F" w:rsidRPr="00D653FE">
        <w:rPr>
          <w:rFonts w:ascii="Courier New" w:hAnsi="Courier New" w:cs="Courier New"/>
          <w:sz w:val="24"/>
          <w:szCs w:val="24"/>
        </w:rPr>
        <w:t xml:space="preserve"> </w:t>
      </w:r>
      <w:r w:rsidR="00E02439" w:rsidRPr="00D653FE">
        <w:rPr>
          <w:rFonts w:ascii="Courier New" w:hAnsi="Courier New" w:cs="Courier New"/>
          <w:sz w:val="24"/>
          <w:szCs w:val="24"/>
        </w:rPr>
        <w:t>which include: Medication Therapy Review,</w:t>
      </w:r>
      <w:r w:rsidR="00EC23BF" w:rsidRPr="00D653FE">
        <w:rPr>
          <w:rFonts w:ascii="Courier New" w:hAnsi="Courier New" w:cs="Courier New"/>
          <w:sz w:val="24"/>
          <w:szCs w:val="24"/>
        </w:rPr>
        <w:t xml:space="preserve"> </w:t>
      </w:r>
      <w:r w:rsidR="00E02439" w:rsidRPr="00D653FE">
        <w:rPr>
          <w:rFonts w:ascii="Courier New" w:hAnsi="Courier New" w:cs="Courier New"/>
          <w:sz w:val="24"/>
          <w:szCs w:val="24"/>
        </w:rPr>
        <w:t>Personal Medication Record, Medication-related action plan</w:t>
      </w:r>
      <w:r w:rsidR="00EC23BF" w:rsidRPr="00D653FE">
        <w:rPr>
          <w:rFonts w:ascii="Courier New" w:hAnsi="Courier New" w:cs="Courier New"/>
          <w:sz w:val="24"/>
          <w:szCs w:val="24"/>
        </w:rPr>
        <w:t xml:space="preserve">, </w:t>
      </w:r>
      <w:r w:rsidR="00E02439" w:rsidRPr="00D653FE">
        <w:rPr>
          <w:rFonts w:ascii="Courier New" w:hAnsi="Courier New" w:cs="Courier New"/>
          <w:sz w:val="24"/>
          <w:szCs w:val="24"/>
        </w:rPr>
        <w:t>Intervention and/or referral</w:t>
      </w:r>
      <w:r w:rsidR="00EC23BF" w:rsidRPr="00D653FE">
        <w:rPr>
          <w:rFonts w:ascii="Courier New" w:hAnsi="Courier New" w:cs="Courier New"/>
          <w:sz w:val="24"/>
          <w:szCs w:val="24"/>
        </w:rPr>
        <w:t xml:space="preserve"> and </w:t>
      </w:r>
      <w:r w:rsidR="00E02439" w:rsidRPr="00D653FE">
        <w:rPr>
          <w:rFonts w:ascii="Courier New" w:hAnsi="Courier New" w:cs="Courier New"/>
          <w:sz w:val="24"/>
          <w:szCs w:val="24"/>
        </w:rPr>
        <w:t>Documentation and follow-up</w:t>
      </w:r>
      <w:r w:rsidR="00EC23BF" w:rsidRPr="00D653FE">
        <w:rPr>
          <w:rFonts w:ascii="Courier New" w:hAnsi="Courier New" w:cs="Courier New"/>
          <w:sz w:val="24"/>
          <w:szCs w:val="24"/>
        </w:rPr>
        <w:t>.</w:t>
      </w:r>
      <w:r w:rsidR="00C30CA6">
        <w:rPr>
          <w:rFonts w:ascii="Courier New" w:hAnsi="Courier New" w:cs="Courier New"/>
          <w:sz w:val="24"/>
          <w:szCs w:val="24"/>
        </w:rPr>
        <w:t xml:space="preserve"> </w:t>
      </w:r>
      <w:r w:rsidR="00D31B4D" w:rsidRPr="00D653FE">
        <w:rPr>
          <w:rFonts w:ascii="Courier New" w:hAnsi="Courier New" w:cs="Courier New"/>
          <w:sz w:val="24"/>
          <w:szCs w:val="24"/>
        </w:rPr>
        <w:t xml:space="preserve">In addition, </w:t>
      </w:r>
      <w:r w:rsidR="00100E1A" w:rsidRPr="00D653FE">
        <w:rPr>
          <w:rFonts w:ascii="Courier New" w:hAnsi="Courier New" w:cs="Courier New"/>
          <w:sz w:val="24"/>
          <w:szCs w:val="24"/>
        </w:rPr>
        <w:t xml:space="preserve">project pharmacists will perform </w:t>
      </w:r>
      <w:r w:rsidR="00220D31" w:rsidRPr="00D653FE">
        <w:rPr>
          <w:rFonts w:ascii="Courier New" w:hAnsi="Courier New" w:cs="Courier New"/>
          <w:sz w:val="24"/>
          <w:szCs w:val="24"/>
        </w:rPr>
        <w:t>additional</w:t>
      </w:r>
      <w:r w:rsidRPr="00D653FE">
        <w:rPr>
          <w:rFonts w:ascii="Courier New" w:hAnsi="Courier New" w:cs="Courier New"/>
          <w:sz w:val="24"/>
          <w:szCs w:val="24"/>
        </w:rPr>
        <w:t xml:space="preserve"> services such as individualized medication adherence counseling, active monitoring of prescription refills and active collaboration </w:t>
      </w:r>
      <w:r w:rsidR="00D31B4D" w:rsidRPr="00D653FE">
        <w:rPr>
          <w:rFonts w:ascii="Courier New" w:hAnsi="Courier New" w:cs="Courier New"/>
          <w:sz w:val="24"/>
          <w:szCs w:val="24"/>
        </w:rPr>
        <w:t>with</w:t>
      </w:r>
      <w:r w:rsidRPr="00D653FE">
        <w:rPr>
          <w:rFonts w:ascii="Courier New" w:hAnsi="Courier New" w:cs="Courier New"/>
          <w:sz w:val="24"/>
          <w:szCs w:val="24"/>
        </w:rPr>
        <w:t xml:space="preserve"> medical clinic providers to identify and resolve medication related treatment problems such as treatment effectiveness, adverse events and poor adherence. </w:t>
      </w:r>
    </w:p>
    <w:p w14:paraId="58C56EC1" w14:textId="77777777" w:rsidR="00D31B4D" w:rsidRPr="00D653FE" w:rsidRDefault="00D31B4D" w:rsidP="00D31B4D">
      <w:pPr>
        <w:spacing w:after="120" w:line="240" w:lineRule="auto"/>
        <w:rPr>
          <w:rFonts w:ascii="Courier New" w:hAnsi="Courier New" w:cs="Courier New"/>
          <w:sz w:val="24"/>
          <w:szCs w:val="24"/>
        </w:rPr>
      </w:pPr>
      <w:r w:rsidRPr="00D653FE">
        <w:rPr>
          <w:rFonts w:ascii="Courier New" w:hAnsi="Courier New" w:cs="Courier New"/>
          <w:sz w:val="24"/>
          <w:szCs w:val="24"/>
        </w:rPr>
        <w:t xml:space="preserve">The service model will be developed by CDC in collaboration with Walgreens pharmacies </w:t>
      </w:r>
      <w:r w:rsidR="005D4E3C">
        <w:rPr>
          <w:rFonts w:ascii="Courier New" w:hAnsi="Courier New" w:cs="Courier New"/>
          <w:sz w:val="24"/>
          <w:szCs w:val="24"/>
        </w:rPr>
        <w:t xml:space="preserve">and UNTHSC.  The University of North Texas Health Science Center is a CDC grantee funded through a co-operative agreement who will </w:t>
      </w:r>
      <w:r w:rsidRPr="00D653FE">
        <w:rPr>
          <w:rFonts w:ascii="Courier New" w:hAnsi="Courier New" w:cs="Courier New"/>
          <w:sz w:val="24"/>
          <w:szCs w:val="24"/>
        </w:rPr>
        <w:t xml:space="preserve">manage </w:t>
      </w:r>
      <w:r w:rsidR="002B10BD" w:rsidRPr="00D653FE">
        <w:rPr>
          <w:rFonts w:ascii="Courier New" w:hAnsi="Courier New" w:cs="Courier New"/>
          <w:sz w:val="24"/>
          <w:szCs w:val="24"/>
        </w:rPr>
        <w:t>and coordinate</w:t>
      </w:r>
      <w:r w:rsidRPr="00D653FE">
        <w:rPr>
          <w:rFonts w:ascii="Courier New" w:hAnsi="Courier New" w:cs="Courier New"/>
          <w:sz w:val="24"/>
          <w:szCs w:val="24"/>
        </w:rPr>
        <w:t xml:space="preserve"> project sites</w:t>
      </w:r>
      <w:r w:rsidR="005D4E3C">
        <w:rPr>
          <w:rFonts w:ascii="Courier New" w:hAnsi="Courier New" w:cs="Courier New"/>
          <w:sz w:val="24"/>
          <w:szCs w:val="24"/>
        </w:rPr>
        <w:t xml:space="preserve">, </w:t>
      </w:r>
      <w:r w:rsidR="006874FF">
        <w:rPr>
          <w:rFonts w:ascii="Courier New" w:hAnsi="Courier New" w:cs="Courier New"/>
          <w:sz w:val="24"/>
          <w:szCs w:val="24"/>
        </w:rPr>
        <w:t xml:space="preserve">collect </w:t>
      </w:r>
      <w:r w:rsidRPr="00D653FE">
        <w:rPr>
          <w:rFonts w:ascii="Courier New" w:hAnsi="Courier New" w:cs="Courier New"/>
          <w:sz w:val="24"/>
          <w:szCs w:val="24"/>
        </w:rPr>
        <w:t>data from the project sites</w:t>
      </w:r>
      <w:r w:rsidR="006F3ABE" w:rsidRPr="00D653FE">
        <w:rPr>
          <w:rFonts w:ascii="Courier New" w:hAnsi="Courier New" w:cs="Courier New"/>
          <w:sz w:val="24"/>
          <w:szCs w:val="24"/>
        </w:rPr>
        <w:t xml:space="preserve"> </w:t>
      </w:r>
      <w:r w:rsidR="005D4E3C">
        <w:rPr>
          <w:rFonts w:ascii="Courier New" w:hAnsi="Courier New" w:cs="Courier New"/>
          <w:sz w:val="24"/>
          <w:szCs w:val="24"/>
        </w:rPr>
        <w:t xml:space="preserve">and </w:t>
      </w:r>
      <w:r w:rsidR="006874FF">
        <w:rPr>
          <w:rFonts w:ascii="Courier New" w:hAnsi="Courier New" w:cs="Courier New"/>
          <w:sz w:val="24"/>
          <w:szCs w:val="24"/>
        </w:rPr>
        <w:t xml:space="preserve">transmit the data </w:t>
      </w:r>
      <w:r w:rsidR="006F3ABE" w:rsidRPr="00D653FE">
        <w:rPr>
          <w:rFonts w:ascii="Courier New" w:hAnsi="Courier New" w:cs="Courier New"/>
          <w:sz w:val="24"/>
          <w:szCs w:val="24"/>
        </w:rPr>
        <w:t>to CDC</w:t>
      </w:r>
      <w:r w:rsidRPr="00D653FE">
        <w:rPr>
          <w:rFonts w:ascii="Courier New" w:hAnsi="Courier New" w:cs="Courier New"/>
          <w:sz w:val="24"/>
          <w:szCs w:val="24"/>
        </w:rPr>
        <w:t xml:space="preserve">.  </w:t>
      </w:r>
    </w:p>
    <w:p w14:paraId="2936C878" w14:textId="232E3C3B" w:rsidR="00EC23BF" w:rsidRPr="00D653FE" w:rsidRDefault="00EC23BF" w:rsidP="00A8051F">
      <w:pPr>
        <w:spacing w:after="120" w:line="240" w:lineRule="auto"/>
        <w:rPr>
          <w:rFonts w:ascii="Courier New" w:hAnsi="Courier New" w:cs="Courier New"/>
          <w:sz w:val="24"/>
          <w:szCs w:val="24"/>
        </w:rPr>
      </w:pPr>
      <w:r w:rsidRPr="00D653FE">
        <w:rPr>
          <w:rFonts w:ascii="Courier New" w:hAnsi="Courier New" w:cs="Courier New"/>
          <w:sz w:val="24"/>
          <w:szCs w:val="24"/>
        </w:rPr>
        <w:t xml:space="preserve">The pilot program will be conducted in ten project sites.  Each project site will be made up of at least one Walgreens pharmacy and one medical clinic with which the pharmacy will partner. </w:t>
      </w:r>
      <w:r w:rsidR="007F215A" w:rsidRPr="007F215A">
        <w:rPr>
          <w:rFonts w:ascii="Courier New" w:hAnsi="Courier New" w:cs="Courier New"/>
          <w:sz w:val="24"/>
          <w:szCs w:val="24"/>
        </w:rPr>
        <w:t xml:space="preserve">Each project pharmacy will be a Walgreens HIV Center of Excellence (COE).  Walgreens COEs are pharmacies that are staffed with </w:t>
      </w:r>
      <w:r w:rsidR="007F215A" w:rsidRPr="003A25CC">
        <w:rPr>
          <w:rFonts w:ascii="Courier New" w:hAnsi="Courier New" w:cs="Courier New"/>
          <w:sz w:val="24"/>
          <w:szCs w:val="24"/>
        </w:rPr>
        <w:t>specially-trained pharmacists who work closely with HIV patients to offer guidance and support with their medication therapy.</w:t>
      </w:r>
      <w:r w:rsidR="007F215A">
        <w:rPr>
          <w:rFonts w:ascii="Arial" w:hAnsi="Arial" w:cs="Arial"/>
          <w:color w:val="464646"/>
          <w:sz w:val="18"/>
          <w:szCs w:val="18"/>
        </w:rPr>
        <w:t xml:space="preserve"> </w:t>
      </w:r>
      <w:r w:rsidRPr="00D653FE">
        <w:rPr>
          <w:rFonts w:ascii="Courier New" w:hAnsi="Courier New" w:cs="Courier New"/>
          <w:sz w:val="24"/>
          <w:szCs w:val="24"/>
        </w:rPr>
        <w:t xml:space="preserve">A total of 1000 HIV-infected persons </w:t>
      </w:r>
      <w:r w:rsidR="00D31B4D" w:rsidRPr="00D653FE">
        <w:rPr>
          <w:rFonts w:ascii="Courier New" w:hAnsi="Courier New" w:cs="Courier New"/>
          <w:sz w:val="24"/>
          <w:szCs w:val="24"/>
        </w:rPr>
        <w:t xml:space="preserve">(~100 patients per site) </w:t>
      </w:r>
      <w:r w:rsidRPr="00D653FE">
        <w:rPr>
          <w:rFonts w:ascii="Courier New" w:hAnsi="Courier New" w:cs="Courier New"/>
          <w:sz w:val="24"/>
          <w:szCs w:val="24"/>
        </w:rPr>
        <w:t>will be enrolled in the patient-centered HIV care pilot project</w:t>
      </w:r>
      <w:r w:rsidR="00D31B4D" w:rsidRPr="00D653FE">
        <w:rPr>
          <w:rFonts w:ascii="Courier New" w:hAnsi="Courier New" w:cs="Courier New"/>
          <w:sz w:val="24"/>
          <w:szCs w:val="24"/>
        </w:rPr>
        <w:t xml:space="preserve">.  </w:t>
      </w:r>
      <w:r w:rsidR="002504C4" w:rsidRPr="00D653FE">
        <w:rPr>
          <w:rFonts w:ascii="Courier New" w:hAnsi="Courier New" w:cs="Courier New"/>
          <w:sz w:val="24"/>
          <w:szCs w:val="24"/>
        </w:rPr>
        <w:t xml:space="preserve">The project sites will </w:t>
      </w:r>
      <w:r w:rsidR="00BE71EF" w:rsidRPr="00D653FE">
        <w:rPr>
          <w:rFonts w:ascii="Courier New" w:hAnsi="Courier New" w:cs="Courier New"/>
          <w:sz w:val="24"/>
          <w:szCs w:val="24"/>
        </w:rPr>
        <w:t xml:space="preserve">enroll </w:t>
      </w:r>
      <w:r w:rsidR="002504C4" w:rsidRPr="00D653FE">
        <w:rPr>
          <w:rFonts w:ascii="Courier New" w:hAnsi="Courier New" w:cs="Courier New"/>
          <w:sz w:val="24"/>
          <w:szCs w:val="24"/>
        </w:rPr>
        <w:t xml:space="preserve">minority </w:t>
      </w:r>
      <w:r w:rsidR="006F3ABE" w:rsidRPr="00D653FE">
        <w:rPr>
          <w:rFonts w:ascii="Courier New" w:hAnsi="Courier New" w:cs="Courier New"/>
          <w:sz w:val="24"/>
          <w:szCs w:val="24"/>
        </w:rPr>
        <w:t>populations</w:t>
      </w:r>
      <w:r w:rsidR="002504C4" w:rsidRPr="00D653FE">
        <w:rPr>
          <w:rFonts w:ascii="Courier New" w:hAnsi="Courier New" w:cs="Courier New"/>
          <w:sz w:val="24"/>
          <w:szCs w:val="24"/>
        </w:rPr>
        <w:t xml:space="preserve"> </w:t>
      </w:r>
      <w:r w:rsidR="00BE71EF" w:rsidRPr="00D653FE">
        <w:rPr>
          <w:rFonts w:ascii="Courier New" w:hAnsi="Courier New" w:cs="Courier New"/>
          <w:sz w:val="24"/>
          <w:szCs w:val="24"/>
        </w:rPr>
        <w:t>disproportionately</w:t>
      </w:r>
      <w:r w:rsidR="002504C4" w:rsidRPr="00D653FE">
        <w:rPr>
          <w:rFonts w:ascii="Courier New" w:hAnsi="Courier New" w:cs="Courier New"/>
          <w:sz w:val="24"/>
          <w:szCs w:val="24"/>
        </w:rPr>
        <w:t xml:space="preserve"> affected by HIV</w:t>
      </w:r>
      <w:r w:rsidR="009328F2">
        <w:rPr>
          <w:rFonts w:ascii="Courier New" w:hAnsi="Courier New" w:cs="Courier New"/>
          <w:sz w:val="24"/>
          <w:szCs w:val="24"/>
        </w:rPr>
        <w:t xml:space="preserve"> </w:t>
      </w:r>
      <w:r w:rsidR="009328F2" w:rsidRPr="009328F2">
        <w:rPr>
          <w:rFonts w:ascii="Courier New" w:hAnsi="Courier New" w:cs="Courier New"/>
          <w:sz w:val="24"/>
          <w:szCs w:val="24"/>
        </w:rPr>
        <w:t>(</w:t>
      </w:r>
      <w:r w:rsidR="0082041E">
        <w:rPr>
          <w:rFonts w:ascii="Courier New" w:hAnsi="Courier New" w:cs="Courier New"/>
          <w:sz w:val="24"/>
          <w:szCs w:val="24"/>
        </w:rPr>
        <w:t xml:space="preserve">i.e. </w:t>
      </w:r>
      <w:r w:rsidR="009328F2" w:rsidRPr="009328F2">
        <w:rPr>
          <w:rFonts w:ascii="Courier New" w:hAnsi="Courier New" w:cs="Courier New"/>
          <w:sz w:val="24"/>
          <w:szCs w:val="24"/>
        </w:rPr>
        <w:t>Black, Latino and American Indian/Alaska Native populations)</w:t>
      </w:r>
      <w:r w:rsidR="002504C4" w:rsidRPr="00D653FE">
        <w:rPr>
          <w:rFonts w:ascii="Courier New" w:hAnsi="Courier New" w:cs="Courier New"/>
          <w:sz w:val="24"/>
          <w:szCs w:val="24"/>
        </w:rPr>
        <w:t xml:space="preserve">.  </w:t>
      </w:r>
      <w:r w:rsidR="00D31B4D" w:rsidRPr="00D653FE">
        <w:rPr>
          <w:rFonts w:ascii="Courier New" w:hAnsi="Courier New" w:cs="Courier New"/>
          <w:sz w:val="24"/>
          <w:szCs w:val="24"/>
        </w:rPr>
        <w:t xml:space="preserve">Walgreens will provide expanded MTM services to participants of the pilot program and will work with medical clinic providers to implement the service model. </w:t>
      </w:r>
    </w:p>
    <w:p w14:paraId="35B55BB7" w14:textId="77777777" w:rsidR="002B10BD" w:rsidRPr="00D653FE" w:rsidRDefault="006874FF" w:rsidP="002B10BD">
      <w:pPr>
        <w:spacing w:after="120" w:line="240" w:lineRule="auto"/>
        <w:rPr>
          <w:rFonts w:ascii="Courier New" w:hAnsi="Courier New" w:cs="Courier New"/>
          <w:sz w:val="24"/>
          <w:szCs w:val="24"/>
        </w:rPr>
      </w:pPr>
      <w:r>
        <w:rPr>
          <w:rFonts w:ascii="Courier New" w:hAnsi="Courier New" w:cs="Courier New"/>
          <w:sz w:val="24"/>
          <w:szCs w:val="24"/>
        </w:rPr>
        <w:t xml:space="preserve">The project clinics will be funded to participate in the project through a sub-contract of the co-operative agreement.  </w:t>
      </w:r>
      <w:r w:rsidR="002B10BD" w:rsidRPr="00D653FE">
        <w:rPr>
          <w:rFonts w:ascii="Courier New" w:hAnsi="Courier New" w:cs="Courier New"/>
          <w:sz w:val="24"/>
          <w:szCs w:val="24"/>
        </w:rPr>
        <w:t xml:space="preserve">Walgreens is donating its time and resources in-kind. Project staff at project clinics and pharmacies will collect data from their respective clinics and pharmacies.  </w:t>
      </w:r>
      <w:r w:rsidR="005D4E3C">
        <w:rPr>
          <w:rFonts w:ascii="Courier New" w:hAnsi="Courier New" w:cs="Courier New"/>
          <w:sz w:val="24"/>
          <w:szCs w:val="24"/>
        </w:rPr>
        <w:t>Most</w:t>
      </w:r>
      <w:r w:rsidR="002504C4" w:rsidRPr="00D653FE">
        <w:rPr>
          <w:rFonts w:ascii="Courier New" w:hAnsi="Courier New" w:cs="Courier New"/>
          <w:sz w:val="24"/>
          <w:szCs w:val="24"/>
        </w:rPr>
        <w:t xml:space="preserve"> d</w:t>
      </w:r>
      <w:r w:rsidR="002B10BD" w:rsidRPr="00D653FE">
        <w:rPr>
          <w:rFonts w:ascii="Courier New" w:hAnsi="Courier New" w:cs="Courier New"/>
          <w:sz w:val="24"/>
          <w:szCs w:val="24"/>
        </w:rPr>
        <w:t xml:space="preserve">ata collected from the project clinics and pharmacies are routinely collected as part of normal patient care.  </w:t>
      </w:r>
      <w:r w:rsidR="00FE0782">
        <w:rPr>
          <w:rFonts w:ascii="Courier New" w:hAnsi="Courier New" w:cs="Courier New"/>
          <w:sz w:val="24"/>
          <w:szCs w:val="24"/>
        </w:rPr>
        <w:t xml:space="preserve">In addition, the project sites will participate in key informant interviews and will collect time and cost data related to project activities. </w:t>
      </w:r>
      <w:r w:rsidR="002B10BD" w:rsidRPr="00D653FE">
        <w:rPr>
          <w:rFonts w:ascii="Courier New" w:hAnsi="Courier New" w:cs="Courier New"/>
          <w:sz w:val="24"/>
          <w:szCs w:val="24"/>
        </w:rPr>
        <w:t>Program data will then be sent to the grantee</w:t>
      </w:r>
      <w:r w:rsidR="005D4E3C">
        <w:rPr>
          <w:rFonts w:ascii="Courier New" w:hAnsi="Courier New" w:cs="Courier New"/>
          <w:sz w:val="24"/>
          <w:szCs w:val="24"/>
        </w:rPr>
        <w:t xml:space="preserve"> (UNTHSC)</w:t>
      </w:r>
      <w:r w:rsidR="002B10BD" w:rsidRPr="00D653FE">
        <w:rPr>
          <w:rFonts w:ascii="Courier New" w:hAnsi="Courier New" w:cs="Courier New"/>
          <w:sz w:val="24"/>
          <w:szCs w:val="24"/>
        </w:rPr>
        <w:t xml:space="preserve"> who will clean the data and resolve any data discrepancies before sending the data to CDC.</w:t>
      </w:r>
    </w:p>
    <w:p w14:paraId="098C5732" w14:textId="77777777" w:rsidR="006E2E8A" w:rsidRDefault="00E02439" w:rsidP="00CE19FF">
      <w:pPr>
        <w:spacing w:before="240" w:after="120" w:line="240" w:lineRule="auto"/>
        <w:outlineLvl w:val="0"/>
        <w:rPr>
          <w:rFonts w:ascii="Courier New" w:hAnsi="Courier New" w:cs="Courier New"/>
          <w:sz w:val="24"/>
          <w:szCs w:val="24"/>
        </w:rPr>
      </w:pPr>
      <w:r w:rsidRPr="00D653FE">
        <w:rPr>
          <w:rFonts w:ascii="Courier New" w:hAnsi="Courier New" w:cs="Courier New"/>
          <w:sz w:val="24"/>
          <w:szCs w:val="24"/>
        </w:rPr>
        <w:t xml:space="preserve">The patient-centered HIV care model </w:t>
      </w:r>
      <w:r w:rsidR="00A8051F" w:rsidRPr="00D653FE">
        <w:rPr>
          <w:rFonts w:ascii="Courier New" w:hAnsi="Courier New" w:cs="Courier New"/>
          <w:sz w:val="24"/>
          <w:szCs w:val="24"/>
        </w:rPr>
        <w:t xml:space="preserve">program </w:t>
      </w:r>
      <w:r w:rsidRPr="00D653FE">
        <w:rPr>
          <w:rFonts w:ascii="Courier New" w:hAnsi="Courier New" w:cs="Courier New"/>
          <w:sz w:val="24"/>
          <w:szCs w:val="24"/>
        </w:rPr>
        <w:t xml:space="preserve">is a </w:t>
      </w:r>
      <w:r w:rsidR="000C3DE4" w:rsidRPr="00D653FE">
        <w:rPr>
          <w:rFonts w:ascii="Courier New" w:hAnsi="Courier New" w:cs="Courier New"/>
          <w:sz w:val="24"/>
          <w:szCs w:val="24"/>
        </w:rPr>
        <w:t xml:space="preserve">3 year </w:t>
      </w:r>
      <w:r w:rsidRPr="00D653FE">
        <w:rPr>
          <w:rFonts w:ascii="Courier New" w:hAnsi="Courier New" w:cs="Courier New"/>
          <w:sz w:val="24"/>
          <w:szCs w:val="24"/>
        </w:rPr>
        <w:t xml:space="preserve">pilot project.  No statistical sampling will be used to </w:t>
      </w:r>
      <w:r w:rsidR="00100E1A" w:rsidRPr="00D653FE">
        <w:rPr>
          <w:rFonts w:ascii="Courier New" w:hAnsi="Courier New" w:cs="Courier New"/>
          <w:sz w:val="24"/>
          <w:szCs w:val="24"/>
        </w:rPr>
        <w:t xml:space="preserve">identify or </w:t>
      </w:r>
      <w:r w:rsidRPr="00D653FE">
        <w:rPr>
          <w:rFonts w:ascii="Courier New" w:hAnsi="Courier New" w:cs="Courier New"/>
          <w:sz w:val="24"/>
          <w:szCs w:val="24"/>
        </w:rPr>
        <w:lastRenderedPageBreak/>
        <w:t>enroll project participants</w:t>
      </w:r>
      <w:r w:rsidR="00DF1627">
        <w:rPr>
          <w:rFonts w:ascii="Courier New" w:hAnsi="Courier New" w:cs="Courier New"/>
          <w:sz w:val="24"/>
          <w:szCs w:val="24"/>
        </w:rPr>
        <w:t xml:space="preserve">. </w:t>
      </w:r>
      <w:r w:rsidR="00DF1627" w:rsidRPr="00D653FE">
        <w:rPr>
          <w:rFonts w:ascii="Courier New" w:hAnsi="Courier New" w:cs="Courier New"/>
          <w:sz w:val="24"/>
          <w:szCs w:val="24"/>
        </w:rPr>
        <w:t>Project outcomes will be compared within the project cohort (i.e. outcomes pre- and post-intervention</w:t>
      </w:r>
      <w:r w:rsidR="001B7BA1" w:rsidRPr="00D653FE">
        <w:rPr>
          <w:rFonts w:ascii="Courier New" w:hAnsi="Courier New" w:cs="Courier New"/>
          <w:sz w:val="24"/>
          <w:szCs w:val="24"/>
        </w:rPr>
        <w:t>) and</w:t>
      </w:r>
      <w:r w:rsidR="00EC23BF" w:rsidRPr="00D653FE">
        <w:rPr>
          <w:rFonts w:ascii="Courier New" w:hAnsi="Courier New" w:cs="Courier New"/>
          <w:sz w:val="24"/>
          <w:szCs w:val="24"/>
        </w:rPr>
        <w:t xml:space="preserve"> </w:t>
      </w:r>
      <w:r w:rsidRPr="00D653FE">
        <w:rPr>
          <w:rFonts w:ascii="Courier New" w:hAnsi="Courier New" w:cs="Courier New"/>
          <w:sz w:val="24"/>
          <w:szCs w:val="24"/>
        </w:rPr>
        <w:t>are</w:t>
      </w:r>
      <w:r w:rsidR="00DF1627">
        <w:rPr>
          <w:rFonts w:ascii="Courier New" w:hAnsi="Courier New" w:cs="Courier New"/>
          <w:sz w:val="24"/>
          <w:szCs w:val="24"/>
        </w:rPr>
        <w:t xml:space="preserve"> </w:t>
      </w:r>
      <w:r w:rsidRPr="00D653FE">
        <w:rPr>
          <w:rFonts w:ascii="Courier New" w:hAnsi="Courier New" w:cs="Courier New"/>
          <w:sz w:val="24"/>
          <w:szCs w:val="24"/>
        </w:rPr>
        <w:t xml:space="preserve">not meant to be generalizable to the general public. Rather, the purpose of the project is to develop </w:t>
      </w:r>
      <w:r w:rsidR="00991AB2" w:rsidRPr="00D653FE">
        <w:rPr>
          <w:rFonts w:ascii="Courier New" w:hAnsi="Courier New" w:cs="Courier New"/>
          <w:sz w:val="24"/>
          <w:szCs w:val="24"/>
        </w:rPr>
        <w:t>a</w:t>
      </w:r>
      <w:r w:rsidRPr="00D653FE">
        <w:rPr>
          <w:rFonts w:ascii="Courier New" w:hAnsi="Courier New" w:cs="Courier New"/>
          <w:sz w:val="24"/>
          <w:szCs w:val="24"/>
        </w:rPr>
        <w:t xml:space="preserve"> patient-centered HIV care model</w:t>
      </w:r>
      <w:r w:rsidR="00991AB2" w:rsidRPr="00D653FE">
        <w:rPr>
          <w:rFonts w:ascii="Courier New" w:hAnsi="Courier New" w:cs="Courier New"/>
          <w:sz w:val="24"/>
          <w:szCs w:val="24"/>
        </w:rPr>
        <w:t xml:space="preserve"> to </w:t>
      </w:r>
      <w:r w:rsidR="00100E1A" w:rsidRPr="00D653FE">
        <w:rPr>
          <w:rFonts w:ascii="Courier New" w:hAnsi="Courier New" w:cs="Courier New"/>
          <w:sz w:val="24"/>
          <w:szCs w:val="24"/>
        </w:rPr>
        <w:t xml:space="preserve">increase clinic and pharmacy </w:t>
      </w:r>
      <w:r w:rsidR="00FC7E4B" w:rsidRPr="00D653FE">
        <w:rPr>
          <w:rFonts w:ascii="Courier New" w:hAnsi="Courier New" w:cs="Courier New"/>
          <w:sz w:val="24"/>
          <w:szCs w:val="24"/>
        </w:rPr>
        <w:t>collaboration</w:t>
      </w:r>
      <w:r w:rsidR="00100E1A" w:rsidRPr="00D653FE">
        <w:rPr>
          <w:rFonts w:ascii="Courier New" w:hAnsi="Courier New" w:cs="Courier New"/>
          <w:sz w:val="24"/>
          <w:szCs w:val="24"/>
        </w:rPr>
        <w:t xml:space="preserve"> </w:t>
      </w:r>
      <w:r w:rsidRPr="00D653FE">
        <w:rPr>
          <w:rFonts w:ascii="Courier New" w:hAnsi="Courier New" w:cs="Courier New"/>
          <w:sz w:val="24"/>
          <w:szCs w:val="24"/>
        </w:rPr>
        <w:t xml:space="preserve">and to determine </w:t>
      </w:r>
      <w:r w:rsidR="00FC7E4B" w:rsidRPr="00D653FE">
        <w:rPr>
          <w:rFonts w:ascii="Courier New" w:hAnsi="Courier New" w:cs="Courier New"/>
          <w:sz w:val="24"/>
          <w:szCs w:val="24"/>
        </w:rPr>
        <w:t>the service model’s</w:t>
      </w:r>
      <w:r w:rsidRPr="00D653FE">
        <w:rPr>
          <w:rFonts w:ascii="Courier New" w:hAnsi="Courier New" w:cs="Courier New"/>
          <w:sz w:val="24"/>
          <w:szCs w:val="24"/>
        </w:rPr>
        <w:t xml:space="preserve"> </w:t>
      </w:r>
      <w:r w:rsidR="00EC23BF" w:rsidRPr="00D653FE">
        <w:rPr>
          <w:rFonts w:ascii="Courier New" w:hAnsi="Courier New" w:cs="Courier New"/>
          <w:sz w:val="24"/>
          <w:szCs w:val="24"/>
        </w:rPr>
        <w:t>performance</w:t>
      </w:r>
      <w:r w:rsidRPr="00D653FE">
        <w:rPr>
          <w:rFonts w:ascii="Courier New" w:hAnsi="Courier New" w:cs="Courier New"/>
          <w:sz w:val="24"/>
          <w:szCs w:val="24"/>
        </w:rPr>
        <w:t xml:space="preserve"> within the project cohort.</w:t>
      </w:r>
      <w:r w:rsidR="00100E1A" w:rsidRPr="00D653FE">
        <w:rPr>
          <w:rFonts w:ascii="Courier New" w:hAnsi="Courier New" w:cs="Courier New"/>
          <w:sz w:val="24"/>
          <w:szCs w:val="24"/>
        </w:rPr>
        <w:t xml:space="preserve">  The expected outcomes, of the model program, are improved retention in care, adherence to medication therapy</w:t>
      </w:r>
      <w:r w:rsidR="006874FF">
        <w:rPr>
          <w:rFonts w:ascii="Courier New" w:hAnsi="Courier New" w:cs="Courier New"/>
          <w:sz w:val="24"/>
          <w:szCs w:val="24"/>
        </w:rPr>
        <w:t xml:space="preserve"> and </w:t>
      </w:r>
      <w:r w:rsidR="00100E1A" w:rsidRPr="00D653FE">
        <w:rPr>
          <w:rFonts w:ascii="Courier New" w:hAnsi="Courier New" w:cs="Courier New"/>
          <w:sz w:val="24"/>
          <w:szCs w:val="24"/>
        </w:rPr>
        <w:t>viral load suppression</w:t>
      </w:r>
      <w:r w:rsidR="00FA05D1" w:rsidRPr="00D653FE">
        <w:rPr>
          <w:rFonts w:ascii="Courier New" w:hAnsi="Courier New" w:cs="Courier New"/>
          <w:sz w:val="24"/>
          <w:szCs w:val="24"/>
        </w:rPr>
        <w:t xml:space="preserve">, </w:t>
      </w:r>
      <w:r w:rsidR="00A8051F" w:rsidRPr="00D653FE">
        <w:rPr>
          <w:rFonts w:ascii="Courier New" w:hAnsi="Courier New" w:cs="Courier New"/>
          <w:sz w:val="24"/>
          <w:szCs w:val="24"/>
        </w:rPr>
        <w:t>among the project cohort</w:t>
      </w:r>
      <w:r w:rsidR="00100E1A" w:rsidRPr="00D653FE">
        <w:rPr>
          <w:rFonts w:ascii="Courier New" w:hAnsi="Courier New" w:cs="Courier New"/>
          <w:sz w:val="24"/>
          <w:szCs w:val="24"/>
        </w:rPr>
        <w:t>.</w:t>
      </w:r>
      <w:r w:rsidR="00991AB2" w:rsidRPr="00D653FE">
        <w:rPr>
          <w:rFonts w:ascii="Courier New" w:hAnsi="Courier New" w:cs="Courier New"/>
          <w:sz w:val="24"/>
          <w:szCs w:val="24"/>
        </w:rPr>
        <w:t xml:space="preserve">  The project has been determined to</w:t>
      </w:r>
      <w:r w:rsidR="006F3ABE" w:rsidRPr="00D653FE">
        <w:rPr>
          <w:rFonts w:ascii="Courier New" w:hAnsi="Courier New" w:cs="Courier New"/>
          <w:sz w:val="24"/>
          <w:szCs w:val="24"/>
        </w:rPr>
        <w:t xml:space="preserve"> not be human subjects</w:t>
      </w:r>
      <w:r w:rsidR="008C1875">
        <w:rPr>
          <w:rFonts w:ascii="Courier New" w:hAnsi="Courier New" w:cs="Courier New"/>
          <w:sz w:val="24"/>
          <w:szCs w:val="24"/>
        </w:rPr>
        <w:t>’</w:t>
      </w:r>
      <w:r w:rsidR="006F3ABE" w:rsidRPr="00D653FE">
        <w:rPr>
          <w:rFonts w:ascii="Courier New" w:hAnsi="Courier New" w:cs="Courier New"/>
          <w:sz w:val="24"/>
          <w:szCs w:val="24"/>
        </w:rPr>
        <w:t xml:space="preserve"> research.</w:t>
      </w:r>
    </w:p>
    <w:p w14:paraId="67F9D93A" w14:textId="77777777" w:rsidR="003B00F0" w:rsidRDefault="003B00F0" w:rsidP="00CE19FF">
      <w:pPr>
        <w:pStyle w:val="EndnoteText"/>
        <w:spacing w:line="240" w:lineRule="auto"/>
        <w:rPr>
          <w:rFonts w:ascii="Courier New" w:hAnsi="Courier New" w:cs="Courier New"/>
          <w:b/>
          <w:sz w:val="24"/>
          <w:szCs w:val="24"/>
        </w:rPr>
      </w:pPr>
    </w:p>
    <w:p w14:paraId="770F6B85" w14:textId="77777777" w:rsidR="000A733B" w:rsidRDefault="00C73076"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2.</w:t>
      </w:r>
      <w:r w:rsidR="00FA6878">
        <w:rPr>
          <w:rFonts w:ascii="Courier New" w:hAnsi="Courier New" w:cs="Courier New"/>
          <w:b/>
          <w:sz w:val="24"/>
          <w:szCs w:val="24"/>
        </w:rPr>
        <w:t xml:space="preserve"> </w:t>
      </w:r>
      <w:r w:rsidR="00513E7A" w:rsidRPr="00D653FE">
        <w:rPr>
          <w:rFonts w:ascii="Courier New" w:hAnsi="Courier New" w:cs="Courier New"/>
          <w:b/>
          <w:sz w:val="24"/>
          <w:szCs w:val="24"/>
        </w:rPr>
        <w:t>Purpose and Use of Information Collection</w:t>
      </w:r>
    </w:p>
    <w:p w14:paraId="259CCB46" w14:textId="77777777" w:rsidR="003B00F0" w:rsidRPr="00D653FE" w:rsidRDefault="003B00F0" w:rsidP="00CE19FF">
      <w:pPr>
        <w:pStyle w:val="EndnoteText"/>
        <w:spacing w:line="240" w:lineRule="auto"/>
        <w:rPr>
          <w:rFonts w:ascii="Courier New" w:hAnsi="Courier New" w:cs="Courier New"/>
          <w:b/>
          <w:sz w:val="24"/>
          <w:szCs w:val="24"/>
        </w:rPr>
      </w:pPr>
    </w:p>
    <w:p w14:paraId="0B2EFCF2" w14:textId="77777777" w:rsidR="00513E7A" w:rsidRPr="00D653FE" w:rsidRDefault="002C634C"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CDC will use the information collection for the following purposes:</w:t>
      </w:r>
    </w:p>
    <w:p w14:paraId="24AA9274" w14:textId="77777777" w:rsidR="009A7928" w:rsidRPr="00D653FE" w:rsidRDefault="009A7928" w:rsidP="00CE19FF">
      <w:pPr>
        <w:pStyle w:val="EndnoteText"/>
        <w:spacing w:line="240" w:lineRule="auto"/>
        <w:rPr>
          <w:rFonts w:ascii="Courier New" w:hAnsi="Courier New" w:cs="Courier New"/>
          <w:sz w:val="24"/>
          <w:szCs w:val="24"/>
        </w:rPr>
      </w:pPr>
    </w:p>
    <w:p w14:paraId="3EC12B02" w14:textId="77777777" w:rsidR="00DC53EC" w:rsidRPr="00D653FE" w:rsidRDefault="00050463"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m</w:t>
      </w:r>
      <w:r w:rsidR="002C634C" w:rsidRPr="00D653FE">
        <w:rPr>
          <w:rFonts w:ascii="Courier New" w:hAnsi="Courier New" w:cs="Courier New"/>
          <w:sz w:val="24"/>
          <w:szCs w:val="24"/>
        </w:rPr>
        <w:t>onitor the implementation of the pilot program. The IC will allow CDC to determine if the project sites are conducting the core elements of the service model</w:t>
      </w:r>
      <w:r w:rsidR="00DC53EC" w:rsidRPr="00D653FE">
        <w:rPr>
          <w:rFonts w:ascii="Courier New" w:hAnsi="Courier New" w:cs="Courier New"/>
          <w:sz w:val="24"/>
          <w:szCs w:val="24"/>
        </w:rPr>
        <w:t>. Without this information CDC will not be able to intervene if project sites fall behind project timelines, fail to perform or ineffe</w:t>
      </w:r>
      <w:r w:rsidR="00491F8E" w:rsidRPr="00D653FE">
        <w:rPr>
          <w:rFonts w:ascii="Courier New" w:hAnsi="Courier New" w:cs="Courier New"/>
          <w:sz w:val="24"/>
          <w:szCs w:val="24"/>
        </w:rPr>
        <w:t>ctively perform model services.</w:t>
      </w:r>
    </w:p>
    <w:p w14:paraId="139BAE6A" w14:textId="7A249D69" w:rsidR="002E2F1B" w:rsidRPr="00D653FE" w:rsidRDefault="00C8650C"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color w:val="auto"/>
          <w:sz w:val="24"/>
          <w:szCs w:val="24"/>
        </w:rPr>
        <w:t>To d</w:t>
      </w:r>
      <w:r w:rsidR="002C634C" w:rsidRPr="00D653FE">
        <w:rPr>
          <w:rFonts w:ascii="Courier New" w:hAnsi="Courier New" w:cs="Courier New"/>
          <w:color w:val="auto"/>
          <w:sz w:val="24"/>
          <w:szCs w:val="24"/>
        </w:rPr>
        <w:t xml:space="preserve">etermine barriers to effective implementation of the service model and </w:t>
      </w:r>
      <w:r w:rsidR="004C5BE2" w:rsidRPr="00D653FE">
        <w:rPr>
          <w:rFonts w:ascii="Courier New" w:hAnsi="Courier New" w:cs="Courier New"/>
          <w:color w:val="auto"/>
          <w:sz w:val="24"/>
          <w:szCs w:val="24"/>
        </w:rPr>
        <w:t xml:space="preserve">to </w:t>
      </w:r>
      <w:r w:rsidR="002C634C" w:rsidRPr="00D653FE">
        <w:rPr>
          <w:rFonts w:ascii="Courier New" w:hAnsi="Courier New" w:cs="Courier New"/>
          <w:color w:val="auto"/>
          <w:sz w:val="24"/>
          <w:szCs w:val="24"/>
        </w:rPr>
        <w:t xml:space="preserve">derive solutions to </w:t>
      </w:r>
      <w:r w:rsidR="002E2F1B" w:rsidRPr="00D653FE">
        <w:rPr>
          <w:rFonts w:ascii="Courier New" w:hAnsi="Courier New" w:cs="Courier New"/>
          <w:color w:val="auto"/>
          <w:sz w:val="24"/>
          <w:szCs w:val="24"/>
        </w:rPr>
        <w:t xml:space="preserve">those </w:t>
      </w:r>
      <w:r w:rsidR="002C634C" w:rsidRPr="00D653FE">
        <w:rPr>
          <w:rFonts w:ascii="Courier New" w:hAnsi="Courier New" w:cs="Courier New"/>
          <w:color w:val="auto"/>
          <w:sz w:val="24"/>
          <w:szCs w:val="24"/>
        </w:rPr>
        <w:t xml:space="preserve">barriers </w:t>
      </w:r>
      <w:r w:rsidR="003E6D2E" w:rsidRPr="00D653FE">
        <w:rPr>
          <w:rFonts w:ascii="Courier New" w:hAnsi="Courier New" w:cs="Courier New"/>
          <w:color w:val="auto"/>
          <w:sz w:val="24"/>
          <w:szCs w:val="24"/>
        </w:rPr>
        <w:t xml:space="preserve">in order </w:t>
      </w:r>
      <w:r w:rsidR="002C634C" w:rsidRPr="00D653FE">
        <w:rPr>
          <w:rFonts w:ascii="Courier New" w:hAnsi="Courier New" w:cs="Courier New"/>
          <w:color w:val="auto"/>
          <w:sz w:val="24"/>
          <w:szCs w:val="24"/>
        </w:rPr>
        <w:t xml:space="preserve">to improve </w:t>
      </w:r>
      <w:r w:rsidR="002E2F1B" w:rsidRPr="00D653FE">
        <w:rPr>
          <w:rFonts w:ascii="Courier New" w:hAnsi="Courier New" w:cs="Courier New"/>
          <w:color w:val="auto"/>
          <w:sz w:val="24"/>
          <w:szCs w:val="24"/>
        </w:rPr>
        <w:t xml:space="preserve">the </w:t>
      </w:r>
      <w:r w:rsidR="00CF7D4C" w:rsidRPr="00D653FE">
        <w:rPr>
          <w:rFonts w:ascii="Courier New" w:hAnsi="Courier New" w:cs="Courier New"/>
          <w:color w:val="auto"/>
          <w:sz w:val="24"/>
          <w:szCs w:val="24"/>
        </w:rPr>
        <w:t>service model and more effectively</w:t>
      </w:r>
      <w:r w:rsidR="00CB46C2" w:rsidRPr="00D653FE">
        <w:rPr>
          <w:rFonts w:ascii="Courier New" w:hAnsi="Courier New" w:cs="Courier New"/>
          <w:color w:val="auto"/>
          <w:sz w:val="24"/>
          <w:szCs w:val="24"/>
        </w:rPr>
        <w:t xml:space="preserve"> serve</w:t>
      </w:r>
      <w:r w:rsidR="002C634C" w:rsidRPr="00D653FE">
        <w:rPr>
          <w:rFonts w:ascii="Courier New" w:hAnsi="Courier New" w:cs="Courier New"/>
          <w:color w:val="auto"/>
          <w:sz w:val="24"/>
          <w:szCs w:val="24"/>
        </w:rPr>
        <w:t xml:space="preserve"> clients</w:t>
      </w:r>
      <w:r w:rsidR="003B00F0">
        <w:rPr>
          <w:rFonts w:ascii="Courier New" w:hAnsi="Courier New" w:cs="Courier New"/>
          <w:color w:val="auto"/>
          <w:sz w:val="24"/>
          <w:szCs w:val="24"/>
        </w:rPr>
        <w:t xml:space="preserve">. </w:t>
      </w:r>
      <w:r w:rsidR="00DC53EC" w:rsidRPr="00D653FE">
        <w:rPr>
          <w:rFonts w:ascii="Courier New" w:hAnsi="Courier New" w:cs="Courier New"/>
          <w:color w:val="auto"/>
          <w:sz w:val="24"/>
          <w:szCs w:val="24"/>
        </w:rPr>
        <w:t xml:space="preserve">The data will be used to address general program implementation problems. For example, if upon review of the data, it is determined that targeted minority </w:t>
      </w:r>
      <w:r w:rsidR="009328F2">
        <w:rPr>
          <w:rFonts w:ascii="Courier New" w:hAnsi="Courier New" w:cs="Courier New"/>
          <w:color w:val="auto"/>
          <w:sz w:val="24"/>
          <w:szCs w:val="24"/>
        </w:rPr>
        <w:t xml:space="preserve"> </w:t>
      </w:r>
      <w:r w:rsidR="00DC53EC" w:rsidRPr="00D653FE">
        <w:rPr>
          <w:rFonts w:ascii="Courier New" w:hAnsi="Courier New" w:cs="Courier New"/>
          <w:color w:val="auto"/>
          <w:sz w:val="24"/>
          <w:szCs w:val="24"/>
        </w:rPr>
        <w:t xml:space="preserve">groups </w:t>
      </w:r>
      <w:r w:rsidR="009328F2" w:rsidRPr="009328F2">
        <w:rPr>
          <w:rFonts w:ascii="Courier New" w:hAnsi="Courier New" w:cs="Courier New"/>
          <w:sz w:val="24"/>
          <w:szCs w:val="24"/>
        </w:rPr>
        <w:t>(</w:t>
      </w:r>
      <w:r w:rsidR="009328F2" w:rsidRPr="009328F2">
        <w:rPr>
          <w:rFonts w:ascii="Courier New" w:hAnsi="Courier New" w:cs="Courier New"/>
          <w:color w:val="auto"/>
          <w:sz w:val="24"/>
          <w:szCs w:val="24"/>
        </w:rPr>
        <w:t>Black, Latino and American Indian/Alaska Native populations</w:t>
      </w:r>
      <w:r w:rsidR="009328F2" w:rsidRPr="009328F2">
        <w:rPr>
          <w:rFonts w:ascii="Courier New" w:hAnsi="Courier New" w:cs="Courier New"/>
          <w:sz w:val="24"/>
          <w:szCs w:val="24"/>
        </w:rPr>
        <w:t>)</w:t>
      </w:r>
      <w:r w:rsidR="00DC53EC" w:rsidRPr="00D653FE">
        <w:rPr>
          <w:rFonts w:ascii="Courier New" w:hAnsi="Courier New" w:cs="Courier New"/>
          <w:color w:val="auto"/>
          <w:sz w:val="24"/>
          <w:szCs w:val="24"/>
        </w:rPr>
        <w:t>are not being enrolled into the program in sufficient numbers</w:t>
      </w:r>
      <w:r w:rsidR="00177E26">
        <w:rPr>
          <w:rFonts w:ascii="Courier New" w:hAnsi="Courier New" w:cs="Courier New"/>
          <w:color w:val="auto"/>
          <w:sz w:val="24"/>
          <w:szCs w:val="24"/>
        </w:rPr>
        <w:t xml:space="preserve">, </w:t>
      </w:r>
      <w:r w:rsidR="00DC53EC" w:rsidRPr="00D653FE">
        <w:rPr>
          <w:rFonts w:ascii="Courier New" w:hAnsi="Courier New" w:cs="Courier New"/>
          <w:color w:val="auto"/>
          <w:sz w:val="24"/>
          <w:szCs w:val="24"/>
        </w:rPr>
        <w:t xml:space="preserve">a corrective course of action </w:t>
      </w:r>
      <w:r w:rsidR="0088511F">
        <w:rPr>
          <w:rFonts w:ascii="Courier New" w:hAnsi="Courier New" w:cs="Courier New"/>
          <w:color w:val="auto"/>
          <w:sz w:val="24"/>
          <w:szCs w:val="24"/>
        </w:rPr>
        <w:t>will</w:t>
      </w:r>
      <w:r w:rsidR="00DC53EC" w:rsidRPr="00D653FE">
        <w:rPr>
          <w:rFonts w:ascii="Courier New" w:hAnsi="Courier New" w:cs="Courier New"/>
          <w:color w:val="auto"/>
          <w:sz w:val="24"/>
          <w:szCs w:val="24"/>
        </w:rPr>
        <w:t xml:space="preserve"> be </w:t>
      </w:r>
      <w:r w:rsidR="00177E26">
        <w:rPr>
          <w:rFonts w:ascii="Courier New" w:hAnsi="Courier New" w:cs="Courier New"/>
          <w:color w:val="auto"/>
          <w:sz w:val="24"/>
          <w:szCs w:val="24"/>
        </w:rPr>
        <w:t>taken</w:t>
      </w:r>
      <w:r w:rsidR="00DC53EC" w:rsidRPr="00D653FE">
        <w:rPr>
          <w:rFonts w:ascii="Courier New" w:hAnsi="Courier New" w:cs="Courier New"/>
          <w:color w:val="auto"/>
          <w:sz w:val="24"/>
          <w:szCs w:val="24"/>
        </w:rPr>
        <w:t xml:space="preserve">. </w:t>
      </w:r>
    </w:p>
    <w:p w14:paraId="567EE54F" w14:textId="77777777" w:rsidR="00612A50" w:rsidRPr="00D653FE" w:rsidRDefault="00612A50" w:rsidP="00612A50">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determine if the pilot program improves patient outcomes through improve</w:t>
      </w:r>
      <w:r w:rsidR="00245E57">
        <w:rPr>
          <w:rFonts w:ascii="Courier New" w:hAnsi="Courier New" w:cs="Courier New"/>
          <w:sz w:val="24"/>
          <w:szCs w:val="24"/>
        </w:rPr>
        <w:t>d</w:t>
      </w:r>
      <w:r w:rsidRPr="00D653FE">
        <w:rPr>
          <w:rFonts w:ascii="Courier New" w:hAnsi="Courier New" w:cs="Courier New"/>
          <w:sz w:val="24"/>
          <w:szCs w:val="24"/>
        </w:rPr>
        <w:t xml:space="preserve"> collaboration between patients’ clinical providers and pharmacists. Adverse events, medication interactions, inappropriate regimens, suboptimal regimens, ineffective regimens, contradicted regimens and poor compliance are all therapy related problems that can be recognized by pharmacists.  Increased interaction and collaboration between project pharmacists and clinic providers may decrease these therapy related issues potentially leading to improved adherence and viral load suppression.  As such, data on project clinic providers’ and project pharmacists’ interactions and the nature of those interactions will be collected to determine if active collaboration improves patients’ health outcomes.</w:t>
      </w:r>
    </w:p>
    <w:p w14:paraId="5D2FE881" w14:textId="77777777" w:rsidR="002C634C" w:rsidRPr="00D653FE" w:rsidRDefault="00CB46C2"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lastRenderedPageBreak/>
        <w:t>To d</w:t>
      </w:r>
      <w:r w:rsidR="002C634C" w:rsidRPr="00D653FE">
        <w:rPr>
          <w:rFonts w:ascii="Courier New" w:hAnsi="Courier New" w:cs="Courier New"/>
          <w:sz w:val="24"/>
          <w:szCs w:val="24"/>
        </w:rPr>
        <w:t xml:space="preserve">etermine if </w:t>
      </w:r>
      <w:r w:rsidR="00245E57">
        <w:rPr>
          <w:rFonts w:ascii="Courier New" w:hAnsi="Courier New" w:cs="Courier New"/>
          <w:sz w:val="24"/>
          <w:szCs w:val="24"/>
        </w:rPr>
        <w:t xml:space="preserve">the </w:t>
      </w:r>
      <w:r w:rsidR="002C634C" w:rsidRPr="00D653FE">
        <w:rPr>
          <w:rFonts w:ascii="Courier New" w:hAnsi="Courier New" w:cs="Courier New"/>
          <w:sz w:val="24"/>
          <w:szCs w:val="24"/>
        </w:rPr>
        <w:t>pilot program improves retention in care, a</w:t>
      </w:r>
      <w:r w:rsidR="00B515BF" w:rsidRPr="00D653FE">
        <w:rPr>
          <w:rFonts w:ascii="Courier New" w:hAnsi="Courier New" w:cs="Courier New"/>
          <w:sz w:val="24"/>
          <w:szCs w:val="24"/>
        </w:rPr>
        <w:t xml:space="preserve">dherence to medication therapy and </w:t>
      </w:r>
      <w:r w:rsidR="008E17C2" w:rsidRPr="00D653FE">
        <w:rPr>
          <w:rFonts w:ascii="Courier New" w:hAnsi="Courier New" w:cs="Courier New"/>
          <w:sz w:val="24"/>
          <w:szCs w:val="24"/>
        </w:rPr>
        <w:t xml:space="preserve">HIV </w:t>
      </w:r>
      <w:r w:rsidR="002C634C" w:rsidRPr="00D653FE">
        <w:rPr>
          <w:rFonts w:ascii="Courier New" w:hAnsi="Courier New" w:cs="Courier New"/>
          <w:sz w:val="24"/>
          <w:szCs w:val="24"/>
        </w:rPr>
        <w:t>viral load suppression</w:t>
      </w:r>
      <w:r w:rsidR="00B515BF" w:rsidRPr="00D653FE">
        <w:rPr>
          <w:rFonts w:ascii="Courier New" w:hAnsi="Courier New" w:cs="Courier New"/>
          <w:sz w:val="24"/>
          <w:szCs w:val="24"/>
        </w:rPr>
        <w:t xml:space="preserve">. Without collecting data the service model cannot be determined to be either effective or ineffective. </w:t>
      </w:r>
      <w:r w:rsidR="002C634C" w:rsidRPr="00D653FE">
        <w:rPr>
          <w:rFonts w:ascii="Courier New" w:hAnsi="Courier New" w:cs="Courier New"/>
          <w:sz w:val="24"/>
          <w:szCs w:val="24"/>
        </w:rPr>
        <w:t xml:space="preserve"> </w:t>
      </w:r>
      <w:r w:rsidRPr="00D653FE">
        <w:rPr>
          <w:rFonts w:ascii="Courier New" w:hAnsi="Courier New" w:cs="Courier New"/>
          <w:sz w:val="24"/>
          <w:szCs w:val="24"/>
        </w:rPr>
        <w:t xml:space="preserve">Data on indicators of retention in HIV care (e.g. clinic appointments kept) and adherence to HIV medication therapy (e.g. prescription refills) are necessary to measure whether the service model achieves its goal of improving retention in care and adherence to HIV medication therapy. </w:t>
      </w:r>
      <w:r w:rsidR="003E6D2E" w:rsidRPr="00D653FE">
        <w:rPr>
          <w:rFonts w:ascii="Courier New" w:hAnsi="Courier New" w:cs="Courier New"/>
          <w:sz w:val="24"/>
          <w:szCs w:val="24"/>
        </w:rPr>
        <w:t xml:space="preserve">Laboratory test values are necessary to determine effectiveness of </w:t>
      </w:r>
      <w:r w:rsidR="008E17C2" w:rsidRPr="00D653FE">
        <w:rPr>
          <w:rFonts w:ascii="Courier New" w:hAnsi="Courier New" w:cs="Courier New"/>
          <w:sz w:val="24"/>
          <w:szCs w:val="24"/>
        </w:rPr>
        <w:t xml:space="preserve">HIV </w:t>
      </w:r>
      <w:r w:rsidR="003E6D2E" w:rsidRPr="00D653FE">
        <w:rPr>
          <w:rFonts w:ascii="Courier New" w:hAnsi="Courier New" w:cs="Courier New"/>
          <w:sz w:val="24"/>
          <w:szCs w:val="24"/>
        </w:rPr>
        <w:t xml:space="preserve">medication therapy </w:t>
      </w:r>
      <w:r w:rsidR="00865BEB" w:rsidRPr="00D653FE">
        <w:rPr>
          <w:rFonts w:ascii="Courier New" w:hAnsi="Courier New" w:cs="Courier New"/>
          <w:sz w:val="24"/>
          <w:szCs w:val="24"/>
        </w:rPr>
        <w:t>(</w:t>
      </w:r>
      <w:r w:rsidRPr="00D653FE">
        <w:rPr>
          <w:rFonts w:ascii="Courier New" w:hAnsi="Courier New" w:cs="Courier New"/>
          <w:sz w:val="24"/>
          <w:szCs w:val="24"/>
        </w:rPr>
        <w:t>i.e. viral load suppression</w:t>
      </w:r>
      <w:r w:rsidR="00865BEB" w:rsidRPr="00D653FE">
        <w:rPr>
          <w:rFonts w:ascii="Courier New" w:hAnsi="Courier New" w:cs="Courier New"/>
          <w:sz w:val="24"/>
          <w:szCs w:val="24"/>
        </w:rPr>
        <w:t xml:space="preserve">) </w:t>
      </w:r>
      <w:r w:rsidR="003E6D2E" w:rsidRPr="00D653FE">
        <w:rPr>
          <w:rFonts w:ascii="Courier New" w:hAnsi="Courier New" w:cs="Courier New"/>
          <w:sz w:val="24"/>
          <w:szCs w:val="24"/>
        </w:rPr>
        <w:t xml:space="preserve">and to identify possible medication adverse effects </w:t>
      </w:r>
      <w:r w:rsidR="00865BEB" w:rsidRPr="00D653FE">
        <w:rPr>
          <w:rFonts w:ascii="Courier New" w:hAnsi="Courier New" w:cs="Courier New"/>
          <w:sz w:val="24"/>
          <w:szCs w:val="24"/>
        </w:rPr>
        <w:t xml:space="preserve">(e.g. elevated liver function tests and creatinine) both of </w:t>
      </w:r>
      <w:r w:rsidR="004619B1" w:rsidRPr="00D653FE">
        <w:rPr>
          <w:rFonts w:ascii="Courier New" w:hAnsi="Courier New" w:cs="Courier New"/>
          <w:sz w:val="24"/>
          <w:szCs w:val="24"/>
        </w:rPr>
        <w:t>which</w:t>
      </w:r>
      <w:r w:rsidRPr="00D653FE">
        <w:rPr>
          <w:rFonts w:ascii="Courier New" w:hAnsi="Courier New" w:cs="Courier New"/>
          <w:sz w:val="24"/>
          <w:szCs w:val="24"/>
        </w:rPr>
        <w:t xml:space="preserve"> can affect </w:t>
      </w:r>
      <w:r w:rsidR="003E6D2E" w:rsidRPr="00D653FE">
        <w:rPr>
          <w:rFonts w:ascii="Courier New" w:hAnsi="Courier New" w:cs="Courier New"/>
          <w:sz w:val="24"/>
          <w:szCs w:val="24"/>
        </w:rPr>
        <w:t xml:space="preserve">adherence.  </w:t>
      </w:r>
    </w:p>
    <w:p w14:paraId="11F790C8" w14:textId="77777777" w:rsidR="00513E7A" w:rsidRDefault="00612A50"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d</w:t>
      </w:r>
      <w:r w:rsidR="00CF7D4C" w:rsidRPr="00D653FE">
        <w:rPr>
          <w:rFonts w:ascii="Courier New" w:hAnsi="Courier New" w:cs="Courier New"/>
          <w:sz w:val="24"/>
          <w:szCs w:val="24"/>
        </w:rPr>
        <w:t xml:space="preserve">etermine if </w:t>
      </w:r>
      <w:r w:rsidR="00245E57">
        <w:rPr>
          <w:rFonts w:ascii="Courier New" w:hAnsi="Courier New" w:cs="Courier New"/>
          <w:sz w:val="24"/>
          <w:szCs w:val="24"/>
        </w:rPr>
        <w:t xml:space="preserve">the </w:t>
      </w:r>
      <w:r w:rsidR="00CF7D4C" w:rsidRPr="00D653FE">
        <w:rPr>
          <w:rFonts w:ascii="Courier New" w:hAnsi="Courier New" w:cs="Courier New"/>
          <w:sz w:val="24"/>
          <w:szCs w:val="24"/>
        </w:rPr>
        <w:t xml:space="preserve">pilot program improves non-HIV health outcomes </w:t>
      </w:r>
      <w:r w:rsidRPr="00D653FE">
        <w:rPr>
          <w:rFonts w:ascii="Courier New" w:hAnsi="Courier New" w:cs="Courier New"/>
          <w:sz w:val="24"/>
          <w:szCs w:val="24"/>
        </w:rPr>
        <w:t xml:space="preserve">such as </w:t>
      </w:r>
      <w:r w:rsidR="00A13DD7">
        <w:rPr>
          <w:rFonts w:ascii="Courier New" w:hAnsi="Courier New" w:cs="Courier New"/>
          <w:sz w:val="24"/>
          <w:szCs w:val="24"/>
        </w:rPr>
        <w:t>hypercholesterolemia</w:t>
      </w:r>
      <w:r w:rsidRPr="00D653FE">
        <w:rPr>
          <w:rFonts w:ascii="Courier New" w:hAnsi="Courier New" w:cs="Courier New"/>
          <w:sz w:val="24"/>
          <w:szCs w:val="24"/>
        </w:rPr>
        <w:t xml:space="preserve"> and</w:t>
      </w:r>
      <w:r w:rsidR="004619B1" w:rsidRPr="00D653FE">
        <w:rPr>
          <w:rFonts w:ascii="Courier New" w:hAnsi="Courier New" w:cs="Courier New"/>
          <w:sz w:val="24"/>
          <w:szCs w:val="24"/>
        </w:rPr>
        <w:t xml:space="preserve"> </w:t>
      </w:r>
      <w:r w:rsidR="00CF7D4C" w:rsidRPr="00D653FE">
        <w:rPr>
          <w:rFonts w:ascii="Courier New" w:hAnsi="Courier New" w:cs="Courier New"/>
          <w:sz w:val="24"/>
          <w:szCs w:val="24"/>
        </w:rPr>
        <w:t>co</w:t>
      </w:r>
      <w:r w:rsidR="004619B1" w:rsidRPr="00D653FE">
        <w:rPr>
          <w:rFonts w:ascii="Courier New" w:hAnsi="Courier New" w:cs="Courier New"/>
          <w:sz w:val="24"/>
          <w:szCs w:val="24"/>
        </w:rPr>
        <w:t xml:space="preserve">-infection with viral hepatitis.  </w:t>
      </w:r>
      <w:r w:rsidRPr="00D653FE">
        <w:rPr>
          <w:rFonts w:ascii="Courier New" w:hAnsi="Courier New" w:cs="Courier New"/>
          <w:sz w:val="24"/>
          <w:szCs w:val="24"/>
        </w:rPr>
        <w:t xml:space="preserve">Since </w:t>
      </w:r>
      <w:r w:rsidR="004619B1" w:rsidRPr="00D653FE">
        <w:rPr>
          <w:rFonts w:ascii="Courier New" w:hAnsi="Courier New" w:cs="Courier New"/>
          <w:sz w:val="24"/>
          <w:szCs w:val="24"/>
        </w:rPr>
        <w:t xml:space="preserve">the advent of </w:t>
      </w:r>
      <w:r w:rsidR="008A0B79">
        <w:rPr>
          <w:rFonts w:ascii="Courier New" w:hAnsi="Courier New" w:cs="Courier New"/>
          <w:sz w:val="24"/>
          <w:szCs w:val="24"/>
        </w:rPr>
        <w:t>antiretroviral therapy (</w:t>
      </w:r>
      <w:r w:rsidR="004619B1" w:rsidRPr="00D653FE">
        <w:rPr>
          <w:rFonts w:ascii="Courier New" w:hAnsi="Courier New" w:cs="Courier New"/>
          <w:sz w:val="24"/>
          <w:szCs w:val="24"/>
        </w:rPr>
        <w:t>ART</w:t>
      </w:r>
      <w:r w:rsidR="008A0B79">
        <w:rPr>
          <w:rFonts w:ascii="Courier New" w:hAnsi="Courier New" w:cs="Courier New"/>
          <w:sz w:val="24"/>
          <w:szCs w:val="24"/>
        </w:rPr>
        <w:t>)</w:t>
      </w:r>
      <w:r w:rsidRPr="00D653FE">
        <w:rPr>
          <w:rFonts w:ascii="Courier New" w:hAnsi="Courier New" w:cs="Courier New"/>
          <w:sz w:val="24"/>
          <w:szCs w:val="24"/>
        </w:rPr>
        <w:t>,</w:t>
      </w:r>
      <w:r w:rsidR="004619B1" w:rsidRPr="00D653FE">
        <w:rPr>
          <w:rFonts w:ascii="Courier New" w:hAnsi="Courier New" w:cs="Courier New"/>
          <w:sz w:val="24"/>
          <w:szCs w:val="24"/>
        </w:rPr>
        <w:t xml:space="preserve"> HIV </w:t>
      </w:r>
      <w:r w:rsidRPr="00D653FE">
        <w:rPr>
          <w:rFonts w:ascii="Courier New" w:hAnsi="Courier New" w:cs="Courier New"/>
          <w:sz w:val="24"/>
          <w:szCs w:val="24"/>
        </w:rPr>
        <w:t>has become a</w:t>
      </w:r>
      <w:r w:rsidR="004619B1" w:rsidRPr="00D653FE">
        <w:rPr>
          <w:rFonts w:ascii="Courier New" w:hAnsi="Courier New" w:cs="Courier New"/>
          <w:sz w:val="24"/>
          <w:szCs w:val="24"/>
        </w:rPr>
        <w:t xml:space="preserve"> chronic</w:t>
      </w:r>
      <w:r w:rsidRPr="00D653FE">
        <w:rPr>
          <w:rFonts w:ascii="Courier New" w:hAnsi="Courier New" w:cs="Courier New"/>
          <w:sz w:val="24"/>
          <w:szCs w:val="24"/>
        </w:rPr>
        <w:t>, rather than an acute,</w:t>
      </w:r>
      <w:r w:rsidR="004619B1" w:rsidRPr="00D653FE">
        <w:rPr>
          <w:rFonts w:ascii="Courier New" w:hAnsi="Courier New" w:cs="Courier New"/>
          <w:sz w:val="24"/>
          <w:szCs w:val="24"/>
        </w:rPr>
        <w:t xml:space="preserve"> disease </w:t>
      </w:r>
      <w:r w:rsidRPr="00D653FE">
        <w:rPr>
          <w:rFonts w:ascii="Courier New" w:hAnsi="Courier New" w:cs="Courier New"/>
          <w:sz w:val="24"/>
          <w:szCs w:val="24"/>
        </w:rPr>
        <w:t xml:space="preserve">which has necessarily led </w:t>
      </w:r>
      <w:r w:rsidR="004619B1" w:rsidRPr="00D653FE">
        <w:rPr>
          <w:rFonts w:ascii="Courier New" w:hAnsi="Courier New" w:cs="Courier New"/>
          <w:sz w:val="24"/>
          <w:szCs w:val="24"/>
        </w:rPr>
        <w:t xml:space="preserve">providers of HIV-infected patients </w:t>
      </w:r>
      <w:r w:rsidRPr="00D653FE">
        <w:rPr>
          <w:rFonts w:ascii="Courier New" w:hAnsi="Courier New" w:cs="Courier New"/>
          <w:sz w:val="24"/>
          <w:szCs w:val="24"/>
        </w:rPr>
        <w:t>to treat and manage</w:t>
      </w:r>
      <w:r w:rsidR="004619B1" w:rsidRPr="00D653FE">
        <w:rPr>
          <w:rFonts w:ascii="Courier New" w:hAnsi="Courier New" w:cs="Courier New"/>
          <w:sz w:val="24"/>
          <w:szCs w:val="24"/>
        </w:rPr>
        <w:t xml:space="preserve"> more chronic co-morbidities</w:t>
      </w:r>
      <w:r w:rsidR="00531341" w:rsidRPr="00D653FE">
        <w:rPr>
          <w:rFonts w:ascii="Courier New" w:hAnsi="Courier New" w:cs="Courier New"/>
          <w:sz w:val="24"/>
          <w:szCs w:val="24"/>
        </w:rPr>
        <w:t xml:space="preserve"> which can affect overall morbidity among HIV-infected persons</w:t>
      </w:r>
      <w:r w:rsidR="004619B1" w:rsidRPr="00D653FE">
        <w:rPr>
          <w:rFonts w:ascii="Courier New" w:hAnsi="Courier New" w:cs="Courier New"/>
          <w:sz w:val="24"/>
          <w:szCs w:val="24"/>
        </w:rPr>
        <w:t xml:space="preserve">. </w:t>
      </w:r>
      <w:r w:rsidR="00531341" w:rsidRPr="00D653FE">
        <w:rPr>
          <w:rFonts w:ascii="Courier New" w:hAnsi="Courier New" w:cs="Courier New"/>
          <w:sz w:val="24"/>
          <w:szCs w:val="24"/>
        </w:rPr>
        <w:t>As such, data on co-morbidities, and therapies related to those co-morbidities, will be collected to determine if the model improve</w:t>
      </w:r>
      <w:r w:rsidR="0088511F">
        <w:rPr>
          <w:rFonts w:ascii="Courier New" w:hAnsi="Courier New" w:cs="Courier New"/>
          <w:sz w:val="24"/>
          <w:szCs w:val="24"/>
        </w:rPr>
        <w:t>s</w:t>
      </w:r>
      <w:r w:rsidR="00531341" w:rsidRPr="00D653FE">
        <w:rPr>
          <w:rFonts w:ascii="Courier New" w:hAnsi="Courier New" w:cs="Courier New"/>
          <w:sz w:val="24"/>
          <w:szCs w:val="24"/>
        </w:rPr>
        <w:t xml:space="preserve"> adherence to therapy for co-morbid conditions.</w:t>
      </w:r>
    </w:p>
    <w:p w14:paraId="6179FC0E" w14:textId="77777777" w:rsidR="004C1621" w:rsidRPr="00D653FE" w:rsidRDefault="004C1621" w:rsidP="009A7928">
      <w:pPr>
        <w:pStyle w:val="EndnoteText"/>
        <w:numPr>
          <w:ilvl w:val="0"/>
          <w:numId w:val="3"/>
        </w:numPr>
        <w:spacing w:line="240" w:lineRule="auto"/>
        <w:ind w:left="540"/>
        <w:rPr>
          <w:rFonts w:ascii="Courier New" w:hAnsi="Courier New" w:cs="Courier New"/>
          <w:sz w:val="24"/>
          <w:szCs w:val="24"/>
        </w:rPr>
      </w:pPr>
      <w:r>
        <w:rPr>
          <w:rFonts w:ascii="Courier New" w:hAnsi="Courier New" w:cs="Courier New"/>
          <w:sz w:val="24"/>
          <w:szCs w:val="24"/>
        </w:rPr>
        <w:t>To determine the feasibility of the program by determining the time required to conduct program activities and the associated cost of the model program.</w:t>
      </w:r>
    </w:p>
    <w:p w14:paraId="1FC79628" w14:textId="77777777" w:rsidR="000A733B" w:rsidRPr="00D653FE" w:rsidRDefault="000A733B" w:rsidP="009A7928">
      <w:pPr>
        <w:pStyle w:val="EndnoteText"/>
        <w:spacing w:line="240" w:lineRule="auto"/>
        <w:ind w:left="540" w:hanging="360"/>
        <w:rPr>
          <w:rFonts w:ascii="Courier New" w:hAnsi="Courier New" w:cs="Courier New"/>
          <w:sz w:val="24"/>
          <w:szCs w:val="24"/>
        </w:rPr>
      </w:pPr>
    </w:p>
    <w:p w14:paraId="46D833AE" w14:textId="77777777" w:rsidR="00707FD6" w:rsidRPr="00D653FE" w:rsidRDefault="001E55F8"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3. </w:t>
      </w:r>
      <w:r w:rsidR="00707FD6" w:rsidRPr="00D653FE">
        <w:rPr>
          <w:rFonts w:ascii="Courier New" w:hAnsi="Courier New" w:cs="Courier New"/>
          <w:b/>
          <w:sz w:val="24"/>
          <w:szCs w:val="24"/>
        </w:rPr>
        <w:t>Use of Improved Information Technology and Burden Reduction</w:t>
      </w:r>
    </w:p>
    <w:p w14:paraId="6F43680F" w14:textId="77777777" w:rsidR="00707FD6" w:rsidRDefault="004D64D2" w:rsidP="00CE19FF">
      <w:pPr>
        <w:pStyle w:val="EndnoteText"/>
        <w:spacing w:line="240" w:lineRule="auto"/>
        <w:rPr>
          <w:rFonts w:ascii="Courier New" w:hAnsi="Courier New" w:cs="Courier New"/>
          <w:sz w:val="24"/>
          <w:szCs w:val="24"/>
        </w:rPr>
      </w:pPr>
      <w:r>
        <w:rPr>
          <w:rFonts w:ascii="Courier New" w:hAnsi="Courier New" w:cs="Courier New"/>
          <w:sz w:val="24"/>
          <w:szCs w:val="24"/>
        </w:rPr>
        <w:t xml:space="preserve">The grantee will submit data to CDC in an Excel or Access database or by using another </w:t>
      </w:r>
      <w:r w:rsidR="00A13DD7">
        <w:rPr>
          <w:rFonts w:ascii="Courier New" w:hAnsi="Courier New" w:cs="Courier New"/>
          <w:sz w:val="24"/>
          <w:szCs w:val="24"/>
        </w:rPr>
        <w:t>similar</w:t>
      </w:r>
      <w:r>
        <w:rPr>
          <w:rFonts w:ascii="Courier New" w:hAnsi="Courier New" w:cs="Courier New"/>
          <w:sz w:val="24"/>
          <w:szCs w:val="24"/>
        </w:rPr>
        <w:t xml:space="preserve"> data software package. </w:t>
      </w:r>
    </w:p>
    <w:p w14:paraId="07FBFD17" w14:textId="77777777" w:rsidR="004D64D2" w:rsidRPr="00D653FE" w:rsidRDefault="004D64D2" w:rsidP="00CE19FF">
      <w:pPr>
        <w:pStyle w:val="EndnoteText"/>
        <w:spacing w:line="240" w:lineRule="auto"/>
        <w:rPr>
          <w:rFonts w:ascii="Courier New" w:hAnsi="Courier New" w:cs="Courier New"/>
          <w:sz w:val="24"/>
          <w:szCs w:val="24"/>
        </w:rPr>
      </w:pPr>
    </w:p>
    <w:p w14:paraId="692915B9" w14:textId="77777777" w:rsidR="00707FD6" w:rsidRPr="00D653FE" w:rsidRDefault="001E55F8"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4. </w:t>
      </w:r>
      <w:r w:rsidR="00707FD6" w:rsidRPr="00D653FE">
        <w:rPr>
          <w:rFonts w:ascii="Courier New" w:hAnsi="Courier New" w:cs="Courier New"/>
          <w:b/>
          <w:sz w:val="24"/>
          <w:szCs w:val="24"/>
        </w:rPr>
        <w:t xml:space="preserve">Efforts to Identify Duplication and Use of Similar Information </w:t>
      </w:r>
    </w:p>
    <w:p w14:paraId="68334727" w14:textId="77777777" w:rsidR="00220D31" w:rsidRPr="00D653FE" w:rsidRDefault="00220D31" w:rsidP="00CE19FF">
      <w:pPr>
        <w:pStyle w:val="EndnoteText"/>
        <w:spacing w:line="240" w:lineRule="auto"/>
        <w:rPr>
          <w:rFonts w:ascii="Courier New" w:hAnsi="Courier New" w:cs="Courier New"/>
          <w:sz w:val="24"/>
          <w:szCs w:val="24"/>
        </w:rPr>
      </w:pPr>
    </w:p>
    <w:p w14:paraId="123D810E" w14:textId="77777777" w:rsidR="00707FD6" w:rsidRPr="00D653FE" w:rsidRDefault="00220D3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CDC personnel have conducted extensive computerized searches of electronic databases of published articles and abstracts.  Those data</w:t>
      </w:r>
      <w:r w:rsidR="008665FD" w:rsidRPr="00D653FE">
        <w:rPr>
          <w:rFonts w:ascii="Courier New" w:hAnsi="Courier New" w:cs="Courier New"/>
          <w:sz w:val="24"/>
          <w:szCs w:val="24"/>
        </w:rPr>
        <w:t>bases include MEDLINE and PubMED.  While there is literature available that details MTM programs, we could find no interventions that incorporated community pharmacists with primary medical providers to deliver patient-centered HIV care. The intervention to be implemented and the supportive data collection needed to monitor the performance of the model</w:t>
      </w:r>
      <w:r w:rsidR="0088511F">
        <w:rPr>
          <w:rFonts w:ascii="Courier New" w:hAnsi="Courier New" w:cs="Courier New"/>
          <w:sz w:val="24"/>
          <w:szCs w:val="24"/>
        </w:rPr>
        <w:t>,</w:t>
      </w:r>
      <w:r w:rsidR="008665FD" w:rsidRPr="00D653FE">
        <w:rPr>
          <w:rFonts w:ascii="Courier New" w:hAnsi="Courier New" w:cs="Courier New"/>
          <w:sz w:val="24"/>
          <w:szCs w:val="24"/>
        </w:rPr>
        <w:t xml:space="preserve"> </w:t>
      </w:r>
      <w:r w:rsidR="00D20D8E">
        <w:rPr>
          <w:rFonts w:ascii="Courier New" w:hAnsi="Courier New" w:cs="Courier New"/>
          <w:sz w:val="24"/>
          <w:szCs w:val="24"/>
        </w:rPr>
        <w:t xml:space="preserve">in order </w:t>
      </w:r>
      <w:r w:rsidR="00004BCD">
        <w:rPr>
          <w:rFonts w:ascii="Courier New" w:hAnsi="Courier New" w:cs="Courier New"/>
          <w:sz w:val="24"/>
          <w:szCs w:val="24"/>
        </w:rPr>
        <w:t xml:space="preserve">to determine program </w:t>
      </w:r>
      <w:r w:rsidR="008665FD" w:rsidRPr="00D653FE">
        <w:rPr>
          <w:rFonts w:ascii="Courier New" w:hAnsi="Courier New" w:cs="Courier New"/>
          <w:sz w:val="24"/>
          <w:szCs w:val="24"/>
        </w:rPr>
        <w:t>outcomes</w:t>
      </w:r>
      <w:r w:rsidR="0088511F">
        <w:rPr>
          <w:rFonts w:ascii="Courier New" w:hAnsi="Courier New" w:cs="Courier New"/>
          <w:sz w:val="24"/>
          <w:szCs w:val="24"/>
        </w:rPr>
        <w:t>,</w:t>
      </w:r>
      <w:r w:rsidR="008665FD" w:rsidRPr="00D653FE">
        <w:rPr>
          <w:rFonts w:ascii="Courier New" w:hAnsi="Courier New" w:cs="Courier New"/>
          <w:sz w:val="24"/>
          <w:szCs w:val="24"/>
        </w:rPr>
        <w:t xml:space="preserve"> has not been </w:t>
      </w:r>
      <w:r w:rsidR="00D20D8E">
        <w:rPr>
          <w:rFonts w:ascii="Courier New" w:hAnsi="Courier New" w:cs="Courier New"/>
          <w:sz w:val="24"/>
          <w:szCs w:val="24"/>
        </w:rPr>
        <w:t xml:space="preserve">previously </w:t>
      </w:r>
      <w:r w:rsidR="008665FD" w:rsidRPr="00D653FE">
        <w:rPr>
          <w:rFonts w:ascii="Courier New" w:hAnsi="Courier New" w:cs="Courier New"/>
          <w:sz w:val="24"/>
          <w:szCs w:val="24"/>
        </w:rPr>
        <w:t xml:space="preserve">conducted.  </w:t>
      </w:r>
    </w:p>
    <w:p w14:paraId="5C8CC06A" w14:textId="77777777" w:rsidR="00220D31" w:rsidRPr="00D653FE" w:rsidRDefault="00220D31" w:rsidP="00CE19FF">
      <w:pPr>
        <w:pStyle w:val="EndnoteText"/>
        <w:spacing w:line="240" w:lineRule="auto"/>
        <w:rPr>
          <w:rFonts w:ascii="Courier New" w:hAnsi="Courier New" w:cs="Courier New"/>
          <w:sz w:val="24"/>
          <w:szCs w:val="24"/>
        </w:rPr>
      </w:pPr>
    </w:p>
    <w:p w14:paraId="1EBE838B" w14:textId="77777777" w:rsidR="00707FD6" w:rsidRPr="00D653FE" w:rsidRDefault="005E0071"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lastRenderedPageBreak/>
        <w:t xml:space="preserve">5. </w:t>
      </w:r>
      <w:r w:rsidR="00707FD6" w:rsidRPr="00D653FE">
        <w:rPr>
          <w:rFonts w:ascii="Courier New" w:hAnsi="Courier New" w:cs="Courier New"/>
          <w:b/>
          <w:sz w:val="24"/>
          <w:szCs w:val="24"/>
        </w:rPr>
        <w:t>Impact on Small Businesses or Other Small Entities</w:t>
      </w:r>
    </w:p>
    <w:p w14:paraId="0DC92798" w14:textId="77777777" w:rsidR="005E0071" w:rsidRPr="00D653FE" w:rsidRDefault="005E0071" w:rsidP="00CE19FF">
      <w:pPr>
        <w:pStyle w:val="EndnoteText"/>
        <w:spacing w:line="240" w:lineRule="auto"/>
        <w:rPr>
          <w:rFonts w:ascii="Courier New" w:hAnsi="Courier New" w:cs="Courier New"/>
          <w:sz w:val="24"/>
          <w:szCs w:val="24"/>
        </w:rPr>
      </w:pPr>
    </w:p>
    <w:p w14:paraId="79009941" w14:textId="77777777" w:rsidR="00707FD6" w:rsidRPr="00D653FE" w:rsidRDefault="00DB115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Each project site will contain at least one Walgreens pharmacy and at least one medical clinic. </w:t>
      </w:r>
      <w:r w:rsidR="005E0071" w:rsidRPr="00D653FE">
        <w:rPr>
          <w:rFonts w:ascii="Courier New" w:hAnsi="Courier New" w:cs="Courier New"/>
          <w:sz w:val="24"/>
          <w:szCs w:val="24"/>
        </w:rPr>
        <w:t xml:space="preserve">While Walgreens is a large national pharmacy chain, project medical clinics may be small clinics.  </w:t>
      </w:r>
      <w:r w:rsidR="008665FD" w:rsidRPr="00D653FE">
        <w:rPr>
          <w:rFonts w:ascii="Courier New" w:hAnsi="Courier New" w:cs="Courier New"/>
          <w:sz w:val="24"/>
          <w:szCs w:val="24"/>
        </w:rPr>
        <w:t xml:space="preserve">Project clinic participation is voluntary. </w:t>
      </w:r>
      <w:r w:rsidRPr="00D653FE">
        <w:rPr>
          <w:rFonts w:ascii="Courier New" w:hAnsi="Courier New" w:cs="Courier New"/>
          <w:sz w:val="24"/>
          <w:szCs w:val="24"/>
        </w:rPr>
        <w:t>The d</w:t>
      </w:r>
      <w:r w:rsidR="005E0071" w:rsidRPr="00D653FE">
        <w:rPr>
          <w:rFonts w:ascii="Courier New" w:hAnsi="Courier New" w:cs="Courier New"/>
          <w:sz w:val="24"/>
          <w:szCs w:val="24"/>
        </w:rPr>
        <w:t xml:space="preserve">ata </w:t>
      </w:r>
      <w:r w:rsidRPr="00D653FE">
        <w:rPr>
          <w:rFonts w:ascii="Courier New" w:hAnsi="Courier New" w:cs="Courier New"/>
          <w:sz w:val="24"/>
          <w:szCs w:val="24"/>
        </w:rPr>
        <w:t xml:space="preserve">collection </w:t>
      </w:r>
      <w:r w:rsidR="005E0071" w:rsidRPr="00D653FE">
        <w:rPr>
          <w:rFonts w:ascii="Courier New" w:hAnsi="Courier New" w:cs="Courier New"/>
          <w:sz w:val="24"/>
          <w:szCs w:val="24"/>
        </w:rPr>
        <w:t xml:space="preserve">will be the same for both large and small project clinics.  </w:t>
      </w:r>
      <w:r w:rsidRPr="00D653FE">
        <w:rPr>
          <w:rFonts w:ascii="Courier New" w:hAnsi="Courier New" w:cs="Courier New"/>
          <w:sz w:val="24"/>
          <w:szCs w:val="24"/>
        </w:rPr>
        <w:t>To reduce the burden of collecting data, each project site will be limited to enroll</w:t>
      </w:r>
      <w:r w:rsidR="00F21036">
        <w:rPr>
          <w:rFonts w:ascii="Courier New" w:hAnsi="Courier New" w:cs="Courier New"/>
          <w:sz w:val="24"/>
          <w:szCs w:val="24"/>
        </w:rPr>
        <w:t xml:space="preserve">ing </w:t>
      </w:r>
      <w:r w:rsidRPr="00D653FE">
        <w:rPr>
          <w:rFonts w:ascii="Courier New" w:hAnsi="Courier New" w:cs="Courier New"/>
          <w:sz w:val="24"/>
          <w:szCs w:val="24"/>
        </w:rPr>
        <w:t>100 clients</w:t>
      </w:r>
      <w:r w:rsidR="00221242" w:rsidRPr="00D653FE">
        <w:rPr>
          <w:rFonts w:ascii="Courier New" w:hAnsi="Courier New" w:cs="Courier New"/>
          <w:sz w:val="24"/>
          <w:szCs w:val="24"/>
        </w:rPr>
        <w:t xml:space="preserve"> for the duration of the three year project</w:t>
      </w:r>
      <w:r w:rsidRPr="00D653FE">
        <w:rPr>
          <w:rFonts w:ascii="Courier New" w:hAnsi="Courier New" w:cs="Courier New"/>
          <w:sz w:val="24"/>
          <w:szCs w:val="24"/>
        </w:rPr>
        <w:t xml:space="preserve">.  </w:t>
      </w:r>
    </w:p>
    <w:p w14:paraId="270444CE" w14:textId="77777777" w:rsidR="005E0071" w:rsidRPr="00D653FE" w:rsidRDefault="005E0071" w:rsidP="00CE19FF">
      <w:pPr>
        <w:pStyle w:val="EndnoteText"/>
        <w:spacing w:line="240" w:lineRule="auto"/>
        <w:rPr>
          <w:rFonts w:ascii="Courier New" w:hAnsi="Courier New" w:cs="Courier New"/>
          <w:sz w:val="24"/>
          <w:szCs w:val="24"/>
        </w:rPr>
      </w:pPr>
    </w:p>
    <w:p w14:paraId="69D065C8" w14:textId="77777777" w:rsidR="00707FD6" w:rsidRDefault="00130936"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6. </w:t>
      </w:r>
      <w:r w:rsidR="00707FD6" w:rsidRPr="00D653FE">
        <w:rPr>
          <w:rFonts w:ascii="Courier New" w:hAnsi="Courier New" w:cs="Courier New"/>
          <w:b/>
          <w:sz w:val="24"/>
          <w:szCs w:val="24"/>
        </w:rPr>
        <w:t>Consequences of Collecting the Information Less Frequently</w:t>
      </w:r>
    </w:p>
    <w:p w14:paraId="7ADD866A" w14:textId="77777777" w:rsidR="008A0B79" w:rsidRPr="00D653FE" w:rsidRDefault="008A0B79" w:rsidP="00CE19FF">
      <w:pPr>
        <w:pStyle w:val="EndnoteText"/>
        <w:spacing w:line="240" w:lineRule="auto"/>
        <w:rPr>
          <w:rFonts w:ascii="Courier New" w:hAnsi="Courier New" w:cs="Courier New"/>
          <w:b/>
          <w:sz w:val="24"/>
          <w:szCs w:val="24"/>
        </w:rPr>
      </w:pPr>
    </w:p>
    <w:p w14:paraId="1F7A8BC4" w14:textId="77777777" w:rsidR="00707FD6" w:rsidRPr="00D653FE" w:rsidRDefault="00B52655" w:rsidP="00CE19FF">
      <w:pPr>
        <w:pStyle w:val="EndnoteText"/>
        <w:spacing w:line="240" w:lineRule="auto"/>
        <w:rPr>
          <w:rFonts w:ascii="Courier New" w:hAnsi="Courier New" w:cs="Courier New"/>
          <w:b/>
          <w:sz w:val="24"/>
          <w:szCs w:val="24"/>
        </w:rPr>
      </w:pPr>
      <w:r w:rsidRPr="00D653FE">
        <w:rPr>
          <w:rFonts w:ascii="Courier New" w:hAnsi="Courier New" w:cs="Courier New"/>
          <w:sz w:val="24"/>
          <w:szCs w:val="24"/>
        </w:rPr>
        <w:t xml:space="preserve">A one-time retrospective medical record data collection will occur at the beginning of the project in order to document clients’ baseline characteristics and history.  </w:t>
      </w:r>
      <w:r w:rsidR="000215BD" w:rsidRPr="00D653FE">
        <w:rPr>
          <w:rFonts w:ascii="Courier New" w:hAnsi="Courier New" w:cs="Courier New"/>
          <w:sz w:val="24"/>
          <w:szCs w:val="24"/>
        </w:rPr>
        <w:t>Th</w:t>
      </w:r>
      <w:r w:rsidR="00A13DD7">
        <w:rPr>
          <w:rFonts w:ascii="Courier New" w:hAnsi="Courier New" w:cs="Courier New"/>
          <w:sz w:val="24"/>
          <w:szCs w:val="24"/>
        </w:rPr>
        <w:t>ese</w:t>
      </w:r>
      <w:r w:rsidR="000215BD" w:rsidRPr="00D653FE">
        <w:rPr>
          <w:rFonts w:ascii="Courier New" w:hAnsi="Courier New" w:cs="Courier New"/>
          <w:sz w:val="24"/>
          <w:szCs w:val="24"/>
        </w:rPr>
        <w:t xml:space="preserve"> data </w:t>
      </w:r>
      <w:r w:rsidR="00A13DD7">
        <w:rPr>
          <w:rFonts w:ascii="Courier New" w:hAnsi="Courier New" w:cs="Courier New"/>
          <w:sz w:val="24"/>
          <w:szCs w:val="24"/>
        </w:rPr>
        <w:t>are</w:t>
      </w:r>
      <w:r w:rsidR="000215BD" w:rsidRPr="00D653FE">
        <w:rPr>
          <w:rFonts w:ascii="Courier New" w:hAnsi="Courier New" w:cs="Courier New"/>
          <w:sz w:val="24"/>
          <w:szCs w:val="24"/>
        </w:rPr>
        <w:t xml:space="preserve"> necessary in order to compare health outcomes prior to and after implementation of the pilot program.  </w:t>
      </w:r>
      <w:r w:rsidRPr="00D653FE">
        <w:rPr>
          <w:rFonts w:ascii="Courier New" w:hAnsi="Courier New" w:cs="Courier New"/>
          <w:sz w:val="24"/>
          <w:szCs w:val="24"/>
        </w:rPr>
        <w:t xml:space="preserve">After program implementation, project staff will collect medical record and pharmacy record data on a quarterly basis.  </w:t>
      </w:r>
      <w:r w:rsidR="000215BD" w:rsidRPr="00D653FE">
        <w:rPr>
          <w:rFonts w:ascii="Courier New" w:hAnsi="Courier New" w:cs="Courier New"/>
          <w:sz w:val="24"/>
          <w:szCs w:val="24"/>
        </w:rPr>
        <w:t>The quarterly data collection</w:t>
      </w:r>
      <w:r w:rsidR="00130936" w:rsidRPr="00D653FE">
        <w:rPr>
          <w:rFonts w:ascii="Courier New" w:hAnsi="Courier New" w:cs="Courier New"/>
          <w:sz w:val="24"/>
          <w:szCs w:val="24"/>
        </w:rPr>
        <w:t>s</w:t>
      </w:r>
      <w:r w:rsidR="000215BD" w:rsidRPr="00D653FE">
        <w:rPr>
          <w:rFonts w:ascii="Courier New" w:hAnsi="Courier New" w:cs="Courier New"/>
          <w:sz w:val="24"/>
          <w:szCs w:val="24"/>
        </w:rPr>
        <w:t xml:space="preserve"> </w:t>
      </w:r>
      <w:r w:rsidR="00130936" w:rsidRPr="00D653FE">
        <w:rPr>
          <w:rFonts w:ascii="Courier New" w:hAnsi="Courier New" w:cs="Courier New"/>
          <w:sz w:val="24"/>
          <w:szCs w:val="24"/>
        </w:rPr>
        <w:t>are</w:t>
      </w:r>
      <w:r w:rsidR="005B60FC" w:rsidRPr="00D653FE">
        <w:rPr>
          <w:rFonts w:ascii="Courier New" w:hAnsi="Courier New" w:cs="Courier New"/>
          <w:sz w:val="24"/>
          <w:szCs w:val="24"/>
        </w:rPr>
        <w:t xml:space="preserve"> needed</w:t>
      </w:r>
      <w:r w:rsidRPr="00D653FE">
        <w:rPr>
          <w:rFonts w:ascii="Courier New" w:hAnsi="Courier New" w:cs="Courier New"/>
          <w:sz w:val="24"/>
          <w:szCs w:val="24"/>
        </w:rPr>
        <w:t xml:space="preserve"> for program performance monitoring and </w:t>
      </w:r>
      <w:r w:rsidR="000215BD" w:rsidRPr="00D653FE">
        <w:rPr>
          <w:rFonts w:ascii="Courier New" w:hAnsi="Courier New" w:cs="Courier New"/>
          <w:sz w:val="24"/>
          <w:szCs w:val="24"/>
        </w:rPr>
        <w:t>for</w:t>
      </w:r>
      <w:r w:rsidRPr="00D653FE">
        <w:rPr>
          <w:rFonts w:ascii="Courier New" w:hAnsi="Courier New" w:cs="Courier New"/>
          <w:sz w:val="24"/>
          <w:szCs w:val="24"/>
        </w:rPr>
        <w:t xml:space="preserve"> adjust</w:t>
      </w:r>
      <w:r w:rsidR="000215BD" w:rsidRPr="00D653FE">
        <w:rPr>
          <w:rFonts w:ascii="Courier New" w:hAnsi="Courier New" w:cs="Courier New"/>
          <w:sz w:val="24"/>
          <w:szCs w:val="24"/>
        </w:rPr>
        <w:t>ment of</w:t>
      </w:r>
      <w:r w:rsidRPr="00D653FE">
        <w:rPr>
          <w:rFonts w:ascii="Courier New" w:hAnsi="Courier New" w:cs="Courier New"/>
          <w:sz w:val="24"/>
          <w:szCs w:val="24"/>
        </w:rPr>
        <w:t xml:space="preserve"> the program model.  As such, less frequent data collection would result in a delay between the occurrence and </w:t>
      </w:r>
      <w:r w:rsidR="00153A9E" w:rsidRPr="00D653FE">
        <w:rPr>
          <w:rFonts w:ascii="Courier New" w:hAnsi="Courier New" w:cs="Courier New"/>
          <w:sz w:val="24"/>
          <w:szCs w:val="24"/>
        </w:rPr>
        <w:t xml:space="preserve">the </w:t>
      </w:r>
      <w:r w:rsidRPr="00D653FE">
        <w:rPr>
          <w:rFonts w:ascii="Courier New" w:hAnsi="Courier New" w:cs="Courier New"/>
          <w:sz w:val="24"/>
          <w:szCs w:val="24"/>
        </w:rPr>
        <w:t xml:space="preserve">identification of program </w:t>
      </w:r>
      <w:r w:rsidR="005E7F74" w:rsidRPr="00D653FE">
        <w:rPr>
          <w:rFonts w:ascii="Courier New" w:hAnsi="Courier New" w:cs="Courier New"/>
          <w:sz w:val="24"/>
          <w:szCs w:val="24"/>
        </w:rPr>
        <w:t xml:space="preserve">problems.  </w:t>
      </w:r>
      <w:r w:rsidR="00A13DD7">
        <w:rPr>
          <w:rFonts w:ascii="Courier New" w:hAnsi="Courier New" w:cs="Courier New"/>
          <w:sz w:val="24"/>
          <w:szCs w:val="24"/>
        </w:rPr>
        <w:t xml:space="preserve">Less </w:t>
      </w:r>
      <w:r w:rsidR="003B1180" w:rsidRPr="00D653FE">
        <w:rPr>
          <w:rFonts w:ascii="Courier New" w:hAnsi="Courier New" w:cs="Courier New"/>
          <w:sz w:val="24"/>
          <w:szCs w:val="24"/>
        </w:rPr>
        <w:t>than quarterly data collection</w:t>
      </w:r>
      <w:r w:rsidR="00D65757" w:rsidRPr="00D653FE">
        <w:rPr>
          <w:rFonts w:ascii="Courier New" w:hAnsi="Courier New" w:cs="Courier New"/>
          <w:sz w:val="24"/>
          <w:szCs w:val="24"/>
        </w:rPr>
        <w:t xml:space="preserve"> would </w:t>
      </w:r>
      <w:r w:rsidR="003B1180" w:rsidRPr="00D653FE">
        <w:rPr>
          <w:rFonts w:ascii="Courier New" w:hAnsi="Courier New" w:cs="Courier New"/>
          <w:sz w:val="24"/>
          <w:szCs w:val="24"/>
        </w:rPr>
        <w:t>result in the inability to</w:t>
      </w:r>
      <w:r w:rsidR="00D65757" w:rsidRPr="00D653FE">
        <w:rPr>
          <w:rFonts w:ascii="Courier New" w:hAnsi="Courier New" w:cs="Courier New"/>
          <w:sz w:val="24"/>
          <w:szCs w:val="24"/>
        </w:rPr>
        <w:t xml:space="preserve"> identify </w:t>
      </w:r>
      <w:r w:rsidR="00F21036">
        <w:rPr>
          <w:rFonts w:ascii="Courier New" w:hAnsi="Courier New" w:cs="Courier New"/>
          <w:sz w:val="24"/>
          <w:szCs w:val="24"/>
        </w:rPr>
        <w:t>and</w:t>
      </w:r>
      <w:r w:rsidR="00B47A71" w:rsidRPr="00D653FE">
        <w:rPr>
          <w:rFonts w:ascii="Courier New" w:hAnsi="Courier New" w:cs="Courier New"/>
          <w:sz w:val="24"/>
          <w:szCs w:val="24"/>
        </w:rPr>
        <w:t xml:space="preserve"> </w:t>
      </w:r>
      <w:r w:rsidR="00D65757" w:rsidRPr="00D653FE">
        <w:rPr>
          <w:rFonts w:ascii="Courier New" w:hAnsi="Courier New" w:cs="Courier New"/>
          <w:sz w:val="24"/>
          <w:szCs w:val="24"/>
        </w:rPr>
        <w:t xml:space="preserve">correct </w:t>
      </w:r>
      <w:r w:rsidR="003B1180" w:rsidRPr="00D653FE">
        <w:rPr>
          <w:rFonts w:ascii="Courier New" w:hAnsi="Courier New" w:cs="Courier New"/>
          <w:sz w:val="24"/>
          <w:szCs w:val="24"/>
        </w:rPr>
        <w:t xml:space="preserve">program </w:t>
      </w:r>
      <w:r w:rsidR="00D65757" w:rsidRPr="00D653FE">
        <w:rPr>
          <w:rFonts w:ascii="Courier New" w:hAnsi="Courier New" w:cs="Courier New"/>
          <w:sz w:val="24"/>
          <w:szCs w:val="24"/>
        </w:rPr>
        <w:t>problem</w:t>
      </w:r>
      <w:r w:rsidR="003B1180" w:rsidRPr="00D653FE">
        <w:rPr>
          <w:rFonts w:ascii="Courier New" w:hAnsi="Courier New" w:cs="Courier New"/>
          <w:sz w:val="24"/>
          <w:szCs w:val="24"/>
        </w:rPr>
        <w:t>s</w:t>
      </w:r>
      <w:r w:rsidR="00D65757" w:rsidRPr="00D653FE">
        <w:rPr>
          <w:rFonts w:ascii="Courier New" w:hAnsi="Courier New" w:cs="Courier New"/>
          <w:sz w:val="24"/>
          <w:szCs w:val="24"/>
        </w:rPr>
        <w:t xml:space="preserve"> early</w:t>
      </w:r>
      <w:r w:rsidR="007656BE" w:rsidRPr="00D653FE">
        <w:rPr>
          <w:rFonts w:ascii="Courier New" w:hAnsi="Courier New" w:cs="Courier New"/>
          <w:sz w:val="24"/>
          <w:szCs w:val="24"/>
        </w:rPr>
        <w:t>,</w:t>
      </w:r>
      <w:r w:rsidR="00D65757" w:rsidRPr="00D653FE">
        <w:rPr>
          <w:rFonts w:ascii="Courier New" w:hAnsi="Courier New" w:cs="Courier New"/>
          <w:sz w:val="24"/>
          <w:szCs w:val="24"/>
        </w:rPr>
        <w:t xml:space="preserve"> which would result </w:t>
      </w:r>
      <w:r w:rsidR="005E7F74" w:rsidRPr="00D653FE">
        <w:rPr>
          <w:rFonts w:ascii="Courier New" w:hAnsi="Courier New" w:cs="Courier New"/>
          <w:sz w:val="24"/>
          <w:szCs w:val="24"/>
        </w:rPr>
        <w:t>in program inefficiencies</w:t>
      </w:r>
      <w:r w:rsidR="00D65757" w:rsidRPr="00D653FE">
        <w:rPr>
          <w:rFonts w:ascii="Courier New" w:hAnsi="Courier New" w:cs="Courier New"/>
          <w:sz w:val="24"/>
          <w:szCs w:val="24"/>
        </w:rPr>
        <w:t xml:space="preserve"> </w:t>
      </w:r>
      <w:r w:rsidR="007656BE" w:rsidRPr="00D653FE">
        <w:rPr>
          <w:rFonts w:ascii="Courier New" w:hAnsi="Courier New" w:cs="Courier New"/>
          <w:sz w:val="24"/>
          <w:szCs w:val="24"/>
        </w:rPr>
        <w:t xml:space="preserve">and/or deficiencies </w:t>
      </w:r>
      <w:r w:rsidR="00D65757" w:rsidRPr="00D653FE">
        <w:rPr>
          <w:rFonts w:ascii="Courier New" w:hAnsi="Courier New" w:cs="Courier New"/>
          <w:sz w:val="24"/>
          <w:szCs w:val="24"/>
        </w:rPr>
        <w:t xml:space="preserve">and </w:t>
      </w:r>
      <w:r w:rsidR="007656BE" w:rsidRPr="00D653FE">
        <w:rPr>
          <w:rFonts w:ascii="Courier New" w:hAnsi="Courier New" w:cs="Courier New"/>
          <w:sz w:val="24"/>
          <w:szCs w:val="24"/>
        </w:rPr>
        <w:t xml:space="preserve">result in </w:t>
      </w:r>
      <w:r w:rsidR="00D65757" w:rsidRPr="00D653FE">
        <w:rPr>
          <w:rFonts w:ascii="Courier New" w:hAnsi="Courier New" w:cs="Courier New"/>
          <w:sz w:val="24"/>
          <w:szCs w:val="24"/>
        </w:rPr>
        <w:t xml:space="preserve">a delay </w:t>
      </w:r>
      <w:r w:rsidR="007656BE" w:rsidRPr="00D653FE">
        <w:rPr>
          <w:rFonts w:ascii="Courier New" w:hAnsi="Courier New" w:cs="Courier New"/>
          <w:sz w:val="24"/>
          <w:szCs w:val="24"/>
        </w:rPr>
        <w:t xml:space="preserve">in </w:t>
      </w:r>
      <w:r w:rsidR="003B1180" w:rsidRPr="00D653FE">
        <w:rPr>
          <w:rFonts w:ascii="Courier New" w:hAnsi="Courier New" w:cs="Courier New"/>
          <w:sz w:val="24"/>
          <w:szCs w:val="24"/>
        </w:rPr>
        <w:t>the development</w:t>
      </w:r>
      <w:r w:rsidR="00D65757" w:rsidRPr="00D653FE">
        <w:rPr>
          <w:rFonts w:ascii="Courier New" w:hAnsi="Courier New" w:cs="Courier New"/>
          <w:sz w:val="24"/>
          <w:szCs w:val="24"/>
        </w:rPr>
        <w:t xml:space="preserve"> </w:t>
      </w:r>
      <w:r w:rsidR="00575AF6">
        <w:rPr>
          <w:rFonts w:ascii="Courier New" w:hAnsi="Courier New" w:cs="Courier New"/>
          <w:sz w:val="24"/>
          <w:szCs w:val="24"/>
        </w:rPr>
        <w:t xml:space="preserve">of </w:t>
      </w:r>
      <w:r w:rsidR="00D65757" w:rsidRPr="00D653FE">
        <w:rPr>
          <w:rFonts w:ascii="Courier New" w:hAnsi="Courier New" w:cs="Courier New"/>
          <w:sz w:val="24"/>
          <w:szCs w:val="24"/>
        </w:rPr>
        <w:t>the final program model</w:t>
      </w:r>
      <w:r w:rsidR="00575AF6">
        <w:rPr>
          <w:rFonts w:ascii="Courier New" w:hAnsi="Courier New" w:cs="Courier New"/>
          <w:sz w:val="24"/>
          <w:szCs w:val="24"/>
        </w:rPr>
        <w:t>.</w:t>
      </w:r>
      <w:r w:rsidR="00D65757" w:rsidRPr="00D653FE">
        <w:rPr>
          <w:rFonts w:ascii="Courier New" w:hAnsi="Courier New" w:cs="Courier New"/>
          <w:sz w:val="24"/>
          <w:szCs w:val="24"/>
        </w:rPr>
        <w:t xml:space="preserve"> </w:t>
      </w:r>
      <w:r w:rsidR="007656BE" w:rsidRPr="00D653FE">
        <w:rPr>
          <w:rFonts w:ascii="Courier New" w:hAnsi="Courier New" w:cs="Courier New"/>
          <w:sz w:val="24"/>
          <w:szCs w:val="24"/>
        </w:rPr>
        <w:t>There are no legal obstacles to reducing the burden.</w:t>
      </w:r>
    </w:p>
    <w:p w14:paraId="3B50B066" w14:textId="77777777" w:rsidR="002E2F1B" w:rsidRPr="00D653FE" w:rsidRDefault="002E2F1B" w:rsidP="00CE19FF">
      <w:pPr>
        <w:pStyle w:val="EndnoteText"/>
        <w:spacing w:line="240" w:lineRule="auto"/>
        <w:ind w:firstLine="720"/>
        <w:rPr>
          <w:rFonts w:ascii="Courier New" w:hAnsi="Courier New" w:cs="Courier New"/>
          <w:sz w:val="24"/>
          <w:szCs w:val="24"/>
        </w:rPr>
      </w:pPr>
    </w:p>
    <w:p w14:paraId="218C1CDD" w14:textId="77777777" w:rsidR="002E2F1B" w:rsidRPr="00D653FE" w:rsidRDefault="00AD03DF"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7.  Special Circumstances Relating to the Guidelines of 5 CFR 1320.5 </w:t>
      </w:r>
    </w:p>
    <w:p w14:paraId="173BFBAA" w14:textId="77777777" w:rsidR="002E2F1B" w:rsidRPr="00D653FE" w:rsidRDefault="002E2F1B" w:rsidP="00CE19FF">
      <w:pPr>
        <w:pStyle w:val="EndnoteText"/>
        <w:spacing w:line="240" w:lineRule="auto"/>
        <w:ind w:firstLine="720"/>
        <w:rPr>
          <w:rFonts w:ascii="Courier New" w:hAnsi="Courier New" w:cs="Courier New"/>
          <w:sz w:val="24"/>
          <w:szCs w:val="24"/>
        </w:rPr>
      </w:pPr>
    </w:p>
    <w:p w14:paraId="73327721" w14:textId="77777777" w:rsidR="00AD03DF" w:rsidRPr="00D653FE" w:rsidRDefault="00D9093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This request fully complies with the regulation 5 CFR 1320.5.</w:t>
      </w:r>
    </w:p>
    <w:p w14:paraId="72112D0A" w14:textId="77777777" w:rsidR="000A733B" w:rsidRPr="00D653FE" w:rsidRDefault="000A733B" w:rsidP="00CE19FF">
      <w:pPr>
        <w:pStyle w:val="EndnoteText"/>
        <w:spacing w:line="240" w:lineRule="auto"/>
        <w:ind w:firstLine="720"/>
        <w:rPr>
          <w:rFonts w:ascii="Courier New" w:hAnsi="Courier New" w:cs="Courier New"/>
          <w:sz w:val="24"/>
          <w:szCs w:val="24"/>
        </w:rPr>
      </w:pPr>
    </w:p>
    <w:p w14:paraId="17F9C2CF" w14:textId="77777777" w:rsidR="0009267E" w:rsidRPr="00FA6878" w:rsidRDefault="00D9093B" w:rsidP="00CE19FF">
      <w:pPr>
        <w:pStyle w:val="EndnoteText"/>
        <w:spacing w:line="240" w:lineRule="auto"/>
        <w:rPr>
          <w:rFonts w:ascii="Courier New" w:hAnsi="Courier New" w:cs="Courier New"/>
          <w:b/>
          <w:sz w:val="24"/>
          <w:szCs w:val="24"/>
        </w:rPr>
      </w:pPr>
      <w:r w:rsidRPr="00FA6878">
        <w:rPr>
          <w:rFonts w:ascii="Courier New" w:hAnsi="Courier New" w:cs="Courier New"/>
          <w:b/>
          <w:sz w:val="24"/>
          <w:szCs w:val="24"/>
        </w:rPr>
        <w:t>8.  Comments in Response to the Federal Register Notice and Efforts to Consult Outside the Agency</w:t>
      </w:r>
      <w:r w:rsidR="00732D2B" w:rsidRPr="00FA6878">
        <w:rPr>
          <w:rFonts w:ascii="Courier New" w:hAnsi="Courier New" w:cs="Courier New"/>
          <w:b/>
          <w:sz w:val="24"/>
          <w:szCs w:val="24"/>
        </w:rPr>
        <w:t xml:space="preserve">.  </w:t>
      </w:r>
    </w:p>
    <w:p w14:paraId="63B34182" w14:textId="77777777" w:rsidR="0009267E" w:rsidRDefault="0009267E" w:rsidP="00CE19FF">
      <w:pPr>
        <w:pStyle w:val="EndnoteText"/>
        <w:spacing w:line="240" w:lineRule="auto"/>
        <w:rPr>
          <w:rFonts w:ascii="Courier New" w:hAnsi="Courier New" w:cs="Courier New"/>
          <w:sz w:val="24"/>
          <w:szCs w:val="24"/>
        </w:rPr>
      </w:pPr>
    </w:p>
    <w:p w14:paraId="6EE50EE9" w14:textId="77777777" w:rsidR="000A733B" w:rsidRPr="00D653FE" w:rsidRDefault="00075D41" w:rsidP="00CE19FF">
      <w:pPr>
        <w:pStyle w:val="EndnoteText"/>
        <w:spacing w:line="240" w:lineRule="auto"/>
        <w:rPr>
          <w:rFonts w:ascii="Courier New" w:hAnsi="Courier New" w:cs="Courier New"/>
          <w:sz w:val="24"/>
          <w:szCs w:val="24"/>
        </w:rPr>
      </w:pPr>
      <w:r w:rsidRPr="003A72AC">
        <w:rPr>
          <w:rFonts w:ascii="Courier New" w:hAnsi="Courier New" w:cs="Courier New"/>
          <w:sz w:val="24"/>
          <w:szCs w:val="24"/>
        </w:rPr>
        <w:t xml:space="preserve">A 60-day </w:t>
      </w:r>
      <w:r>
        <w:rPr>
          <w:rFonts w:ascii="Courier New" w:hAnsi="Courier New" w:cs="Courier New"/>
          <w:sz w:val="24"/>
          <w:szCs w:val="24"/>
        </w:rPr>
        <w:t xml:space="preserve">federal register </w:t>
      </w:r>
      <w:r w:rsidRPr="003A72AC">
        <w:rPr>
          <w:rFonts w:ascii="Courier New" w:hAnsi="Courier New" w:cs="Courier New"/>
          <w:sz w:val="24"/>
          <w:szCs w:val="24"/>
        </w:rPr>
        <w:t xml:space="preserve">notice to solicit public comments was published on </w:t>
      </w:r>
      <w:r w:rsidR="00F16463">
        <w:rPr>
          <w:rFonts w:ascii="Courier New" w:hAnsi="Courier New" w:cs="Courier New"/>
          <w:sz w:val="24"/>
          <w:szCs w:val="24"/>
        </w:rPr>
        <w:t>01</w:t>
      </w:r>
      <w:r>
        <w:rPr>
          <w:rFonts w:ascii="Courier New" w:hAnsi="Courier New" w:cs="Courier New"/>
          <w:sz w:val="24"/>
          <w:szCs w:val="24"/>
        </w:rPr>
        <w:t>/</w:t>
      </w:r>
      <w:r w:rsidR="00F16463">
        <w:rPr>
          <w:rFonts w:ascii="Courier New" w:hAnsi="Courier New" w:cs="Courier New"/>
          <w:sz w:val="24"/>
          <w:szCs w:val="24"/>
        </w:rPr>
        <w:t>30</w:t>
      </w:r>
      <w:r>
        <w:rPr>
          <w:rFonts w:ascii="Courier New" w:hAnsi="Courier New" w:cs="Courier New"/>
          <w:sz w:val="24"/>
          <w:szCs w:val="24"/>
        </w:rPr>
        <w:t>/</w:t>
      </w:r>
      <w:r w:rsidR="00F16463">
        <w:rPr>
          <w:rFonts w:ascii="Courier New" w:hAnsi="Courier New" w:cs="Courier New"/>
          <w:sz w:val="24"/>
          <w:szCs w:val="24"/>
        </w:rPr>
        <w:t>2015</w:t>
      </w:r>
      <w:r w:rsidRPr="003A72AC">
        <w:rPr>
          <w:rFonts w:ascii="Courier New" w:hAnsi="Courier New" w:cs="Courier New"/>
          <w:sz w:val="24"/>
          <w:szCs w:val="24"/>
        </w:rPr>
        <w:t xml:space="preserve">, </w:t>
      </w:r>
      <w:r>
        <w:rPr>
          <w:rFonts w:ascii="Courier New" w:hAnsi="Courier New" w:cs="Courier New"/>
          <w:sz w:val="24"/>
          <w:szCs w:val="24"/>
        </w:rPr>
        <w:t xml:space="preserve">Volume </w:t>
      </w:r>
      <w:r w:rsidR="00F16463">
        <w:rPr>
          <w:rFonts w:ascii="Courier New" w:hAnsi="Courier New" w:cs="Courier New"/>
          <w:sz w:val="24"/>
          <w:szCs w:val="24"/>
        </w:rPr>
        <w:t>80</w:t>
      </w:r>
      <w:r>
        <w:rPr>
          <w:rFonts w:ascii="Courier New" w:hAnsi="Courier New" w:cs="Courier New"/>
          <w:sz w:val="24"/>
          <w:szCs w:val="24"/>
        </w:rPr>
        <w:t xml:space="preserve">, Number </w:t>
      </w:r>
      <w:r w:rsidR="00F16463">
        <w:rPr>
          <w:rFonts w:ascii="Courier New" w:hAnsi="Courier New" w:cs="Courier New"/>
          <w:sz w:val="24"/>
          <w:szCs w:val="24"/>
        </w:rPr>
        <w:t>20</w:t>
      </w:r>
      <w:r>
        <w:rPr>
          <w:rFonts w:ascii="Courier New" w:hAnsi="Courier New" w:cs="Courier New"/>
          <w:sz w:val="24"/>
          <w:szCs w:val="24"/>
        </w:rPr>
        <w:t>, Page N</w:t>
      </w:r>
      <w:r w:rsidRPr="003A72AC">
        <w:rPr>
          <w:rFonts w:ascii="Courier New" w:hAnsi="Courier New" w:cs="Courier New"/>
          <w:sz w:val="24"/>
          <w:szCs w:val="24"/>
        </w:rPr>
        <w:t xml:space="preserve">umber </w:t>
      </w:r>
      <w:r w:rsidR="00F16463">
        <w:rPr>
          <w:rFonts w:ascii="Courier New" w:hAnsi="Courier New" w:cs="Courier New"/>
          <w:sz w:val="24"/>
          <w:szCs w:val="24"/>
        </w:rPr>
        <w:t>5114-5115</w:t>
      </w:r>
      <w:r w:rsidRPr="003A72AC">
        <w:rPr>
          <w:rFonts w:ascii="Courier New" w:hAnsi="Courier New" w:cs="Courier New"/>
          <w:sz w:val="24"/>
          <w:szCs w:val="24"/>
        </w:rPr>
        <w:t>. A copy of this publication is attached (</w:t>
      </w:r>
      <w:r w:rsidRPr="003A72AC">
        <w:rPr>
          <w:rFonts w:ascii="Courier New" w:hAnsi="Courier New" w:cs="Courier New"/>
          <w:b/>
          <w:sz w:val="24"/>
          <w:szCs w:val="24"/>
        </w:rPr>
        <w:t>Attachment 2</w:t>
      </w:r>
      <w:r w:rsidRPr="003A72AC">
        <w:rPr>
          <w:rFonts w:ascii="Courier New" w:hAnsi="Courier New" w:cs="Courier New"/>
          <w:sz w:val="24"/>
          <w:szCs w:val="24"/>
        </w:rPr>
        <w:t>)</w:t>
      </w:r>
      <w:r w:rsidR="00F16463">
        <w:rPr>
          <w:rFonts w:ascii="Courier New" w:hAnsi="Courier New" w:cs="Courier New"/>
          <w:sz w:val="24"/>
          <w:szCs w:val="24"/>
        </w:rPr>
        <w:t xml:space="preserve">. </w:t>
      </w:r>
      <w:r w:rsidR="00732D2B">
        <w:rPr>
          <w:rFonts w:ascii="Courier New" w:hAnsi="Courier New" w:cs="Courier New"/>
          <w:sz w:val="24"/>
          <w:szCs w:val="24"/>
        </w:rPr>
        <w:t xml:space="preserve">One comment was received </w:t>
      </w:r>
      <w:r w:rsidR="0062092F">
        <w:rPr>
          <w:rFonts w:ascii="Courier New" w:hAnsi="Courier New" w:cs="Courier New"/>
          <w:sz w:val="24"/>
          <w:szCs w:val="24"/>
        </w:rPr>
        <w:t xml:space="preserve">from </w:t>
      </w:r>
      <w:r w:rsidR="00732D2B">
        <w:rPr>
          <w:rFonts w:ascii="Courier New" w:hAnsi="Courier New" w:cs="Courier New"/>
          <w:sz w:val="24"/>
          <w:szCs w:val="24"/>
        </w:rPr>
        <w:t>the public</w:t>
      </w:r>
      <w:r w:rsidR="0009267E">
        <w:rPr>
          <w:rFonts w:ascii="Courier New" w:hAnsi="Courier New" w:cs="Courier New"/>
          <w:sz w:val="24"/>
          <w:szCs w:val="24"/>
        </w:rPr>
        <w:t xml:space="preserve"> in response to the 60-day Federal Register Notice,</w:t>
      </w:r>
      <w:r w:rsidR="00732D2B">
        <w:rPr>
          <w:rFonts w:ascii="Courier New" w:hAnsi="Courier New" w:cs="Courier New"/>
          <w:sz w:val="24"/>
          <w:szCs w:val="24"/>
        </w:rPr>
        <w:t xml:space="preserve"> and a CDC standard response was sent</w:t>
      </w:r>
      <w:r>
        <w:rPr>
          <w:rFonts w:ascii="Courier New" w:hAnsi="Courier New" w:cs="Courier New"/>
          <w:sz w:val="24"/>
          <w:szCs w:val="24"/>
        </w:rPr>
        <w:t xml:space="preserve"> (</w:t>
      </w:r>
      <w:r w:rsidRPr="00075D41">
        <w:rPr>
          <w:rFonts w:ascii="Courier New" w:hAnsi="Courier New" w:cs="Courier New"/>
          <w:b/>
          <w:sz w:val="24"/>
          <w:szCs w:val="24"/>
        </w:rPr>
        <w:t>attachment 2a</w:t>
      </w:r>
      <w:r>
        <w:rPr>
          <w:rFonts w:ascii="Courier New" w:hAnsi="Courier New" w:cs="Courier New"/>
          <w:sz w:val="24"/>
          <w:szCs w:val="24"/>
        </w:rPr>
        <w:t>)</w:t>
      </w:r>
      <w:r w:rsidR="00732D2B">
        <w:rPr>
          <w:rFonts w:ascii="Courier New" w:hAnsi="Courier New" w:cs="Courier New"/>
          <w:sz w:val="24"/>
          <w:szCs w:val="24"/>
        </w:rPr>
        <w:t>.</w:t>
      </w:r>
    </w:p>
    <w:p w14:paraId="6479F60E" w14:textId="77777777" w:rsidR="00D9093B" w:rsidRPr="00D653FE" w:rsidRDefault="00D9093B" w:rsidP="00CE19FF">
      <w:pPr>
        <w:pStyle w:val="EndnoteText"/>
        <w:spacing w:line="240" w:lineRule="auto"/>
        <w:rPr>
          <w:rFonts w:ascii="Courier New" w:hAnsi="Courier New" w:cs="Courier New"/>
          <w:sz w:val="24"/>
          <w:szCs w:val="24"/>
        </w:rPr>
      </w:pPr>
    </w:p>
    <w:p w14:paraId="35E16934" w14:textId="77777777" w:rsidR="00D9093B" w:rsidRPr="00D653FE" w:rsidRDefault="00D9093B" w:rsidP="00CE19FF">
      <w:pPr>
        <w:pStyle w:val="EndnoteText"/>
        <w:spacing w:line="240" w:lineRule="auto"/>
        <w:rPr>
          <w:rFonts w:ascii="Courier New" w:hAnsi="Courier New" w:cs="Courier New"/>
          <w:sz w:val="24"/>
          <w:szCs w:val="24"/>
        </w:rPr>
      </w:pPr>
      <w:r w:rsidRPr="0088511F">
        <w:rPr>
          <w:rFonts w:ascii="Courier New" w:hAnsi="Courier New" w:cs="Courier New"/>
          <w:sz w:val="24"/>
          <w:szCs w:val="24"/>
        </w:rPr>
        <w:t xml:space="preserve">The development of data collection instruments, for this project, </w:t>
      </w:r>
      <w:r w:rsidR="00616ED1" w:rsidRPr="0088511F">
        <w:rPr>
          <w:rFonts w:ascii="Courier New" w:hAnsi="Courier New" w:cs="Courier New"/>
          <w:sz w:val="24"/>
          <w:szCs w:val="24"/>
        </w:rPr>
        <w:t>has</w:t>
      </w:r>
      <w:r w:rsidRPr="0088511F">
        <w:rPr>
          <w:rFonts w:ascii="Courier New" w:hAnsi="Courier New" w:cs="Courier New"/>
          <w:sz w:val="24"/>
          <w:szCs w:val="24"/>
        </w:rPr>
        <w:t xml:space="preserve"> been a collaborative effort </w:t>
      </w:r>
      <w:r w:rsidR="0054308C" w:rsidRPr="0088511F">
        <w:rPr>
          <w:rFonts w:ascii="Courier New" w:hAnsi="Courier New" w:cs="Courier New"/>
          <w:sz w:val="24"/>
          <w:szCs w:val="24"/>
        </w:rPr>
        <w:t>between</w:t>
      </w:r>
      <w:r w:rsidRPr="0088511F">
        <w:rPr>
          <w:rFonts w:ascii="Courier New" w:hAnsi="Courier New" w:cs="Courier New"/>
          <w:sz w:val="24"/>
          <w:szCs w:val="24"/>
        </w:rPr>
        <w:t xml:space="preserve"> CDC, Walgreens</w:t>
      </w:r>
      <w:r w:rsidR="00916767" w:rsidRPr="0088511F">
        <w:rPr>
          <w:rFonts w:ascii="Courier New" w:hAnsi="Courier New" w:cs="Courier New"/>
          <w:sz w:val="24"/>
          <w:szCs w:val="24"/>
        </w:rPr>
        <w:t xml:space="preserve"> </w:t>
      </w:r>
      <w:r w:rsidR="00916767" w:rsidRPr="0088511F">
        <w:rPr>
          <w:rFonts w:ascii="Courier New" w:hAnsi="Courier New" w:cs="Courier New"/>
          <w:sz w:val="24"/>
          <w:szCs w:val="24"/>
        </w:rPr>
        <w:lastRenderedPageBreak/>
        <w:t xml:space="preserve">and the University of North Texas Health Science Center. </w:t>
      </w:r>
      <w:r w:rsidR="00616ED1" w:rsidRPr="0088511F">
        <w:rPr>
          <w:rFonts w:ascii="Courier New" w:hAnsi="Courier New" w:cs="Courier New"/>
          <w:sz w:val="24"/>
          <w:szCs w:val="24"/>
        </w:rPr>
        <w:t xml:space="preserve">The following persons have reviewed the data collection instruments for </w:t>
      </w:r>
      <w:r w:rsidR="00BE6410" w:rsidRPr="0088511F">
        <w:rPr>
          <w:rFonts w:ascii="Courier New" w:hAnsi="Courier New" w:cs="Courier New"/>
          <w:sz w:val="24"/>
          <w:szCs w:val="24"/>
        </w:rPr>
        <w:t xml:space="preserve">content, </w:t>
      </w:r>
      <w:r w:rsidR="00616ED1" w:rsidRPr="0088511F">
        <w:rPr>
          <w:rFonts w:ascii="Courier New" w:hAnsi="Courier New" w:cs="Courier New"/>
          <w:sz w:val="24"/>
          <w:szCs w:val="24"/>
        </w:rPr>
        <w:t>clarity, frequency of col</w:t>
      </w:r>
      <w:r w:rsidR="00BE6410" w:rsidRPr="0088511F">
        <w:rPr>
          <w:rFonts w:ascii="Courier New" w:hAnsi="Courier New" w:cs="Courier New"/>
          <w:sz w:val="24"/>
          <w:szCs w:val="24"/>
        </w:rPr>
        <w:t>lection and necessity. Each indivi</w:t>
      </w:r>
      <w:r w:rsidR="00AF4CDE">
        <w:rPr>
          <w:rFonts w:ascii="Courier New" w:hAnsi="Courier New" w:cs="Courier New"/>
          <w:sz w:val="24"/>
          <w:szCs w:val="24"/>
        </w:rPr>
        <w:t xml:space="preserve">dual was </w:t>
      </w:r>
      <w:r w:rsidR="00BE6410" w:rsidRPr="0088511F">
        <w:rPr>
          <w:rFonts w:ascii="Courier New" w:hAnsi="Courier New" w:cs="Courier New"/>
          <w:sz w:val="24"/>
          <w:szCs w:val="24"/>
        </w:rPr>
        <w:t xml:space="preserve">consulted in 2013 and each is either an expert on pharmacy MTM programs, </w:t>
      </w:r>
      <w:r w:rsidR="00E343FB" w:rsidRPr="003D163E">
        <w:rPr>
          <w:rFonts w:ascii="Courier New" w:hAnsi="Courier New" w:cs="Courier New"/>
          <w:sz w:val="24"/>
          <w:szCs w:val="24"/>
        </w:rPr>
        <w:t xml:space="preserve">HIV medications, </w:t>
      </w:r>
      <w:r w:rsidR="00BE6410" w:rsidRPr="003D163E">
        <w:rPr>
          <w:rFonts w:ascii="Courier New" w:hAnsi="Courier New" w:cs="Courier New"/>
          <w:sz w:val="24"/>
          <w:szCs w:val="24"/>
        </w:rPr>
        <w:t>HIV clinical care or community advocacy.</w:t>
      </w:r>
      <w:r w:rsidR="00BE6410" w:rsidRPr="00D653FE">
        <w:rPr>
          <w:rFonts w:ascii="Courier New" w:hAnsi="Courier New" w:cs="Courier New"/>
          <w:sz w:val="24"/>
          <w:szCs w:val="24"/>
        </w:rPr>
        <w:t xml:space="preserve">  </w:t>
      </w:r>
    </w:p>
    <w:p w14:paraId="238DBBDF" w14:textId="77777777" w:rsidR="00616ED1" w:rsidRPr="00D653FE" w:rsidRDefault="00616ED1" w:rsidP="00CE19FF">
      <w:pPr>
        <w:pStyle w:val="EndnoteText"/>
        <w:spacing w:line="240" w:lineRule="auto"/>
        <w:rPr>
          <w:rFonts w:ascii="Courier New" w:hAnsi="Courier New" w:cs="Courier New"/>
          <w:sz w:val="24"/>
          <w:szCs w:val="24"/>
        </w:rPr>
      </w:pPr>
    </w:p>
    <w:p w14:paraId="0F6D1489" w14:textId="77777777" w:rsidR="000A733B" w:rsidRDefault="00616ED1" w:rsidP="00CE19FF">
      <w:pPr>
        <w:pStyle w:val="EndnoteText"/>
        <w:spacing w:line="240" w:lineRule="auto"/>
        <w:rPr>
          <w:rStyle w:val="Hyperlink"/>
          <w:rFonts w:ascii="Courier New" w:hAnsi="Courier New" w:cs="Courier New"/>
          <w:sz w:val="24"/>
          <w:szCs w:val="24"/>
        </w:rPr>
      </w:pPr>
      <w:r w:rsidRPr="00D653FE">
        <w:rPr>
          <w:rFonts w:ascii="Courier New" w:hAnsi="Courier New" w:cs="Courier New"/>
          <w:sz w:val="24"/>
          <w:szCs w:val="24"/>
        </w:rPr>
        <w:t>Glen Petrandoni</w:t>
      </w:r>
      <w:r w:rsidR="0098695B" w:rsidRPr="00D653FE">
        <w:rPr>
          <w:rFonts w:ascii="Courier New" w:hAnsi="Courier New" w:cs="Courier New"/>
          <w:sz w:val="24"/>
          <w:szCs w:val="24"/>
        </w:rPr>
        <w:t xml:space="preserve"> R</w:t>
      </w:r>
      <w:r w:rsidR="0054308C" w:rsidRPr="00D653FE">
        <w:rPr>
          <w:rFonts w:ascii="Courier New" w:hAnsi="Courier New" w:cs="Courier New"/>
          <w:sz w:val="24"/>
          <w:szCs w:val="24"/>
        </w:rPr>
        <w:t>Ph</w:t>
      </w:r>
      <w:r w:rsidRPr="00D653FE">
        <w:rPr>
          <w:rFonts w:ascii="Courier New" w:hAnsi="Courier New" w:cs="Courier New"/>
          <w:sz w:val="24"/>
          <w:szCs w:val="24"/>
        </w:rPr>
        <w:t>, Senior Manager, HI</w:t>
      </w:r>
      <w:r w:rsidR="0088511F">
        <w:rPr>
          <w:rFonts w:ascii="Courier New" w:hAnsi="Courier New" w:cs="Courier New"/>
          <w:sz w:val="24"/>
          <w:szCs w:val="24"/>
        </w:rPr>
        <w:t xml:space="preserve">V/AIDS and Hepatitis, Walgreens, </w:t>
      </w:r>
      <w:r w:rsidRPr="00D653FE">
        <w:rPr>
          <w:rFonts w:ascii="Courier New" w:hAnsi="Courier New" w:cs="Courier New"/>
          <w:sz w:val="24"/>
          <w:szCs w:val="24"/>
        </w:rPr>
        <w:t>(847) 315-7162</w:t>
      </w:r>
      <w:r w:rsidR="0054308C" w:rsidRPr="00D653FE">
        <w:rPr>
          <w:rFonts w:ascii="Courier New" w:hAnsi="Courier New" w:cs="Courier New"/>
          <w:sz w:val="24"/>
          <w:szCs w:val="24"/>
        </w:rPr>
        <w:t>,</w:t>
      </w:r>
      <w:r w:rsidR="007D43C1">
        <w:rPr>
          <w:rFonts w:ascii="Courier New" w:hAnsi="Courier New" w:cs="Courier New"/>
          <w:sz w:val="24"/>
          <w:szCs w:val="24"/>
        </w:rPr>
        <w:t xml:space="preserve"> </w:t>
      </w:r>
      <w:hyperlink r:id="rId10" w:history="1">
        <w:r w:rsidRPr="00D653FE">
          <w:rPr>
            <w:rStyle w:val="Hyperlink"/>
            <w:rFonts w:ascii="Courier New" w:hAnsi="Courier New" w:cs="Courier New"/>
            <w:sz w:val="24"/>
            <w:szCs w:val="24"/>
          </w:rPr>
          <w:t>glen.pietrandoni@walgreens.com</w:t>
        </w:r>
      </w:hyperlink>
    </w:p>
    <w:tbl>
      <w:tblPr>
        <w:tblW w:w="11535" w:type="dxa"/>
        <w:tblInd w:w="93" w:type="dxa"/>
        <w:tblLook w:val="04A0" w:firstRow="1" w:lastRow="0" w:firstColumn="1" w:lastColumn="0" w:noHBand="0" w:noVBand="1"/>
      </w:tblPr>
      <w:tblGrid>
        <w:gridCol w:w="9375"/>
        <w:gridCol w:w="2160"/>
      </w:tblGrid>
      <w:tr w:rsidR="0088511F" w:rsidRPr="0088511F" w14:paraId="77D4C7C5" w14:textId="77777777" w:rsidTr="0088511F">
        <w:trPr>
          <w:trHeight w:val="300"/>
        </w:trPr>
        <w:tc>
          <w:tcPr>
            <w:tcW w:w="9375" w:type="dxa"/>
            <w:tcBorders>
              <w:top w:val="nil"/>
              <w:left w:val="nil"/>
              <w:bottom w:val="nil"/>
              <w:right w:val="nil"/>
            </w:tcBorders>
            <w:shd w:val="clear" w:color="auto" w:fill="auto"/>
            <w:noWrap/>
            <w:vAlign w:val="center"/>
            <w:hideMark/>
          </w:tcPr>
          <w:p w14:paraId="66B979EC" w14:textId="77777777" w:rsidR="0088511F" w:rsidRPr="0088511F" w:rsidRDefault="0088511F" w:rsidP="0088511F">
            <w:pPr>
              <w:spacing w:after="0" w:line="240" w:lineRule="auto"/>
              <w:jc w:val="center"/>
              <w:rPr>
                <w:rFonts w:ascii="Courier New" w:eastAsia="Times New Roman" w:hAnsi="Courier New" w:cs="Courier New"/>
                <w:color w:val="000000"/>
                <w:sz w:val="24"/>
                <w:szCs w:val="24"/>
              </w:rPr>
            </w:pPr>
          </w:p>
          <w:p w14:paraId="74874EBD" w14:textId="69B7C4F8" w:rsidR="0088511F" w:rsidRDefault="0088511F" w:rsidP="0088511F">
            <w:pPr>
              <w:spacing w:after="0" w:line="240" w:lineRule="auto"/>
              <w:ind w:hanging="93"/>
              <w:rPr>
                <w:rFonts w:ascii="Courier New" w:hAnsi="Courier New" w:cs="Courier New"/>
                <w:color w:val="000000"/>
                <w:sz w:val="24"/>
                <w:szCs w:val="24"/>
              </w:rPr>
            </w:pPr>
            <w:r w:rsidRPr="0088511F">
              <w:rPr>
                <w:rFonts w:ascii="Courier New" w:hAnsi="Courier New" w:cs="Courier New"/>
                <w:color w:val="000000"/>
                <w:sz w:val="24"/>
                <w:szCs w:val="24"/>
              </w:rPr>
              <w:t>Ambrose Delpino</w:t>
            </w:r>
            <w:r>
              <w:rPr>
                <w:rFonts w:ascii="Courier New" w:hAnsi="Courier New" w:cs="Courier New"/>
                <w:color w:val="000000"/>
                <w:sz w:val="24"/>
                <w:szCs w:val="24"/>
              </w:rPr>
              <w:t xml:space="preserve"> PharmD, Manager,</w:t>
            </w:r>
            <w:r w:rsidR="009328F2">
              <w:rPr>
                <w:rFonts w:ascii="Courier New" w:hAnsi="Courier New" w:cs="Courier New"/>
                <w:color w:val="000000"/>
                <w:sz w:val="24"/>
                <w:szCs w:val="24"/>
              </w:rPr>
              <w:t xml:space="preserve"> </w:t>
            </w:r>
            <w:r w:rsidRPr="0088511F">
              <w:rPr>
                <w:rFonts w:ascii="Courier New" w:hAnsi="Courier New" w:cs="Courier New"/>
                <w:color w:val="000000"/>
                <w:sz w:val="24"/>
                <w:szCs w:val="24"/>
              </w:rPr>
              <w:t xml:space="preserve">Virology, Walgreens, </w:t>
            </w:r>
          </w:p>
          <w:p w14:paraId="05E49A1B" w14:textId="77777777" w:rsidR="0088511F" w:rsidRPr="0088511F" w:rsidRDefault="0088511F" w:rsidP="0088511F">
            <w:pPr>
              <w:spacing w:after="0" w:line="240" w:lineRule="auto"/>
              <w:ind w:hanging="93"/>
              <w:rPr>
                <w:rFonts w:ascii="Courier New" w:hAnsi="Courier New" w:cs="Courier New"/>
                <w:color w:val="000000"/>
                <w:sz w:val="24"/>
                <w:szCs w:val="24"/>
              </w:rPr>
            </w:pPr>
            <w:r>
              <w:rPr>
                <w:rFonts w:ascii="Courier New" w:eastAsia="Times New Roman" w:hAnsi="Courier New" w:cs="Courier New"/>
                <w:color w:val="000000"/>
                <w:sz w:val="24"/>
                <w:szCs w:val="24"/>
              </w:rPr>
              <w:t xml:space="preserve">(847) </w:t>
            </w:r>
            <w:r w:rsidRPr="0088511F">
              <w:rPr>
                <w:rFonts w:ascii="Courier New" w:eastAsia="Times New Roman" w:hAnsi="Courier New" w:cs="Courier New"/>
                <w:color w:val="000000"/>
                <w:sz w:val="24"/>
                <w:szCs w:val="24"/>
              </w:rPr>
              <w:t xml:space="preserve">315-8003 </w:t>
            </w:r>
            <w:hyperlink r:id="rId11" w:history="1">
              <w:r w:rsidRPr="0088511F">
                <w:rPr>
                  <w:rStyle w:val="Hyperlink"/>
                  <w:rFonts w:ascii="Courier New" w:eastAsia="Times New Roman" w:hAnsi="Courier New" w:cs="Courier New"/>
                  <w:sz w:val="24"/>
                  <w:szCs w:val="24"/>
                </w:rPr>
                <w:t>ambrose.delpino@walgreens.com</w:t>
              </w:r>
            </w:hyperlink>
            <w:r w:rsidRPr="0088511F">
              <w:rPr>
                <w:rFonts w:ascii="Courier New" w:eastAsia="Times New Roman" w:hAnsi="Courier New" w:cs="Courier New"/>
                <w:color w:val="000000"/>
                <w:sz w:val="24"/>
                <w:szCs w:val="24"/>
              </w:rPr>
              <w:t xml:space="preserve"> </w:t>
            </w:r>
          </w:p>
          <w:p w14:paraId="2DF8B196" w14:textId="77777777" w:rsidR="0088511F" w:rsidRDefault="0088511F" w:rsidP="0088511F">
            <w:pPr>
              <w:spacing w:after="0" w:line="240" w:lineRule="auto"/>
              <w:jc w:val="center"/>
              <w:rPr>
                <w:rFonts w:ascii="Courier New" w:eastAsia="Times New Roman" w:hAnsi="Courier New" w:cs="Courier New"/>
                <w:color w:val="000000"/>
                <w:sz w:val="24"/>
                <w:szCs w:val="24"/>
              </w:rPr>
            </w:pPr>
          </w:p>
          <w:p w14:paraId="38C18EAD" w14:textId="77777777" w:rsidR="00002929" w:rsidRPr="00002929" w:rsidRDefault="00002929" w:rsidP="00002929">
            <w:pPr>
              <w:pStyle w:val="EndnoteText"/>
              <w:spacing w:line="240" w:lineRule="auto"/>
              <w:ind w:left="-93"/>
              <w:rPr>
                <w:rStyle w:val="Hyperlink"/>
                <w:rFonts w:ascii="Courier New" w:hAnsi="Courier New" w:cs="Courier New"/>
                <w:color w:val="000000"/>
                <w:sz w:val="24"/>
                <w:szCs w:val="24"/>
                <w:u w:val="none"/>
              </w:rPr>
            </w:pPr>
            <w:r w:rsidRPr="00D653FE">
              <w:rPr>
                <w:rFonts w:ascii="Courier New" w:hAnsi="Courier New" w:cs="Courier New"/>
                <w:sz w:val="24"/>
                <w:szCs w:val="24"/>
              </w:rPr>
              <w:t xml:space="preserve">Michael Taitel PhD, Director of Clinical Outcomes, Walgreens (847) 964-8102, </w:t>
            </w:r>
            <w:hyperlink r:id="rId12" w:history="1">
              <w:r w:rsidRPr="00D653FE">
                <w:rPr>
                  <w:rStyle w:val="Hyperlink"/>
                  <w:rFonts w:ascii="Courier New" w:hAnsi="Courier New" w:cs="Courier New"/>
                  <w:sz w:val="24"/>
                  <w:szCs w:val="24"/>
                </w:rPr>
                <w:t>michael.taitel@walgreens.com</w:t>
              </w:r>
            </w:hyperlink>
          </w:p>
          <w:p w14:paraId="748B4BC0" w14:textId="77777777" w:rsidR="00002929" w:rsidRPr="0088511F" w:rsidRDefault="00002929" w:rsidP="00002929">
            <w:pPr>
              <w:spacing w:after="0" w:line="240" w:lineRule="auto"/>
              <w:jc w:val="center"/>
              <w:rPr>
                <w:rFonts w:ascii="Courier New" w:eastAsia="Times New Roman" w:hAnsi="Courier New" w:cs="Courier New"/>
                <w:color w:val="000000"/>
                <w:sz w:val="24"/>
                <w:szCs w:val="24"/>
              </w:rPr>
            </w:pPr>
          </w:p>
        </w:tc>
        <w:tc>
          <w:tcPr>
            <w:tcW w:w="2160" w:type="dxa"/>
            <w:tcBorders>
              <w:top w:val="nil"/>
              <w:left w:val="nil"/>
              <w:bottom w:val="nil"/>
              <w:right w:val="nil"/>
            </w:tcBorders>
            <w:shd w:val="clear" w:color="auto" w:fill="auto"/>
            <w:noWrap/>
            <w:vAlign w:val="bottom"/>
            <w:hideMark/>
          </w:tcPr>
          <w:p w14:paraId="1EE5FAD7" w14:textId="77777777" w:rsidR="0088511F" w:rsidRPr="0088511F" w:rsidRDefault="0088511F" w:rsidP="0088511F">
            <w:pPr>
              <w:spacing w:after="0" w:line="240" w:lineRule="auto"/>
              <w:jc w:val="center"/>
              <w:rPr>
                <w:rFonts w:ascii="Courier New" w:eastAsia="Times New Roman" w:hAnsi="Courier New" w:cs="Courier New"/>
                <w:color w:val="000000"/>
                <w:sz w:val="24"/>
                <w:szCs w:val="24"/>
              </w:rPr>
            </w:pPr>
          </w:p>
        </w:tc>
      </w:tr>
    </w:tbl>
    <w:p w14:paraId="3900BD37" w14:textId="77777777" w:rsidR="0054308C" w:rsidRPr="00D653FE" w:rsidRDefault="00616ED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Michael Johnson</w:t>
      </w:r>
      <w:r w:rsidR="0054308C" w:rsidRPr="00D653FE">
        <w:rPr>
          <w:rFonts w:ascii="Courier New" w:hAnsi="Courier New" w:cs="Courier New"/>
          <w:sz w:val="24"/>
          <w:szCs w:val="24"/>
        </w:rPr>
        <w:t xml:space="preserve"> </w:t>
      </w:r>
      <w:r w:rsidR="0098695B" w:rsidRPr="00D653FE">
        <w:rPr>
          <w:rFonts w:ascii="Courier New" w:hAnsi="Courier New" w:cs="Courier New"/>
          <w:sz w:val="24"/>
          <w:szCs w:val="24"/>
        </w:rPr>
        <w:t>BS</w:t>
      </w:r>
      <w:r w:rsidR="0054308C" w:rsidRPr="00D653FE">
        <w:rPr>
          <w:rFonts w:ascii="Courier New" w:hAnsi="Courier New" w:cs="Courier New"/>
          <w:sz w:val="24"/>
          <w:szCs w:val="24"/>
        </w:rPr>
        <w:t>,</w:t>
      </w:r>
      <w:r w:rsidRPr="00D653FE">
        <w:rPr>
          <w:rFonts w:ascii="Courier New" w:hAnsi="Courier New" w:cs="Courier New"/>
          <w:sz w:val="24"/>
          <w:szCs w:val="24"/>
        </w:rPr>
        <w:t xml:space="preserve"> Manager MTM programs, Walgreens </w:t>
      </w:r>
    </w:p>
    <w:p w14:paraId="6C67A924" w14:textId="77777777" w:rsidR="00616ED1" w:rsidRPr="00D653FE" w:rsidRDefault="00616ED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(847) 315-7152</w:t>
      </w:r>
      <w:r w:rsidR="0054308C" w:rsidRPr="00D653FE">
        <w:rPr>
          <w:rFonts w:ascii="Courier New" w:hAnsi="Courier New" w:cs="Courier New"/>
          <w:sz w:val="24"/>
          <w:szCs w:val="24"/>
        </w:rPr>
        <w:t xml:space="preserve">, </w:t>
      </w:r>
      <w:hyperlink r:id="rId13" w:history="1">
        <w:r w:rsidRPr="00D653FE">
          <w:rPr>
            <w:rStyle w:val="Hyperlink"/>
            <w:rFonts w:ascii="Courier New" w:hAnsi="Courier New" w:cs="Courier New"/>
            <w:sz w:val="24"/>
            <w:szCs w:val="24"/>
          </w:rPr>
          <w:t>Michael.Johnson@walgreens.com</w:t>
        </w:r>
      </w:hyperlink>
    </w:p>
    <w:p w14:paraId="5FD0B2D4" w14:textId="77777777" w:rsidR="0054308C" w:rsidRPr="00D653FE" w:rsidRDefault="0054308C" w:rsidP="00CE19FF">
      <w:pPr>
        <w:pStyle w:val="EndnoteText"/>
        <w:spacing w:line="240" w:lineRule="auto"/>
        <w:rPr>
          <w:rFonts w:ascii="Courier New" w:hAnsi="Courier New" w:cs="Courier New"/>
          <w:sz w:val="24"/>
          <w:szCs w:val="24"/>
        </w:rPr>
      </w:pPr>
    </w:p>
    <w:p w14:paraId="64694674" w14:textId="77777777" w:rsidR="00616ED1" w:rsidRPr="00D653FE" w:rsidRDefault="00616ED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Leonard Fensterheim</w:t>
      </w:r>
      <w:r w:rsidR="0098695B" w:rsidRPr="00D653FE">
        <w:rPr>
          <w:rFonts w:ascii="Courier New" w:hAnsi="Courier New" w:cs="Courier New"/>
          <w:sz w:val="24"/>
          <w:szCs w:val="24"/>
        </w:rPr>
        <w:t xml:space="preserve"> MPH</w:t>
      </w:r>
      <w:r w:rsidR="0054308C" w:rsidRPr="00D653FE">
        <w:rPr>
          <w:rFonts w:ascii="Courier New" w:hAnsi="Courier New" w:cs="Courier New"/>
          <w:sz w:val="24"/>
          <w:szCs w:val="24"/>
        </w:rPr>
        <w:t>,</w:t>
      </w:r>
      <w:r w:rsidRPr="00D653FE">
        <w:rPr>
          <w:rFonts w:ascii="Courier New" w:hAnsi="Courier New" w:cs="Courier New"/>
          <w:sz w:val="24"/>
          <w:szCs w:val="24"/>
        </w:rPr>
        <w:t xml:space="preserve"> </w:t>
      </w:r>
      <w:r w:rsidR="0098695B" w:rsidRPr="00D653FE">
        <w:rPr>
          <w:rFonts w:ascii="Courier New" w:hAnsi="Courier New" w:cs="Courier New"/>
          <w:color w:val="222222"/>
          <w:sz w:val="24"/>
          <w:szCs w:val="24"/>
        </w:rPr>
        <w:t xml:space="preserve">Manager Health Outcomes and Analytics, </w:t>
      </w:r>
      <w:r w:rsidR="0098695B" w:rsidRPr="00002929">
        <w:rPr>
          <w:rFonts w:ascii="Courier New" w:hAnsi="Courier New" w:cs="Courier New"/>
          <w:color w:val="222222"/>
          <w:sz w:val="24"/>
          <w:szCs w:val="24"/>
        </w:rPr>
        <w:t xml:space="preserve">Walgreens </w:t>
      </w:r>
      <w:r w:rsidR="00002929" w:rsidRPr="00002929">
        <w:rPr>
          <w:rFonts w:ascii="Courier New" w:hAnsi="Courier New" w:cs="Courier New"/>
          <w:color w:val="222222"/>
          <w:sz w:val="24"/>
          <w:szCs w:val="24"/>
        </w:rPr>
        <w:t>(</w:t>
      </w:r>
      <w:r w:rsidR="00002929" w:rsidRPr="00002929">
        <w:rPr>
          <w:rFonts w:ascii="Courier New" w:hAnsi="Courier New" w:cs="Courier New"/>
          <w:sz w:val="24"/>
          <w:szCs w:val="24"/>
        </w:rPr>
        <w:t>847)  964-8986,</w:t>
      </w:r>
      <w:r w:rsidR="00002929">
        <w:rPr>
          <w:rFonts w:ascii="Arial" w:hAnsi="Arial" w:cs="Arial"/>
        </w:rPr>
        <w:t xml:space="preserve">  </w:t>
      </w:r>
      <w:hyperlink r:id="rId14" w:history="1">
        <w:r w:rsidRPr="00D653FE">
          <w:rPr>
            <w:rStyle w:val="Hyperlink"/>
            <w:rFonts w:ascii="Courier New" w:hAnsi="Courier New" w:cs="Courier New"/>
            <w:sz w:val="24"/>
            <w:szCs w:val="24"/>
          </w:rPr>
          <w:t>leonard.fensterheim@walgreens.com</w:t>
        </w:r>
      </w:hyperlink>
    </w:p>
    <w:p w14:paraId="35C0CF5F" w14:textId="77777777" w:rsidR="00E343FB" w:rsidRDefault="00E343FB" w:rsidP="00CE19FF">
      <w:pPr>
        <w:pStyle w:val="EndnoteText"/>
        <w:spacing w:line="240" w:lineRule="auto"/>
        <w:rPr>
          <w:rFonts w:ascii="Courier New" w:hAnsi="Courier New" w:cs="Courier New"/>
          <w:sz w:val="24"/>
          <w:szCs w:val="24"/>
        </w:rPr>
      </w:pPr>
    </w:p>
    <w:p w14:paraId="40E03352" w14:textId="77777777"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hAnsi="Courier New" w:cs="Courier New"/>
          <w:sz w:val="24"/>
          <w:szCs w:val="24"/>
        </w:rPr>
        <w:t xml:space="preserve">Patrick Clay PharmD, University of North Texas </w:t>
      </w:r>
      <w:r w:rsidR="00FB6196">
        <w:rPr>
          <w:rFonts w:ascii="Courier New" w:hAnsi="Courier New" w:cs="Courier New"/>
          <w:sz w:val="24"/>
          <w:szCs w:val="24"/>
        </w:rPr>
        <w:t xml:space="preserve">Health </w:t>
      </w:r>
      <w:r w:rsidRPr="00E343FB">
        <w:rPr>
          <w:rFonts w:ascii="Courier New" w:hAnsi="Courier New" w:cs="Courier New"/>
          <w:sz w:val="24"/>
          <w:szCs w:val="24"/>
        </w:rPr>
        <w:t xml:space="preserve">Science Center </w:t>
      </w:r>
    </w:p>
    <w:p w14:paraId="741DB963" w14:textId="77777777"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eastAsia="Times New Roman" w:hAnsi="Courier New" w:cs="Courier New"/>
          <w:sz w:val="24"/>
          <w:szCs w:val="24"/>
        </w:rPr>
        <w:t xml:space="preserve">(817) 735-2798, </w:t>
      </w:r>
      <w:hyperlink r:id="rId15" w:history="1">
        <w:r w:rsidRPr="00E343FB">
          <w:rPr>
            <w:rStyle w:val="Hyperlink"/>
            <w:rFonts w:ascii="Courier New" w:hAnsi="Courier New" w:cs="Courier New"/>
            <w:sz w:val="24"/>
            <w:szCs w:val="24"/>
          </w:rPr>
          <w:t>Patrick.Clay@unthsc.edu</w:t>
        </w:r>
      </w:hyperlink>
    </w:p>
    <w:p w14:paraId="335DFAAF" w14:textId="77777777" w:rsidR="00E343FB" w:rsidRPr="00E343FB" w:rsidRDefault="00E343FB" w:rsidP="00CE19FF">
      <w:pPr>
        <w:pStyle w:val="EndnoteText"/>
        <w:spacing w:line="240" w:lineRule="auto"/>
        <w:rPr>
          <w:rFonts w:ascii="Courier New" w:hAnsi="Courier New" w:cs="Courier New"/>
          <w:sz w:val="24"/>
          <w:szCs w:val="24"/>
        </w:rPr>
      </w:pPr>
    </w:p>
    <w:p w14:paraId="3766DED2" w14:textId="77777777"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hAnsi="Courier New" w:cs="Courier New"/>
          <w:sz w:val="24"/>
          <w:szCs w:val="24"/>
        </w:rPr>
        <w:t>Michael Shankle MPH,</w:t>
      </w:r>
      <w:r w:rsidR="00916767">
        <w:rPr>
          <w:rFonts w:ascii="Courier New" w:hAnsi="Courier New" w:cs="Courier New"/>
          <w:sz w:val="24"/>
          <w:szCs w:val="24"/>
        </w:rPr>
        <w:t xml:space="preserve"> </w:t>
      </w:r>
      <w:r w:rsidRPr="00E343FB">
        <w:rPr>
          <w:rStyle w:val="st"/>
          <w:rFonts w:ascii="Courier New" w:hAnsi="Courier New" w:cs="Courier New"/>
          <w:color w:val="222222"/>
          <w:sz w:val="24"/>
          <w:szCs w:val="24"/>
        </w:rPr>
        <w:t xml:space="preserve">Director of Prevention and Policy, </w:t>
      </w:r>
      <w:r w:rsidRPr="00E343FB">
        <w:rPr>
          <w:rFonts w:ascii="Courier New" w:hAnsi="Courier New" w:cs="Courier New"/>
          <w:sz w:val="24"/>
          <w:szCs w:val="24"/>
        </w:rPr>
        <w:t>HealthHIV</w:t>
      </w:r>
    </w:p>
    <w:p w14:paraId="007EF091" w14:textId="77777777"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hAnsi="Courier New" w:cs="Courier New"/>
          <w:color w:val="333333"/>
          <w:sz w:val="24"/>
          <w:szCs w:val="24"/>
        </w:rPr>
        <w:t xml:space="preserve">(202) 232-6749, </w:t>
      </w:r>
      <w:r w:rsidRPr="00E343FB">
        <w:rPr>
          <w:rFonts w:ascii="Courier New" w:hAnsi="Courier New" w:cs="Courier New"/>
          <w:sz w:val="24"/>
          <w:szCs w:val="24"/>
        </w:rPr>
        <w:t>michael@healthhiv.org</w:t>
      </w:r>
    </w:p>
    <w:p w14:paraId="20DF88B9" w14:textId="77777777" w:rsidR="000D1430" w:rsidRDefault="000D1430" w:rsidP="00CE19FF">
      <w:pPr>
        <w:pStyle w:val="EndnoteText"/>
        <w:spacing w:line="240" w:lineRule="auto"/>
        <w:rPr>
          <w:rFonts w:ascii="Courier New" w:hAnsi="Courier New" w:cs="Courier New"/>
          <w:sz w:val="24"/>
          <w:szCs w:val="24"/>
        </w:rPr>
      </w:pPr>
    </w:p>
    <w:p w14:paraId="3A8CF4D4" w14:textId="77777777" w:rsidR="00FB6196" w:rsidRDefault="00916767" w:rsidP="00CE19FF">
      <w:pPr>
        <w:pStyle w:val="EndnoteText"/>
        <w:spacing w:line="240" w:lineRule="auto"/>
        <w:rPr>
          <w:rFonts w:ascii="Courier New" w:hAnsi="Courier New" w:cs="Courier New"/>
          <w:sz w:val="24"/>
          <w:szCs w:val="24"/>
        </w:rPr>
      </w:pPr>
      <w:r w:rsidRPr="00FB6196">
        <w:rPr>
          <w:rFonts w:ascii="Courier New" w:hAnsi="Courier New" w:cs="Courier New"/>
          <w:sz w:val="24"/>
          <w:szCs w:val="24"/>
        </w:rPr>
        <w:t>Kristin Darin PharmD</w:t>
      </w:r>
      <w:r w:rsidR="00FB6196" w:rsidRPr="00FB6196">
        <w:rPr>
          <w:rFonts w:ascii="Courier New" w:hAnsi="Courier New" w:cs="Courier New"/>
          <w:sz w:val="24"/>
          <w:szCs w:val="24"/>
        </w:rPr>
        <w:t>,</w:t>
      </w:r>
      <w:r w:rsidR="00FB6196">
        <w:rPr>
          <w:rStyle w:val="Hyperlink"/>
          <w:rFonts w:ascii="Courier New" w:hAnsi="Courier New" w:cs="Courier New"/>
          <w:sz w:val="24"/>
          <w:szCs w:val="24"/>
        </w:rPr>
        <w:t xml:space="preserve"> </w:t>
      </w:r>
      <w:r w:rsidR="00FB6196" w:rsidRPr="00FB6196">
        <w:rPr>
          <w:rStyle w:val="Strong"/>
          <w:rFonts w:ascii="Courier New" w:hAnsi="Courier New" w:cs="Courier New"/>
          <w:b w:val="0"/>
          <w:sz w:val="24"/>
          <w:szCs w:val="24"/>
        </w:rPr>
        <w:t>Research Assistant Professor</w:t>
      </w:r>
      <w:r w:rsidR="00FB6196" w:rsidRPr="00FB6196">
        <w:rPr>
          <w:rFonts w:ascii="Courier New" w:hAnsi="Courier New" w:cs="Courier New"/>
          <w:b/>
          <w:sz w:val="24"/>
          <w:szCs w:val="24"/>
        </w:rPr>
        <w:t>,</w:t>
      </w:r>
      <w:r w:rsidR="00FB6196" w:rsidRPr="00FB6196">
        <w:rPr>
          <w:rFonts w:ascii="Courier New" w:hAnsi="Courier New" w:cs="Courier New"/>
          <w:sz w:val="24"/>
          <w:szCs w:val="24"/>
        </w:rPr>
        <w:t xml:space="preserve"> Northwestern University Feinberg School of Medicine, </w:t>
      </w:r>
      <w:r w:rsidR="009246B5" w:rsidRPr="00FB6196">
        <w:rPr>
          <w:rFonts w:ascii="Courier New" w:hAnsi="Courier New" w:cs="Courier New"/>
          <w:sz w:val="24"/>
          <w:szCs w:val="24"/>
        </w:rPr>
        <w:t xml:space="preserve">(228)327–3844, </w:t>
      </w:r>
    </w:p>
    <w:p w14:paraId="4C994344" w14:textId="77777777" w:rsidR="00916767" w:rsidRPr="00FB6196" w:rsidRDefault="006026CA" w:rsidP="00CE19FF">
      <w:pPr>
        <w:pStyle w:val="EndnoteText"/>
        <w:spacing w:line="240" w:lineRule="auto"/>
        <w:rPr>
          <w:rFonts w:ascii="Courier New" w:hAnsi="Courier New" w:cs="Courier New"/>
          <w:color w:val="333333"/>
          <w:sz w:val="24"/>
          <w:szCs w:val="24"/>
        </w:rPr>
      </w:pPr>
      <w:hyperlink r:id="rId16" w:history="1">
        <w:r w:rsidR="00916767" w:rsidRPr="00FB6196">
          <w:rPr>
            <w:rStyle w:val="Hyperlink"/>
            <w:rFonts w:ascii="Courier New" w:hAnsi="Courier New" w:cs="Courier New"/>
            <w:sz w:val="24"/>
            <w:szCs w:val="24"/>
          </w:rPr>
          <w:t>k-hurt@northwestern.edu</w:t>
        </w:r>
      </w:hyperlink>
    </w:p>
    <w:p w14:paraId="2EB66C8F" w14:textId="77777777" w:rsidR="00916767" w:rsidRPr="00FB6196" w:rsidRDefault="00916767" w:rsidP="00CE19FF">
      <w:pPr>
        <w:pStyle w:val="EndnoteText"/>
        <w:spacing w:line="240" w:lineRule="auto"/>
        <w:rPr>
          <w:rFonts w:ascii="Courier New" w:hAnsi="Courier New" w:cs="Courier New"/>
          <w:color w:val="333333"/>
          <w:sz w:val="24"/>
          <w:szCs w:val="24"/>
        </w:rPr>
      </w:pPr>
    </w:p>
    <w:p w14:paraId="276F7029" w14:textId="77777777" w:rsidR="00916767" w:rsidRPr="00FB6196" w:rsidRDefault="00916767" w:rsidP="00916767">
      <w:pPr>
        <w:rPr>
          <w:rFonts w:ascii="Courier New" w:eastAsia="Times New Roman" w:hAnsi="Courier New" w:cs="Courier New"/>
          <w:bCs/>
          <w:color w:val="000000"/>
          <w:sz w:val="24"/>
          <w:szCs w:val="24"/>
        </w:rPr>
      </w:pPr>
      <w:r w:rsidRPr="00FB6196">
        <w:rPr>
          <w:rFonts w:ascii="Courier New" w:hAnsi="Courier New" w:cs="Courier New"/>
          <w:color w:val="333333"/>
          <w:sz w:val="24"/>
          <w:szCs w:val="24"/>
        </w:rPr>
        <w:t xml:space="preserve">Kim Scarsi </w:t>
      </w:r>
      <w:r w:rsidRPr="00FB6196">
        <w:rPr>
          <w:rFonts w:ascii="Courier New" w:hAnsi="Courier New" w:cs="Courier New"/>
          <w:sz w:val="24"/>
          <w:szCs w:val="24"/>
        </w:rPr>
        <w:t>PharmD,</w:t>
      </w:r>
      <w:r w:rsidRPr="00FB6196">
        <w:rPr>
          <w:rFonts w:ascii="Courier New" w:hAnsi="Courier New" w:cs="Courier New"/>
          <w:color w:val="333333"/>
          <w:sz w:val="24"/>
          <w:szCs w:val="24"/>
        </w:rPr>
        <w:t xml:space="preserve"> </w:t>
      </w:r>
      <w:r w:rsidR="00FB6196" w:rsidRPr="00FB6196">
        <w:rPr>
          <w:rFonts w:ascii="Courier New" w:hAnsi="Courier New" w:cs="Courier New"/>
          <w:color w:val="333333"/>
          <w:sz w:val="24"/>
          <w:szCs w:val="24"/>
        </w:rPr>
        <w:t>Associate Professor, University of Nebraska Medical Center,</w:t>
      </w:r>
      <w:r w:rsidRPr="00FB6196">
        <w:rPr>
          <w:rFonts w:ascii="Courier New" w:hAnsi="Courier New" w:cs="Courier New"/>
          <w:color w:val="333333"/>
          <w:sz w:val="24"/>
          <w:szCs w:val="24"/>
        </w:rPr>
        <w:t xml:space="preserve"> </w:t>
      </w:r>
      <w:r w:rsidR="009246B5" w:rsidRPr="00FB6196">
        <w:rPr>
          <w:rFonts w:ascii="Courier New" w:hAnsi="Courier New" w:cs="Courier New"/>
          <w:color w:val="333333"/>
          <w:sz w:val="24"/>
          <w:szCs w:val="24"/>
        </w:rPr>
        <w:t xml:space="preserve">(402)555-4333, </w:t>
      </w:r>
      <w:r w:rsidRPr="00FB6196">
        <w:rPr>
          <w:rFonts w:ascii="Courier New" w:eastAsia="Times New Roman" w:hAnsi="Courier New" w:cs="Courier New"/>
          <w:bCs/>
          <w:color w:val="000000"/>
          <w:sz w:val="24"/>
          <w:szCs w:val="24"/>
        </w:rPr>
        <w:t>kim.scarsi@unmc.edu</w:t>
      </w:r>
    </w:p>
    <w:p w14:paraId="792E8FEF" w14:textId="77777777" w:rsidR="00916767" w:rsidRPr="00FB6196" w:rsidRDefault="00916767" w:rsidP="00916767">
      <w:pPr>
        <w:rPr>
          <w:rFonts w:ascii="Courier New" w:eastAsia="Times New Roman" w:hAnsi="Courier New" w:cs="Courier New"/>
          <w:color w:val="0000FF"/>
          <w:sz w:val="24"/>
          <w:szCs w:val="24"/>
          <w:u w:val="single"/>
        </w:rPr>
      </w:pPr>
      <w:r w:rsidRPr="00FB6196">
        <w:rPr>
          <w:rFonts w:ascii="Courier New" w:hAnsi="Courier New" w:cs="Courier New"/>
          <w:color w:val="333333"/>
          <w:sz w:val="24"/>
          <w:szCs w:val="24"/>
        </w:rPr>
        <w:t xml:space="preserve">Katura Bullock </w:t>
      </w:r>
      <w:r w:rsidRPr="00FB6196">
        <w:rPr>
          <w:rFonts w:ascii="Courier New" w:hAnsi="Courier New" w:cs="Courier New"/>
          <w:sz w:val="24"/>
          <w:szCs w:val="24"/>
        </w:rPr>
        <w:t>PharmD,</w:t>
      </w:r>
      <w:r w:rsidRPr="00FB6196">
        <w:rPr>
          <w:rFonts w:ascii="Courier New" w:hAnsi="Courier New" w:cs="Courier New"/>
          <w:color w:val="333333"/>
          <w:sz w:val="24"/>
          <w:szCs w:val="24"/>
        </w:rPr>
        <w:t xml:space="preserve"> </w:t>
      </w:r>
      <w:r w:rsidR="00FB6196" w:rsidRPr="00FB6196">
        <w:rPr>
          <w:rStyle w:val="st"/>
          <w:rFonts w:ascii="Courier New" w:hAnsi="Courier New" w:cs="Courier New"/>
          <w:color w:val="222222"/>
          <w:sz w:val="24"/>
          <w:szCs w:val="24"/>
        </w:rPr>
        <w:t>Assistant Professor of Pharmacotherapy</w:t>
      </w:r>
      <w:r w:rsidR="00FB6196" w:rsidRPr="00FB6196">
        <w:rPr>
          <w:rFonts w:ascii="Courier New" w:hAnsi="Courier New" w:cs="Courier New"/>
          <w:color w:val="333333"/>
          <w:sz w:val="24"/>
          <w:szCs w:val="24"/>
        </w:rPr>
        <w:t xml:space="preserve">, </w:t>
      </w:r>
      <w:r w:rsidR="00FB6196" w:rsidRPr="00FB6196">
        <w:rPr>
          <w:rFonts w:ascii="Courier New" w:hAnsi="Courier New" w:cs="Courier New"/>
          <w:sz w:val="24"/>
          <w:szCs w:val="24"/>
        </w:rPr>
        <w:t>University of North Texas Health Science Center</w:t>
      </w:r>
      <w:r w:rsidR="00FB6196">
        <w:rPr>
          <w:rFonts w:ascii="Courier New" w:hAnsi="Courier New" w:cs="Courier New"/>
          <w:sz w:val="24"/>
          <w:szCs w:val="24"/>
        </w:rPr>
        <w:t>,</w:t>
      </w:r>
      <w:r w:rsidR="00FB6196" w:rsidRPr="00FB6196">
        <w:rPr>
          <w:rFonts w:ascii="Courier New" w:hAnsi="Courier New" w:cs="Courier New"/>
          <w:sz w:val="24"/>
          <w:szCs w:val="24"/>
        </w:rPr>
        <w:t xml:space="preserve"> </w:t>
      </w:r>
      <w:r w:rsidR="009246B5" w:rsidRPr="00FB6196">
        <w:rPr>
          <w:rFonts w:ascii="Courier New" w:hAnsi="Courier New" w:cs="Courier New"/>
          <w:color w:val="333333"/>
          <w:sz w:val="24"/>
          <w:szCs w:val="24"/>
        </w:rPr>
        <w:t xml:space="preserve">(817)735–2907, </w:t>
      </w:r>
      <w:hyperlink r:id="rId17" w:history="1">
        <w:r w:rsidRPr="00FB6196">
          <w:rPr>
            <w:rFonts w:ascii="Courier New" w:eastAsia="Times New Roman" w:hAnsi="Courier New" w:cs="Courier New"/>
            <w:color w:val="0000FF"/>
            <w:sz w:val="24"/>
            <w:szCs w:val="24"/>
            <w:u w:val="single"/>
          </w:rPr>
          <w:t>Katura.Bullock@unthsc.edu</w:t>
        </w:r>
      </w:hyperlink>
    </w:p>
    <w:p w14:paraId="0A54C920" w14:textId="77777777" w:rsidR="00916767" w:rsidRPr="00045468" w:rsidRDefault="00916767" w:rsidP="00916767">
      <w:pPr>
        <w:rPr>
          <w:rFonts w:ascii="Courier New" w:eastAsia="Times New Roman" w:hAnsi="Courier New" w:cs="Courier New"/>
          <w:color w:val="0000FF"/>
          <w:sz w:val="24"/>
          <w:szCs w:val="24"/>
          <w:u w:val="single"/>
        </w:rPr>
      </w:pPr>
      <w:r w:rsidRPr="00FB6196">
        <w:rPr>
          <w:rFonts w:ascii="Courier New" w:hAnsi="Courier New" w:cs="Courier New"/>
          <w:sz w:val="24"/>
          <w:szCs w:val="24"/>
        </w:rPr>
        <w:t xml:space="preserve">Shara Elrod PharmD, </w:t>
      </w:r>
      <w:r w:rsidR="00FB6196" w:rsidRPr="00FB6196">
        <w:rPr>
          <w:rStyle w:val="st"/>
          <w:rFonts w:ascii="Courier New" w:hAnsi="Courier New" w:cs="Courier New"/>
          <w:color w:val="222222"/>
          <w:sz w:val="24"/>
          <w:szCs w:val="24"/>
        </w:rPr>
        <w:t>Assistant Professor of Pharmacotherapy</w:t>
      </w:r>
      <w:r w:rsidR="00FB6196" w:rsidRPr="00FB6196">
        <w:rPr>
          <w:rFonts w:ascii="Courier New" w:hAnsi="Courier New" w:cs="Courier New"/>
          <w:color w:val="333333"/>
          <w:sz w:val="24"/>
          <w:szCs w:val="24"/>
        </w:rPr>
        <w:t>,</w:t>
      </w:r>
      <w:r w:rsidR="00FB6196">
        <w:rPr>
          <w:rFonts w:ascii="Courier New" w:hAnsi="Courier New" w:cs="Courier New"/>
          <w:color w:val="333333"/>
          <w:sz w:val="24"/>
          <w:szCs w:val="24"/>
        </w:rPr>
        <w:t xml:space="preserve"> </w:t>
      </w:r>
      <w:r w:rsidR="00FB6196" w:rsidRPr="00E343FB">
        <w:rPr>
          <w:rFonts w:ascii="Courier New" w:hAnsi="Courier New" w:cs="Courier New"/>
          <w:sz w:val="24"/>
          <w:szCs w:val="24"/>
        </w:rPr>
        <w:t xml:space="preserve">University of North Texas </w:t>
      </w:r>
      <w:r w:rsidR="00FB6196">
        <w:rPr>
          <w:rFonts w:ascii="Courier New" w:hAnsi="Courier New" w:cs="Courier New"/>
          <w:sz w:val="24"/>
          <w:szCs w:val="24"/>
        </w:rPr>
        <w:t xml:space="preserve">Health </w:t>
      </w:r>
      <w:r w:rsidR="00FB6196" w:rsidRPr="00E343FB">
        <w:rPr>
          <w:rFonts w:ascii="Courier New" w:hAnsi="Courier New" w:cs="Courier New"/>
          <w:sz w:val="24"/>
          <w:szCs w:val="24"/>
        </w:rPr>
        <w:t>Science Center</w:t>
      </w:r>
      <w:r w:rsidR="00FB6196">
        <w:rPr>
          <w:rFonts w:ascii="Courier New" w:hAnsi="Courier New" w:cs="Courier New"/>
          <w:sz w:val="24"/>
          <w:szCs w:val="24"/>
        </w:rPr>
        <w:t>,</w:t>
      </w:r>
      <w:r w:rsidRPr="00045468">
        <w:rPr>
          <w:rFonts w:ascii="Courier New" w:hAnsi="Courier New" w:cs="Courier New"/>
          <w:sz w:val="24"/>
          <w:szCs w:val="24"/>
        </w:rPr>
        <w:t xml:space="preserve"> </w:t>
      </w:r>
      <w:r w:rsidR="009246B5">
        <w:rPr>
          <w:rFonts w:ascii="Courier New" w:hAnsi="Courier New" w:cs="Courier New"/>
          <w:sz w:val="24"/>
          <w:szCs w:val="24"/>
        </w:rPr>
        <w:t xml:space="preserve">(817) 735-0169, </w:t>
      </w:r>
      <w:hyperlink r:id="rId18" w:history="1">
        <w:r w:rsidRPr="00045468">
          <w:rPr>
            <w:rFonts w:ascii="Courier New" w:eastAsia="Times New Roman" w:hAnsi="Courier New" w:cs="Courier New"/>
            <w:color w:val="0000FF"/>
            <w:sz w:val="24"/>
            <w:szCs w:val="24"/>
            <w:u w:val="single"/>
          </w:rPr>
          <w:t>Shara.Elrod@unthsc.edu</w:t>
        </w:r>
      </w:hyperlink>
    </w:p>
    <w:p w14:paraId="71B4897E" w14:textId="77777777" w:rsidR="00916767" w:rsidRPr="00045468" w:rsidRDefault="00916767" w:rsidP="00916767">
      <w:pPr>
        <w:rPr>
          <w:rFonts w:ascii="Courier New" w:eastAsia="Times New Roman" w:hAnsi="Courier New" w:cs="Courier New"/>
          <w:color w:val="0000FF"/>
          <w:sz w:val="24"/>
          <w:szCs w:val="24"/>
          <w:u w:val="single"/>
        </w:rPr>
      </w:pPr>
      <w:r w:rsidRPr="00045468">
        <w:rPr>
          <w:rFonts w:ascii="Courier New" w:hAnsi="Courier New" w:cs="Courier New"/>
          <w:sz w:val="24"/>
          <w:szCs w:val="24"/>
        </w:rPr>
        <w:t xml:space="preserve">Ben Bluml BSPharm,  </w:t>
      </w:r>
      <w:r w:rsidR="00FB6196">
        <w:rPr>
          <w:rFonts w:ascii="Courier New" w:hAnsi="Courier New" w:cs="Courier New"/>
          <w:sz w:val="24"/>
          <w:szCs w:val="24"/>
        </w:rPr>
        <w:t xml:space="preserve">American Pharmacists </w:t>
      </w:r>
      <w:r w:rsidR="003D163E">
        <w:rPr>
          <w:rFonts w:ascii="Courier New" w:hAnsi="Courier New" w:cs="Courier New"/>
          <w:sz w:val="24"/>
          <w:szCs w:val="24"/>
        </w:rPr>
        <w:t>Association</w:t>
      </w:r>
      <w:r w:rsidR="00FB6196">
        <w:rPr>
          <w:rFonts w:ascii="Courier New" w:hAnsi="Courier New" w:cs="Courier New"/>
          <w:sz w:val="24"/>
          <w:szCs w:val="24"/>
        </w:rPr>
        <w:t xml:space="preserve"> (</w:t>
      </w:r>
      <w:r w:rsidRPr="00045468">
        <w:rPr>
          <w:rFonts w:ascii="Courier New" w:hAnsi="Courier New" w:cs="Courier New"/>
          <w:sz w:val="24"/>
          <w:szCs w:val="24"/>
        </w:rPr>
        <w:t>APhA</w:t>
      </w:r>
      <w:r w:rsidR="00FB6196">
        <w:rPr>
          <w:rFonts w:ascii="Courier New" w:hAnsi="Courier New" w:cs="Courier New"/>
          <w:sz w:val="24"/>
          <w:szCs w:val="24"/>
        </w:rPr>
        <w:t>)</w:t>
      </w:r>
      <w:r w:rsidRPr="00045468">
        <w:rPr>
          <w:rFonts w:ascii="Courier New" w:hAnsi="Courier New" w:cs="Courier New"/>
          <w:sz w:val="24"/>
          <w:szCs w:val="24"/>
        </w:rPr>
        <w:t xml:space="preserve"> Foundation, </w:t>
      </w:r>
      <w:r w:rsidR="00FB6196">
        <w:rPr>
          <w:rFonts w:ascii="Courier New" w:hAnsi="Courier New" w:cs="Courier New"/>
          <w:sz w:val="24"/>
          <w:szCs w:val="24"/>
        </w:rPr>
        <w:t xml:space="preserve">(202) 268-4410, </w:t>
      </w:r>
      <w:hyperlink r:id="rId19" w:history="1">
        <w:r w:rsidRPr="00045468">
          <w:rPr>
            <w:rFonts w:ascii="Courier New" w:eastAsia="Times New Roman" w:hAnsi="Courier New" w:cs="Courier New"/>
            <w:color w:val="0000FF"/>
            <w:sz w:val="24"/>
            <w:szCs w:val="24"/>
            <w:u w:val="single"/>
          </w:rPr>
          <w:t>Bbluml@aphanet.org</w:t>
        </w:r>
      </w:hyperlink>
    </w:p>
    <w:p w14:paraId="360BA1CE" w14:textId="77777777" w:rsidR="00916767" w:rsidRDefault="00916767" w:rsidP="00CE19FF">
      <w:pPr>
        <w:pStyle w:val="EndnoteText"/>
        <w:spacing w:line="240" w:lineRule="auto"/>
        <w:rPr>
          <w:rFonts w:ascii="Courier New" w:hAnsi="Courier New" w:cs="Courier New"/>
          <w:sz w:val="24"/>
          <w:szCs w:val="24"/>
        </w:rPr>
      </w:pPr>
    </w:p>
    <w:p w14:paraId="774B3F90" w14:textId="77777777" w:rsidR="00916767" w:rsidRDefault="00916767" w:rsidP="00CE19FF">
      <w:pPr>
        <w:pStyle w:val="EndnoteText"/>
        <w:spacing w:line="240" w:lineRule="auto"/>
        <w:rPr>
          <w:rFonts w:ascii="Courier New" w:hAnsi="Courier New" w:cs="Courier New"/>
          <w:sz w:val="24"/>
          <w:szCs w:val="24"/>
        </w:rPr>
      </w:pPr>
      <w:r w:rsidRPr="00916767">
        <w:rPr>
          <w:rFonts w:ascii="Courier New" w:hAnsi="Courier New" w:cs="Courier New"/>
          <w:sz w:val="24"/>
          <w:szCs w:val="24"/>
        </w:rPr>
        <w:t>Staff from the Health Resources and Ser</w:t>
      </w:r>
      <w:r w:rsidR="00095FBD">
        <w:rPr>
          <w:rFonts w:ascii="Courier New" w:hAnsi="Courier New" w:cs="Courier New"/>
          <w:sz w:val="24"/>
          <w:szCs w:val="24"/>
        </w:rPr>
        <w:t>vices Administration (HRSA</w:t>
      </w:r>
      <w:r w:rsidR="003D163E">
        <w:rPr>
          <w:rFonts w:ascii="Courier New" w:hAnsi="Courier New" w:cs="Courier New"/>
          <w:sz w:val="24"/>
          <w:szCs w:val="24"/>
        </w:rPr>
        <w:t>)</w:t>
      </w:r>
      <w:r w:rsidR="00095FBD">
        <w:rPr>
          <w:rFonts w:ascii="Courier New" w:hAnsi="Courier New" w:cs="Courier New"/>
          <w:sz w:val="24"/>
          <w:szCs w:val="24"/>
        </w:rPr>
        <w:t xml:space="preserve">, </w:t>
      </w:r>
      <w:r w:rsidR="003D163E">
        <w:rPr>
          <w:rFonts w:ascii="Courier New" w:hAnsi="Courier New" w:cs="Courier New"/>
          <w:sz w:val="24"/>
          <w:szCs w:val="24"/>
        </w:rPr>
        <w:t xml:space="preserve">and </w:t>
      </w:r>
      <w:r w:rsidRPr="00916767">
        <w:rPr>
          <w:rFonts w:ascii="Courier New" w:hAnsi="Courier New" w:cs="Courier New"/>
          <w:sz w:val="24"/>
          <w:szCs w:val="24"/>
        </w:rPr>
        <w:t>the National Minority AIDS Coalition</w:t>
      </w:r>
      <w:r w:rsidR="00FB6196">
        <w:rPr>
          <w:rFonts w:ascii="Courier New" w:hAnsi="Courier New" w:cs="Courier New"/>
          <w:sz w:val="24"/>
          <w:szCs w:val="24"/>
        </w:rPr>
        <w:t xml:space="preserve"> </w:t>
      </w:r>
      <w:r w:rsidRPr="00FB6196">
        <w:rPr>
          <w:rFonts w:ascii="Courier New" w:hAnsi="Courier New" w:cs="Courier New"/>
          <w:sz w:val="24"/>
          <w:szCs w:val="24"/>
        </w:rPr>
        <w:t>were also consulted on data collection:</w:t>
      </w:r>
      <w:r w:rsidRPr="00916767">
        <w:rPr>
          <w:rFonts w:ascii="Courier New" w:hAnsi="Courier New" w:cs="Courier New"/>
          <w:sz w:val="24"/>
          <w:szCs w:val="24"/>
        </w:rPr>
        <w:t xml:space="preserve">  </w:t>
      </w:r>
    </w:p>
    <w:p w14:paraId="1CD26E73" w14:textId="77777777" w:rsidR="00916767" w:rsidRDefault="00916767" w:rsidP="00CE19FF">
      <w:pPr>
        <w:pStyle w:val="EndnoteText"/>
        <w:spacing w:line="240" w:lineRule="auto"/>
        <w:rPr>
          <w:rFonts w:ascii="Courier New" w:hAnsi="Courier New" w:cs="Courier New"/>
          <w:sz w:val="24"/>
          <w:szCs w:val="24"/>
        </w:rPr>
      </w:pPr>
    </w:p>
    <w:p w14:paraId="4FE4046C" w14:textId="77777777" w:rsidR="00FB6196" w:rsidRPr="00D653FE" w:rsidRDefault="00FB6196" w:rsidP="00FB6196">
      <w:pPr>
        <w:pStyle w:val="Default"/>
        <w:rPr>
          <w:rFonts w:ascii="Courier New" w:hAnsi="Courier New" w:cs="Courier New"/>
        </w:rPr>
      </w:pPr>
      <w:r w:rsidRPr="00D653FE">
        <w:rPr>
          <w:rFonts w:ascii="Courier New" w:hAnsi="Courier New" w:cs="Courier New"/>
        </w:rPr>
        <w:t>Polly Ross MD, Deputy Director Division of Community HIV/AIDS Programs, Health Resources and Services Administration, HIV/AIDS Bureau</w:t>
      </w:r>
    </w:p>
    <w:p w14:paraId="798A8A7B" w14:textId="77777777" w:rsidR="00FB6196" w:rsidRPr="00D653FE" w:rsidRDefault="00FB6196" w:rsidP="00FB6196">
      <w:pPr>
        <w:pStyle w:val="EndnoteText"/>
        <w:spacing w:line="240" w:lineRule="auto"/>
        <w:rPr>
          <w:rFonts w:ascii="Courier New" w:hAnsi="Courier New" w:cs="Courier New"/>
          <w:sz w:val="24"/>
          <w:szCs w:val="24"/>
        </w:rPr>
      </w:pPr>
      <w:r>
        <w:rPr>
          <w:rFonts w:ascii="Courier New" w:hAnsi="Courier New" w:cs="Courier New"/>
          <w:sz w:val="24"/>
          <w:szCs w:val="24"/>
        </w:rPr>
        <w:t xml:space="preserve">(301) 443-7602, </w:t>
      </w:r>
      <w:hyperlink r:id="rId20" w:history="1">
        <w:r w:rsidRPr="00D653FE">
          <w:rPr>
            <w:rStyle w:val="Hyperlink"/>
            <w:rFonts w:ascii="Courier New" w:hAnsi="Courier New" w:cs="Courier New"/>
            <w:sz w:val="24"/>
            <w:szCs w:val="24"/>
          </w:rPr>
          <w:t>PRoss@hrsa.gov</w:t>
        </w:r>
      </w:hyperlink>
    </w:p>
    <w:p w14:paraId="52EF9C6D" w14:textId="77777777" w:rsidR="00FB6196" w:rsidRPr="00D653FE" w:rsidRDefault="00FB6196" w:rsidP="00FB6196">
      <w:pPr>
        <w:pStyle w:val="EndnoteText"/>
        <w:spacing w:line="240" w:lineRule="auto"/>
        <w:rPr>
          <w:rFonts w:ascii="Courier New" w:hAnsi="Courier New" w:cs="Courier New"/>
          <w:sz w:val="24"/>
          <w:szCs w:val="24"/>
        </w:rPr>
      </w:pPr>
    </w:p>
    <w:p w14:paraId="4D50D24C" w14:textId="77777777" w:rsidR="00FB6196" w:rsidRPr="00D653FE" w:rsidRDefault="00FB6196" w:rsidP="00FB6196">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Seiji Hayashi MD, MPH, </w:t>
      </w:r>
      <w:r w:rsidRPr="00D653FE">
        <w:rPr>
          <w:rStyle w:val="st"/>
          <w:rFonts w:ascii="Courier New" w:hAnsi="Courier New" w:cs="Courier New"/>
          <w:color w:val="222222"/>
          <w:sz w:val="24"/>
          <w:szCs w:val="24"/>
        </w:rPr>
        <w:t>Chief Medical Officer for the Bureau of Primary Health Care</w:t>
      </w:r>
      <w:r w:rsidRPr="00D653FE">
        <w:rPr>
          <w:rFonts w:ascii="Courier New" w:hAnsi="Courier New" w:cs="Courier New"/>
          <w:sz w:val="24"/>
          <w:szCs w:val="24"/>
        </w:rPr>
        <w:t>, Health Resources and Services Administration</w:t>
      </w:r>
    </w:p>
    <w:p w14:paraId="30A07923" w14:textId="77777777" w:rsidR="00FB6196" w:rsidRDefault="00FB6196" w:rsidP="00FB6196">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301-443-1454, </w:t>
      </w:r>
      <w:hyperlink r:id="rId21" w:history="1">
        <w:r w:rsidRPr="00D653FE">
          <w:rPr>
            <w:rStyle w:val="Hyperlink"/>
            <w:rFonts w:ascii="Courier New" w:hAnsi="Courier New" w:cs="Courier New"/>
            <w:sz w:val="24"/>
            <w:szCs w:val="24"/>
          </w:rPr>
          <w:t>SHayashi@hrsa.gov</w:t>
        </w:r>
      </w:hyperlink>
    </w:p>
    <w:p w14:paraId="17541127" w14:textId="77777777" w:rsidR="00FB6196" w:rsidRDefault="00FB6196" w:rsidP="00916767">
      <w:pPr>
        <w:pStyle w:val="EndnoteText"/>
        <w:spacing w:line="240" w:lineRule="auto"/>
        <w:rPr>
          <w:rFonts w:ascii="Courier New" w:hAnsi="Courier New" w:cs="Courier New"/>
          <w:sz w:val="24"/>
          <w:szCs w:val="24"/>
        </w:rPr>
      </w:pPr>
    </w:p>
    <w:p w14:paraId="0F22CC0E" w14:textId="77777777" w:rsidR="00916767" w:rsidRPr="003D163E" w:rsidRDefault="00916767" w:rsidP="00916767">
      <w:pPr>
        <w:pStyle w:val="EndnoteText"/>
        <w:spacing w:line="240" w:lineRule="auto"/>
        <w:rPr>
          <w:rStyle w:val="Hyperlink"/>
          <w:rFonts w:ascii="Courier New" w:hAnsi="Courier New" w:cs="Courier New"/>
          <w:color w:val="000000"/>
          <w:sz w:val="24"/>
          <w:szCs w:val="24"/>
          <w:u w:val="none"/>
        </w:rPr>
      </w:pPr>
      <w:r w:rsidRPr="00D653FE">
        <w:rPr>
          <w:rFonts w:ascii="Courier New" w:hAnsi="Courier New" w:cs="Courier New"/>
          <w:sz w:val="24"/>
          <w:szCs w:val="24"/>
        </w:rPr>
        <w:t>Daniel Montoya BBA, Deputy Executive Director, Na</w:t>
      </w:r>
      <w:r w:rsidR="003D163E">
        <w:rPr>
          <w:rFonts w:ascii="Courier New" w:hAnsi="Courier New" w:cs="Courier New"/>
          <w:sz w:val="24"/>
          <w:szCs w:val="24"/>
        </w:rPr>
        <w:t>tional Minority AIDS Coalition, (</w:t>
      </w:r>
      <w:r w:rsidRPr="00D653FE">
        <w:rPr>
          <w:rFonts w:ascii="Courier New" w:hAnsi="Courier New" w:cs="Courier New"/>
          <w:sz w:val="24"/>
          <w:szCs w:val="24"/>
        </w:rPr>
        <w:t xml:space="preserve">202) 680-3824, </w:t>
      </w:r>
      <w:hyperlink r:id="rId22" w:history="1">
        <w:r w:rsidRPr="00D653FE">
          <w:rPr>
            <w:rStyle w:val="Hyperlink"/>
            <w:rFonts w:ascii="Courier New" w:hAnsi="Courier New" w:cs="Courier New"/>
            <w:sz w:val="24"/>
            <w:szCs w:val="24"/>
          </w:rPr>
          <w:t>dmontoya@nmac.org</w:t>
        </w:r>
      </w:hyperlink>
    </w:p>
    <w:p w14:paraId="44FAE21E" w14:textId="77777777" w:rsidR="00916767" w:rsidRPr="00D653FE" w:rsidRDefault="00916767" w:rsidP="00916767">
      <w:pPr>
        <w:pStyle w:val="EndnoteText"/>
        <w:spacing w:line="240" w:lineRule="auto"/>
        <w:rPr>
          <w:rFonts w:ascii="Courier New" w:hAnsi="Courier New" w:cs="Courier New"/>
          <w:sz w:val="24"/>
          <w:szCs w:val="24"/>
        </w:rPr>
      </w:pPr>
    </w:p>
    <w:p w14:paraId="67C1791B" w14:textId="77777777" w:rsidR="0054308C" w:rsidRPr="00D653FE" w:rsidRDefault="00BE6410"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9.  Explanation of Any Payment or Gift to Respondents</w:t>
      </w:r>
    </w:p>
    <w:p w14:paraId="044FE358" w14:textId="77777777" w:rsidR="00BE6410" w:rsidRPr="00D653FE" w:rsidRDefault="00BE6410" w:rsidP="00CE19FF">
      <w:pPr>
        <w:pStyle w:val="EndnoteText"/>
        <w:spacing w:line="240" w:lineRule="auto"/>
        <w:rPr>
          <w:rFonts w:ascii="Courier New" w:hAnsi="Courier New" w:cs="Courier New"/>
          <w:sz w:val="24"/>
          <w:szCs w:val="24"/>
        </w:rPr>
      </w:pPr>
    </w:p>
    <w:p w14:paraId="07D154FA" w14:textId="77777777" w:rsidR="0054308C" w:rsidRDefault="00723EC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No payment or gifts will be provided to </w:t>
      </w:r>
      <w:r w:rsidR="000D1430">
        <w:rPr>
          <w:rFonts w:ascii="Courier New" w:hAnsi="Courier New" w:cs="Courier New"/>
          <w:sz w:val="24"/>
          <w:szCs w:val="24"/>
        </w:rPr>
        <w:t>participants of the patient-centered HIV care model.  Pr</w:t>
      </w:r>
      <w:r w:rsidR="001F4BAE">
        <w:rPr>
          <w:rFonts w:ascii="Courier New" w:hAnsi="Courier New" w:cs="Courier New"/>
          <w:sz w:val="24"/>
          <w:szCs w:val="24"/>
        </w:rPr>
        <w:t xml:space="preserve">oject clinics will be funded </w:t>
      </w:r>
      <w:r w:rsidR="003D163E">
        <w:rPr>
          <w:rFonts w:ascii="Courier New" w:hAnsi="Courier New" w:cs="Courier New"/>
          <w:sz w:val="24"/>
          <w:szCs w:val="24"/>
        </w:rPr>
        <w:t xml:space="preserve">to participate in the project </w:t>
      </w:r>
      <w:r w:rsidR="001F4BAE">
        <w:rPr>
          <w:rFonts w:ascii="Courier New" w:hAnsi="Courier New" w:cs="Courier New"/>
          <w:sz w:val="24"/>
          <w:szCs w:val="24"/>
        </w:rPr>
        <w:t>through a contract</w:t>
      </w:r>
      <w:r w:rsidR="003D163E">
        <w:rPr>
          <w:rFonts w:ascii="Courier New" w:hAnsi="Courier New" w:cs="Courier New"/>
          <w:sz w:val="24"/>
          <w:szCs w:val="24"/>
        </w:rPr>
        <w:t>.</w:t>
      </w:r>
    </w:p>
    <w:p w14:paraId="04B5C288" w14:textId="77777777" w:rsidR="003D163E" w:rsidRPr="00D653FE" w:rsidRDefault="003D163E" w:rsidP="00CE19FF">
      <w:pPr>
        <w:pStyle w:val="EndnoteText"/>
        <w:spacing w:line="240" w:lineRule="auto"/>
        <w:rPr>
          <w:rFonts w:ascii="Courier New" w:hAnsi="Courier New" w:cs="Courier New"/>
          <w:sz w:val="24"/>
          <w:szCs w:val="24"/>
        </w:rPr>
      </w:pPr>
    </w:p>
    <w:p w14:paraId="4BF4885D" w14:textId="77777777" w:rsidR="0054308C" w:rsidRPr="00D653FE" w:rsidRDefault="009171B7"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10.  Assurance of Confidentiality Provided to Respondents</w:t>
      </w:r>
    </w:p>
    <w:p w14:paraId="7F203105" w14:textId="77777777" w:rsidR="009171B7" w:rsidRPr="00D653FE" w:rsidRDefault="009171B7" w:rsidP="00CE19FF">
      <w:pPr>
        <w:pStyle w:val="EndnoteText"/>
        <w:spacing w:line="240" w:lineRule="auto"/>
        <w:rPr>
          <w:rFonts w:ascii="Courier New" w:hAnsi="Courier New" w:cs="Courier New"/>
          <w:sz w:val="24"/>
          <w:szCs w:val="24"/>
        </w:rPr>
      </w:pPr>
    </w:p>
    <w:p w14:paraId="110599D6" w14:textId="77777777" w:rsidR="003C3036" w:rsidRPr="00D653FE" w:rsidRDefault="007D43C1" w:rsidP="009171B7">
      <w:pPr>
        <w:tabs>
          <w:tab w:val="left" w:pos="-1440"/>
        </w:tabs>
        <w:autoSpaceDE w:val="0"/>
        <w:autoSpaceDN w:val="0"/>
        <w:adjustRightInd w:val="0"/>
        <w:spacing w:after="0" w:line="240" w:lineRule="auto"/>
        <w:rPr>
          <w:rFonts w:ascii="Courier New" w:eastAsia="Times New Roman" w:hAnsi="Courier New" w:cs="Courier New"/>
          <w:sz w:val="24"/>
          <w:szCs w:val="24"/>
          <w:lang w:val="en"/>
        </w:rPr>
      </w:pPr>
      <w:r>
        <w:rPr>
          <w:rFonts w:ascii="Courier New" w:eastAsia="Times New Roman" w:hAnsi="Courier New" w:cs="Courier New"/>
          <w:sz w:val="24"/>
          <w:szCs w:val="24"/>
          <w:lang w:val="en"/>
        </w:rPr>
        <w:t>T</w:t>
      </w:r>
      <w:r w:rsidR="005619FD" w:rsidRPr="004D64D2">
        <w:rPr>
          <w:rFonts w:ascii="Courier New" w:eastAsia="Times New Roman" w:hAnsi="Courier New" w:cs="Courier New"/>
          <w:sz w:val="24"/>
          <w:szCs w:val="24"/>
          <w:lang w:val="en"/>
        </w:rPr>
        <w:t>he Privacy Act does not apply because the survey does not collect name, social security number, or other personally identifying information.</w:t>
      </w:r>
      <w:r w:rsidR="005619FD" w:rsidRPr="00D653FE">
        <w:rPr>
          <w:rFonts w:ascii="Courier New" w:eastAsia="Times New Roman" w:hAnsi="Courier New" w:cs="Courier New"/>
          <w:sz w:val="24"/>
          <w:szCs w:val="24"/>
          <w:lang w:val="en"/>
        </w:rPr>
        <w:t xml:space="preserve">  </w:t>
      </w:r>
    </w:p>
    <w:p w14:paraId="1EEB5487" w14:textId="77777777" w:rsidR="009171B7" w:rsidRPr="00D653FE" w:rsidRDefault="008B11E9" w:rsidP="003B571A">
      <w:pPr>
        <w:spacing w:after="0" w:line="240" w:lineRule="auto"/>
        <w:rPr>
          <w:rFonts w:ascii="Courier New" w:hAnsi="Courier New" w:cs="Courier New"/>
          <w:sz w:val="24"/>
          <w:szCs w:val="24"/>
        </w:rPr>
      </w:pPr>
      <w:r w:rsidRPr="00D653FE">
        <w:rPr>
          <w:rFonts w:ascii="Courier New" w:eastAsia="Times New Roman" w:hAnsi="Courier New" w:cs="Courier New"/>
          <w:bCs/>
          <w:sz w:val="24"/>
          <w:szCs w:val="24"/>
        </w:rPr>
        <w:t xml:space="preserve">The project clinics and pharmacies will send data to the grantee who will clean the data, resolve data discrepancies and then transmit the data to CDC.  </w:t>
      </w:r>
      <w:r w:rsidR="003147E8">
        <w:rPr>
          <w:rFonts w:ascii="Courier New" w:eastAsia="Times New Roman" w:hAnsi="Courier New" w:cs="Courier New"/>
          <w:bCs/>
          <w:sz w:val="24"/>
          <w:szCs w:val="24"/>
        </w:rPr>
        <w:t>Data will be electronically transmitted to CDC through the CDC Secure Data Network (SDN).</w:t>
      </w:r>
      <w:r w:rsidRPr="00D653FE">
        <w:rPr>
          <w:rFonts w:ascii="Courier New" w:eastAsia="Times New Roman" w:hAnsi="Courier New" w:cs="Courier New"/>
          <w:bCs/>
          <w:sz w:val="24"/>
          <w:szCs w:val="24"/>
        </w:rPr>
        <w:t xml:space="preserve">  All data transmissions are automatically encrypted by the software that generates the transfer files. </w:t>
      </w:r>
      <w:r w:rsidR="00404452" w:rsidRPr="00D653FE">
        <w:rPr>
          <w:rFonts w:ascii="Courier New" w:eastAsia="Times New Roman" w:hAnsi="Courier New" w:cs="Courier New"/>
          <w:bCs/>
          <w:sz w:val="24"/>
          <w:szCs w:val="24"/>
        </w:rPr>
        <w:t xml:space="preserve">Security certificates are used to control access to the SDN.  </w:t>
      </w:r>
      <w:r w:rsidR="003B571A" w:rsidRPr="00D653FE">
        <w:rPr>
          <w:rFonts w:ascii="Courier New" w:eastAsia="Times New Roman" w:hAnsi="Courier New" w:cs="Courier New"/>
          <w:sz w:val="24"/>
          <w:szCs w:val="24"/>
          <w:lang w:val="en"/>
        </w:rPr>
        <w:t xml:space="preserve">None of the data received by CDC will be identifiable, and no information will be used for any purpose other than the purpose for which it was supplied. </w:t>
      </w:r>
      <w:r w:rsidR="004861EB" w:rsidRPr="00D653FE">
        <w:rPr>
          <w:rFonts w:ascii="Courier New" w:eastAsia="Times New Roman" w:hAnsi="Courier New" w:cs="Courier New"/>
          <w:sz w:val="24"/>
          <w:szCs w:val="24"/>
          <w:lang w:val="en"/>
        </w:rPr>
        <w:t xml:space="preserve">None of the data received by CDC </w:t>
      </w:r>
      <w:r w:rsidRPr="00D653FE">
        <w:rPr>
          <w:rFonts w:ascii="Courier New" w:eastAsia="Times New Roman" w:hAnsi="Courier New" w:cs="Courier New"/>
          <w:sz w:val="24"/>
          <w:szCs w:val="24"/>
          <w:lang w:val="en"/>
        </w:rPr>
        <w:t xml:space="preserve">will include </w:t>
      </w:r>
      <w:r w:rsidR="009171B7" w:rsidRPr="00D653FE">
        <w:rPr>
          <w:rFonts w:ascii="Courier New" w:eastAsia="Times New Roman" w:hAnsi="Courier New" w:cs="Courier New"/>
          <w:bCs/>
          <w:sz w:val="24"/>
          <w:szCs w:val="24"/>
        </w:rPr>
        <w:t xml:space="preserve">patient names, </w:t>
      </w:r>
      <w:r w:rsidR="003B571A" w:rsidRPr="00D653FE">
        <w:rPr>
          <w:rFonts w:ascii="Courier New" w:eastAsia="Times New Roman" w:hAnsi="Courier New" w:cs="Courier New"/>
          <w:bCs/>
          <w:sz w:val="24"/>
          <w:szCs w:val="24"/>
        </w:rPr>
        <w:t xml:space="preserve">addresses, phone numbers, </w:t>
      </w:r>
      <w:r w:rsidR="009171B7" w:rsidRPr="00D653FE">
        <w:rPr>
          <w:rFonts w:ascii="Courier New" w:eastAsia="Times New Roman" w:hAnsi="Courier New" w:cs="Courier New"/>
          <w:bCs/>
          <w:sz w:val="24"/>
          <w:szCs w:val="24"/>
        </w:rPr>
        <w:t xml:space="preserve">social security numbers, medical record numbers, or full birthdates (just month and year).  </w:t>
      </w:r>
      <w:r w:rsidR="003B571A" w:rsidRPr="00D653FE">
        <w:rPr>
          <w:rFonts w:ascii="Courier New" w:eastAsia="Times New Roman" w:hAnsi="Courier New" w:cs="Courier New"/>
          <w:bCs/>
          <w:sz w:val="24"/>
          <w:szCs w:val="24"/>
        </w:rPr>
        <w:t>In the d</w:t>
      </w:r>
      <w:r w:rsidR="009171B7" w:rsidRPr="00D653FE">
        <w:rPr>
          <w:rFonts w:ascii="Courier New" w:eastAsia="Times New Roman" w:hAnsi="Courier New" w:cs="Courier New"/>
          <w:bCs/>
          <w:sz w:val="24"/>
          <w:szCs w:val="24"/>
        </w:rPr>
        <w:t>ata sent to CDC</w:t>
      </w:r>
      <w:r w:rsidR="003B571A" w:rsidRPr="00D653FE">
        <w:rPr>
          <w:rFonts w:ascii="Courier New" w:eastAsia="Times New Roman" w:hAnsi="Courier New" w:cs="Courier New"/>
          <w:bCs/>
          <w:sz w:val="24"/>
          <w:szCs w:val="24"/>
        </w:rPr>
        <w:t>, program participants</w:t>
      </w:r>
      <w:r w:rsidR="009171B7" w:rsidRPr="00D653FE">
        <w:rPr>
          <w:rFonts w:ascii="Courier New" w:eastAsia="Times New Roman" w:hAnsi="Courier New" w:cs="Courier New"/>
          <w:bCs/>
          <w:sz w:val="24"/>
          <w:szCs w:val="24"/>
        </w:rPr>
        <w:t xml:space="preserve"> will be identified only by a unique </w:t>
      </w:r>
      <w:r w:rsidR="003B571A" w:rsidRPr="00D653FE">
        <w:rPr>
          <w:rFonts w:ascii="Courier New" w:eastAsia="Times New Roman" w:hAnsi="Courier New" w:cs="Courier New"/>
          <w:bCs/>
          <w:sz w:val="24"/>
          <w:szCs w:val="24"/>
        </w:rPr>
        <w:t>p</w:t>
      </w:r>
      <w:r w:rsidR="0025159B" w:rsidRPr="00D653FE">
        <w:rPr>
          <w:rFonts w:ascii="Courier New" w:eastAsia="Times New Roman" w:hAnsi="Courier New" w:cs="Courier New"/>
          <w:bCs/>
          <w:sz w:val="24"/>
          <w:szCs w:val="24"/>
        </w:rPr>
        <w:t>articipant</w:t>
      </w:r>
      <w:r w:rsidR="009171B7" w:rsidRPr="00D653FE">
        <w:rPr>
          <w:rFonts w:ascii="Courier New" w:eastAsia="Times New Roman" w:hAnsi="Courier New" w:cs="Courier New"/>
          <w:bCs/>
          <w:sz w:val="24"/>
          <w:szCs w:val="24"/>
        </w:rPr>
        <w:t xml:space="preserve"> </w:t>
      </w:r>
      <w:r w:rsidR="003B571A" w:rsidRPr="00D653FE">
        <w:rPr>
          <w:rFonts w:ascii="Courier New" w:eastAsia="Times New Roman" w:hAnsi="Courier New" w:cs="Courier New"/>
          <w:bCs/>
          <w:sz w:val="24"/>
          <w:szCs w:val="24"/>
        </w:rPr>
        <w:t>ID</w:t>
      </w:r>
      <w:r w:rsidR="009171B7" w:rsidRPr="00D653FE">
        <w:rPr>
          <w:rFonts w:ascii="Courier New" w:eastAsia="Times New Roman" w:hAnsi="Courier New" w:cs="Courier New"/>
          <w:bCs/>
          <w:sz w:val="24"/>
          <w:szCs w:val="24"/>
        </w:rPr>
        <w:t xml:space="preserve"> number.  </w:t>
      </w:r>
      <w:r w:rsidRPr="00D653FE">
        <w:rPr>
          <w:rFonts w:ascii="Courier New" w:eastAsia="Times New Roman" w:hAnsi="Courier New" w:cs="Courier New"/>
          <w:bCs/>
          <w:sz w:val="24"/>
          <w:szCs w:val="24"/>
        </w:rPr>
        <w:t xml:space="preserve">The unique ID number will be assigned and maintained by the project sites.  Neither the grantee nor </w:t>
      </w:r>
      <w:r w:rsidR="009171B7" w:rsidRPr="00D653FE">
        <w:rPr>
          <w:rFonts w:ascii="Courier New" w:eastAsia="Times New Roman" w:hAnsi="Courier New" w:cs="Courier New"/>
          <w:bCs/>
          <w:sz w:val="24"/>
          <w:szCs w:val="24"/>
        </w:rPr>
        <w:t xml:space="preserve">CDC will have access to the </w:t>
      </w:r>
      <w:r w:rsidR="003B571A" w:rsidRPr="00D653FE">
        <w:rPr>
          <w:rFonts w:ascii="Courier New" w:eastAsia="Times New Roman" w:hAnsi="Courier New" w:cs="Courier New"/>
          <w:bCs/>
          <w:sz w:val="24"/>
          <w:szCs w:val="24"/>
        </w:rPr>
        <w:t>p</w:t>
      </w:r>
      <w:r w:rsidR="0025159B" w:rsidRPr="00D653FE">
        <w:rPr>
          <w:rFonts w:ascii="Courier New" w:eastAsia="Times New Roman" w:hAnsi="Courier New" w:cs="Courier New"/>
          <w:bCs/>
          <w:sz w:val="24"/>
          <w:szCs w:val="24"/>
        </w:rPr>
        <w:t>articipant</w:t>
      </w:r>
      <w:r w:rsidR="003B571A" w:rsidRPr="00D653FE">
        <w:rPr>
          <w:rFonts w:ascii="Courier New" w:eastAsia="Times New Roman" w:hAnsi="Courier New" w:cs="Courier New"/>
          <w:bCs/>
          <w:sz w:val="24"/>
          <w:szCs w:val="24"/>
        </w:rPr>
        <w:t xml:space="preserve"> ID key. </w:t>
      </w:r>
      <w:r w:rsidR="0085553A" w:rsidRPr="00D653FE">
        <w:rPr>
          <w:rFonts w:ascii="Courier New" w:eastAsia="Times New Roman" w:hAnsi="Courier New" w:cs="Courier New"/>
          <w:bCs/>
          <w:sz w:val="24"/>
          <w:szCs w:val="24"/>
        </w:rPr>
        <w:t xml:space="preserve">Once at CDC, </w:t>
      </w:r>
      <w:r w:rsidR="0085553A" w:rsidRPr="00D653FE">
        <w:rPr>
          <w:rFonts w:ascii="Courier New" w:hAnsi="Courier New" w:cs="Courier New"/>
          <w:sz w:val="24"/>
          <w:szCs w:val="24"/>
        </w:rPr>
        <w:t>the data will be stored in a secure CDC server.  All</w:t>
      </w:r>
      <w:r w:rsidR="0025159B" w:rsidRPr="00D653FE">
        <w:rPr>
          <w:rFonts w:ascii="Courier New" w:hAnsi="Courier New" w:cs="Courier New"/>
          <w:sz w:val="24"/>
          <w:szCs w:val="24"/>
        </w:rPr>
        <w:t xml:space="preserve"> CDC project desktop computers and </w:t>
      </w:r>
      <w:r w:rsidR="0085553A" w:rsidRPr="00D653FE">
        <w:rPr>
          <w:rFonts w:ascii="Courier New" w:hAnsi="Courier New" w:cs="Courier New"/>
          <w:sz w:val="24"/>
          <w:szCs w:val="24"/>
        </w:rPr>
        <w:lastRenderedPageBreak/>
        <w:t xml:space="preserve">laptops will be password protected. </w:t>
      </w:r>
      <w:r w:rsidR="009171B7" w:rsidRPr="00D653FE">
        <w:rPr>
          <w:rFonts w:ascii="Courier New" w:eastAsia="Times New Roman" w:hAnsi="Courier New" w:cs="Courier New"/>
          <w:sz w:val="24"/>
          <w:szCs w:val="24"/>
          <w:lang w:val="en"/>
        </w:rPr>
        <w:t xml:space="preserve">Further, CDC employees will not be intervening or interacting with </w:t>
      </w:r>
      <w:r w:rsidR="003B571A" w:rsidRPr="00D653FE">
        <w:rPr>
          <w:rFonts w:ascii="Courier New" w:eastAsia="Times New Roman" w:hAnsi="Courier New" w:cs="Courier New"/>
          <w:sz w:val="24"/>
          <w:szCs w:val="24"/>
          <w:lang w:val="en"/>
        </w:rPr>
        <w:t>program</w:t>
      </w:r>
      <w:r w:rsidR="0025159B" w:rsidRPr="00D653FE">
        <w:rPr>
          <w:rFonts w:ascii="Courier New" w:eastAsia="Times New Roman" w:hAnsi="Courier New" w:cs="Courier New"/>
          <w:sz w:val="24"/>
          <w:szCs w:val="24"/>
          <w:lang w:val="en"/>
        </w:rPr>
        <w:t xml:space="preserve"> participants.</w:t>
      </w:r>
    </w:p>
    <w:p w14:paraId="451671D8" w14:textId="77777777"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p>
    <w:p w14:paraId="091A4B28" w14:textId="77777777"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The following procedures will be used to protect </w:t>
      </w:r>
      <w:r w:rsidR="003147E8">
        <w:rPr>
          <w:rFonts w:ascii="Courier New" w:eastAsia="Times New Roman" w:hAnsi="Courier New" w:cs="Courier New"/>
          <w:bCs/>
          <w:sz w:val="24"/>
          <w:szCs w:val="24"/>
        </w:rPr>
        <w:t>participant</w:t>
      </w:r>
      <w:r w:rsidR="003147E8" w:rsidRP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records:</w:t>
      </w:r>
    </w:p>
    <w:p w14:paraId="50C1EF48" w14:textId="77777777"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CDC will not receive patient names, initials, medical record numbers, social security </w:t>
      </w:r>
      <w:r w:rsidR="00E118ED" w:rsidRPr="00D653FE">
        <w:rPr>
          <w:rFonts w:ascii="Courier New" w:eastAsia="Times New Roman" w:hAnsi="Courier New" w:cs="Courier New"/>
          <w:sz w:val="24"/>
          <w:szCs w:val="24"/>
        </w:rPr>
        <w:t xml:space="preserve">numbers, locator </w:t>
      </w:r>
      <w:r w:rsidR="000F5D0A" w:rsidRPr="00D653FE">
        <w:rPr>
          <w:rFonts w:ascii="Courier New" w:eastAsia="Times New Roman" w:hAnsi="Courier New" w:cs="Courier New"/>
          <w:sz w:val="24"/>
          <w:szCs w:val="24"/>
        </w:rPr>
        <w:t xml:space="preserve">or other personally identifiable </w:t>
      </w:r>
      <w:r w:rsidR="00E118ED" w:rsidRPr="00D653FE">
        <w:rPr>
          <w:rFonts w:ascii="Courier New" w:eastAsia="Times New Roman" w:hAnsi="Courier New" w:cs="Courier New"/>
          <w:sz w:val="24"/>
          <w:szCs w:val="24"/>
        </w:rPr>
        <w:t>information</w:t>
      </w:r>
      <w:r w:rsidR="00A13DD7">
        <w:rPr>
          <w:rFonts w:ascii="Courier New" w:eastAsia="Times New Roman" w:hAnsi="Courier New" w:cs="Courier New"/>
          <w:sz w:val="24"/>
          <w:szCs w:val="24"/>
        </w:rPr>
        <w:t>.</w:t>
      </w:r>
      <w:r w:rsidRPr="00D653FE">
        <w:rPr>
          <w:rFonts w:ascii="Courier New" w:eastAsia="Times New Roman" w:hAnsi="Courier New" w:cs="Courier New"/>
          <w:sz w:val="24"/>
          <w:szCs w:val="24"/>
        </w:rPr>
        <w:t xml:space="preserve">  </w:t>
      </w:r>
    </w:p>
    <w:p w14:paraId="3B058E60" w14:textId="77777777"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Data records received by CDC will only be identified by a unique </w:t>
      </w:r>
      <w:r w:rsidR="003B571A" w:rsidRPr="00D653FE">
        <w:rPr>
          <w:rFonts w:ascii="Courier New" w:eastAsia="Times New Roman" w:hAnsi="Courier New" w:cs="Courier New"/>
          <w:sz w:val="24"/>
          <w:szCs w:val="24"/>
        </w:rPr>
        <w:t>p</w:t>
      </w:r>
      <w:r w:rsidR="0025159B" w:rsidRPr="00D653FE">
        <w:rPr>
          <w:rFonts w:ascii="Courier New" w:eastAsia="Times New Roman" w:hAnsi="Courier New" w:cs="Courier New"/>
          <w:sz w:val="24"/>
          <w:szCs w:val="24"/>
        </w:rPr>
        <w:t>articipant</w:t>
      </w:r>
      <w:r w:rsidR="003B571A" w:rsidRPr="00D653FE">
        <w:rPr>
          <w:rFonts w:ascii="Courier New" w:eastAsia="Times New Roman" w:hAnsi="Courier New" w:cs="Courier New"/>
          <w:sz w:val="24"/>
          <w:szCs w:val="24"/>
        </w:rPr>
        <w:t xml:space="preserve"> ID</w:t>
      </w:r>
      <w:r w:rsidRPr="00D653FE">
        <w:rPr>
          <w:rFonts w:ascii="Courier New" w:eastAsia="Times New Roman" w:hAnsi="Courier New" w:cs="Courier New"/>
          <w:sz w:val="24"/>
          <w:szCs w:val="24"/>
        </w:rPr>
        <w:t xml:space="preserve"> number.  CDC will not be able to link that </w:t>
      </w:r>
      <w:r w:rsidR="0025159B" w:rsidRPr="00D653FE">
        <w:rPr>
          <w:rFonts w:ascii="Courier New" w:eastAsia="Times New Roman" w:hAnsi="Courier New" w:cs="Courier New"/>
          <w:sz w:val="24"/>
          <w:szCs w:val="24"/>
        </w:rPr>
        <w:t>participant</w:t>
      </w:r>
      <w:r w:rsidR="00E118ED" w:rsidRPr="00D653FE">
        <w:rPr>
          <w:rFonts w:ascii="Courier New" w:eastAsia="Times New Roman" w:hAnsi="Courier New" w:cs="Courier New"/>
          <w:sz w:val="24"/>
          <w:szCs w:val="24"/>
        </w:rPr>
        <w:t xml:space="preserve"> ID number to any personal identifier</w:t>
      </w:r>
      <w:r w:rsidR="00A13DD7">
        <w:rPr>
          <w:rFonts w:ascii="Courier New" w:eastAsia="Times New Roman" w:hAnsi="Courier New" w:cs="Courier New"/>
          <w:sz w:val="24"/>
          <w:szCs w:val="24"/>
        </w:rPr>
        <w:t>.</w:t>
      </w:r>
    </w:p>
    <w:p w14:paraId="5F33BDF5" w14:textId="77777777"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All data from the project will be encrypted and stored on a secure CDC server.</w:t>
      </w:r>
    </w:p>
    <w:p w14:paraId="5F0B4BF9" w14:textId="77777777"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Only authorized and authenticated CDC-based project staff (</w:t>
      </w:r>
      <w:r w:rsidR="00E118ED" w:rsidRPr="00D653FE">
        <w:rPr>
          <w:rFonts w:ascii="Courier New" w:eastAsia="Times New Roman" w:hAnsi="Courier New" w:cs="Courier New"/>
          <w:sz w:val="24"/>
          <w:szCs w:val="24"/>
        </w:rPr>
        <w:t xml:space="preserve">e.g. </w:t>
      </w:r>
      <w:r w:rsidRPr="00D653FE">
        <w:rPr>
          <w:rFonts w:ascii="Courier New" w:eastAsia="Times New Roman" w:hAnsi="Courier New" w:cs="Courier New"/>
          <w:sz w:val="24"/>
          <w:szCs w:val="24"/>
        </w:rPr>
        <w:t>project officer, project coordinator, data manager) will</w:t>
      </w:r>
      <w:r w:rsidR="00E118ED" w:rsidRPr="00D653FE">
        <w:rPr>
          <w:rFonts w:ascii="Courier New" w:eastAsia="Times New Roman" w:hAnsi="Courier New" w:cs="Courier New"/>
          <w:sz w:val="24"/>
          <w:szCs w:val="24"/>
        </w:rPr>
        <w:t xml:space="preserve"> have access to the data at CDC</w:t>
      </w:r>
      <w:r w:rsidR="00A13DD7">
        <w:rPr>
          <w:rFonts w:ascii="Courier New" w:eastAsia="Times New Roman" w:hAnsi="Courier New" w:cs="Courier New"/>
          <w:sz w:val="24"/>
          <w:szCs w:val="24"/>
        </w:rPr>
        <w:t>.</w:t>
      </w:r>
    </w:p>
    <w:p w14:paraId="4F6E85D8" w14:textId="77777777" w:rsidR="00E118ED" w:rsidRPr="00D653FE" w:rsidRDefault="00A13DD7" w:rsidP="009171B7">
      <w:pPr>
        <w:numPr>
          <w:ilvl w:val="0"/>
          <w:numId w:val="5"/>
        </w:numPr>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The Grantee </w:t>
      </w:r>
      <w:r w:rsidR="009171B7" w:rsidRPr="00D653FE">
        <w:rPr>
          <w:rFonts w:ascii="Courier New" w:eastAsia="Times New Roman" w:hAnsi="Courier New" w:cs="Courier New"/>
          <w:sz w:val="24"/>
          <w:szCs w:val="24"/>
        </w:rPr>
        <w:t>will complete the computer-based NIH ethics training annually and provide proof of course completion to CDC</w:t>
      </w:r>
      <w:r>
        <w:rPr>
          <w:rFonts w:ascii="Courier New" w:eastAsia="Times New Roman" w:hAnsi="Courier New" w:cs="Courier New"/>
          <w:sz w:val="24"/>
          <w:szCs w:val="24"/>
        </w:rPr>
        <w:t>.</w:t>
      </w:r>
      <w:r w:rsidR="0025159B" w:rsidRPr="00D653FE">
        <w:rPr>
          <w:rFonts w:ascii="Courier New" w:eastAsia="Times New Roman" w:hAnsi="Courier New" w:cs="Courier New"/>
          <w:sz w:val="24"/>
          <w:szCs w:val="24"/>
        </w:rPr>
        <w:t xml:space="preserve"> </w:t>
      </w:r>
    </w:p>
    <w:p w14:paraId="5E118902" w14:textId="77777777" w:rsidR="000F5D0A" w:rsidRPr="00D653FE" w:rsidRDefault="000F5D0A" w:rsidP="009171B7">
      <w:pPr>
        <w:numPr>
          <w:ilvl w:val="0"/>
          <w:numId w:val="5"/>
        </w:numPr>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CDC project staff will complete the Information Security Awareness Training annually</w:t>
      </w:r>
      <w:r w:rsidR="00A13DD7">
        <w:rPr>
          <w:rFonts w:ascii="Courier New" w:eastAsia="Times New Roman" w:hAnsi="Courier New" w:cs="Courier New"/>
          <w:sz w:val="24"/>
          <w:szCs w:val="24"/>
        </w:rPr>
        <w:t>.</w:t>
      </w:r>
    </w:p>
    <w:p w14:paraId="61C1EDE3" w14:textId="77777777" w:rsidR="009171B7" w:rsidRPr="00D653FE" w:rsidRDefault="009171B7" w:rsidP="009171B7">
      <w:pPr>
        <w:numPr>
          <w:ilvl w:val="0"/>
          <w:numId w:val="5"/>
        </w:numPr>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Papers and presentations</w:t>
      </w:r>
      <w:r w:rsidR="00E118ED" w:rsidRPr="00D653FE">
        <w:rPr>
          <w:rFonts w:ascii="Courier New" w:eastAsia="Times New Roman" w:hAnsi="Courier New" w:cs="Courier New"/>
          <w:sz w:val="24"/>
          <w:szCs w:val="24"/>
        </w:rPr>
        <w:t>, on project results,</w:t>
      </w:r>
      <w:r w:rsidRPr="00D653FE">
        <w:rPr>
          <w:rFonts w:ascii="Courier New" w:eastAsia="Times New Roman" w:hAnsi="Courier New" w:cs="Courier New"/>
          <w:sz w:val="24"/>
          <w:szCs w:val="24"/>
        </w:rPr>
        <w:t xml:space="preserve"> will report aggregated information and will not contain any identifying information that can be traced back to a </w:t>
      </w:r>
      <w:r w:rsidR="00E118ED" w:rsidRPr="00D653FE">
        <w:rPr>
          <w:rFonts w:ascii="Courier New" w:eastAsia="Times New Roman" w:hAnsi="Courier New" w:cs="Courier New"/>
          <w:sz w:val="24"/>
          <w:szCs w:val="24"/>
        </w:rPr>
        <w:t>program participant</w:t>
      </w:r>
      <w:r w:rsidR="00A13DD7">
        <w:rPr>
          <w:rFonts w:ascii="Courier New" w:eastAsia="Times New Roman" w:hAnsi="Courier New" w:cs="Courier New"/>
          <w:sz w:val="24"/>
          <w:szCs w:val="24"/>
        </w:rPr>
        <w:t>.</w:t>
      </w:r>
      <w:r w:rsidRPr="00D653FE">
        <w:rPr>
          <w:rFonts w:ascii="Courier New" w:eastAsia="Times New Roman" w:hAnsi="Courier New" w:cs="Courier New"/>
          <w:sz w:val="24"/>
          <w:szCs w:val="24"/>
        </w:rPr>
        <w:t xml:space="preserve"> </w:t>
      </w:r>
    </w:p>
    <w:p w14:paraId="67D00756" w14:textId="77777777"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p>
    <w:p w14:paraId="32B66155" w14:textId="77777777" w:rsidR="000F5D0A" w:rsidRPr="00D653FE" w:rsidRDefault="000F5D0A" w:rsidP="000F5D0A">
      <w:pPr>
        <w:tabs>
          <w:tab w:val="left" w:pos="-1440"/>
        </w:tabs>
        <w:autoSpaceDE w:val="0"/>
        <w:autoSpaceDN w:val="0"/>
        <w:adjustRightInd w:val="0"/>
        <w:spacing w:after="0" w:line="240" w:lineRule="auto"/>
        <w:rPr>
          <w:rFonts w:ascii="Courier New" w:eastAsia="Times New Roman" w:hAnsi="Courier New" w:cs="Courier New"/>
          <w:sz w:val="24"/>
          <w:szCs w:val="24"/>
          <w:lang w:val="en"/>
        </w:rPr>
      </w:pPr>
      <w:r w:rsidRPr="000278DF">
        <w:rPr>
          <w:rFonts w:ascii="Courier New" w:eastAsia="Times New Roman" w:hAnsi="Courier New" w:cs="Courier New"/>
          <w:sz w:val="24"/>
          <w:szCs w:val="24"/>
          <w:lang w:val="en"/>
        </w:rPr>
        <w:t xml:space="preserve">Program participants (clients of the project medical clinics and of the project pharmacies) will </w:t>
      </w:r>
      <w:r w:rsidR="00C13ED4" w:rsidRPr="000278DF">
        <w:rPr>
          <w:rFonts w:ascii="Courier New" w:eastAsia="Times New Roman" w:hAnsi="Courier New" w:cs="Courier New"/>
          <w:sz w:val="24"/>
          <w:szCs w:val="24"/>
          <w:lang w:val="en"/>
        </w:rPr>
        <w:t>be given an informational sheet (</w:t>
      </w:r>
      <w:r w:rsidR="00C13ED4" w:rsidRPr="00AF4CDE">
        <w:rPr>
          <w:rFonts w:ascii="Courier New" w:eastAsia="Times New Roman" w:hAnsi="Courier New" w:cs="Courier New"/>
          <w:b/>
          <w:sz w:val="24"/>
          <w:szCs w:val="24"/>
          <w:lang w:val="en"/>
        </w:rPr>
        <w:t>Attachment 9</w:t>
      </w:r>
      <w:r w:rsidR="00AE407E">
        <w:rPr>
          <w:rFonts w:ascii="Courier New" w:eastAsia="Times New Roman" w:hAnsi="Courier New" w:cs="Courier New"/>
          <w:b/>
          <w:sz w:val="24"/>
          <w:szCs w:val="24"/>
          <w:lang w:val="en"/>
        </w:rPr>
        <w:t>a and 9b</w:t>
      </w:r>
      <w:r w:rsidR="00C13ED4" w:rsidRPr="000278DF">
        <w:rPr>
          <w:rFonts w:ascii="Courier New" w:eastAsia="Times New Roman" w:hAnsi="Courier New" w:cs="Courier New"/>
          <w:sz w:val="24"/>
          <w:szCs w:val="24"/>
          <w:lang w:val="en"/>
        </w:rPr>
        <w:t xml:space="preserve">) about the project.  </w:t>
      </w:r>
      <w:r w:rsidRPr="000278DF">
        <w:rPr>
          <w:rFonts w:ascii="Courier New" w:eastAsia="Times New Roman" w:hAnsi="Courier New" w:cs="Courier New"/>
          <w:sz w:val="24"/>
          <w:szCs w:val="24"/>
          <w:lang w:val="en"/>
        </w:rPr>
        <w:t xml:space="preserve">Program participants will be informed that participation is voluntary.  Patients who do not wish to participate in the model program will continue to receive their usual </w:t>
      </w:r>
      <w:r w:rsidR="0025159B" w:rsidRPr="000278DF">
        <w:rPr>
          <w:rFonts w:ascii="Courier New" w:eastAsia="Times New Roman" w:hAnsi="Courier New" w:cs="Courier New"/>
          <w:sz w:val="24"/>
          <w:szCs w:val="24"/>
          <w:lang w:val="en"/>
        </w:rPr>
        <w:t xml:space="preserve">care at the medical clinics and </w:t>
      </w:r>
      <w:r w:rsidRPr="000278DF">
        <w:rPr>
          <w:rFonts w:ascii="Courier New" w:eastAsia="Times New Roman" w:hAnsi="Courier New" w:cs="Courier New"/>
          <w:sz w:val="24"/>
          <w:szCs w:val="24"/>
          <w:lang w:val="en"/>
        </w:rPr>
        <w:t>pharmacies.</w:t>
      </w:r>
      <w:r w:rsidR="002A1682" w:rsidRPr="000278DF">
        <w:rPr>
          <w:rFonts w:ascii="Courier New" w:eastAsia="Times New Roman" w:hAnsi="Courier New" w:cs="Courier New"/>
          <w:sz w:val="24"/>
          <w:szCs w:val="24"/>
          <w:lang w:val="en"/>
        </w:rPr>
        <w:t xml:space="preserve"> </w:t>
      </w:r>
      <w:r w:rsidR="002A1682" w:rsidRPr="000278DF">
        <w:rPr>
          <w:rFonts w:ascii="Courier New" w:hAnsi="Courier New" w:cs="Courier New"/>
          <w:bCs/>
          <w:sz w:val="24"/>
          <w:szCs w:val="24"/>
          <w:lang w:val="en"/>
        </w:rPr>
        <w:t xml:space="preserve">Program participants </w:t>
      </w:r>
      <w:r w:rsidR="00A876A1" w:rsidRPr="000278DF">
        <w:rPr>
          <w:rFonts w:ascii="Courier New" w:hAnsi="Courier New" w:cs="Courier New"/>
          <w:bCs/>
          <w:sz w:val="24"/>
          <w:szCs w:val="24"/>
          <w:lang w:val="en"/>
        </w:rPr>
        <w:t>give</w:t>
      </w:r>
      <w:r w:rsidR="002A1682" w:rsidRPr="000278DF">
        <w:rPr>
          <w:rFonts w:ascii="Courier New" w:hAnsi="Courier New" w:cs="Courier New"/>
          <w:sz w:val="24"/>
          <w:szCs w:val="24"/>
          <w:lang w:val="en"/>
        </w:rPr>
        <w:t xml:space="preserve"> </w:t>
      </w:r>
      <w:r w:rsidR="00C13ED4" w:rsidRPr="000278DF">
        <w:rPr>
          <w:rFonts w:ascii="Courier New" w:eastAsia="Times New Roman" w:hAnsi="Courier New" w:cs="Courier New"/>
          <w:sz w:val="24"/>
          <w:szCs w:val="24"/>
          <w:lang w:val="en"/>
        </w:rPr>
        <w:t xml:space="preserve">consent to medical clinics and pharmacies for receipt of medical care, collection of personally identifying information and for sharing of information for the improvement of medical care. </w:t>
      </w:r>
      <w:r w:rsidR="003147E8" w:rsidRPr="000278DF">
        <w:rPr>
          <w:rFonts w:ascii="Courier New" w:eastAsia="Times New Roman" w:hAnsi="Courier New" w:cs="Courier New"/>
          <w:sz w:val="24"/>
          <w:szCs w:val="24"/>
          <w:lang w:val="en"/>
        </w:rPr>
        <w:t xml:space="preserve">Although </w:t>
      </w:r>
      <w:r w:rsidRPr="000278DF">
        <w:rPr>
          <w:rFonts w:ascii="Courier New" w:eastAsia="Times New Roman" w:hAnsi="Courier New" w:cs="Courier New"/>
          <w:sz w:val="24"/>
          <w:szCs w:val="24"/>
          <w:lang w:val="en"/>
        </w:rPr>
        <w:t xml:space="preserve"> medical clinics and pharmacies collect personally identifying patient information, in order to conduct their normal business operations and for clinics and pharmacies to collaborate on patient care, no personally identifying information will be sent to CDC.</w:t>
      </w:r>
      <w:r w:rsidRPr="00D653FE">
        <w:rPr>
          <w:rFonts w:ascii="Courier New" w:eastAsia="Times New Roman" w:hAnsi="Courier New" w:cs="Courier New"/>
          <w:sz w:val="24"/>
          <w:szCs w:val="24"/>
          <w:lang w:val="en"/>
        </w:rPr>
        <w:t xml:space="preserve">  </w:t>
      </w:r>
    </w:p>
    <w:p w14:paraId="19C0D3B8" w14:textId="77777777" w:rsidR="009171B7" w:rsidRPr="00D653FE" w:rsidRDefault="009171B7" w:rsidP="009171B7">
      <w:pPr>
        <w:spacing w:after="0" w:line="240" w:lineRule="auto"/>
        <w:rPr>
          <w:rFonts w:ascii="Courier New" w:hAnsi="Courier New" w:cs="Courier New"/>
          <w:sz w:val="24"/>
          <w:szCs w:val="24"/>
        </w:rPr>
      </w:pPr>
    </w:p>
    <w:p w14:paraId="15870B85" w14:textId="77777777" w:rsidR="009F338D" w:rsidRPr="00D653FE" w:rsidRDefault="009F338D" w:rsidP="009F338D">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In no case will patient personally identifying information be reported to CDC.  All identifiers will be maintained at the local project clinic and pharmacy level as required for medical care and follow-up. Data collection and reporting will be </w:t>
      </w:r>
      <w:r w:rsidRPr="00D653FE">
        <w:rPr>
          <w:rFonts w:ascii="Courier New" w:hAnsi="Courier New" w:cs="Courier New"/>
          <w:sz w:val="24"/>
          <w:szCs w:val="24"/>
        </w:rPr>
        <w:lastRenderedPageBreak/>
        <w:t>consistent with the CDC Data Security and Confidentiality Guidelines for HIV, Viral Hepatitis, STD and TB Programs:</w:t>
      </w:r>
    </w:p>
    <w:p w14:paraId="78D1A057" w14:textId="77777777" w:rsidR="009F338D" w:rsidRPr="00D653FE" w:rsidRDefault="009F338D" w:rsidP="009F338D">
      <w:pPr>
        <w:pStyle w:val="EndnoteText"/>
        <w:spacing w:line="240" w:lineRule="auto"/>
        <w:rPr>
          <w:rFonts w:ascii="Courier New" w:hAnsi="Courier New" w:cs="Courier New"/>
          <w:sz w:val="24"/>
          <w:szCs w:val="24"/>
        </w:rPr>
      </w:pPr>
      <w:r w:rsidRPr="00D653FE">
        <w:rPr>
          <w:rFonts w:ascii="Courier New" w:hAnsi="Courier New" w:cs="Courier New"/>
          <w:sz w:val="24"/>
          <w:szCs w:val="24"/>
        </w:rPr>
        <w:t>(http://www.cdc.gov/hiv/resources/guidelines/security_confidentiality_hiv.htm)</w:t>
      </w:r>
    </w:p>
    <w:p w14:paraId="1D011E32" w14:textId="77777777" w:rsidR="00152FA4" w:rsidRPr="00D653FE" w:rsidRDefault="00152FA4" w:rsidP="00CE19FF">
      <w:pPr>
        <w:pStyle w:val="EndnoteText"/>
        <w:spacing w:line="240" w:lineRule="auto"/>
        <w:rPr>
          <w:rFonts w:ascii="Courier New" w:hAnsi="Courier New" w:cs="Courier New"/>
          <w:sz w:val="24"/>
          <w:szCs w:val="24"/>
        </w:rPr>
      </w:pPr>
    </w:p>
    <w:p w14:paraId="4EF02FEA" w14:textId="77777777" w:rsidR="0054308C" w:rsidRPr="00D653FE" w:rsidRDefault="00EF3AD0"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11.  Justification for Sensitive Questions</w:t>
      </w:r>
    </w:p>
    <w:p w14:paraId="6F6B1659" w14:textId="77777777" w:rsidR="00EF3AD0" w:rsidRPr="00D653FE" w:rsidRDefault="008E17C2"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 </w:t>
      </w:r>
    </w:p>
    <w:p w14:paraId="7A453536" w14:textId="77777777" w:rsidR="008E17C2" w:rsidRPr="00D653FE" w:rsidRDefault="008D7BF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Information on drug and alcohol use</w:t>
      </w:r>
      <w:r w:rsidR="008447DA" w:rsidRPr="00D653FE">
        <w:rPr>
          <w:rFonts w:ascii="Courier New" w:hAnsi="Courier New" w:cs="Courier New"/>
          <w:sz w:val="24"/>
          <w:szCs w:val="24"/>
        </w:rPr>
        <w:t xml:space="preserve">, history of mental illness, </w:t>
      </w:r>
      <w:r w:rsidRPr="00D653FE">
        <w:rPr>
          <w:rFonts w:ascii="Courier New" w:hAnsi="Courier New" w:cs="Courier New"/>
          <w:sz w:val="24"/>
          <w:szCs w:val="24"/>
        </w:rPr>
        <w:t>history of incarceration</w:t>
      </w:r>
      <w:r w:rsidR="003D163E">
        <w:rPr>
          <w:rFonts w:ascii="Courier New" w:hAnsi="Courier New" w:cs="Courier New"/>
          <w:sz w:val="24"/>
          <w:szCs w:val="24"/>
        </w:rPr>
        <w:t>, housing and employment status</w:t>
      </w:r>
      <w:r w:rsidRPr="00D653FE">
        <w:rPr>
          <w:rFonts w:ascii="Courier New" w:hAnsi="Courier New" w:cs="Courier New"/>
          <w:sz w:val="24"/>
          <w:szCs w:val="24"/>
        </w:rPr>
        <w:t xml:space="preserve"> will be collected and may be considered sensitive information. </w:t>
      </w:r>
      <w:r w:rsidR="00A13DD7">
        <w:rPr>
          <w:rFonts w:ascii="Courier New" w:hAnsi="Courier New" w:cs="Courier New"/>
          <w:sz w:val="24"/>
          <w:szCs w:val="24"/>
        </w:rPr>
        <w:t xml:space="preserve">This information is routinely collected by clinical providers, as part of routine care for HIV-infected persons, and will be obtained from the medical record abstraction. </w:t>
      </w:r>
      <w:r w:rsidR="008E17C2" w:rsidRPr="00D653FE">
        <w:rPr>
          <w:rFonts w:ascii="Courier New" w:hAnsi="Courier New" w:cs="Courier New"/>
          <w:sz w:val="24"/>
          <w:szCs w:val="24"/>
        </w:rPr>
        <w:t xml:space="preserve">Two of the goals </w:t>
      </w:r>
      <w:r w:rsidR="00BF1AF6" w:rsidRPr="00D653FE">
        <w:rPr>
          <w:rFonts w:ascii="Courier New" w:hAnsi="Courier New" w:cs="Courier New"/>
          <w:sz w:val="24"/>
          <w:szCs w:val="24"/>
        </w:rPr>
        <w:t xml:space="preserve">of </w:t>
      </w:r>
      <w:r w:rsidRPr="00D653FE">
        <w:rPr>
          <w:rFonts w:ascii="Courier New" w:hAnsi="Courier New" w:cs="Courier New"/>
          <w:sz w:val="24"/>
          <w:szCs w:val="24"/>
        </w:rPr>
        <w:t>the</w:t>
      </w:r>
      <w:r w:rsidR="008E17C2" w:rsidRPr="00D653FE">
        <w:rPr>
          <w:rFonts w:ascii="Courier New" w:hAnsi="Courier New" w:cs="Courier New"/>
          <w:sz w:val="24"/>
          <w:szCs w:val="24"/>
        </w:rPr>
        <w:t xml:space="preserve"> project are </w:t>
      </w:r>
      <w:r w:rsidR="00BF1AF6" w:rsidRPr="00D653FE">
        <w:rPr>
          <w:rFonts w:ascii="Courier New" w:hAnsi="Courier New" w:cs="Courier New"/>
          <w:sz w:val="24"/>
          <w:szCs w:val="24"/>
        </w:rPr>
        <w:t>improved retention in care and adherenc</w:t>
      </w:r>
      <w:r w:rsidR="0046477F">
        <w:rPr>
          <w:rFonts w:ascii="Courier New" w:hAnsi="Courier New" w:cs="Courier New"/>
          <w:sz w:val="24"/>
          <w:szCs w:val="24"/>
        </w:rPr>
        <w:t xml:space="preserve">e to HIV medication therapy.  </w:t>
      </w:r>
      <w:r w:rsidR="00BF1AF6" w:rsidRPr="00D653FE">
        <w:rPr>
          <w:rFonts w:ascii="Courier New" w:hAnsi="Courier New" w:cs="Courier New"/>
          <w:sz w:val="24"/>
          <w:szCs w:val="24"/>
        </w:rPr>
        <w:t>Since drug and alcohol abuse</w:t>
      </w:r>
      <w:r w:rsidRPr="00D653FE">
        <w:rPr>
          <w:rFonts w:ascii="Courier New" w:hAnsi="Courier New" w:cs="Courier New"/>
          <w:sz w:val="24"/>
          <w:szCs w:val="24"/>
        </w:rPr>
        <w:t xml:space="preserve">, </w:t>
      </w:r>
      <w:r w:rsidR="008447DA" w:rsidRPr="00D653FE">
        <w:rPr>
          <w:rFonts w:ascii="Courier New" w:hAnsi="Courier New" w:cs="Courier New"/>
          <w:sz w:val="24"/>
          <w:szCs w:val="24"/>
        </w:rPr>
        <w:t xml:space="preserve">mental illness, </w:t>
      </w:r>
      <w:r w:rsidRPr="00D653FE">
        <w:rPr>
          <w:rFonts w:ascii="Courier New" w:hAnsi="Courier New" w:cs="Courier New"/>
          <w:sz w:val="24"/>
          <w:szCs w:val="24"/>
        </w:rPr>
        <w:t>incarceration</w:t>
      </w:r>
      <w:r w:rsidR="008447DA" w:rsidRPr="00D653FE">
        <w:rPr>
          <w:rFonts w:ascii="Courier New" w:hAnsi="Courier New" w:cs="Courier New"/>
          <w:sz w:val="24"/>
          <w:szCs w:val="24"/>
        </w:rPr>
        <w:t>, homelessness and unemployment</w:t>
      </w:r>
      <w:r w:rsidR="00BF1AF6" w:rsidRPr="00D653FE">
        <w:rPr>
          <w:rFonts w:ascii="Courier New" w:hAnsi="Courier New" w:cs="Courier New"/>
          <w:sz w:val="24"/>
          <w:szCs w:val="24"/>
        </w:rPr>
        <w:t xml:space="preserve"> can </w:t>
      </w:r>
      <w:r w:rsidRPr="00D653FE">
        <w:rPr>
          <w:rFonts w:ascii="Courier New" w:hAnsi="Courier New" w:cs="Courier New"/>
          <w:sz w:val="24"/>
          <w:szCs w:val="24"/>
        </w:rPr>
        <w:t xml:space="preserve">all </w:t>
      </w:r>
      <w:r w:rsidR="00BF1AF6" w:rsidRPr="00D653FE">
        <w:rPr>
          <w:rFonts w:ascii="Courier New" w:hAnsi="Courier New" w:cs="Courier New"/>
          <w:sz w:val="24"/>
          <w:szCs w:val="24"/>
        </w:rPr>
        <w:t xml:space="preserve">affect both retention and adherence to therapy, collection of this information is </w:t>
      </w:r>
      <w:r w:rsidR="00E233B8" w:rsidRPr="00D653FE">
        <w:rPr>
          <w:rFonts w:ascii="Courier New" w:hAnsi="Courier New" w:cs="Courier New"/>
          <w:sz w:val="24"/>
          <w:szCs w:val="24"/>
        </w:rPr>
        <w:t>necessary</w:t>
      </w:r>
      <w:r w:rsidR="00BF1AF6" w:rsidRPr="00D653FE">
        <w:rPr>
          <w:rFonts w:ascii="Courier New" w:hAnsi="Courier New" w:cs="Courier New"/>
          <w:sz w:val="24"/>
          <w:szCs w:val="24"/>
        </w:rPr>
        <w:t xml:space="preserve"> </w:t>
      </w:r>
      <w:r w:rsidR="00E233B8" w:rsidRPr="00D653FE">
        <w:rPr>
          <w:rFonts w:ascii="Courier New" w:hAnsi="Courier New" w:cs="Courier New"/>
          <w:sz w:val="24"/>
          <w:szCs w:val="24"/>
        </w:rPr>
        <w:t>for</w:t>
      </w:r>
      <w:r w:rsidR="00BF1AF6" w:rsidRPr="00D653FE">
        <w:rPr>
          <w:rFonts w:ascii="Courier New" w:hAnsi="Courier New" w:cs="Courier New"/>
          <w:sz w:val="24"/>
          <w:szCs w:val="24"/>
        </w:rPr>
        <w:t xml:space="preserve"> determining factors associated with retention and adherence</w:t>
      </w:r>
      <w:r w:rsidR="00743DBC" w:rsidRPr="00D653FE">
        <w:rPr>
          <w:rFonts w:ascii="Courier New" w:hAnsi="Courier New" w:cs="Courier New"/>
          <w:sz w:val="24"/>
          <w:szCs w:val="24"/>
        </w:rPr>
        <w:t xml:space="preserve"> within the pilot program</w:t>
      </w:r>
      <w:r w:rsidR="00BF1AF6" w:rsidRPr="00D653FE">
        <w:rPr>
          <w:rFonts w:ascii="Courier New" w:hAnsi="Courier New" w:cs="Courier New"/>
          <w:sz w:val="24"/>
          <w:szCs w:val="24"/>
        </w:rPr>
        <w:t xml:space="preserve">.  </w:t>
      </w:r>
      <w:r w:rsidRPr="00D653FE">
        <w:rPr>
          <w:rFonts w:ascii="Courier New" w:hAnsi="Courier New" w:cs="Courier New"/>
          <w:sz w:val="24"/>
          <w:szCs w:val="24"/>
        </w:rPr>
        <w:t>Collection of these data will be used to understand barriers to retention and adherence to therapy and the impact these barriers have on HIV health outcomes</w:t>
      </w:r>
      <w:r w:rsidR="0025159B" w:rsidRPr="00D653FE">
        <w:rPr>
          <w:rFonts w:ascii="Courier New" w:hAnsi="Courier New" w:cs="Courier New"/>
          <w:sz w:val="24"/>
          <w:szCs w:val="24"/>
        </w:rPr>
        <w:t xml:space="preserve"> </w:t>
      </w:r>
      <w:r w:rsidRPr="00D653FE">
        <w:rPr>
          <w:rFonts w:ascii="Courier New" w:hAnsi="Courier New" w:cs="Courier New"/>
          <w:sz w:val="24"/>
          <w:szCs w:val="24"/>
        </w:rPr>
        <w:t>such as poor HIV viral load suppression</w:t>
      </w:r>
      <w:r w:rsidR="0025159B" w:rsidRPr="00D653FE">
        <w:rPr>
          <w:rFonts w:ascii="Courier New" w:hAnsi="Courier New" w:cs="Courier New"/>
          <w:sz w:val="24"/>
          <w:szCs w:val="24"/>
        </w:rPr>
        <w:t>, among participants of</w:t>
      </w:r>
      <w:r w:rsidR="00743DBC" w:rsidRPr="00D653FE">
        <w:rPr>
          <w:rFonts w:ascii="Courier New" w:hAnsi="Courier New" w:cs="Courier New"/>
          <w:sz w:val="24"/>
          <w:szCs w:val="24"/>
        </w:rPr>
        <w:t xml:space="preserve"> the pilot program</w:t>
      </w:r>
      <w:r w:rsidRPr="00D653FE">
        <w:rPr>
          <w:rFonts w:ascii="Courier New" w:hAnsi="Courier New" w:cs="Courier New"/>
          <w:sz w:val="24"/>
          <w:szCs w:val="24"/>
        </w:rPr>
        <w:t xml:space="preserve">.  </w:t>
      </w:r>
    </w:p>
    <w:p w14:paraId="4C175393" w14:textId="77777777" w:rsidR="008447DA" w:rsidRPr="00D653FE" w:rsidRDefault="008447DA" w:rsidP="00CE19FF">
      <w:pPr>
        <w:pStyle w:val="EndnoteText"/>
        <w:spacing w:line="240" w:lineRule="auto"/>
        <w:rPr>
          <w:rFonts w:ascii="Courier New" w:hAnsi="Courier New" w:cs="Courier New"/>
          <w:sz w:val="24"/>
          <w:szCs w:val="24"/>
        </w:rPr>
      </w:pPr>
    </w:p>
    <w:p w14:paraId="35EE0B17" w14:textId="77777777" w:rsidR="0054308C" w:rsidRPr="00D653FE" w:rsidRDefault="00F03A07" w:rsidP="00E233B8">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In addition, the project </w:t>
      </w:r>
      <w:r w:rsidR="008447DA" w:rsidRPr="00D653FE">
        <w:rPr>
          <w:rFonts w:ascii="Courier New" w:hAnsi="Courier New" w:cs="Courier New"/>
          <w:sz w:val="24"/>
          <w:szCs w:val="24"/>
        </w:rPr>
        <w:t>will collect info</w:t>
      </w:r>
      <w:r w:rsidR="00A13DD7">
        <w:rPr>
          <w:rFonts w:ascii="Courier New" w:hAnsi="Courier New" w:cs="Courier New"/>
          <w:sz w:val="24"/>
          <w:szCs w:val="24"/>
        </w:rPr>
        <w:t xml:space="preserve">rmation on race and ethnicity. This information is routinely collected by clinical providers, as part of routine care for HIV-infected persons, and will be obtained from the medical record abstraction. </w:t>
      </w:r>
      <w:r w:rsidR="008447DA" w:rsidRPr="00D653FE">
        <w:rPr>
          <w:rFonts w:ascii="Courier New" w:hAnsi="Courier New" w:cs="Courier New"/>
          <w:sz w:val="24"/>
          <w:szCs w:val="24"/>
        </w:rPr>
        <w:t xml:space="preserve">The project </w:t>
      </w:r>
      <w:r w:rsidR="008D7BF8" w:rsidRPr="00D653FE">
        <w:rPr>
          <w:rFonts w:ascii="Courier New" w:hAnsi="Courier New" w:cs="Courier New"/>
          <w:sz w:val="24"/>
          <w:szCs w:val="24"/>
        </w:rPr>
        <w:t xml:space="preserve">is being funded by the </w:t>
      </w:r>
      <w:r w:rsidR="003D163E">
        <w:rPr>
          <w:rFonts w:ascii="Courier New" w:hAnsi="Courier New" w:cs="Courier New"/>
          <w:sz w:val="24"/>
          <w:szCs w:val="24"/>
        </w:rPr>
        <w:t xml:space="preserve">Assistant Secretary of Health’s </w:t>
      </w:r>
      <w:r w:rsidR="008D7BF8" w:rsidRPr="00D653FE">
        <w:rPr>
          <w:rFonts w:ascii="Courier New" w:hAnsi="Courier New" w:cs="Courier New"/>
          <w:sz w:val="24"/>
          <w:szCs w:val="24"/>
        </w:rPr>
        <w:t xml:space="preserve">Minority AIDS Initiative.  </w:t>
      </w:r>
      <w:r w:rsidR="008447DA" w:rsidRPr="00D653FE">
        <w:rPr>
          <w:rFonts w:ascii="Courier New" w:hAnsi="Courier New" w:cs="Courier New"/>
          <w:sz w:val="24"/>
          <w:szCs w:val="24"/>
        </w:rPr>
        <w:t xml:space="preserve">The Minority AIDS Initiative is part of the Department of Health and Human Services’ larger </w:t>
      </w:r>
      <w:r w:rsidR="008447DA" w:rsidRPr="00A13DD7">
        <w:rPr>
          <w:rFonts w:ascii="Courier New" w:hAnsi="Courier New" w:cs="Courier New"/>
          <w:i/>
          <w:sz w:val="24"/>
          <w:szCs w:val="24"/>
        </w:rPr>
        <w:t>Initiative to Eliminate Racial and Ethnic Disparities in Health</w:t>
      </w:r>
      <w:r w:rsidR="008447DA" w:rsidRPr="00D653FE">
        <w:rPr>
          <w:rFonts w:ascii="Courier New" w:hAnsi="Courier New" w:cs="Courier New"/>
          <w:sz w:val="24"/>
          <w:szCs w:val="24"/>
        </w:rPr>
        <w:t xml:space="preserve">.   Its purpose is to address the HIV/AIDS epidemic within </w:t>
      </w:r>
      <w:r w:rsidR="00E233B8" w:rsidRPr="00D653FE">
        <w:rPr>
          <w:rFonts w:ascii="Courier New" w:hAnsi="Courier New" w:cs="Courier New"/>
          <w:sz w:val="24"/>
          <w:szCs w:val="24"/>
        </w:rPr>
        <w:t xml:space="preserve">disproportionately affected </w:t>
      </w:r>
      <w:r w:rsidR="008447DA" w:rsidRPr="00D653FE">
        <w:rPr>
          <w:rFonts w:ascii="Courier New" w:hAnsi="Courier New" w:cs="Courier New"/>
          <w:sz w:val="24"/>
          <w:szCs w:val="24"/>
        </w:rPr>
        <w:t>minority populations. As such, the patient-centered HIV care model project goal is to enroll 70% of participants from African-American and Hispanic populations.</w:t>
      </w:r>
      <w:r w:rsidR="00EF3AD0" w:rsidRPr="00D653FE">
        <w:rPr>
          <w:rFonts w:ascii="Courier New" w:hAnsi="Courier New" w:cs="Courier New"/>
          <w:sz w:val="24"/>
          <w:szCs w:val="24"/>
        </w:rPr>
        <w:t xml:space="preserve"> </w:t>
      </w:r>
      <w:r w:rsidR="00E233B8" w:rsidRPr="00D653FE">
        <w:rPr>
          <w:rFonts w:ascii="Courier New" w:hAnsi="Courier New" w:cs="Courier New"/>
          <w:sz w:val="24"/>
          <w:szCs w:val="24"/>
        </w:rPr>
        <w:t xml:space="preserve">Race and ethnicity data must, therefore, be collected to ensure that the targeted populations are being enrolled in the pilot program.  </w:t>
      </w:r>
    </w:p>
    <w:p w14:paraId="082C3F49" w14:textId="77777777" w:rsidR="0054308C" w:rsidRPr="00D653FE" w:rsidRDefault="0054308C" w:rsidP="00CE19FF">
      <w:pPr>
        <w:pStyle w:val="EndnoteText"/>
        <w:spacing w:line="240" w:lineRule="auto"/>
        <w:rPr>
          <w:rFonts w:ascii="Courier New" w:hAnsi="Courier New" w:cs="Courier New"/>
          <w:sz w:val="24"/>
          <w:szCs w:val="24"/>
        </w:rPr>
      </w:pPr>
    </w:p>
    <w:p w14:paraId="24848367" w14:textId="77777777" w:rsidR="0054308C" w:rsidRPr="00D653FE" w:rsidRDefault="0054308C" w:rsidP="00CE19FF">
      <w:pPr>
        <w:pStyle w:val="EndnoteText"/>
        <w:spacing w:line="240" w:lineRule="auto"/>
        <w:rPr>
          <w:rFonts w:ascii="Courier New" w:hAnsi="Courier New" w:cs="Courier New"/>
          <w:sz w:val="24"/>
          <w:szCs w:val="24"/>
        </w:rPr>
      </w:pPr>
    </w:p>
    <w:p w14:paraId="0AB1BC85" w14:textId="77777777" w:rsidR="0054308C" w:rsidRPr="00D653FE" w:rsidRDefault="006A3CFF"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12.  Estimates of Annualized Burden Hours and Costs</w:t>
      </w:r>
    </w:p>
    <w:p w14:paraId="5F99F356" w14:textId="77777777" w:rsidR="007565D0" w:rsidRPr="00D653FE" w:rsidRDefault="007565D0" w:rsidP="00CE19FF">
      <w:pPr>
        <w:pStyle w:val="EndnoteText"/>
        <w:spacing w:line="240" w:lineRule="auto"/>
        <w:rPr>
          <w:rFonts w:ascii="Courier New" w:hAnsi="Courier New" w:cs="Courier New"/>
          <w:b/>
          <w:sz w:val="24"/>
          <w:szCs w:val="24"/>
        </w:rPr>
      </w:pPr>
    </w:p>
    <w:p w14:paraId="30190CD9" w14:textId="77777777" w:rsidR="00B05E70" w:rsidRPr="00D653FE" w:rsidRDefault="00D1743A" w:rsidP="00CE19FF">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rPr>
        <w:t xml:space="preserve">A. </w:t>
      </w:r>
      <w:r w:rsidR="00B05E70" w:rsidRPr="00D653FE">
        <w:rPr>
          <w:rFonts w:ascii="Courier New" w:hAnsi="Courier New" w:cs="Courier New"/>
          <w:sz w:val="24"/>
          <w:szCs w:val="24"/>
          <w:u w:val="single"/>
        </w:rPr>
        <w:t>Estimated Annualized Burden Hours</w:t>
      </w:r>
    </w:p>
    <w:p w14:paraId="4C0EBC2B" w14:textId="77777777" w:rsidR="00B05E70" w:rsidRPr="00D653FE" w:rsidRDefault="00B05E70" w:rsidP="00CE19FF">
      <w:pPr>
        <w:pStyle w:val="EndnoteText"/>
        <w:spacing w:line="240" w:lineRule="auto"/>
        <w:rPr>
          <w:rFonts w:ascii="Courier New" w:hAnsi="Courier New" w:cs="Courier New"/>
          <w:sz w:val="24"/>
          <w:szCs w:val="24"/>
        </w:rPr>
      </w:pPr>
    </w:p>
    <w:p w14:paraId="6C55A791" w14:textId="77777777" w:rsidR="00700CD9" w:rsidRDefault="00B77912" w:rsidP="00191CE4">
      <w:pPr>
        <w:rPr>
          <w:rFonts w:ascii="Courier New" w:hAnsi="Courier New" w:cs="Courier New"/>
          <w:sz w:val="24"/>
          <w:szCs w:val="24"/>
        </w:rPr>
      </w:pPr>
      <w:r>
        <w:rPr>
          <w:rFonts w:ascii="Courier New" w:hAnsi="Courier New" w:cs="Courier New"/>
          <w:sz w:val="24"/>
          <w:szCs w:val="24"/>
        </w:rPr>
        <w:t>P</w:t>
      </w:r>
      <w:r w:rsidR="00835C8D" w:rsidRPr="00D653FE">
        <w:rPr>
          <w:rFonts w:ascii="Courier New" w:hAnsi="Courier New" w:cs="Courier New"/>
          <w:sz w:val="24"/>
          <w:szCs w:val="24"/>
        </w:rPr>
        <w:t xml:space="preserve">roject clinic </w:t>
      </w:r>
      <w:r w:rsidR="00331FE4" w:rsidRPr="00D653FE">
        <w:rPr>
          <w:rFonts w:ascii="Courier New" w:hAnsi="Courier New" w:cs="Courier New"/>
          <w:sz w:val="24"/>
          <w:szCs w:val="24"/>
        </w:rPr>
        <w:t xml:space="preserve">characteristics </w:t>
      </w:r>
      <w:r w:rsidR="00835C8D" w:rsidRPr="00D653FE">
        <w:rPr>
          <w:rFonts w:ascii="Courier New" w:hAnsi="Courier New" w:cs="Courier New"/>
          <w:sz w:val="24"/>
          <w:szCs w:val="24"/>
        </w:rPr>
        <w:t xml:space="preserve">and project pharmacy </w:t>
      </w:r>
      <w:r w:rsidR="00331FE4" w:rsidRPr="00D653FE">
        <w:rPr>
          <w:rFonts w:ascii="Courier New" w:hAnsi="Courier New" w:cs="Courier New"/>
          <w:sz w:val="24"/>
          <w:szCs w:val="24"/>
        </w:rPr>
        <w:t xml:space="preserve">characteristics </w:t>
      </w:r>
      <w:r w:rsidR="00835C8D" w:rsidRPr="00D653FE">
        <w:rPr>
          <w:rFonts w:ascii="Courier New" w:hAnsi="Courier New" w:cs="Courier New"/>
          <w:sz w:val="24"/>
          <w:szCs w:val="24"/>
        </w:rPr>
        <w:t xml:space="preserve">will be collected </w:t>
      </w:r>
      <w:r w:rsidR="003D163E">
        <w:rPr>
          <w:rFonts w:ascii="Courier New" w:hAnsi="Courier New" w:cs="Courier New"/>
          <w:sz w:val="24"/>
          <w:szCs w:val="24"/>
        </w:rPr>
        <w:t xml:space="preserve">retrospectively for 2 years </w:t>
      </w:r>
      <w:r w:rsidR="00835C8D" w:rsidRPr="00D653FE">
        <w:rPr>
          <w:rFonts w:ascii="Courier New" w:hAnsi="Courier New" w:cs="Courier New"/>
          <w:sz w:val="24"/>
          <w:szCs w:val="24"/>
        </w:rPr>
        <w:t xml:space="preserve">at </w:t>
      </w:r>
      <w:r w:rsidR="00835C8D" w:rsidRPr="00D653FE">
        <w:rPr>
          <w:rFonts w:ascii="Courier New" w:hAnsi="Courier New" w:cs="Courier New"/>
          <w:sz w:val="24"/>
          <w:szCs w:val="24"/>
        </w:rPr>
        <w:lastRenderedPageBreak/>
        <w:t>the begin</w:t>
      </w:r>
      <w:r w:rsidR="001E12DB">
        <w:rPr>
          <w:rFonts w:ascii="Courier New" w:hAnsi="Courier New" w:cs="Courier New"/>
          <w:sz w:val="24"/>
          <w:szCs w:val="24"/>
        </w:rPr>
        <w:t>ning of the project</w:t>
      </w:r>
      <w:r>
        <w:rPr>
          <w:rFonts w:ascii="Courier New" w:hAnsi="Courier New" w:cs="Courier New"/>
          <w:sz w:val="24"/>
          <w:szCs w:val="24"/>
        </w:rPr>
        <w:t xml:space="preserve"> and annually thereafter</w:t>
      </w:r>
      <w:r w:rsidR="001E12DB">
        <w:rPr>
          <w:rFonts w:ascii="Courier New" w:hAnsi="Courier New" w:cs="Courier New"/>
          <w:sz w:val="24"/>
          <w:szCs w:val="24"/>
        </w:rPr>
        <w:t xml:space="preserve">.  The forms are entitled </w:t>
      </w:r>
      <w:r w:rsidR="001E12DB" w:rsidRPr="00D653FE">
        <w:rPr>
          <w:rFonts w:ascii="Courier New" w:hAnsi="Courier New" w:cs="Courier New"/>
          <w:i/>
          <w:sz w:val="24"/>
          <w:szCs w:val="24"/>
        </w:rPr>
        <w:t xml:space="preserve">Project </w:t>
      </w:r>
      <w:r w:rsidR="003E2E7B">
        <w:rPr>
          <w:rFonts w:ascii="Courier New" w:hAnsi="Courier New" w:cs="Courier New"/>
          <w:i/>
          <w:sz w:val="24"/>
          <w:szCs w:val="24"/>
        </w:rPr>
        <w:t>C</w:t>
      </w:r>
      <w:r w:rsidR="001E12DB" w:rsidRPr="00D653FE">
        <w:rPr>
          <w:rFonts w:ascii="Courier New" w:hAnsi="Courier New" w:cs="Courier New"/>
          <w:i/>
          <w:sz w:val="24"/>
          <w:szCs w:val="24"/>
        </w:rPr>
        <w:t xml:space="preserve">linic </w:t>
      </w:r>
      <w:r w:rsidR="003E2E7B">
        <w:rPr>
          <w:rFonts w:ascii="Courier New" w:hAnsi="Courier New" w:cs="Courier New"/>
          <w:i/>
          <w:sz w:val="24"/>
          <w:szCs w:val="24"/>
        </w:rPr>
        <w:t>C</w:t>
      </w:r>
      <w:r w:rsidR="001E12DB" w:rsidRPr="00D653FE">
        <w:rPr>
          <w:rFonts w:ascii="Courier New" w:hAnsi="Courier New" w:cs="Courier New"/>
          <w:i/>
          <w:sz w:val="24"/>
          <w:szCs w:val="24"/>
        </w:rPr>
        <w:t>haracteristics</w:t>
      </w:r>
      <w:r w:rsidR="001E12DB" w:rsidRPr="00D653FE">
        <w:rPr>
          <w:rFonts w:ascii="Courier New" w:hAnsi="Courier New" w:cs="Courier New"/>
          <w:sz w:val="24"/>
          <w:szCs w:val="24"/>
        </w:rPr>
        <w:t xml:space="preserve"> </w:t>
      </w:r>
      <w:r w:rsidR="001E12DB" w:rsidRPr="001E12DB">
        <w:rPr>
          <w:rFonts w:ascii="Courier New" w:hAnsi="Courier New" w:cs="Courier New"/>
          <w:b/>
          <w:sz w:val="24"/>
          <w:szCs w:val="24"/>
        </w:rPr>
        <w:t>(</w:t>
      </w:r>
      <w:r w:rsidR="00DB5915">
        <w:rPr>
          <w:rFonts w:ascii="Courier New" w:hAnsi="Courier New" w:cs="Courier New"/>
          <w:b/>
          <w:sz w:val="24"/>
          <w:szCs w:val="24"/>
        </w:rPr>
        <w:t>Attachment</w:t>
      </w:r>
      <w:r w:rsidR="001E12DB" w:rsidRPr="001E12DB">
        <w:rPr>
          <w:rFonts w:ascii="Courier New" w:hAnsi="Courier New" w:cs="Courier New"/>
          <w:b/>
          <w:sz w:val="24"/>
          <w:szCs w:val="24"/>
        </w:rPr>
        <w:t xml:space="preserve"> 3)</w:t>
      </w:r>
      <w:r w:rsidR="001E12DB">
        <w:rPr>
          <w:rFonts w:ascii="Courier New" w:hAnsi="Courier New" w:cs="Courier New"/>
          <w:sz w:val="24"/>
          <w:szCs w:val="24"/>
        </w:rPr>
        <w:t xml:space="preserve"> and </w:t>
      </w:r>
      <w:r w:rsidR="001E12DB" w:rsidRPr="00D653FE">
        <w:rPr>
          <w:rFonts w:ascii="Courier New" w:hAnsi="Courier New" w:cs="Courier New"/>
          <w:i/>
          <w:sz w:val="24"/>
          <w:szCs w:val="24"/>
        </w:rPr>
        <w:t xml:space="preserve">Project </w:t>
      </w:r>
      <w:r w:rsidR="003E2E7B">
        <w:rPr>
          <w:rFonts w:ascii="Courier New" w:hAnsi="Courier New" w:cs="Courier New"/>
          <w:i/>
          <w:sz w:val="24"/>
          <w:szCs w:val="24"/>
        </w:rPr>
        <w:t>P</w:t>
      </w:r>
      <w:r w:rsidR="001E12DB">
        <w:rPr>
          <w:rFonts w:ascii="Courier New" w:hAnsi="Courier New" w:cs="Courier New"/>
          <w:i/>
          <w:sz w:val="24"/>
          <w:szCs w:val="24"/>
        </w:rPr>
        <w:t xml:space="preserve">harmacy </w:t>
      </w:r>
      <w:r w:rsidR="003E2E7B">
        <w:rPr>
          <w:rFonts w:ascii="Courier New" w:hAnsi="Courier New" w:cs="Courier New"/>
          <w:i/>
          <w:sz w:val="24"/>
          <w:szCs w:val="24"/>
        </w:rPr>
        <w:t>C</w:t>
      </w:r>
      <w:r w:rsidR="001E12DB" w:rsidRPr="00D653FE">
        <w:rPr>
          <w:rFonts w:ascii="Courier New" w:hAnsi="Courier New" w:cs="Courier New"/>
          <w:i/>
          <w:sz w:val="24"/>
          <w:szCs w:val="24"/>
        </w:rPr>
        <w:t>haracteristics</w:t>
      </w:r>
      <w:r w:rsidR="001E12DB" w:rsidRPr="00D653FE">
        <w:rPr>
          <w:rFonts w:ascii="Courier New" w:hAnsi="Courier New" w:cs="Courier New"/>
          <w:sz w:val="24"/>
          <w:szCs w:val="24"/>
        </w:rPr>
        <w:t xml:space="preserve"> </w:t>
      </w:r>
      <w:r w:rsidR="001E12DB">
        <w:rPr>
          <w:rFonts w:ascii="Courier New" w:hAnsi="Courier New" w:cs="Courier New"/>
          <w:b/>
          <w:sz w:val="24"/>
          <w:szCs w:val="24"/>
        </w:rPr>
        <w:t>(</w:t>
      </w:r>
      <w:r w:rsidR="00DB5915">
        <w:rPr>
          <w:rFonts w:ascii="Courier New" w:hAnsi="Courier New" w:cs="Courier New"/>
          <w:b/>
          <w:sz w:val="24"/>
          <w:szCs w:val="24"/>
        </w:rPr>
        <w:t>Attachment</w:t>
      </w:r>
      <w:r w:rsidR="001E12DB">
        <w:rPr>
          <w:rFonts w:ascii="Courier New" w:hAnsi="Courier New" w:cs="Courier New"/>
          <w:b/>
          <w:sz w:val="24"/>
          <w:szCs w:val="24"/>
        </w:rPr>
        <w:t xml:space="preserve"> 4</w:t>
      </w:r>
      <w:r w:rsidR="006005B9">
        <w:rPr>
          <w:rFonts w:ascii="Courier New" w:hAnsi="Courier New" w:cs="Courier New"/>
          <w:b/>
          <w:sz w:val="24"/>
          <w:szCs w:val="24"/>
        </w:rPr>
        <w:t>)</w:t>
      </w:r>
      <w:r w:rsidR="001E12DB">
        <w:rPr>
          <w:rFonts w:ascii="Courier New" w:hAnsi="Courier New" w:cs="Courier New"/>
          <w:b/>
          <w:sz w:val="24"/>
          <w:szCs w:val="24"/>
        </w:rPr>
        <w:t xml:space="preserve">. </w:t>
      </w:r>
      <w:r w:rsidR="001E12DB">
        <w:rPr>
          <w:rFonts w:ascii="Courier New" w:hAnsi="Courier New" w:cs="Courier New"/>
          <w:sz w:val="24"/>
          <w:szCs w:val="24"/>
        </w:rPr>
        <w:t>E</w:t>
      </w:r>
      <w:r w:rsidR="001E12DB" w:rsidRPr="001E12DB">
        <w:rPr>
          <w:rFonts w:ascii="Courier New" w:hAnsi="Courier New" w:cs="Courier New"/>
          <w:sz w:val="24"/>
          <w:szCs w:val="24"/>
        </w:rPr>
        <w:t xml:space="preserve">ach </w:t>
      </w:r>
      <w:r w:rsidR="001E12DB">
        <w:rPr>
          <w:rFonts w:ascii="Courier New" w:hAnsi="Courier New" w:cs="Courier New"/>
          <w:sz w:val="24"/>
          <w:szCs w:val="24"/>
        </w:rPr>
        <w:t>form</w:t>
      </w:r>
      <w:r w:rsidR="001E12DB" w:rsidRPr="001E12DB">
        <w:rPr>
          <w:rFonts w:ascii="Courier New" w:hAnsi="Courier New" w:cs="Courier New"/>
          <w:sz w:val="24"/>
          <w:szCs w:val="24"/>
        </w:rPr>
        <w:t xml:space="preserve"> </w:t>
      </w:r>
      <w:r w:rsidR="00835C8D" w:rsidRPr="00D653FE">
        <w:rPr>
          <w:rFonts w:ascii="Courier New" w:hAnsi="Courier New" w:cs="Courier New"/>
          <w:sz w:val="24"/>
          <w:szCs w:val="24"/>
        </w:rPr>
        <w:t xml:space="preserve">will be completed by staff at the project clinics and project pharmacies and </w:t>
      </w:r>
      <w:r w:rsidR="002D16C3">
        <w:rPr>
          <w:rFonts w:ascii="Courier New" w:hAnsi="Courier New" w:cs="Courier New"/>
          <w:sz w:val="24"/>
          <w:szCs w:val="24"/>
        </w:rPr>
        <w:t>each form is</w:t>
      </w:r>
      <w:r w:rsidR="00835C8D" w:rsidRPr="00D653FE">
        <w:rPr>
          <w:rFonts w:ascii="Courier New" w:hAnsi="Courier New" w:cs="Courier New"/>
          <w:sz w:val="24"/>
          <w:szCs w:val="24"/>
        </w:rPr>
        <w:t xml:space="preserve"> estimated to take </w:t>
      </w:r>
      <w:r w:rsidR="002C7CCC">
        <w:rPr>
          <w:rFonts w:ascii="Courier New" w:hAnsi="Courier New" w:cs="Courier New"/>
          <w:sz w:val="24"/>
          <w:szCs w:val="24"/>
        </w:rPr>
        <w:t>30</w:t>
      </w:r>
      <w:r w:rsidR="00835C8D" w:rsidRPr="00D653FE">
        <w:rPr>
          <w:rFonts w:ascii="Courier New" w:hAnsi="Courier New" w:cs="Courier New"/>
          <w:sz w:val="24"/>
          <w:szCs w:val="24"/>
        </w:rPr>
        <w:t xml:space="preserve"> minutes to complete.  </w:t>
      </w:r>
      <w:r w:rsidR="0098383A">
        <w:rPr>
          <w:rFonts w:ascii="Courier New" w:hAnsi="Courier New" w:cs="Courier New"/>
          <w:sz w:val="24"/>
          <w:szCs w:val="24"/>
        </w:rPr>
        <w:t xml:space="preserve">One form per project clinic and one form for each project pharmacy will be collected per year of data collection.  </w:t>
      </w:r>
      <w:r w:rsidR="00835C8D" w:rsidRPr="00D653FE">
        <w:rPr>
          <w:rFonts w:ascii="Courier New" w:hAnsi="Courier New" w:cs="Courier New"/>
          <w:sz w:val="24"/>
          <w:szCs w:val="24"/>
        </w:rPr>
        <w:t>A total</w:t>
      </w:r>
      <w:r w:rsidR="00331FE4" w:rsidRPr="00D653FE">
        <w:rPr>
          <w:rFonts w:ascii="Courier New" w:hAnsi="Courier New" w:cs="Courier New"/>
          <w:sz w:val="24"/>
          <w:szCs w:val="24"/>
        </w:rPr>
        <w:t xml:space="preserve"> of </w:t>
      </w:r>
      <w:r w:rsidR="003D163E">
        <w:rPr>
          <w:rFonts w:ascii="Courier New" w:hAnsi="Courier New" w:cs="Courier New"/>
          <w:sz w:val="24"/>
          <w:szCs w:val="24"/>
        </w:rPr>
        <w:t>1</w:t>
      </w:r>
      <w:r w:rsidR="002C7CCC">
        <w:rPr>
          <w:rFonts w:ascii="Courier New" w:hAnsi="Courier New" w:cs="Courier New"/>
          <w:sz w:val="24"/>
          <w:szCs w:val="24"/>
        </w:rPr>
        <w:t>5</w:t>
      </w:r>
      <w:r w:rsidR="00331FE4" w:rsidRPr="00D653FE">
        <w:rPr>
          <w:rFonts w:ascii="Courier New" w:hAnsi="Courier New" w:cs="Courier New"/>
          <w:sz w:val="24"/>
          <w:szCs w:val="24"/>
        </w:rPr>
        <w:t xml:space="preserve"> hours, for all project clinics and all project pharmacies</w:t>
      </w:r>
      <w:r w:rsidR="002C7CCC">
        <w:rPr>
          <w:rFonts w:ascii="Courier New" w:hAnsi="Courier New" w:cs="Courier New"/>
          <w:sz w:val="24"/>
          <w:szCs w:val="24"/>
        </w:rPr>
        <w:t xml:space="preserve"> </w:t>
      </w:r>
      <w:r w:rsidR="002C7CCC" w:rsidRPr="00D653FE">
        <w:rPr>
          <w:rFonts w:ascii="Courier New" w:hAnsi="Courier New" w:cs="Courier New"/>
          <w:sz w:val="24"/>
          <w:szCs w:val="24"/>
        </w:rPr>
        <w:t>each</w:t>
      </w:r>
      <w:r w:rsidR="00A13DD7">
        <w:rPr>
          <w:rFonts w:ascii="Courier New" w:hAnsi="Courier New" w:cs="Courier New"/>
          <w:sz w:val="24"/>
          <w:szCs w:val="24"/>
        </w:rPr>
        <w:t>, will be spent collecting the</w:t>
      </w:r>
      <w:r w:rsidR="00835C8D" w:rsidRPr="00D653FE">
        <w:rPr>
          <w:rFonts w:ascii="Courier New" w:hAnsi="Courier New" w:cs="Courier New"/>
          <w:sz w:val="24"/>
          <w:szCs w:val="24"/>
        </w:rPr>
        <w:t>s</w:t>
      </w:r>
      <w:r w:rsidR="00A13DD7">
        <w:rPr>
          <w:rFonts w:ascii="Courier New" w:hAnsi="Courier New" w:cs="Courier New"/>
          <w:sz w:val="24"/>
          <w:szCs w:val="24"/>
        </w:rPr>
        <w:t>e</w:t>
      </w:r>
      <w:r w:rsidR="003D163E">
        <w:rPr>
          <w:rFonts w:ascii="Courier New" w:hAnsi="Courier New" w:cs="Courier New"/>
          <w:sz w:val="24"/>
          <w:szCs w:val="24"/>
        </w:rPr>
        <w:t xml:space="preserve"> data, in the first year, which includes two years of retrospecti</w:t>
      </w:r>
      <w:r w:rsidR="0098383A">
        <w:rPr>
          <w:rFonts w:ascii="Courier New" w:hAnsi="Courier New" w:cs="Courier New"/>
          <w:sz w:val="24"/>
          <w:szCs w:val="24"/>
        </w:rPr>
        <w:t>ve data and the first year data</w:t>
      </w:r>
      <w:r w:rsidR="003D163E">
        <w:rPr>
          <w:rFonts w:ascii="Courier New" w:hAnsi="Courier New" w:cs="Courier New"/>
          <w:sz w:val="24"/>
          <w:szCs w:val="24"/>
        </w:rPr>
        <w:t>.  A total of 5 hours, for all project clinics and all project pharmacies each, will be spent collecting these data in the second and third year of the project.</w:t>
      </w:r>
      <w:r w:rsidR="00835C8D" w:rsidRPr="00D653FE">
        <w:rPr>
          <w:rFonts w:ascii="Courier New" w:hAnsi="Courier New" w:cs="Courier New"/>
          <w:sz w:val="24"/>
          <w:szCs w:val="24"/>
        </w:rPr>
        <w:t xml:space="preserve"> </w:t>
      </w:r>
    </w:p>
    <w:p w14:paraId="2D0A5FBC" w14:textId="77777777" w:rsidR="00700CD9" w:rsidRDefault="003D163E" w:rsidP="00191CE4">
      <w:pPr>
        <w:rPr>
          <w:rFonts w:ascii="Courier New" w:hAnsi="Courier New" w:cs="Courier New"/>
          <w:sz w:val="24"/>
          <w:szCs w:val="24"/>
        </w:rPr>
      </w:pPr>
      <w:r>
        <w:rPr>
          <w:rFonts w:ascii="Courier New" w:hAnsi="Courier New" w:cs="Courier New"/>
          <w:sz w:val="24"/>
          <w:szCs w:val="24"/>
        </w:rPr>
        <w:t xml:space="preserve">Demographic characteristics of persons who did not agree to participate in the project but who gave permission to collect basic demographic information will be collected using the form entitled </w:t>
      </w:r>
      <w:r w:rsidRPr="003D163E">
        <w:rPr>
          <w:rFonts w:ascii="Courier New" w:hAnsi="Courier New" w:cs="Courier New"/>
          <w:i/>
          <w:sz w:val="24"/>
          <w:szCs w:val="24"/>
        </w:rPr>
        <w:t>Patient Demographic Information</w:t>
      </w:r>
      <w:r>
        <w:rPr>
          <w:rFonts w:ascii="Courier New" w:hAnsi="Courier New" w:cs="Courier New"/>
          <w:i/>
          <w:sz w:val="24"/>
          <w:szCs w:val="24"/>
        </w:rPr>
        <w:t xml:space="preserve"> </w:t>
      </w:r>
      <w:r w:rsidRPr="00662ACB">
        <w:rPr>
          <w:rFonts w:ascii="Courier New" w:hAnsi="Courier New" w:cs="Courier New"/>
          <w:b/>
          <w:sz w:val="24"/>
          <w:szCs w:val="24"/>
        </w:rPr>
        <w:t>(Attachment 5)</w:t>
      </w:r>
      <w:r>
        <w:rPr>
          <w:rFonts w:ascii="Courier New" w:hAnsi="Courier New" w:cs="Courier New"/>
          <w:sz w:val="24"/>
          <w:szCs w:val="24"/>
        </w:rPr>
        <w:t xml:space="preserve">. Each form will be completed by project clinic staff and each form is estimated to take 5 minutes to complete.  It is estimated that each clinic will complete 100 forms.  </w:t>
      </w:r>
      <w:r w:rsidR="00662ACB">
        <w:rPr>
          <w:rFonts w:ascii="Courier New" w:hAnsi="Courier New" w:cs="Courier New"/>
          <w:sz w:val="24"/>
          <w:szCs w:val="24"/>
        </w:rPr>
        <w:t xml:space="preserve">Thus each clinic will spend an estimated 8 hours completing the </w:t>
      </w:r>
      <w:r w:rsidR="00662ACB" w:rsidRPr="00662ACB">
        <w:rPr>
          <w:rFonts w:ascii="Courier New" w:hAnsi="Courier New" w:cs="Courier New"/>
          <w:i/>
          <w:sz w:val="24"/>
          <w:szCs w:val="24"/>
        </w:rPr>
        <w:t>Patient Demographic Information</w:t>
      </w:r>
      <w:r w:rsidR="00662ACB">
        <w:rPr>
          <w:rFonts w:ascii="Courier New" w:hAnsi="Courier New" w:cs="Courier New"/>
          <w:sz w:val="24"/>
          <w:szCs w:val="24"/>
        </w:rPr>
        <w:t xml:space="preserve"> form for a </w:t>
      </w:r>
      <w:r>
        <w:rPr>
          <w:rFonts w:ascii="Courier New" w:hAnsi="Courier New" w:cs="Courier New"/>
          <w:sz w:val="24"/>
          <w:szCs w:val="24"/>
        </w:rPr>
        <w:t xml:space="preserve">total of </w:t>
      </w:r>
      <w:r w:rsidR="00662ACB">
        <w:rPr>
          <w:rFonts w:ascii="Courier New" w:hAnsi="Courier New" w:cs="Courier New"/>
          <w:sz w:val="24"/>
          <w:szCs w:val="24"/>
        </w:rPr>
        <w:t xml:space="preserve">83 burden hours, for all project clinics.  </w:t>
      </w:r>
    </w:p>
    <w:p w14:paraId="02078518" w14:textId="77777777" w:rsidR="00700CD9" w:rsidRDefault="00317108" w:rsidP="00191CE4">
      <w:pPr>
        <w:rPr>
          <w:rFonts w:ascii="Courier New" w:hAnsi="Courier New" w:cs="Courier New"/>
          <w:sz w:val="24"/>
          <w:szCs w:val="24"/>
          <w:shd w:val="clear" w:color="auto" w:fill="FFFFFF" w:themeFill="background1"/>
        </w:rPr>
      </w:pPr>
      <w:r w:rsidRPr="00D653FE">
        <w:rPr>
          <w:rFonts w:ascii="Courier New" w:hAnsi="Courier New" w:cs="Courier New"/>
          <w:sz w:val="24"/>
          <w:szCs w:val="24"/>
        </w:rPr>
        <w:t xml:space="preserve">A one-time </w:t>
      </w:r>
      <w:r w:rsidR="007565D0" w:rsidRPr="00D653FE">
        <w:rPr>
          <w:rFonts w:ascii="Courier New" w:hAnsi="Courier New" w:cs="Courier New"/>
          <w:sz w:val="24"/>
          <w:szCs w:val="24"/>
        </w:rPr>
        <w:t xml:space="preserve">initial </w:t>
      </w:r>
      <w:r w:rsidR="00331FE4" w:rsidRPr="00D653FE">
        <w:rPr>
          <w:rFonts w:ascii="Courier New" w:hAnsi="Courier New" w:cs="Courier New"/>
          <w:sz w:val="24"/>
          <w:szCs w:val="24"/>
        </w:rPr>
        <w:t>medical record abstraction</w:t>
      </w:r>
      <w:r w:rsidR="007565D0" w:rsidRPr="00D653FE">
        <w:rPr>
          <w:rFonts w:ascii="Courier New" w:hAnsi="Courier New" w:cs="Courier New"/>
          <w:sz w:val="24"/>
          <w:szCs w:val="24"/>
        </w:rPr>
        <w:t xml:space="preserve"> will be completed</w:t>
      </w:r>
      <w:r w:rsidRPr="00D653FE">
        <w:rPr>
          <w:rFonts w:ascii="Courier New" w:hAnsi="Courier New" w:cs="Courier New"/>
          <w:sz w:val="24"/>
          <w:szCs w:val="24"/>
        </w:rPr>
        <w:t xml:space="preserve"> </w:t>
      </w:r>
      <w:r w:rsidR="007565D0" w:rsidRPr="00D653FE">
        <w:rPr>
          <w:rFonts w:ascii="Courier New" w:hAnsi="Courier New" w:cs="Courier New"/>
          <w:sz w:val="24"/>
          <w:szCs w:val="24"/>
        </w:rPr>
        <w:t>by each of the ten project clinics</w:t>
      </w:r>
      <w:r w:rsidRPr="00D653FE">
        <w:rPr>
          <w:rFonts w:ascii="Courier New" w:hAnsi="Courier New" w:cs="Courier New"/>
          <w:sz w:val="24"/>
          <w:szCs w:val="24"/>
        </w:rPr>
        <w:t xml:space="preserve"> at the beginn</w:t>
      </w:r>
      <w:r w:rsidR="002D16C3">
        <w:rPr>
          <w:rFonts w:ascii="Courier New" w:hAnsi="Courier New" w:cs="Courier New"/>
          <w:sz w:val="24"/>
          <w:szCs w:val="24"/>
        </w:rPr>
        <w:t xml:space="preserve">ing of the project using the form entitled </w:t>
      </w:r>
      <w:r w:rsidR="002D16C3" w:rsidRPr="00D653FE">
        <w:rPr>
          <w:rFonts w:ascii="Courier New" w:hAnsi="Courier New" w:cs="Courier New"/>
          <w:i/>
          <w:sz w:val="24"/>
          <w:szCs w:val="24"/>
        </w:rPr>
        <w:t xml:space="preserve">Initial </w:t>
      </w:r>
      <w:r w:rsidR="003E2E7B">
        <w:rPr>
          <w:rFonts w:ascii="Courier New" w:hAnsi="Courier New" w:cs="Courier New"/>
          <w:i/>
          <w:sz w:val="24"/>
          <w:szCs w:val="24"/>
        </w:rPr>
        <w:t>Patient I</w:t>
      </w:r>
      <w:r w:rsidR="00236C23">
        <w:rPr>
          <w:rFonts w:ascii="Courier New" w:hAnsi="Courier New" w:cs="Courier New"/>
          <w:i/>
          <w:sz w:val="24"/>
          <w:szCs w:val="24"/>
        </w:rPr>
        <w:t>nformation form</w:t>
      </w:r>
      <w:r w:rsidR="0046477F">
        <w:rPr>
          <w:rFonts w:ascii="Courier New" w:hAnsi="Courier New" w:cs="Courier New"/>
          <w:i/>
          <w:sz w:val="24"/>
          <w:szCs w:val="24"/>
        </w:rPr>
        <w:t xml:space="preserve"> </w:t>
      </w:r>
      <w:r w:rsidR="002D16C3" w:rsidRPr="002D16C3">
        <w:rPr>
          <w:rFonts w:ascii="Courier New" w:hAnsi="Courier New" w:cs="Courier New"/>
          <w:b/>
          <w:sz w:val="24"/>
          <w:szCs w:val="24"/>
        </w:rPr>
        <w:t>(</w:t>
      </w:r>
      <w:r w:rsidR="00DB5915">
        <w:rPr>
          <w:rFonts w:ascii="Courier New" w:hAnsi="Courier New" w:cs="Courier New"/>
          <w:b/>
          <w:sz w:val="24"/>
          <w:szCs w:val="24"/>
        </w:rPr>
        <w:t>Attachment</w:t>
      </w:r>
      <w:r w:rsidR="002D16C3" w:rsidRPr="002D16C3">
        <w:rPr>
          <w:rFonts w:ascii="Courier New" w:hAnsi="Courier New" w:cs="Courier New"/>
          <w:b/>
          <w:sz w:val="24"/>
          <w:szCs w:val="24"/>
        </w:rPr>
        <w:t xml:space="preserve"> </w:t>
      </w:r>
      <w:r w:rsidR="003D163E">
        <w:rPr>
          <w:rFonts w:ascii="Courier New" w:hAnsi="Courier New" w:cs="Courier New"/>
          <w:b/>
          <w:sz w:val="24"/>
          <w:szCs w:val="24"/>
        </w:rPr>
        <w:t>6</w:t>
      </w:r>
      <w:r w:rsidR="00700CD9">
        <w:rPr>
          <w:rFonts w:ascii="Courier New" w:hAnsi="Courier New" w:cs="Courier New"/>
          <w:b/>
          <w:sz w:val="24"/>
          <w:szCs w:val="24"/>
        </w:rPr>
        <w:t>a</w:t>
      </w:r>
      <w:r w:rsidR="00AE407E">
        <w:rPr>
          <w:rFonts w:ascii="Courier New" w:hAnsi="Courier New" w:cs="Courier New"/>
          <w:b/>
          <w:sz w:val="24"/>
          <w:szCs w:val="24"/>
        </w:rPr>
        <w:t xml:space="preserve"> and 6b</w:t>
      </w:r>
      <w:r w:rsidR="002D16C3" w:rsidRPr="002D16C3">
        <w:rPr>
          <w:rFonts w:ascii="Courier New" w:hAnsi="Courier New" w:cs="Courier New"/>
          <w:b/>
          <w:sz w:val="24"/>
          <w:szCs w:val="24"/>
        </w:rPr>
        <w:t>)</w:t>
      </w:r>
      <w:r w:rsidR="0046477F" w:rsidRPr="0046477F">
        <w:rPr>
          <w:rFonts w:ascii="Courier New" w:hAnsi="Courier New" w:cs="Courier New"/>
          <w:sz w:val="24"/>
          <w:szCs w:val="24"/>
        </w:rPr>
        <w:t>.</w:t>
      </w:r>
      <w:r w:rsidR="002D16C3">
        <w:rPr>
          <w:rFonts w:ascii="Courier New" w:hAnsi="Courier New" w:cs="Courier New"/>
          <w:sz w:val="24"/>
          <w:szCs w:val="24"/>
        </w:rPr>
        <w:t xml:space="preserve"> Project s</w:t>
      </w:r>
      <w:r w:rsidR="00331FE4" w:rsidRPr="00D653FE">
        <w:rPr>
          <w:rFonts w:ascii="Courier New" w:hAnsi="Courier New" w:cs="Courier New"/>
          <w:sz w:val="24"/>
          <w:szCs w:val="24"/>
        </w:rPr>
        <w:t>taff at e</w:t>
      </w:r>
      <w:r w:rsidR="007565D0" w:rsidRPr="00D653FE">
        <w:rPr>
          <w:rFonts w:ascii="Courier New" w:hAnsi="Courier New" w:cs="Courier New"/>
          <w:sz w:val="24"/>
          <w:szCs w:val="24"/>
        </w:rPr>
        <w:t xml:space="preserve">ach clinic will </w:t>
      </w:r>
      <w:r w:rsidR="00FD55AC" w:rsidRPr="00D653FE">
        <w:rPr>
          <w:rFonts w:ascii="Courier New" w:hAnsi="Courier New" w:cs="Courier New"/>
          <w:sz w:val="24"/>
          <w:szCs w:val="24"/>
        </w:rPr>
        <w:t xml:space="preserve">complete the </w:t>
      </w:r>
      <w:r w:rsidR="00331FE4" w:rsidRPr="00D653FE">
        <w:rPr>
          <w:rFonts w:ascii="Courier New" w:hAnsi="Courier New" w:cs="Courier New"/>
          <w:sz w:val="24"/>
          <w:szCs w:val="24"/>
        </w:rPr>
        <w:t xml:space="preserve">form </w:t>
      </w:r>
      <w:r w:rsidR="00FD55AC" w:rsidRPr="00D653FE">
        <w:rPr>
          <w:rFonts w:ascii="Courier New" w:hAnsi="Courier New" w:cs="Courier New"/>
          <w:sz w:val="24"/>
          <w:szCs w:val="24"/>
        </w:rPr>
        <w:t xml:space="preserve">for 100 patients and each form will take an estimated </w:t>
      </w:r>
      <w:r w:rsidR="00B77912">
        <w:rPr>
          <w:rFonts w:ascii="Courier New" w:hAnsi="Courier New" w:cs="Courier New"/>
          <w:sz w:val="24"/>
          <w:szCs w:val="24"/>
        </w:rPr>
        <w:t>6</w:t>
      </w:r>
      <w:r w:rsidR="00FD55AC" w:rsidRPr="00D653FE">
        <w:rPr>
          <w:rFonts w:ascii="Courier New" w:hAnsi="Courier New" w:cs="Courier New"/>
          <w:sz w:val="24"/>
          <w:szCs w:val="24"/>
        </w:rPr>
        <w:t xml:space="preserve">0 minutes to complete.  Thus, each clinic </w:t>
      </w:r>
      <w:r w:rsidR="00A13DD7">
        <w:rPr>
          <w:rFonts w:ascii="Courier New" w:hAnsi="Courier New" w:cs="Courier New"/>
          <w:sz w:val="24"/>
          <w:szCs w:val="24"/>
        </w:rPr>
        <w:t xml:space="preserve">will spend </w:t>
      </w:r>
      <w:r w:rsidR="00B77912">
        <w:rPr>
          <w:rFonts w:ascii="Courier New" w:hAnsi="Courier New" w:cs="Courier New"/>
          <w:sz w:val="24"/>
          <w:szCs w:val="24"/>
        </w:rPr>
        <w:t>10</w:t>
      </w:r>
      <w:r w:rsidR="00A13DD7">
        <w:rPr>
          <w:rFonts w:ascii="Courier New" w:hAnsi="Courier New" w:cs="Courier New"/>
          <w:sz w:val="24"/>
          <w:szCs w:val="24"/>
        </w:rPr>
        <w:t>0 hours completing</w:t>
      </w:r>
      <w:r w:rsidR="00FD55AC" w:rsidRPr="00D653FE">
        <w:rPr>
          <w:rFonts w:ascii="Courier New" w:hAnsi="Courier New" w:cs="Courier New"/>
          <w:sz w:val="24"/>
          <w:szCs w:val="24"/>
        </w:rPr>
        <w:t xml:space="preserve"> the </w:t>
      </w:r>
      <w:r w:rsidR="002D16C3" w:rsidRPr="00D653FE">
        <w:rPr>
          <w:rFonts w:ascii="Courier New" w:hAnsi="Courier New" w:cs="Courier New"/>
          <w:i/>
          <w:sz w:val="24"/>
          <w:szCs w:val="24"/>
        </w:rPr>
        <w:t xml:space="preserve">Initial </w:t>
      </w:r>
      <w:r w:rsidR="003E2E7B">
        <w:rPr>
          <w:rFonts w:ascii="Courier New" w:hAnsi="Courier New" w:cs="Courier New"/>
          <w:i/>
          <w:sz w:val="24"/>
          <w:szCs w:val="24"/>
        </w:rPr>
        <w:t>Patient I</w:t>
      </w:r>
      <w:r w:rsidR="00236C23">
        <w:rPr>
          <w:rFonts w:ascii="Courier New" w:hAnsi="Courier New" w:cs="Courier New"/>
          <w:i/>
          <w:sz w:val="24"/>
          <w:szCs w:val="24"/>
        </w:rPr>
        <w:t>nformation</w:t>
      </w:r>
      <w:r w:rsidR="002D16C3" w:rsidRPr="00D653FE">
        <w:rPr>
          <w:rFonts w:ascii="Courier New" w:hAnsi="Courier New" w:cs="Courier New"/>
          <w:sz w:val="24"/>
          <w:szCs w:val="24"/>
        </w:rPr>
        <w:t xml:space="preserve"> </w:t>
      </w:r>
      <w:r w:rsidR="00331FE4" w:rsidRPr="00D653FE">
        <w:rPr>
          <w:rFonts w:ascii="Courier New" w:hAnsi="Courier New" w:cs="Courier New"/>
          <w:sz w:val="24"/>
          <w:szCs w:val="24"/>
        </w:rPr>
        <w:t xml:space="preserve">form </w:t>
      </w:r>
      <w:r w:rsidR="00C509B0" w:rsidRPr="00D653FE">
        <w:rPr>
          <w:rFonts w:ascii="Courier New" w:hAnsi="Courier New" w:cs="Courier New"/>
          <w:sz w:val="24"/>
          <w:szCs w:val="24"/>
        </w:rPr>
        <w:t xml:space="preserve">for a total of </w:t>
      </w:r>
      <w:r w:rsidR="00B77912">
        <w:rPr>
          <w:rFonts w:ascii="Courier New" w:hAnsi="Courier New" w:cs="Courier New"/>
          <w:sz w:val="24"/>
          <w:szCs w:val="24"/>
        </w:rPr>
        <w:t>1000</w:t>
      </w:r>
      <w:r w:rsidR="00C509B0" w:rsidRPr="00D653FE">
        <w:rPr>
          <w:rFonts w:ascii="Courier New" w:hAnsi="Courier New" w:cs="Courier New"/>
          <w:sz w:val="24"/>
          <w:szCs w:val="24"/>
        </w:rPr>
        <w:t xml:space="preserve"> burden hours for all project clinics</w:t>
      </w:r>
      <w:r w:rsidR="00FD55AC" w:rsidRPr="00D653FE">
        <w:rPr>
          <w:rFonts w:ascii="Courier New" w:hAnsi="Courier New" w:cs="Courier New"/>
          <w:sz w:val="24"/>
          <w:szCs w:val="24"/>
        </w:rPr>
        <w:t>.</w:t>
      </w:r>
      <w:r w:rsidR="00C509B0" w:rsidRPr="00D653FE">
        <w:rPr>
          <w:rFonts w:ascii="Courier New" w:hAnsi="Courier New" w:cs="Courier New"/>
          <w:sz w:val="24"/>
          <w:szCs w:val="24"/>
        </w:rPr>
        <w:t xml:space="preserve">  </w:t>
      </w:r>
      <w:r w:rsidR="00662ACB">
        <w:rPr>
          <w:rFonts w:ascii="Courier New" w:hAnsi="Courier New" w:cs="Courier New"/>
          <w:sz w:val="24"/>
          <w:szCs w:val="24"/>
        </w:rPr>
        <w:t>This form will be completed in year 1 only.</w:t>
      </w:r>
      <w:r w:rsidR="00662ACB" w:rsidRPr="003565C4">
        <w:rPr>
          <w:rFonts w:ascii="Courier New" w:hAnsi="Courier New" w:cs="Courier New"/>
          <w:sz w:val="24"/>
          <w:szCs w:val="24"/>
          <w:shd w:val="clear" w:color="auto" w:fill="FFFFFF" w:themeFill="background1"/>
        </w:rPr>
        <w:t xml:space="preserve">  </w:t>
      </w:r>
    </w:p>
    <w:p w14:paraId="75899C5E" w14:textId="77777777" w:rsidR="00700CD9" w:rsidRDefault="00C509B0" w:rsidP="00191CE4">
      <w:pPr>
        <w:rPr>
          <w:rFonts w:ascii="Courier New" w:hAnsi="Courier New" w:cs="Courier New"/>
          <w:sz w:val="24"/>
          <w:szCs w:val="24"/>
          <w:shd w:val="clear" w:color="auto" w:fill="FFFFFF" w:themeFill="background1"/>
        </w:rPr>
      </w:pPr>
      <w:r w:rsidRPr="003565C4">
        <w:rPr>
          <w:rFonts w:ascii="Courier New" w:hAnsi="Courier New" w:cs="Courier New"/>
          <w:sz w:val="24"/>
          <w:szCs w:val="24"/>
          <w:shd w:val="clear" w:color="auto" w:fill="FFFFFF" w:themeFill="background1"/>
        </w:rPr>
        <w:t xml:space="preserve">The </w:t>
      </w:r>
      <w:r w:rsidR="003E2E7B" w:rsidRPr="003565C4">
        <w:rPr>
          <w:rFonts w:ascii="Courier New" w:hAnsi="Courier New" w:cs="Courier New"/>
          <w:i/>
          <w:sz w:val="24"/>
          <w:szCs w:val="24"/>
          <w:shd w:val="clear" w:color="auto" w:fill="FFFFFF" w:themeFill="background1"/>
        </w:rPr>
        <w:t>Quarterly Patient I</w:t>
      </w:r>
      <w:r w:rsidR="00236C23" w:rsidRPr="003565C4">
        <w:rPr>
          <w:rFonts w:ascii="Courier New" w:hAnsi="Courier New" w:cs="Courier New"/>
          <w:i/>
          <w:sz w:val="24"/>
          <w:szCs w:val="24"/>
          <w:shd w:val="clear" w:color="auto" w:fill="FFFFFF" w:themeFill="background1"/>
        </w:rPr>
        <w:t>nformation</w:t>
      </w:r>
      <w:r w:rsidR="002D16C3" w:rsidRPr="003565C4">
        <w:rPr>
          <w:rFonts w:ascii="Courier New" w:hAnsi="Courier New" w:cs="Courier New"/>
          <w:sz w:val="24"/>
          <w:szCs w:val="24"/>
          <w:shd w:val="clear" w:color="auto" w:fill="FFFFFF" w:themeFill="background1"/>
        </w:rPr>
        <w:t xml:space="preserve"> </w:t>
      </w:r>
      <w:r w:rsidR="00331FE4" w:rsidRPr="003565C4">
        <w:rPr>
          <w:rFonts w:ascii="Courier New" w:hAnsi="Courier New" w:cs="Courier New"/>
          <w:sz w:val="24"/>
          <w:szCs w:val="24"/>
          <w:shd w:val="clear" w:color="auto" w:fill="FFFFFF" w:themeFill="background1"/>
        </w:rPr>
        <w:t xml:space="preserve">form </w:t>
      </w:r>
      <w:r w:rsidR="0046477F" w:rsidRPr="003565C4">
        <w:rPr>
          <w:rFonts w:ascii="Courier New" w:hAnsi="Courier New" w:cs="Courier New"/>
          <w:sz w:val="24"/>
          <w:szCs w:val="24"/>
          <w:shd w:val="clear" w:color="auto" w:fill="FFFFFF" w:themeFill="background1"/>
        </w:rPr>
        <w:t xml:space="preserve">will be collected quarterly </w:t>
      </w:r>
      <w:r w:rsidR="002D16C3" w:rsidRPr="003565C4">
        <w:rPr>
          <w:rFonts w:ascii="Courier New" w:hAnsi="Courier New" w:cs="Courier New"/>
          <w:b/>
          <w:sz w:val="24"/>
          <w:szCs w:val="24"/>
          <w:shd w:val="clear" w:color="auto" w:fill="FFFFFF" w:themeFill="background1"/>
        </w:rPr>
        <w:t>(</w:t>
      </w:r>
      <w:r w:rsidR="00DB5915" w:rsidRPr="003565C4">
        <w:rPr>
          <w:rFonts w:ascii="Courier New" w:hAnsi="Courier New" w:cs="Courier New"/>
          <w:b/>
          <w:sz w:val="24"/>
          <w:szCs w:val="24"/>
          <w:shd w:val="clear" w:color="auto" w:fill="FFFFFF" w:themeFill="background1"/>
        </w:rPr>
        <w:t>Attachment</w:t>
      </w:r>
      <w:r w:rsidR="002D16C3" w:rsidRPr="003565C4">
        <w:rPr>
          <w:rFonts w:ascii="Courier New" w:hAnsi="Courier New" w:cs="Courier New"/>
          <w:b/>
          <w:sz w:val="24"/>
          <w:szCs w:val="24"/>
          <w:shd w:val="clear" w:color="auto" w:fill="FFFFFF" w:themeFill="background1"/>
        </w:rPr>
        <w:t xml:space="preserve"> </w:t>
      </w:r>
      <w:r w:rsidR="00662ACB" w:rsidRPr="003565C4">
        <w:rPr>
          <w:rFonts w:ascii="Courier New" w:hAnsi="Courier New" w:cs="Courier New"/>
          <w:b/>
          <w:sz w:val="24"/>
          <w:szCs w:val="24"/>
          <w:shd w:val="clear" w:color="auto" w:fill="FFFFFF" w:themeFill="background1"/>
        </w:rPr>
        <w:t>7</w:t>
      </w:r>
      <w:r w:rsidR="00700CD9">
        <w:rPr>
          <w:rFonts w:ascii="Courier New" w:hAnsi="Courier New" w:cs="Courier New"/>
          <w:b/>
          <w:sz w:val="24"/>
          <w:szCs w:val="24"/>
          <w:shd w:val="clear" w:color="auto" w:fill="FFFFFF" w:themeFill="background1"/>
        </w:rPr>
        <w:t>a</w:t>
      </w:r>
      <w:r w:rsidR="00AE407E">
        <w:rPr>
          <w:rFonts w:ascii="Courier New" w:hAnsi="Courier New" w:cs="Courier New"/>
          <w:b/>
          <w:sz w:val="24"/>
          <w:szCs w:val="24"/>
          <w:shd w:val="clear" w:color="auto" w:fill="FFFFFF" w:themeFill="background1"/>
        </w:rPr>
        <w:t xml:space="preserve"> and 7b</w:t>
      </w:r>
      <w:r w:rsidR="002D16C3" w:rsidRPr="003565C4">
        <w:rPr>
          <w:rFonts w:ascii="Courier New" w:hAnsi="Courier New" w:cs="Courier New"/>
          <w:b/>
          <w:sz w:val="24"/>
          <w:szCs w:val="24"/>
          <w:shd w:val="clear" w:color="auto" w:fill="FFFFFF" w:themeFill="background1"/>
        </w:rPr>
        <w:t>)</w:t>
      </w:r>
      <w:r w:rsidR="0046477F" w:rsidRPr="003565C4">
        <w:rPr>
          <w:rFonts w:ascii="Courier New" w:hAnsi="Courier New" w:cs="Courier New"/>
          <w:b/>
          <w:sz w:val="24"/>
          <w:szCs w:val="24"/>
          <w:shd w:val="clear" w:color="auto" w:fill="FFFFFF" w:themeFill="background1"/>
        </w:rPr>
        <w:t>.</w:t>
      </w:r>
      <w:r w:rsidR="002D16C3" w:rsidRPr="003565C4">
        <w:rPr>
          <w:rFonts w:ascii="Courier New" w:hAnsi="Courier New" w:cs="Courier New"/>
          <w:sz w:val="24"/>
          <w:szCs w:val="24"/>
          <w:shd w:val="clear" w:color="auto" w:fill="FFFFFF" w:themeFill="background1"/>
        </w:rPr>
        <w:t xml:space="preserve"> </w:t>
      </w:r>
      <w:r w:rsidR="00331FE4" w:rsidRPr="003565C4">
        <w:rPr>
          <w:rFonts w:ascii="Courier New" w:hAnsi="Courier New" w:cs="Courier New"/>
          <w:sz w:val="24"/>
          <w:szCs w:val="24"/>
          <w:shd w:val="clear" w:color="auto" w:fill="FFFFFF" w:themeFill="background1"/>
        </w:rPr>
        <w:t>Project staff at each</w:t>
      </w:r>
      <w:r w:rsidRPr="003565C4">
        <w:rPr>
          <w:rFonts w:ascii="Courier New" w:hAnsi="Courier New" w:cs="Courier New"/>
          <w:sz w:val="24"/>
          <w:szCs w:val="24"/>
          <w:shd w:val="clear" w:color="auto" w:fill="FFFFFF" w:themeFill="background1"/>
        </w:rPr>
        <w:t xml:space="preserve"> clinic will complete </w:t>
      </w:r>
      <w:r w:rsidR="002D16C3" w:rsidRPr="003565C4">
        <w:rPr>
          <w:rFonts w:ascii="Courier New" w:hAnsi="Courier New" w:cs="Courier New"/>
          <w:sz w:val="24"/>
          <w:szCs w:val="24"/>
          <w:shd w:val="clear" w:color="auto" w:fill="FFFFFF" w:themeFill="background1"/>
        </w:rPr>
        <w:t>the</w:t>
      </w:r>
      <w:r w:rsidR="00331FE4" w:rsidRPr="003565C4">
        <w:rPr>
          <w:rFonts w:ascii="Courier New" w:hAnsi="Courier New" w:cs="Courier New"/>
          <w:sz w:val="24"/>
          <w:szCs w:val="24"/>
          <w:shd w:val="clear" w:color="auto" w:fill="FFFFFF" w:themeFill="background1"/>
        </w:rPr>
        <w:t xml:space="preserve"> form </w:t>
      </w:r>
      <w:r w:rsidRPr="003565C4">
        <w:rPr>
          <w:rFonts w:ascii="Courier New" w:hAnsi="Courier New" w:cs="Courier New"/>
          <w:sz w:val="24"/>
          <w:szCs w:val="24"/>
          <w:shd w:val="clear" w:color="auto" w:fill="FFFFFF" w:themeFill="background1"/>
        </w:rPr>
        <w:t xml:space="preserve">for 100 patients and each form will take an estimated </w:t>
      </w:r>
      <w:r w:rsidR="00B77912" w:rsidRPr="003565C4">
        <w:rPr>
          <w:rFonts w:ascii="Courier New" w:hAnsi="Courier New" w:cs="Courier New"/>
          <w:sz w:val="24"/>
          <w:szCs w:val="24"/>
          <w:shd w:val="clear" w:color="auto" w:fill="FFFFFF" w:themeFill="background1"/>
        </w:rPr>
        <w:t>30</w:t>
      </w:r>
      <w:r w:rsidRPr="003565C4">
        <w:rPr>
          <w:rFonts w:ascii="Courier New" w:hAnsi="Courier New" w:cs="Courier New"/>
          <w:sz w:val="24"/>
          <w:szCs w:val="24"/>
          <w:shd w:val="clear" w:color="auto" w:fill="FFFFFF" w:themeFill="background1"/>
        </w:rPr>
        <w:t xml:space="preserve"> minutes to complete.  Thus, each clini</w:t>
      </w:r>
      <w:r w:rsidR="00A13DD7" w:rsidRPr="003565C4">
        <w:rPr>
          <w:rFonts w:ascii="Courier New" w:hAnsi="Courier New" w:cs="Courier New"/>
          <w:sz w:val="24"/>
          <w:szCs w:val="24"/>
          <w:shd w:val="clear" w:color="auto" w:fill="FFFFFF" w:themeFill="background1"/>
        </w:rPr>
        <w:t xml:space="preserve">c will spend </w:t>
      </w:r>
      <w:r w:rsidR="00B77912" w:rsidRPr="003565C4">
        <w:rPr>
          <w:rFonts w:ascii="Courier New" w:hAnsi="Courier New" w:cs="Courier New"/>
          <w:sz w:val="24"/>
          <w:szCs w:val="24"/>
          <w:shd w:val="clear" w:color="auto" w:fill="FFFFFF" w:themeFill="background1"/>
        </w:rPr>
        <w:t>50</w:t>
      </w:r>
      <w:r w:rsidR="00A13DD7" w:rsidRPr="003565C4">
        <w:rPr>
          <w:rFonts w:ascii="Courier New" w:hAnsi="Courier New" w:cs="Courier New"/>
          <w:sz w:val="24"/>
          <w:szCs w:val="24"/>
          <w:shd w:val="clear" w:color="auto" w:fill="FFFFFF" w:themeFill="background1"/>
        </w:rPr>
        <w:t xml:space="preserve"> hours completing</w:t>
      </w:r>
      <w:r w:rsidRPr="003565C4">
        <w:rPr>
          <w:rFonts w:ascii="Courier New" w:hAnsi="Courier New" w:cs="Courier New"/>
          <w:sz w:val="24"/>
          <w:szCs w:val="24"/>
          <w:shd w:val="clear" w:color="auto" w:fill="FFFFFF" w:themeFill="background1"/>
        </w:rPr>
        <w:t xml:space="preserve"> the </w:t>
      </w:r>
      <w:r w:rsidR="003E2E7B" w:rsidRPr="003565C4">
        <w:rPr>
          <w:rFonts w:ascii="Courier New" w:hAnsi="Courier New" w:cs="Courier New"/>
          <w:i/>
          <w:sz w:val="24"/>
          <w:szCs w:val="24"/>
          <w:shd w:val="clear" w:color="auto" w:fill="FFFFFF" w:themeFill="background1"/>
        </w:rPr>
        <w:t>Quarterly Patient I</w:t>
      </w:r>
      <w:r w:rsidR="00236C23" w:rsidRPr="003565C4">
        <w:rPr>
          <w:rFonts w:ascii="Courier New" w:hAnsi="Courier New" w:cs="Courier New"/>
          <w:i/>
          <w:sz w:val="24"/>
          <w:szCs w:val="24"/>
          <w:shd w:val="clear" w:color="auto" w:fill="FFFFFF" w:themeFill="background1"/>
        </w:rPr>
        <w:t>nformation</w:t>
      </w:r>
      <w:r w:rsidR="003E2E7B" w:rsidRPr="003565C4">
        <w:rPr>
          <w:rFonts w:ascii="Courier New" w:hAnsi="Courier New" w:cs="Courier New"/>
          <w:i/>
          <w:sz w:val="24"/>
          <w:szCs w:val="24"/>
          <w:shd w:val="clear" w:color="auto" w:fill="FFFFFF" w:themeFill="background1"/>
        </w:rPr>
        <w:t xml:space="preserve"> </w:t>
      </w:r>
      <w:r w:rsidR="00331FE4" w:rsidRPr="003565C4">
        <w:rPr>
          <w:rFonts w:ascii="Courier New" w:hAnsi="Courier New" w:cs="Courier New"/>
          <w:sz w:val="24"/>
          <w:szCs w:val="24"/>
          <w:shd w:val="clear" w:color="auto" w:fill="FFFFFF" w:themeFill="background1"/>
        </w:rPr>
        <w:lastRenderedPageBreak/>
        <w:t>form</w:t>
      </w:r>
      <w:r w:rsidR="00317108" w:rsidRPr="003565C4">
        <w:rPr>
          <w:rFonts w:ascii="Courier New" w:hAnsi="Courier New" w:cs="Courier New"/>
          <w:sz w:val="24"/>
          <w:szCs w:val="24"/>
          <w:shd w:val="clear" w:color="auto" w:fill="FFFFFF" w:themeFill="background1"/>
        </w:rPr>
        <w:t>,</w:t>
      </w:r>
      <w:r w:rsidRPr="003565C4">
        <w:rPr>
          <w:rFonts w:ascii="Courier New" w:hAnsi="Courier New" w:cs="Courier New"/>
          <w:sz w:val="24"/>
          <w:szCs w:val="24"/>
          <w:shd w:val="clear" w:color="auto" w:fill="FFFFFF" w:themeFill="background1"/>
        </w:rPr>
        <w:t xml:space="preserve"> in each quarter</w:t>
      </w:r>
      <w:r w:rsidR="00317108" w:rsidRPr="003565C4">
        <w:rPr>
          <w:rFonts w:ascii="Courier New" w:hAnsi="Courier New" w:cs="Courier New"/>
          <w:sz w:val="24"/>
          <w:szCs w:val="24"/>
          <w:shd w:val="clear" w:color="auto" w:fill="FFFFFF" w:themeFill="background1"/>
        </w:rPr>
        <w:t>,</w:t>
      </w:r>
      <w:r w:rsidRPr="003565C4">
        <w:rPr>
          <w:rFonts w:ascii="Courier New" w:hAnsi="Courier New" w:cs="Courier New"/>
          <w:sz w:val="24"/>
          <w:szCs w:val="24"/>
          <w:shd w:val="clear" w:color="auto" w:fill="FFFFFF" w:themeFill="background1"/>
        </w:rPr>
        <w:t xml:space="preserve"> for a total of </w:t>
      </w:r>
      <w:r w:rsidR="00B77912" w:rsidRPr="003565C4">
        <w:rPr>
          <w:rFonts w:ascii="Courier New" w:hAnsi="Courier New" w:cs="Courier New"/>
          <w:sz w:val="24"/>
          <w:szCs w:val="24"/>
          <w:shd w:val="clear" w:color="auto" w:fill="FFFFFF" w:themeFill="background1"/>
        </w:rPr>
        <w:t>2</w:t>
      </w:r>
      <w:r w:rsidRPr="003565C4">
        <w:rPr>
          <w:rFonts w:ascii="Courier New" w:hAnsi="Courier New" w:cs="Courier New"/>
          <w:sz w:val="24"/>
          <w:szCs w:val="24"/>
          <w:shd w:val="clear" w:color="auto" w:fill="FFFFFF" w:themeFill="background1"/>
        </w:rPr>
        <w:t xml:space="preserve">000 burden hours for all project clinics per year.  </w:t>
      </w:r>
    </w:p>
    <w:p w14:paraId="3B40BA43" w14:textId="77777777" w:rsidR="00700CD9" w:rsidRDefault="00CC0E75" w:rsidP="00191CE4">
      <w:pPr>
        <w:rPr>
          <w:rFonts w:ascii="Courier New" w:hAnsi="Courier New" w:cs="Courier New"/>
          <w:sz w:val="24"/>
          <w:szCs w:val="24"/>
        </w:rPr>
      </w:pPr>
      <w:r w:rsidRPr="00D653FE">
        <w:rPr>
          <w:rFonts w:ascii="Courier New" w:hAnsi="Courier New" w:cs="Courier New"/>
          <w:sz w:val="24"/>
          <w:szCs w:val="24"/>
        </w:rPr>
        <w:t>Simi</w:t>
      </w:r>
      <w:r w:rsidR="006005B9">
        <w:rPr>
          <w:rFonts w:ascii="Courier New" w:hAnsi="Courier New" w:cs="Courier New"/>
          <w:sz w:val="24"/>
          <w:szCs w:val="24"/>
        </w:rPr>
        <w:t xml:space="preserve">lar estimates are made for the </w:t>
      </w:r>
      <w:r w:rsidR="006005B9" w:rsidRPr="006005B9">
        <w:rPr>
          <w:rFonts w:ascii="Courier New" w:hAnsi="Courier New" w:cs="Courier New"/>
          <w:i/>
          <w:sz w:val="24"/>
          <w:szCs w:val="24"/>
        </w:rPr>
        <w:t>P</w:t>
      </w:r>
      <w:r w:rsidRPr="006005B9">
        <w:rPr>
          <w:rFonts w:ascii="Courier New" w:hAnsi="Courier New" w:cs="Courier New"/>
          <w:i/>
          <w:sz w:val="24"/>
          <w:szCs w:val="24"/>
        </w:rPr>
        <w:t>harmacy</w:t>
      </w:r>
      <w:r w:rsidR="006005B9" w:rsidRPr="006005B9">
        <w:rPr>
          <w:rFonts w:ascii="Courier New" w:hAnsi="Courier New" w:cs="Courier New"/>
          <w:i/>
          <w:sz w:val="24"/>
          <w:szCs w:val="24"/>
        </w:rPr>
        <w:t xml:space="preserve"> Record A</w:t>
      </w:r>
      <w:r w:rsidR="00331FE4" w:rsidRPr="006005B9">
        <w:rPr>
          <w:rFonts w:ascii="Courier New" w:hAnsi="Courier New" w:cs="Courier New"/>
          <w:i/>
          <w:sz w:val="24"/>
          <w:szCs w:val="24"/>
        </w:rPr>
        <w:t>bstraction</w:t>
      </w:r>
      <w:r w:rsidRPr="00D653FE">
        <w:rPr>
          <w:rFonts w:ascii="Courier New" w:hAnsi="Courier New" w:cs="Courier New"/>
          <w:sz w:val="24"/>
          <w:szCs w:val="24"/>
        </w:rPr>
        <w:t xml:space="preserve"> form</w:t>
      </w:r>
      <w:r w:rsidR="006005B9">
        <w:rPr>
          <w:rFonts w:ascii="Courier New" w:hAnsi="Courier New" w:cs="Courier New"/>
          <w:sz w:val="24"/>
          <w:szCs w:val="24"/>
        </w:rPr>
        <w:t xml:space="preserve"> </w:t>
      </w:r>
      <w:r w:rsidR="006005B9" w:rsidRPr="006005B9">
        <w:rPr>
          <w:rFonts w:ascii="Courier New" w:hAnsi="Courier New" w:cs="Courier New"/>
          <w:b/>
          <w:sz w:val="24"/>
          <w:szCs w:val="24"/>
        </w:rPr>
        <w:t>(</w:t>
      </w:r>
      <w:r w:rsidR="00DB5915">
        <w:rPr>
          <w:rFonts w:ascii="Courier New" w:hAnsi="Courier New" w:cs="Courier New"/>
          <w:b/>
          <w:sz w:val="24"/>
          <w:szCs w:val="24"/>
        </w:rPr>
        <w:t>Attachment</w:t>
      </w:r>
      <w:r w:rsidR="006005B9" w:rsidRPr="006005B9">
        <w:rPr>
          <w:rFonts w:ascii="Courier New" w:hAnsi="Courier New" w:cs="Courier New"/>
          <w:b/>
          <w:sz w:val="24"/>
          <w:szCs w:val="24"/>
        </w:rPr>
        <w:t xml:space="preserve"> </w:t>
      </w:r>
      <w:r w:rsidR="00662ACB">
        <w:rPr>
          <w:rFonts w:ascii="Courier New" w:hAnsi="Courier New" w:cs="Courier New"/>
          <w:b/>
          <w:sz w:val="24"/>
          <w:szCs w:val="24"/>
        </w:rPr>
        <w:t>8</w:t>
      </w:r>
      <w:r w:rsidR="006005B9" w:rsidRPr="006005B9">
        <w:rPr>
          <w:rFonts w:ascii="Courier New" w:hAnsi="Courier New" w:cs="Courier New"/>
          <w:b/>
          <w:sz w:val="24"/>
          <w:szCs w:val="24"/>
        </w:rPr>
        <w:t>)</w:t>
      </w:r>
      <w:r w:rsidRPr="00D653FE">
        <w:rPr>
          <w:rFonts w:ascii="Courier New" w:hAnsi="Courier New" w:cs="Courier New"/>
          <w:sz w:val="24"/>
          <w:szCs w:val="24"/>
        </w:rPr>
        <w:t xml:space="preserve">:  </w:t>
      </w:r>
      <w:r w:rsidR="007F1FA4">
        <w:rPr>
          <w:rFonts w:ascii="Courier New" w:hAnsi="Courier New" w:cs="Courier New"/>
          <w:sz w:val="24"/>
          <w:szCs w:val="24"/>
        </w:rPr>
        <w:t>P</w:t>
      </w:r>
      <w:r w:rsidR="00331FE4" w:rsidRPr="00D653FE">
        <w:rPr>
          <w:rFonts w:ascii="Courier New" w:hAnsi="Courier New" w:cs="Courier New"/>
          <w:sz w:val="24"/>
          <w:szCs w:val="24"/>
        </w:rPr>
        <w:t xml:space="preserve">roject staff at </w:t>
      </w:r>
      <w:r w:rsidRPr="00D653FE">
        <w:rPr>
          <w:rFonts w:ascii="Courier New" w:hAnsi="Courier New" w:cs="Courier New"/>
          <w:sz w:val="24"/>
          <w:szCs w:val="24"/>
        </w:rPr>
        <w:t xml:space="preserve">each project pharmacy will complete the </w:t>
      </w:r>
      <w:r w:rsidR="00331FE4" w:rsidRPr="00D653FE">
        <w:rPr>
          <w:rFonts w:ascii="Courier New" w:hAnsi="Courier New" w:cs="Courier New"/>
          <w:sz w:val="24"/>
          <w:szCs w:val="24"/>
        </w:rPr>
        <w:t xml:space="preserve">pharmacy record abstraction form </w:t>
      </w:r>
      <w:r w:rsidRPr="00D653FE">
        <w:rPr>
          <w:rFonts w:ascii="Courier New" w:hAnsi="Courier New" w:cs="Courier New"/>
          <w:sz w:val="24"/>
          <w:szCs w:val="24"/>
        </w:rPr>
        <w:t xml:space="preserve">for 100 patients and each form will take an estimated </w:t>
      </w:r>
      <w:r w:rsidR="00B77912">
        <w:rPr>
          <w:rFonts w:ascii="Courier New" w:hAnsi="Courier New" w:cs="Courier New"/>
          <w:sz w:val="24"/>
          <w:szCs w:val="24"/>
        </w:rPr>
        <w:t>30</w:t>
      </w:r>
      <w:r w:rsidRPr="00D653FE">
        <w:rPr>
          <w:rFonts w:ascii="Courier New" w:hAnsi="Courier New" w:cs="Courier New"/>
          <w:sz w:val="24"/>
          <w:szCs w:val="24"/>
        </w:rPr>
        <w:t xml:space="preserve"> minutes to complete.  Thus, each pharmacy will spend </w:t>
      </w:r>
      <w:r w:rsidR="00B77912">
        <w:rPr>
          <w:rFonts w:ascii="Courier New" w:hAnsi="Courier New" w:cs="Courier New"/>
          <w:sz w:val="24"/>
          <w:szCs w:val="24"/>
        </w:rPr>
        <w:t>50</w:t>
      </w:r>
      <w:r w:rsidRPr="00D653FE">
        <w:rPr>
          <w:rFonts w:ascii="Courier New" w:hAnsi="Courier New" w:cs="Courier New"/>
          <w:sz w:val="24"/>
          <w:szCs w:val="24"/>
        </w:rPr>
        <w:t xml:space="preserve"> hours complet</w:t>
      </w:r>
      <w:r w:rsidR="0046477F">
        <w:rPr>
          <w:rFonts w:ascii="Courier New" w:hAnsi="Courier New" w:cs="Courier New"/>
          <w:sz w:val="24"/>
          <w:szCs w:val="24"/>
        </w:rPr>
        <w:t>ing</w:t>
      </w:r>
      <w:r w:rsidRPr="00D653FE">
        <w:rPr>
          <w:rFonts w:ascii="Courier New" w:hAnsi="Courier New" w:cs="Courier New"/>
          <w:sz w:val="24"/>
          <w:szCs w:val="24"/>
        </w:rPr>
        <w:t xml:space="preserve"> the </w:t>
      </w:r>
      <w:r w:rsidR="00331FE4" w:rsidRPr="00D653FE">
        <w:rPr>
          <w:rFonts w:ascii="Courier New" w:hAnsi="Courier New" w:cs="Courier New"/>
          <w:sz w:val="24"/>
          <w:szCs w:val="24"/>
        </w:rPr>
        <w:t>pharmacy record abstraction form</w:t>
      </w:r>
      <w:r w:rsidRPr="00D653FE">
        <w:rPr>
          <w:rFonts w:ascii="Courier New" w:hAnsi="Courier New" w:cs="Courier New"/>
          <w:sz w:val="24"/>
          <w:szCs w:val="24"/>
        </w:rPr>
        <w:t xml:space="preserve">, in each quarter, for a total of </w:t>
      </w:r>
      <w:r w:rsidR="00B77912">
        <w:rPr>
          <w:rFonts w:ascii="Courier New" w:hAnsi="Courier New" w:cs="Courier New"/>
          <w:sz w:val="24"/>
          <w:szCs w:val="24"/>
        </w:rPr>
        <w:t>2</w:t>
      </w:r>
      <w:r w:rsidRPr="00D653FE">
        <w:rPr>
          <w:rFonts w:ascii="Courier New" w:hAnsi="Courier New" w:cs="Courier New"/>
          <w:sz w:val="24"/>
          <w:szCs w:val="24"/>
        </w:rPr>
        <w:t xml:space="preserve">000 burden hours for all project pharmacies per year. </w:t>
      </w:r>
    </w:p>
    <w:p w14:paraId="3D366D56" w14:textId="77777777" w:rsidR="00700CD9" w:rsidRDefault="00836BF9" w:rsidP="00191CE4">
      <w:pPr>
        <w:rPr>
          <w:rFonts w:ascii="Courier New" w:hAnsi="Courier New" w:cs="Courier New"/>
          <w:sz w:val="24"/>
          <w:szCs w:val="24"/>
        </w:rPr>
      </w:pPr>
      <w:r w:rsidRPr="00191CE4">
        <w:rPr>
          <w:rFonts w:ascii="Courier New" w:hAnsi="Courier New" w:cs="Courier New"/>
          <w:i/>
          <w:sz w:val="24"/>
        </w:rPr>
        <w:t>Interviewer data collection worksheet</w:t>
      </w:r>
      <w:r w:rsidR="00693839" w:rsidRPr="00191CE4">
        <w:rPr>
          <w:rFonts w:ascii="Courier New" w:hAnsi="Courier New" w:cs="Courier New"/>
          <w:i/>
          <w:sz w:val="24"/>
          <w:szCs w:val="24"/>
        </w:rPr>
        <w:t xml:space="preserve"> </w:t>
      </w:r>
      <w:r w:rsidR="000E6240">
        <w:rPr>
          <w:rFonts w:ascii="Courier New" w:hAnsi="Courier New" w:cs="Courier New"/>
          <w:sz w:val="24"/>
          <w:szCs w:val="24"/>
        </w:rPr>
        <w:t>(</w:t>
      </w:r>
      <w:r w:rsidR="000E6240" w:rsidRPr="000F46BE">
        <w:rPr>
          <w:rFonts w:ascii="Courier New" w:hAnsi="Courier New" w:cs="Courier New"/>
          <w:b/>
          <w:sz w:val="24"/>
          <w:szCs w:val="24"/>
        </w:rPr>
        <w:t>Attachment 10</w:t>
      </w:r>
      <w:r w:rsidR="00700CD9">
        <w:rPr>
          <w:rFonts w:ascii="Courier New" w:hAnsi="Courier New" w:cs="Courier New"/>
          <w:b/>
          <w:sz w:val="24"/>
          <w:szCs w:val="24"/>
        </w:rPr>
        <w:t>a</w:t>
      </w:r>
      <w:r w:rsidR="00AE407E">
        <w:rPr>
          <w:rFonts w:ascii="Courier New" w:hAnsi="Courier New" w:cs="Courier New"/>
          <w:b/>
          <w:sz w:val="24"/>
          <w:szCs w:val="24"/>
        </w:rPr>
        <w:t xml:space="preserve"> and 10b</w:t>
      </w:r>
      <w:r w:rsidR="000E6240">
        <w:rPr>
          <w:rFonts w:ascii="Courier New" w:hAnsi="Courier New" w:cs="Courier New"/>
          <w:sz w:val="24"/>
          <w:szCs w:val="24"/>
        </w:rPr>
        <w:t>)</w:t>
      </w:r>
      <w:r>
        <w:rPr>
          <w:rFonts w:ascii="Courier New" w:hAnsi="Courier New" w:cs="Courier New"/>
          <w:sz w:val="24"/>
          <w:szCs w:val="24"/>
        </w:rPr>
        <w:t>:  Key informant interviews</w:t>
      </w:r>
      <w:r w:rsidR="000E6240">
        <w:rPr>
          <w:rFonts w:ascii="Courier New" w:hAnsi="Courier New" w:cs="Courier New"/>
          <w:sz w:val="24"/>
          <w:szCs w:val="24"/>
        </w:rPr>
        <w:t xml:space="preserve"> </w:t>
      </w:r>
      <w:r w:rsidR="00693839">
        <w:rPr>
          <w:rFonts w:ascii="Courier New" w:hAnsi="Courier New" w:cs="Courier New"/>
          <w:sz w:val="24"/>
          <w:szCs w:val="24"/>
        </w:rPr>
        <w:t xml:space="preserve">will be conducted twice during the project period. A total of 60 project staff will participate in the </w:t>
      </w:r>
      <w:r w:rsidR="000E6240">
        <w:rPr>
          <w:rFonts w:ascii="Courier New" w:hAnsi="Courier New" w:cs="Courier New"/>
          <w:sz w:val="24"/>
          <w:szCs w:val="24"/>
        </w:rPr>
        <w:t xml:space="preserve">each of the two </w:t>
      </w:r>
      <w:r w:rsidR="00693839">
        <w:rPr>
          <w:rFonts w:ascii="Courier New" w:hAnsi="Courier New" w:cs="Courier New"/>
          <w:sz w:val="24"/>
          <w:szCs w:val="24"/>
        </w:rPr>
        <w:t>interviews</w:t>
      </w:r>
      <w:r w:rsidR="000E6240">
        <w:rPr>
          <w:rFonts w:ascii="Courier New" w:hAnsi="Courier New" w:cs="Courier New"/>
          <w:sz w:val="24"/>
          <w:szCs w:val="24"/>
        </w:rPr>
        <w:t>.  The interviews are estimated to last 30 minutes. Th</w:t>
      </w:r>
      <w:r w:rsidR="000F46BE">
        <w:rPr>
          <w:rFonts w:ascii="Courier New" w:hAnsi="Courier New" w:cs="Courier New"/>
          <w:sz w:val="24"/>
          <w:szCs w:val="24"/>
        </w:rPr>
        <w:t xml:space="preserve">us, each interviewee will spend one hour being interviewed for a total of 60 burden hours for all project sites. </w:t>
      </w:r>
    </w:p>
    <w:p w14:paraId="6C0D63A4" w14:textId="77777777" w:rsidR="00700CD9" w:rsidRDefault="00790E5F" w:rsidP="00191CE4">
      <w:pPr>
        <w:rPr>
          <w:rFonts w:ascii="Courier New" w:hAnsi="Courier New" w:cs="Courier New"/>
          <w:sz w:val="24"/>
          <w:szCs w:val="24"/>
        </w:rPr>
      </w:pPr>
      <w:r w:rsidRPr="00790E5F">
        <w:rPr>
          <w:rFonts w:ascii="Courier New" w:hAnsi="Courier New" w:cs="Courier New"/>
          <w:i/>
          <w:sz w:val="24"/>
          <w:szCs w:val="24"/>
        </w:rPr>
        <w:t>Staff communication</w:t>
      </w:r>
      <w:r>
        <w:rPr>
          <w:rFonts w:ascii="Courier New" w:hAnsi="Courier New" w:cs="Courier New"/>
          <w:sz w:val="24"/>
          <w:szCs w:val="24"/>
        </w:rPr>
        <w:t xml:space="preserve"> </w:t>
      </w:r>
      <w:r>
        <w:rPr>
          <w:rFonts w:ascii="Courier New" w:hAnsi="Courier New" w:cs="Courier New"/>
          <w:i/>
          <w:sz w:val="24"/>
          <w:szCs w:val="24"/>
        </w:rPr>
        <w:t xml:space="preserve">questionnaire </w:t>
      </w:r>
      <w:r w:rsidRPr="00790E5F">
        <w:rPr>
          <w:rFonts w:ascii="Courier New" w:hAnsi="Courier New" w:cs="Courier New"/>
          <w:b/>
          <w:sz w:val="24"/>
          <w:szCs w:val="24"/>
        </w:rPr>
        <w:t>(Attachment 11)</w:t>
      </w:r>
      <w:r>
        <w:rPr>
          <w:rFonts w:ascii="Courier New" w:hAnsi="Courier New" w:cs="Courier New"/>
          <w:sz w:val="24"/>
          <w:szCs w:val="24"/>
        </w:rPr>
        <w:t xml:space="preserve">:  A total of 70 project staff will complete the questionnaire.  The questionnaire is estimated to take </w:t>
      </w:r>
      <w:r w:rsidR="009B5E48">
        <w:rPr>
          <w:rFonts w:ascii="Courier New" w:hAnsi="Courier New" w:cs="Courier New"/>
          <w:sz w:val="24"/>
          <w:szCs w:val="24"/>
        </w:rPr>
        <w:t>30</w:t>
      </w:r>
      <w:r>
        <w:rPr>
          <w:rFonts w:ascii="Courier New" w:hAnsi="Courier New" w:cs="Courier New"/>
          <w:sz w:val="24"/>
          <w:szCs w:val="24"/>
        </w:rPr>
        <w:t xml:space="preserve"> minutes to complete and will be administered twice. Thus, each respondent will spend a total of </w:t>
      </w:r>
      <w:r w:rsidR="009B5E48">
        <w:rPr>
          <w:rFonts w:ascii="Courier New" w:hAnsi="Courier New" w:cs="Courier New"/>
          <w:sz w:val="24"/>
          <w:szCs w:val="24"/>
        </w:rPr>
        <w:t>60</w:t>
      </w:r>
      <w:r>
        <w:rPr>
          <w:rFonts w:ascii="Courier New" w:hAnsi="Courier New" w:cs="Courier New"/>
          <w:sz w:val="24"/>
          <w:szCs w:val="24"/>
        </w:rPr>
        <w:t xml:space="preserve"> minutes completing the questionnaires for a total of </w:t>
      </w:r>
      <w:r w:rsidR="009B5E48">
        <w:rPr>
          <w:rFonts w:ascii="Courier New" w:hAnsi="Courier New" w:cs="Courier New"/>
          <w:sz w:val="24"/>
          <w:szCs w:val="24"/>
        </w:rPr>
        <w:t>70</w:t>
      </w:r>
      <w:r>
        <w:rPr>
          <w:rFonts w:ascii="Courier New" w:hAnsi="Courier New" w:cs="Courier New"/>
          <w:sz w:val="24"/>
          <w:szCs w:val="24"/>
        </w:rPr>
        <w:t xml:space="preserve"> burden hours for both collection periods for all project sites. </w:t>
      </w:r>
    </w:p>
    <w:p w14:paraId="58B47DE4" w14:textId="77777777" w:rsidR="00700CD9" w:rsidRDefault="00836BF9" w:rsidP="00191CE4">
      <w:pPr>
        <w:rPr>
          <w:rFonts w:ascii="Courier New" w:hAnsi="Courier New" w:cs="Courier New"/>
          <w:sz w:val="24"/>
          <w:szCs w:val="24"/>
        </w:rPr>
      </w:pPr>
      <w:r w:rsidRPr="00191CE4">
        <w:rPr>
          <w:rFonts w:ascii="Courier New" w:hAnsi="Courier New" w:cs="Courier New"/>
          <w:i/>
          <w:sz w:val="24"/>
          <w:szCs w:val="24"/>
        </w:rPr>
        <w:t>Clinic c</w:t>
      </w:r>
      <w:r w:rsidR="000F46BE" w:rsidRPr="00191CE4">
        <w:rPr>
          <w:rFonts w:ascii="Courier New" w:hAnsi="Courier New" w:cs="Courier New"/>
          <w:i/>
          <w:sz w:val="24"/>
          <w:szCs w:val="24"/>
        </w:rPr>
        <w:t>ost form</w:t>
      </w:r>
      <w:r w:rsidR="000F46BE">
        <w:rPr>
          <w:rFonts w:ascii="Courier New" w:hAnsi="Courier New" w:cs="Courier New"/>
          <w:sz w:val="24"/>
          <w:szCs w:val="24"/>
        </w:rPr>
        <w:t xml:space="preserve"> (</w:t>
      </w:r>
      <w:r w:rsidR="000F46BE" w:rsidRPr="00BC1418">
        <w:rPr>
          <w:rFonts w:ascii="Courier New" w:hAnsi="Courier New" w:cs="Courier New"/>
          <w:b/>
          <w:sz w:val="24"/>
          <w:szCs w:val="24"/>
        </w:rPr>
        <w:t xml:space="preserve">Attachment </w:t>
      </w:r>
      <w:r w:rsidR="008F22BC" w:rsidRPr="00BC1418">
        <w:rPr>
          <w:rFonts w:ascii="Courier New" w:hAnsi="Courier New" w:cs="Courier New"/>
          <w:b/>
          <w:sz w:val="24"/>
          <w:szCs w:val="24"/>
        </w:rPr>
        <w:t>1</w:t>
      </w:r>
      <w:r w:rsidR="008F22BC">
        <w:rPr>
          <w:rFonts w:ascii="Courier New" w:hAnsi="Courier New" w:cs="Courier New"/>
          <w:b/>
          <w:sz w:val="24"/>
          <w:szCs w:val="24"/>
        </w:rPr>
        <w:t>2</w:t>
      </w:r>
      <w:r w:rsidR="000F46BE">
        <w:rPr>
          <w:rFonts w:ascii="Courier New" w:hAnsi="Courier New" w:cs="Courier New"/>
          <w:sz w:val="24"/>
          <w:szCs w:val="24"/>
        </w:rPr>
        <w:t xml:space="preserve">):  </w:t>
      </w:r>
      <w:r w:rsidR="007F1FA4">
        <w:rPr>
          <w:rFonts w:ascii="Courier New" w:hAnsi="Courier New" w:cs="Courier New"/>
          <w:sz w:val="24"/>
          <w:szCs w:val="24"/>
        </w:rPr>
        <w:t>T</w:t>
      </w:r>
      <w:r w:rsidR="00827B23">
        <w:rPr>
          <w:rFonts w:ascii="Courier New" w:hAnsi="Courier New" w:cs="Courier New"/>
          <w:sz w:val="24"/>
          <w:szCs w:val="24"/>
        </w:rPr>
        <w:t xml:space="preserve">wo </w:t>
      </w:r>
      <w:r w:rsidR="000F46BE">
        <w:rPr>
          <w:rFonts w:ascii="Courier New" w:hAnsi="Courier New" w:cs="Courier New"/>
          <w:sz w:val="24"/>
          <w:szCs w:val="24"/>
        </w:rPr>
        <w:t>project staff at each project clinic will complete the clinic</w:t>
      </w:r>
      <w:r w:rsidR="00827B23">
        <w:rPr>
          <w:rFonts w:ascii="Courier New" w:hAnsi="Courier New" w:cs="Courier New"/>
          <w:sz w:val="24"/>
          <w:szCs w:val="24"/>
        </w:rPr>
        <w:t xml:space="preserve"> cost form and each form will take an estimated 30 minutes per day or 2.5 hours/week and 10 hours/month. </w:t>
      </w:r>
      <w:r w:rsidR="00BC1418">
        <w:rPr>
          <w:rFonts w:ascii="Courier New" w:hAnsi="Courier New" w:cs="Courier New"/>
          <w:sz w:val="24"/>
          <w:szCs w:val="24"/>
        </w:rPr>
        <w:t xml:space="preserve">The clinic cost form will be completed for two one-month periods.  Thus, each clinic will spend 20 hours completing the clinic cost form for each one-month collection period for a total of 400 burden hours for both collection periods for all project </w:t>
      </w:r>
      <w:r>
        <w:rPr>
          <w:rFonts w:ascii="Courier New" w:hAnsi="Courier New" w:cs="Courier New"/>
          <w:sz w:val="24"/>
          <w:szCs w:val="24"/>
        </w:rPr>
        <w:t>clinics</w:t>
      </w:r>
      <w:r w:rsidR="00BC1418">
        <w:rPr>
          <w:rFonts w:ascii="Courier New" w:hAnsi="Courier New" w:cs="Courier New"/>
          <w:sz w:val="24"/>
          <w:szCs w:val="24"/>
        </w:rPr>
        <w:t>.</w:t>
      </w:r>
      <w:r>
        <w:rPr>
          <w:rFonts w:ascii="Courier New" w:hAnsi="Courier New" w:cs="Courier New"/>
          <w:sz w:val="24"/>
          <w:szCs w:val="24"/>
        </w:rPr>
        <w:t xml:space="preserve"> </w:t>
      </w:r>
    </w:p>
    <w:p w14:paraId="1F4E82A6" w14:textId="77777777" w:rsidR="00700CD9" w:rsidRDefault="00836BF9" w:rsidP="00191CE4">
      <w:pPr>
        <w:rPr>
          <w:rFonts w:ascii="Courier New" w:hAnsi="Courier New" w:cs="Courier New"/>
          <w:sz w:val="24"/>
          <w:szCs w:val="24"/>
        </w:rPr>
      </w:pPr>
      <w:r w:rsidRPr="00191CE4">
        <w:rPr>
          <w:rFonts w:ascii="Courier New" w:hAnsi="Courier New" w:cs="Courier New"/>
          <w:i/>
          <w:sz w:val="24"/>
          <w:szCs w:val="24"/>
        </w:rPr>
        <w:t>Pharmacy cost form</w:t>
      </w:r>
      <w:r>
        <w:rPr>
          <w:rFonts w:ascii="Courier New" w:hAnsi="Courier New" w:cs="Courier New"/>
          <w:sz w:val="24"/>
          <w:szCs w:val="24"/>
        </w:rPr>
        <w:t xml:space="preserve"> (</w:t>
      </w:r>
      <w:r>
        <w:rPr>
          <w:rFonts w:ascii="Courier New" w:hAnsi="Courier New" w:cs="Courier New"/>
          <w:b/>
          <w:sz w:val="24"/>
          <w:szCs w:val="24"/>
        </w:rPr>
        <w:t xml:space="preserve">Attachment </w:t>
      </w:r>
      <w:r w:rsidR="008F22BC">
        <w:rPr>
          <w:rFonts w:ascii="Courier New" w:hAnsi="Courier New" w:cs="Courier New"/>
          <w:b/>
          <w:sz w:val="24"/>
          <w:szCs w:val="24"/>
        </w:rPr>
        <w:t>13</w:t>
      </w:r>
      <w:r>
        <w:rPr>
          <w:rFonts w:ascii="Courier New" w:hAnsi="Courier New" w:cs="Courier New"/>
          <w:sz w:val="24"/>
          <w:szCs w:val="24"/>
        </w:rPr>
        <w:t xml:space="preserve">):  </w:t>
      </w:r>
      <w:r w:rsidR="007F1FA4">
        <w:rPr>
          <w:rFonts w:ascii="Courier New" w:hAnsi="Courier New" w:cs="Courier New"/>
          <w:sz w:val="24"/>
          <w:szCs w:val="24"/>
        </w:rPr>
        <w:t>T</w:t>
      </w:r>
      <w:r>
        <w:rPr>
          <w:rFonts w:ascii="Courier New" w:hAnsi="Courier New" w:cs="Courier New"/>
          <w:sz w:val="24"/>
          <w:szCs w:val="24"/>
        </w:rPr>
        <w:t xml:space="preserve">wo project staff at each project pharmacy will complete the pharmacy cost form and each form will take an estimated 30 minutes per day or 2.5 hours/week and 10 hours/month. The pharmacy cost form will be completed for two one-month periods.  Thus, each pharmacy will spend 20 hours completing the pharmacy cost form for each one-month collection </w:t>
      </w:r>
      <w:r>
        <w:rPr>
          <w:rFonts w:ascii="Courier New" w:hAnsi="Courier New" w:cs="Courier New"/>
          <w:sz w:val="24"/>
          <w:szCs w:val="24"/>
        </w:rPr>
        <w:lastRenderedPageBreak/>
        <w:t>period for a total of 400 burden hours for both collection periods for all project pharmacies.</w:t>
      </w:r>
    </w:p>
    <w:p w14:paraId="21F6E695" w14:textId="77777777" w:rsidR="006A3CFF" w:rsidRPr="00FA6878" w:rsidRDefault="0079769B" w:rsidP="00CE19FF">
      <w:pPr>
        <w:pStyle w:val="EndnoteText"/>
        <w:spacing w:line="240" w:lineRule="auto"/>
        <w:rPr>
          <w:rFonts w:ascii="Courier New" w:hAnsi="Courier New" w:cs="Courier New"/>
          <w:b/>
          <w:sz w:val="24"/>
          <w:szCs w:val="24"/>
        </w:rPr>
      </w:pPr>
      <w:r w:rsidRPr="00FA6878">
        <w:rPr>
          <w:rFonts w:ascii="Courier New" w:hAnsi="Courier New" w:cs="Courier New"/>
          <w:b/>
          <w:sz w:val="24"/>
          <w:szCs w:val="24"/>
        </w:rPr>
        <w:t>Table A1</w:t>
      </w:r>
      <w:r w:rsidR="00BA28BF" w:rsidRPr="00FA6878">
        <w:rPr>
          <w:rFonts w:ascii="Courier New" w:hAnsi="Courier New" w:cs="Courier New"/>
          <w:b/>
          <w:sz w:val="24"/>
          <w:szCs w:val="24"/>
        </w:rPr>
        <w:t>2-1</w:t>
      </w:r>
      <w:r w:rsidR="00BA56B1" w:rsidRPr="00FA6878">
        <w:rPr>
          <w:rFonts w:ascii="Courier New" w:hAnsi="Courier New" w:cs="Courier New"/>
          <w:b/>
          <w:sz w:val="24"/>
          <w:szCs w:val="24"/>
        </w:rPr>
        <w:t>: Estimated Annualized Burden Hours</w:t>
      </w:r>
    </w:p>
    <w:tbl>
      <w:tblPr>
        <w:tblStyle w:val="TableGrid"/>
        <w:tblW w:w="0" w:type="auto"/>
        <w:tblLayout w:type="fixed"/>
        <w:tblLook w:val="04A0" w:firstRow="1" w:lastRow="0" w:firstColumn="1" w:lastColumn="0" w:noHBand="0" w:noVBand="1"/>
      </w:tblPr>
      <w:tblGrid>
        <w:gridCol w:w="1728"/>
        <w:gridCol w:w="2070"/>
        <w:gridCol w:w="1890"/>
        <w:gridCol w:w="1710"/>
        <w:gridCol w:w="1710"/>
        <w:gridCol w:w="1188"/>
      </w:tblGrid>
      <w:tr w:rsidR="002E49E2" w:rsidRPr="00D653FE" w14:paraId="45F45C5C" w14:textId="77777777" w:rsidTr="007F1FA4">
        <w:tc>
          <w:tcPr>
            <w:tcW w:w="1728" w:type="dxa"/>
          </w:tcPr>
          <w:p w14:paraId="17F8B886" w14:textId="77777777"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Type of respondent</w:t>
            </w:r>
          </w:p>
        </w:tc>
        <w:tc>
          <w:tcPr>
            <w:tcW w:w="2070" w:type="dxa"/>
          </w:tcPr>
          <w:p w14:paraId="3BCBB0B7" w14:textId="77777777"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Form Name</w:t>
            </w:r>
          </w:p>
        </w:tc>
        <w:tc>
          <w:tcPr>
            <w:tcW w:w="1890" w:type="dxa"/>
          </w:tcPr>
          <w:p w14:paraId="104733A0" w14:textId="77777777"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Number of respondents</w:t>
            </w:r>
          </w:p>
        </w:tc>
        <w:tc>
          <w:tcPr>
            <w:tcW w:w="1710" w:type="dxa"/>
          </w:tcPr>
          <w:p w14:paraId="16943E1F" w14:textId="77777777"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Number of responses per respondent</w:t>
            </w:r>
          </w:p>
        </w:tc>
        <w:tc>
          <w:tcPr>
            <w:tcW w:w="1710" w:type="dxa"/>
          </w:tcPr>
          <w:p w14:paraId="501FD931" w14:textId="77777777"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Average burden per response (in hours)</w:t>
            </w:r>
          </w:p>
        </w:tc>
        <w:tc>
          <w:tcPr>
            <w:tcW w:w="1188" w:type="dxa"/>
          </w:tcPr>
          <w:p w14:paraId="70DC13E6" w14:textId="77777777"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Total burden (in hours)</w:t>
            </w:r>
          </w:p>
        </w:tc>
      </w:tr>
      <w:tr w:rsidR="00991AB2" w:rsidRPr="00D653FE" w14:paraId="0C58F3F0" w14:textId="77777777" w:rsidTr="007F1FA4">
        <w:trPr>
          <w:trHeight w:val="818"/>
        </w:trPr>
        <w:tc>
          <w:tcPr>
            <w:tcW w:w="1728" w:type="dxa"/>
          </w:tcPr>
          <w:p w14:paraId="4A880E5D" w14:textId="77777777" w:rsidR="00991AB2" w:rsidRPr="00D653FE" w:rsidRDefault="00991AB2" w:rsidP="0022122F">
            <w:pPr>
              <w:rPr>
                <w:rFonts w:ascii="Courier New" w:hAnsi="Courier New" w:cs="Courier New"/>
                <w:sz w:val="24"/>
                <w:szCs w:val="24"/>
              </w:rPr>
            </w:pPr>
            <w:r w:rsidRPr="00D653FE">
              <w:rPr>
                <w:rFonts w:ascii="Courier New" w:hAnsi="Courier New" w:cs="Courier New"/>
                <w:sz w:val="24"/>
                <w:szCs w:val="24"/>
              </w:rPr>
              <w:t xml:space="preserve">Clinic </w:t>
            </w:r>
            <w:r w:rsidR="0022122F" w:rsidRPr="00D653FE">
              <w:rPr>
                <w:rFonts w:ascii="Courier New" w:hAnsi="Courier New" w:cs="Courier New"/>
                <w:sz w:val="24"/>
                <w:szCs w:val="24"/>
              </w:rPr>
              <w:t>Data Manager</w:t>
            </w:r>
          </w:p>
        </w:tc>
        <w:tc>
          <w:tcPr>
            <w:tcW w:w="2070" w:type="dxa"/>
          </w:tcPr>
          <w:p w14:paraId="609BD090" w14:textId="77777777" w:rsidR="00991AB2" w:rsidRPr="0020106C" w:rsidRDefault="00991AB2" w:rsidP="00A6115C">
            <w:pPr>
              <w:rPr>
                <w:rFonts w:ascii="Courier New" w:hAnsi="Courier New" w:cs="Courier New"/>
                <w:b/>
                <w:sz w:val="24"/>
                <w:szCs w:val="24"/>
              </w:rPr>
            </w:pPr>
            <w:r w:rsidRPr="00D653FE">
              <w:rPr>
                <w:rFonts w:ascii="Courier New" w:hAnsi="Courier New" w:cs="Courier New"/>
                <w:sz w:val="24"/>
                <w:szCs w:val="24"/>
              </w:rPr>
              <w:t>Project clinic</w:t>
            </w:r>
            <w:r w:rsidR="00331FE4" w:rsidRPr="00D653FE">
              <w:rPr>
                <w:rFonts w:ascii="Courier New" w:hAnsi="Courier New" w:cs="Courier New"/>
                <w:sz w:val="24"/>
                <w:szCs w:val="24"/>
              </w:rPr>
              <w:t xml:space="preserve"> characteristics</w:t>
            </w:r>
            <w:r w:rsidRPr="00D653FE">
              <w:rPr>
                <w:rFonts w:ascii="Courier New" w:hAnsi="Courier New" w:cs="Courier New"/>
                <w:sz w:val="24"/>
                <w:szCs w:val="24"/>
              </w:rPr>
              <w:t xml:space="preserve"> form</w:t>
            </w:r>
            <w:r w:rsidR="0020106C">
              <w:rPr>
                <w:rFonts w:ascii="Courier New" w:hAnsi="Courier New" w:cs="Courier New"/>
                <w:sz w:val="24"/>
                <w:szCs w:val="24"/>
              </w:rPr>
              <w:t xml:space="preserve"> </w:t>
            </w:r>
            <w:r w:rsidR="0020106C">
              <w:rPr>
                <w:rFonts w:ascii="Courier New" w:hAnsi="Courier New" w:cs="Courier New"/>
                <w:b/>
                <w:sz w:val="24"/>
                <w:szCs w:val="24"/>
              </w:rPr>
              <w:t>Att3</w:t>
            </w:r>
          </w:p>
        </w:tc>
        <w:tc>
          <w:tcPr>
            <w:tcW w:w="1890" w:type="dxa"/>
          </w:tcPr>
          <w:p w14:paraId="549D08CA" w14:textId="77777777" w:rsidR="00991AB2" w:rsidRPr="00D653FE" w:rsidRDefault="00991AB2" w:rsidP="00A6115C">
            <w:pPr>
              <w:rPr>
                <w:rFonts w:ascii="Courier New" w:hAnsi="Courier New" w:cs="Courier New"/>
                <w:sz w:val="24"/>
                <w:szCs w:val="24"/>
              </w:rPr>
            </w:pPr>
            <w:r w:rsidRPr="00D653FE">
              <w:rPr>
                <w:rFonts w:ascii="Courier New" w:hAnsi="Courier New" w:cs="Courier New"/>
                <w:sz w:val="24"/>
                <w:szCs w:val="24"/>
              </w:rPr>
              <w:t>10</w:t>
            </w:r>
          </w:p>
        </w:tc>
        <w:tc>
          <w:tcPr>
            <w:tcW w:w="1710" w:type="dxa"/>
          </w:tcPr>
          <w:p w14:paraId="27671D7A" w14:textId="77777777" w:rsidR="00991AB2" w:rsidRPr="00D653FE" w:rsidRDefault="0098383A" w:rsidP="00991AB2">
            <w:pPr>
              <w:rPr>
                <w:rFonts w:ascii="Courier New" w:hAnsi="Courier New" w:cs="Courier New"/>
                <w:sz w:val="24"/>
                <w:szCs w:val="24"/>
              </w:rPr>
            </w:pPr>
            <w:r>
              <w:rPr>
                <w:rFonts w:ascii="Courier New" w:hAnsi="Courier New" w:cs="Courier New"/>
                <w:sz w:val="24"/>
                <w:szCs w:val="24"/>
              </w:rPr>
              <w:t>3</w:t>
            </w:r>
          </w:p>
        </w:tc>
        <w:tc>
          <w:tcPr>
            <w:tcW w:w="1710" w:type="dxa"/>
          </w:tcPr>
          <w:p w14:paraId="39E2A0F8" w14:textId="77777777" w:rsidR="00991AB2" w:rsidRPr="00D653FE" w:rsidRDefault="002C7CCC" w:rsidP="00A6115C">
            <w:pPr>
              <w:rPr>
                <w:rFonts w:ascii="Courier New" w:hAnsi="Courier New" w:cs="Courier New"/>
                <w:sz w:val="24"/>
                <w:szCs w:val="24"/>
              </w:rPr>
            </w:pPr>
            <w:r>
              <w:rPr>
                <w:rFonts w:ascii="Courier New" w:hAnsi="Courier New" w:cs="Courier New"/>
                <w:sz w:val="24"/>
                <w:szCs w:val="24"/>
              </w:rPr>
              <w:t>3</w:t>
            </w:r>
            <w:r w:rsidR="007565D0" w:rsidRPr="00D653FE">
              <w:rPr>
                <w:rFonts w:ascii="Courier New" w:hAnsi="Courier New" w:cs="Courier New"/>
                <w:sz w:val="24"/>
                <w:szCs w:val="24"/>
              </w:rPr>
              <w:t>0/60</w:t>
            </w:r>
          </w:p>
        </w:tc>
        <w:tc>
          <w:tcPr>
            <w:tcW w:w="1188" w:type="dxa"/>
          </w:tcPr>
          <w:p w14:paraId="46462728" w14:textId="77777777" w:rsidR="00991AB2" w:rsidRPr="00D653FE" w:rsidRDefault="00823EB0" w:rsidP="00A6115C">
            <w:pPr>
              <w:rPr>
                <w:rFonts w:ascii="Courier New" w:hAnsi="Courier New" w:cs="Courier New"/>
                <w:sz w:val="24"/>
                <w:szCs w:val="24"/>
              </w:rPr>
            </w:pPr>
            <w:r>
              <w:rPr>
                <w:rFonts w:ascii="Courier New" w:hAnsi="Courier New" w:cs="Courier New"/>
                <w:sz w:val="24"/>
                <w:szCs w:val="24"/>
              </w:rPr>
              <w:t xml:space="preserve"> </w:t>
            </w:r>
            <w:r w:rsidR="00662ACB">
              <w:rPr>
                <w:rFonts w:ascii="Courier New" w:hAnsi="Courier New" w:cs="Courier New"/>
                <w:sz w:val="24"/>
                <w:szCs w:val="24"/>
              </w:rPr>
              <w:t>1</w:t>
            </w:r>
            <w:r w:rsidR="002C7CCC">
              <w:rPr>
                <w:rFonts w:ascii="Courier New" w:hAnsi="Courier New" w:cs="Courier New"/>
                <w:sz w:val="24"/>
                <w:szCs w:val="24"/>
              </w:rPr>
              <w:t>5</w:t>
            </w:r>
          </w:p>
        </w:tc>
      </w:tr>
      <w:tr w:rsidR="00991AB2" w:rsidRPr="00D653FE" w14:paraId="552A9F0A" w14:textId="77777777" w:rsidTr="007F1FA4">
        <w:trPr>
          <w:trHeight w:val="800"/>
        </w:trPr>
        <w:tc>
          <w:tcPr>
            <w:tcW w:w="1728" w:type="dxa"/>
          </w:tcPr>
          <w:p w14:paraId="4B92FFD3" w14:textId="77777777" w:rsidR="00991AB2" w:rsidRPr="00D653FE" w:rsidRDefault="00A81675" w:rsidP="00A81675">
            <w:pPr>
              <w:rPr>
                <w:rFonts w:ascii="Courier New" w:hAnsi="Courier New" w:cs="Courier New"/>
                <w:sz w:val="24"/>
                <w:szCs w:val="24"/>
              </w:rPr>
            </w:pPr>
            <w:r w:rsidRPr="00D653FE">
              <w:rPr>
                <w:rFonts w:ascii="Courier New" w:hAnsi="Courier New" w:cs="Courier New"/>
                <w:sz w:val="24"/>
                <w:szCs w:val="24"/>
              </w:rPr>
              <w:t>Pharmacist</w:t>
            </w:r>
            <w:r w:rsidR="00991AB2" w:rsidRPr="00D653FE">
              <w:rPr>
                <w:rFonts w:ascii="Courier New" w:hAnsi="Courier New" w:cs="Courier New"/>
                <w:sz w:val="24"/>
                <w:szCs w:val="24"/>
              </w:rPr>
              <w:t xml:space="preserve"> </w:t>
            </w:r>
          </w:p>
        </w:tc>
        <w:tc>
          <w:tcPr>
            <w:tcW w:w="2070" w:type="dxa"/>
          </w:tcPr>
          <w:p w14:paraId="616D1FFC" w14:textId="77777777" w:rsidR="00991AB2" w:rsidRPr="00D653FE" w:rsidRDefault="00991AB2" w:rsidP="00A6115C">
            <w:pPr>
              <w:rPr>
                <w:rFonts w:ascii="Courier New" w:hAnsi="Courier New" w:cs="Courier New"/>
                <w:sz w:val="24"/>
                <w:szCs w:val="24"/>
              </w:rPr>
            </w:pPr>
            <w:r w:rsidRPr="00D653FE">
              <w:rPr>
                <w:rFonts w:ascii="Courier New" w:hAnsi="Courier New" w:cs="Courier New"/>
                <w:sz w:val="24"/>
                <w:szCs w:val="24"/>
              </w:rPr>
              <w:t xml:space="preserve">Project pharmacy </w:t>
            </w:r>
            <w:r w:rsidR="00331FE4" w:rsidRPr="00D653FE">
              <w:rPr>
                <w:rFonts w:ascii="Courier New" w:hAnsi="Courier New" w:cs="Courier New"/>
                <w:sz w:val="24"/>
                <w:szCs w:val="24"/>
              </w:rPr>
              <w:t xml:space="preserve">characteristics </w:t>
            </w:r>
            <w:r w:rsidRPr="00D653FE">
              <w:rPr>
                <w:rFonts w:ascii="Courier New" w:hAnsi="Courier New" w:cs="Courier New"/>
                <w:sz w:val="24"/>
                <w:szCs w:val="24"/>
              </w:rPr>
              <w:t>form</w:t>
            </w:r>
            <w:r w:rsidR="0020106C">
              <w:rPr>
                <w:rFonts w:ascii="Courier New" w:hAnsi="Courier New" w:cs="Courier New"/>
                <w:sz w:val="24"/>
                <w:szCs w:val="24"/>
              </w:rPr>
              <w:t xml:space="preserve"> </w:t>
            </w:r>
            <w:r w:rsidR="0020106C">
              <w:rPr>
                <w:rFonts w:ascii="Courier New" w:hAnsi="Courier New" w:cs="Courier New"/>
                <w:b/>
                <w:sz w:val="24"/>
                <w:szCs w:val="24"/>
              </w:rPr>
              <w:t>Att4</w:t>
            </w:r>
          </w:p>
        </w:tc>
        <w:tc>
          <w:tcPr>
            <w:tcW w:w="1890" w:type="dxa"/>
          </w:tcPr>
          <w:p w14:paraId="3270FAB0" w14:textId="77777777" w:rsidR="00991AB2" w:rsidRPr="00D653FE" w:rsidRDefault="00991AB2" w:rsidP="00A6115C">
            <w:pPr>
              <w:rPr>
                <w:rFonts w:ascii="Courier New" w:hAnsi="Courier New" w:cs="Courier New"/>
                <w:sz w:val="24"/>
                <w:szCs w:val="24"/>
              </w:rPr>
            </w:pPr>
            <w:r w:rsidRPr="00D653FE">
              <w:rPr>
                <w:rFonts w:ascii="Courier New" w:hAnsi="Courier New" w:cs="Courier New"/>
                <w:sz w:val="24"/>
                <w:szCs w:val="24"/>
              </w:rPr>
              <w:t>10</w:t>
            </w:r>
          </w:p>
        </w:tc>
        <w:tc>
          <w:tcPr>
            <w:tcW w:w="1710" w:type="dxa"/>
          </w:tcPr>
          <w:p w14:paraId="334DFA3F" w14:textId="77777777" w:rsidR="00991AB2" w:rsidRPr="00D653FE" w:rsidRDefault="0098383A" w:rsidP="00991AB2">
            <w:pPr>
              <w:rPr>
                <w:rFonts w:ascii="Courier New" w:hAnsi="Courier New" w:cs="Courier New"/>
                <w:sz w:val="24"/>
                <w:szCs w:val="24"/>
              </w:rPr>
            </w:pPr>
            <w:r>
              <w:rPr>
                <w:rFonts w:ascii="Courier New" w:hAnsi="Courier New" w:cs="Courier New"/>
                <w:sz w:val="24"/>
                <w:szCs w:val="24"/>
              </w:rPr>
              <w:t>3</w:t>
            </w:r>
          </w:p>
        </w:tc>
        <w:tc>
          <w:tcPr>
            <w:tcW w:w="1710" w:type="dxa"/>
          </w:tcPr>
          <w:p w14:paraId="5186013A" w14:textId="77777777" w:rsidR="00991AB2" w:rsidRPr="00D653FE" w:rsidRDefault="002C7CCC" w:rsidP="00A6115C">
            <w:pPr>
              <w:rPr>
                <w:rFonts w:ascii="Courier New" w:hAnsi="Courier New" w:cs="Courier New"/>
                <w:sz w:val="24"/>
                <w:szCs w:val="24"/>
              </w:rPr>
            </w:pPr>
            <w:r>
              <w:rPr>
                <w:rFonts w:ascii="Courier New" w:hAnsi="Courier New" w:cs="Courier New"/>
                <w:sz w:val="24"/>
                <w:szCs w:val="24"/>
              </w:rPr>
              <w:t>3</w:t>
            </w:r>
            <w:r w:rsidR="007565D0" w:rsidRPr="00D653FE">
              <w:rPr>
                <w:rFonts w:ascii="Courier New" w:hAnsi="Courier New" w:cs="Courier New"/>
                <w:sz w:val="24"/>
                <w:szCs w:val="24"/>
              </w:rPr>
              <w:t>0/60</w:t>
            </w:r>
          </w:p>
        </w:tc>
        <w:tc>
          <w:tcPr>
            <w:tcW w:w="1188" w:type="dxa"/>
          </w:tcPr>
          <w:p w14:paraId="1CE9ECB5" w14:textId="77777777" w:rsidR="00991AB2" w:rsidRPr="00D653FE" w:rsidRDefault="00823EB0" w:rsidP="00A6115C">
            <w:pPr>
              <w:rPr>
                <w:rFonts w:ascii="Courier New" w:hAnsi="Courier New" w:cs="Courier New"/>
                <w:sz w:val="24"/>
                <w:szCs w:val="24"/>
              </w:rPr>
            </w:pPr>
            <w:r>
              <w:rPr>
                <w:rFonts w:ascii="Courier New" w:hAnsi="Courier New" w:cs="Courier New"/>
                <w:sz w:val="24"/>
                <w:szCs w:val="24"/>
              </w:rPr>
              <w:t xml:space="preserve"> </w:t>
            </w:r>
            <w:r w:rsidR="00662ACB">
              <w:rPr>
                <w:rFonts w:ascii="Courier New" w:hAnsi="Courier New" w:cs="Courier New"/>
                <w:sz w:val="24"/>
                <w:szCs w:val="24"/>
              </w:rPr>
              <w:t>1</w:t>
            </w:r>
            <w:r w:rsidR="002C7CCC">
              <w:rPr>
                <w:rFonts w:ascii="Courier New" w:hAnsi="Courier New" w:cs="Courier New"/>
                <w:sz w:val="24"/>
                <w:szCs w:val="24"/>
              </w:rPr>
              <w:t>5</w:t>
            </w:r>
          </w:p>
        </w:tc>
      </w:tr>
      <w:tr w:rsidR="00B77912" w:rsidRPr="00D653FE" w14:paraId="670CA905" w14:textId="77777777" w:rsidTr="007F1FA4">
        <w:trPr>
          <w:trHeight w:val="800"/>
        </w:trPr>
        <w:tc>
          <w:tcPr>
            <w:tcW w:w="1728" w:type="dxa"/>
          </w:tcPr>
          <w:p w14:paraId="5F2420D1" w14:textId="77777777" w:rsidR="00B77912" w:rsidRPr="003565C4" w:rsidRDefault="00A9219D" w:rsidP="00A81675">
            <w:pPr>
              <w:rPr>
                <w:rFonts w:ascii="Courier New" w:hAnsi="Courier New" w:cs="Courier New"/>
                <w:sz w:val="24"/>
                <w:szCs w:val="24"/>
              </w:rPr>
            </w:pPr>
            <w:r w:rsidRPr="003565C4">
              <w:rPr>
                <w:rFonts w:ascii="Courier New" w:hAnsi="Courier New" w:cs="Courier New"/>
                <w:sz w:val="24"/>
                <w:szCs w:val="24"/>
              </w:rPr>
              <w:t>Clinic Data Manager</w:t>
            </w:r>
          </w:p>
        </w:tc>
        <w:tc>
          <w:tcPr>
            <w:tcW w:w="2070" w:type="dxa"/>
          </w:tcPr>
          <w:p w14:paraId="080BD822" w14:textId="77777777" w:rsidR="00B77912" w:rsidRPr="003565C4" w:rsidRDefault="00662ACB" w:rsidP="00A6115C">
            <w:pPr>
              <w:rPr>
                <w:rFonts w:ascii="Courier New" w:hAnsi="Courier New" w:cs="Courier New"/>
                <w:sz w:val="24"/>
                <w:szCs w:val="24"/>
              </w:rPr>
            </w:pPr>
            <w:r w:rsidRPr="003565C4">
              <w:rPr>
                <w:rFonts w:ascii="Courier New" w:hAnsi="Courier New" w:cs="Courier New"/>
                <w:sz w:val="24"/>
                <w:szCs w:val="24"/>
              </w:rPr>
              <w:t>*</w:t>
            </w:r>
            <w:r w:rsidR="00A9219D" w:rsidRPr="003565C4">
              <w:rPr>
                <w:rFonts w:ascii="Courier New" w:hAnsi="Courier New" w:cs="Courier New"/>
                <w:sz w:val="24"/>
                <w:szCs w:val="24"/>
              </w:rPr>
              <w:t>Patient Demographic Information form</w:t>
            </w:r>
            <w:r w:rsidR="0020106C">
              <w:rPr>
                <w:rFonts w:ascii="Courier New" w:hAnsi="Courier New" w:cs="Courier New"/>
                <w:sz w:val="24"/>
                <w:szCs w:val="24"/>
              </w:rPr>
              <w:t xml:space="preserve"> </w:t>
            </w:r>
            <w:r w:rsidR="0020106C">
              <w:rPr>
                <w:rFonts w:ascii="Courier New" w:hAnsi="Courier New" w:cs="Courier New"/>
                <w:b/>
                <w:sz w:val="24"/>
                <w:szCs w:val="24"/>
              </w:rPr>
              <w:t>Att5</w:t>
            </w:r>
          </w:p>
        </w:tc>
        <w:tc>
          <w:tcPr>
            <w:tcW w:w="1890" w:type="dxa"/>
          </w:tcPr>
          <w:p w14:paraId="496F3A89" w14:textId="77777777" w:rsidR="00B77912" w:rsidRPr="003565C4" w:rsidRDefault="00A9219D" w:rsidP="00A6115C">
            <w:pPr>
              <w:rPr>
                <w:rFonts w:ascii="Courier New" w:hAnsi="Courier New" w:cs="Courier New"/>
                <w:sz w:val="24"/>
                <w:szCs w:val="24"/>
              </w:rPr>
            </w:pPr>
            <w:r w:rsidRPr="003565C4">
              <w:rPr>
                <w:rFonts w:ascii="Courier New" w:hAnsi="Courier New" w:cs="Courier New"/>
                <w:sz w:val="24"/>
                <w:szCs w:val="24"/>
              </w:rPr>
              <w:t>10</w:t>
            </w:r>
          </w:p>
        </w:tc>
        <w:tc>
          <w:tcPr>
            <w:tcW w:w="1710" w:type="dxa"/>
          </w:tcPr>
          <w:p w14:paraId="4B257DB9" w14:textId="77777777" w:rsidR="00B77912" w:rsidRPr="003565C4" w:rsidRDefault="00D3549D" w:rsidP="00991AB2">
            <w:pPr>
              <w:rPr>
                <w:rFonts w:ascii="Courier New" w:hAnsi="Courier New" w:cs="Courier New"/>
                <w:sz w:val="24"/>
                <w:szCs w:val="24"/>
              </w:rPr>
            </w:pPr>
            <w:r w:rsidRPr="003565C4">
              <w:rPr>
                <w:rFonts w:ascii="Courier New" w:hAnsi="Courier New" w:cs="Courier New"/>
                <w:sz w:val="24"/>
                <w:szCs w:val="24"/>
              </w:rPr>
              <w:t>1</w:t>
            </w:r>
            <w:r w:rsidR="003565C4" w:rsidRPr="003565C4">
              <w:rPr>
                <w:rFonts w:ascii="Courier New" w:hAnsi="Courier New" w:cs="Courier New"/>
                <w:sz w:val="24"/>
                <w:szCs w:val="24"/>
              </w:rPr>
              <w:t>00</w:t>
            </w:r>
          </w:p>
        </w:tc>
        <w:tc>
          <w:tcPr>
            <w:tcW w:w="1710" w:type="dxa"/>
          </w:tcPr>
          <w:p w14:paraId="785507E2" w14:textId="77777777" w:rsidR="00B77912" w:rsidRPr="003565C4" w:rsidRDefault="004C7722" w:rsidP="00A6115C">
            <w:pPr>
              <w:rPr>
                <w:rFonts w:ascii="Courier New" w:hAnsi="Courier New" w:cs="Courier New"/>
                <w:sz w:val="24"/>
                <w:szCs w:val="24"/>
              </w:rPr>
            </w:pPr>
            <w:r w:rsidRPr="003565C4">
              <w:rPr>
                <w:rFonts w:ascii="Courier New" w:hAnsi="Courier New" w:cs="Courier New"/>
                <w:sz w:val="24"/>
                <w:szCs w:val="24"/>
              </w:rPr>
              <w:t>5/60</w:t>
            </w:r>
          </w:p>
        </w:tc>
        <w:tc>
          <w:tcPr>
            <w:tcW w:w="1188" w:type="dxa"/>
          </w:tcPr>
          <w:p w14:paraId="711C5598" w14:textId="77777777" w:rsidR="00B77912" w:rsidRPr="003565C4" w:rsidRDefault="00823EB0" w:rsidP="00662ACB">
            <w:pPr>
              <w:rPr>
                <w:rFonts w:ascii="Courier New" w:hAnsi="Courier New" w:cs="Courier New"/>
                <w:sz w:val="24"/>
                <w:szCs w:val="24"/>
              </w:rPr>
            </w:pPr>
            <w:r>
              <w:rPr>
                <w:rFonts w:ascii="Courier New" w:hAnsi="Courier New" w:cs="Courier New"/>
                <w:sz w:val="24"/>
                <w:szCs w:val="24"/>
              </w:rPr>
              <w:t xml:space="preserve"> </w:t>
            </w:r>
            <w:r w:rsidR="003565C4" w:rsidRPr="003565C4">
              <w:rPr>
                <w:rFonts w:ascii="Courier New" w:hAnsi="Courier New" w:cs="Courier New"/>
                <w:sz w:val="24"/>
                <w:szCs w:val="24"/>
              </w:rPr>
              <w:t>83</w:t>
            </w:r>
          </w:p>
        </w:tc>
      </w:tr>
      <w:tr w:rsidR="0022122F" w:rsidRPr="00D653FE" w14:paraId="18CA086A" w14:textId="77777777" w:rsidTr="007F1FA4">
        <w:tc>
          <w:tcPr>
            <w:tcW w:w="1728" w:type="dxa"/>
            <w:shd w:val="clear" w:color="auto" w:fill="auto"/>
          </w:tcPr>
          <w:p w14:paraId="6BBD07F2" w14:textId="77777777"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Clinic Data Manager</w:t>
            </w:r>
          </w:p>
        </w:tc>
        <w:tc>
          <w:tcPr>
            <w:tcW w:w="2070" w:type="dxa"/>
            <w:shd w:val="clear" w:color="auto" w:fill="auto"/>
          </w:tcPr>
          <w:p w14:paraId="4DE6B4AB" w14:textId="77777777" w:rsidR="0022122F" w:rsidRPr="003565C4" w:rsidRDefault="00662ACB" w:rsidP="0020106C">
            <w:pPr>
              <w:rPr>
                <w:rFonts w:ascii="Courier New" w:hAnsi="Courier New" w:cs="Courier New"/>
                <w:sz w:val="24"/>
                <w:szCs w:val="24"/>
              </w:rPr>
            </w:pPr>
            <w:r w:rsidRPr="003565C4">
              <w:rPr>
                <w:rFonts w:ascii="Courier New" w:hAnsi="Courier New" w:cs="Courier New"/>
                <w:sz w:val="24"/>
                <w:szCs w:val="24"/>
              </w:rPr>
              <w:t>*Initial</w:t>
            </w:r>
            <w:r w:rsidR="0022122F" w:rsidRPr="003565C4">
              <w:rPr>
                <w:rFonts w:ascii="Courier New" w:hAnsi="Courier New" w:cs="Courier New"/>
                <w:sz w:val="24"/>
                <w:szCs w:val="24"/>
              </w:rPr>
              <w:t xml:space="preserve"> </w:t>
            </w:r>
            <w:r w:rsidR="003E2E7B" w:rsidRPr="003565C4">
              <w:rPr>
                <w:rFonts w:ascii="Courier New" w:hAnsi="Courier New" w:cs="Courier New"/>
                <w:sz w:val="24"/>
                <w:szCs w:val="24"/>
              </w:rPr>
              <w:t>patient information</w:t>
            </w:r>
            <w:r w:rsidR="0022122F" w:rsidRPr="003565C4">
              <w:rPr>
                <w:rFonts w:ascii="Courier New" w:hAnsi="Courier New" w:cs="Courier New"/>
                <w:sz w:val="24"/>
                <w:szCs w:val="24"/>
              </w:rPr>
              <w:t xml:space="preserve"> form</w:t>
            </w:r>
            <w:r w:rsidR="0020106C">
              <w:rPr>
                <w:rFonts w:ascii="Courier New" w:hAnsi="Courier New" w:cs="Courier New"/>
                <w:sz w:val="24"/>
                <w:szCs w:val="24"/>
              </w:rPr>
              <w:t xml:space="preserve"> </w:t>
            </w:r>
            <w:r w:rsidR="0020106C">
              <w:rPr>
                <w:rFonts w:ascii="Courier New" w:hAnsi="Courier New" w:cs="Courier New"/>
                <w:b/>
                <w:sz w:val="24"/>
                <w:szCs w:val="24"/>
              </w:rPr>
              <w:t>Att6a</w:t>
            </w:r>
          </w:p>
        </w:tc>
        <w:tc>
          <w:tcPr>
            <w:tcW w:w="1890" w:type="dxa"/>
            <w:shd w:val="clear" w:color="auto" w:fill="auto"/>
          </w:tcPr>
          <w:p w14:paraId="26ADD160" w14:textId="77777777"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10</w:t>
            </w:r>
          </w:p>
        </w:tc>
        <w:tc>
          <w:tcPr>
            <w:tcW w:w="1710" w:type="dxa"/>
            <w:shd w:val="clear" w:color="auto" w:fill="auto"/>
          </w:tcPr>
          <w:p w14:paraId="75460DC3" w14:textId="77777777" w:rsidR="0022122F" w:rsidRPr="003565C4" w:rsidRDefault="0022122F" w:rsidP="00991AB2">
            <w:pPr>
              <w:rPr>
                <w:rFonts w:ascii="Courier New" w:hAnsi="Courier New" w:cs="Courier New"/>
                <w:sz w:val="24"/>
                <w:szCs w:val="24"/>
              </w:rPr>
            </w:pPr>
            <w:r w:rsidRPr="003565C4">
              <w:rPr>
                <w:rFonts w:ascii="Courier New" w:hAnsi="Courier New" w:cs="Courier New"/>
                <w:sz w:val="24"/>
                <w:szCs w:val="24"/>
              </w:rPr>
              <w:t>1</w:t>
            </w:r>
            <w:r w:rsidR="003565C4" w:rsidRPr="003565C4">
              <w:rPr>
                <w:rFonts w:ascii="Courier New" w:hAnsi="Courier New" w:cs="Courier New"/>
                <w:sz w:val="24"/>
                <w:szCs w:val="24"/>
              </w:rPr>
              <w:t>00</w:t>
            </w:r>
          </w:p>
        </w:tc>
        <w:tc>
          <w:tcPr>
            <w:tcW w:w="1710" w:type="dxa"/>
            <w:shd w:val="clear" w:color="auto" w:fill="auto"/>
          </w:tcPr>
          <w:p w14:paraId="1B8AF365" w14:textId="77777777" w:rsidR="0022122F" w:rsidRPr="003565C4" w:rsidRDefault="004C7722" w:rsidP="00A6115C">
            <w:pPr>
              <w:rPr>
                <w:rFonts w:ascii="Courier New" w:hAnsi="Courier New" w:cs="Courier New"/>
                <w:sz w:val="24"/>
                <w:szCs w:val="24"/>
              </w:rPr>
            </w:pPr>
            <w:r w:rsidRPr="003565C4">
              <w:rPr>
                <w:rFonts w:ascii="Courier New" w:hAnsi="Courier New" w:cs="Courier New"/>
                <w:sz w:val="24"/>
                <w:szCs w:val="24"/>
              </w:rPr>
              <w:t>1</w:t>
            </w:r>
          </w:p>
        </w:tc>
        <w:tc>
          <w:tcPr>
            <w:tcW w:w="1188" w:type="dxa"/>
            <w:shd w:val="clear" w:color="auto" w:fill="auto"/>
          </w:tcPr>
          <w:p w14:paraId="3CA81F6A" w14:textId="77777777"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 xml:space="preserve"> 1000</w:t>
            </w:r>
          </w:p>
        </w:tc>
      </w:tr>
      <w:tr w:rsidR="0022122F" w:rsidRPr="00D653FE" w14:paraId="20375268" w14:textId="77777777" w:rsidTr="007F1FA4">
        <w:tc>
          <w:tcPr>
            <w:tcW w:w="1728" w:type="dxa"/>
            <w:shd w:val="clear" w:color="auto" w:fill="auto"/>
          </w:tcPr>
          <w:p w14:paraId="19B19B5C" w14:textId="77777777"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Clinic Data Manager</w:t>
            </w:r>
          </w:p>
        </w:tc>
        <w:tc>
          <w:tcPr>
            <w:tcW w:w="2070" w:type="dxa"/>
            <w:shd w:val="clear" w:color="auto" w:fill="auto"/>
          </w:tcPr>
          <w:p w14:paraId="4DA1CB86" w14:textId="77777777" w:rsidR="0022122F" w:rsidRPr="00856682" w:rsidRDefault="003E2E7B" w:rsidP="00331FE4">
            <w:pPr>
              <w:rPr>
                <w:rFonts w:ascii="Courier New" w:hAnsi="Courier New" w:cs="Courier New"/>
                <w:b/>
                <w:sz w:val="24"/>
                <w:szCs w:val="24"/>
              </w:rPr>
            </w:pPr>
            <w:r w:rsidRPr="003565C4">
              <w:rPr>
                <w:rFonts w:ascii="Courier New" w:hAnsi="Courier New" w:cs="Courier New"/>
                <w:sz w:val="24"/>
                <w:szCs w:val="24"/>
              </w:rPr>
              <w:t>Quarterly patient information</w:t>
            </w:r>
            <w:r w:rsidR="0022122F" w:rsidRPr="003565C4">
              <w:rPr>
                <w:rFonts w:ascii="Courier New" w:hAnsi="Courier New" w:cs="Courier New"/>
                <w:sz w:val="24"/>
                <w:szCs w:val="24"/>
              </w:rPr>
              <w:t xml:space="preserve"> form</w:t>
            </w:r>
            <w:r w:rsidR="00856682">
              <w:rPr>
                <w:rFonts w:ascii="Courier New" w:hAnsi="Courier New" w:cs="Courier New"/>
                <w:sz w:val="24"/>
                <w:szCs w:val="24"/>
              </w:rPr>
              <w:t xml:space="preserve"> </w:t>
            </w:r>
            <w:r w:rsidR="00700CD9">
              <w:rPr>
                <w:rFonts w:ascii="Courier New" w:hAnsi="Courier New" w:cs="Courier New"/>
                <w:b/>
                <w:sz w:val="24"/>
                <w:szCs w:val="24"/>
              </w:rPr>
              <w:t>Att7a</w:t>
            </w:r>
          </w:p>
        </w:tc>
        <w:tc>
          <w:tcPr>
            <w:tcW w:w="1890" w:type="dxa"/>
            <w:shd w:val="clear" w:color="auto" w:fill="auto"/>
          </w:tcPr>
          <w:p w14:paraId="5309A8DF" w14:textId="77777777"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10</w:t>
            </w:r>
          </w:p>
        </w:tc>
        <w:tc>
          <w:tcPr>
            <w:tcW w:w="1710" w:type="dxa"/>
            <w:shd w:val="clear" w:color="auto" w:fill="auto"/>
          </w:tcPr>
          <w:p w14:paraId="34A06102" w14:textId="77777777"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400</w:t>
            </w:r>
          </w:p>
        </w:tc>
        <w:tc>
          <w:tcPr>
            <w:tcW w:w="1710" w:type="dxa"/>
            <w:shd w:val="clear" w:color="auto" w:fill="auto"/>
          </w:tcPr>
          <w:p w14:paraId="07B65615" w14:textId="77777777" w:rsidR="0022122F" w:rsidRPr="003565C4" w:rsidRDefault="004C7722" w:rsidP="00A6115C">
            <w:pPr>
              <w:rPr>
                <w:rFonts w:ascii="Courier New" w:hAnsi="Courier New" w:cs="Courier New"/>
                <w:sz w:val="24"/>
                <w:szCs w:val="24"/>
              </w:rPr>
            </w:pPr>
            <w:r w:rsidRPr="003565C4">
              <w:rPr>
                <w:rFonts w:ascii="Courier New" w:hAnsi="Courier New" w:cs="Courier New"/>
                <w:sz w:val="24"/>
                <w:szCs w:val="24"/>
              </w:rPr>
              <w:t>30/60</w:t>
            </w:r>
          </w:p>
        </w:tc>
        <w:tc>
          <w:tcPr>
            <w:tcW w:w="1188" w:type="dxa"/>
            <w:shd w:val="clear" w:color="auto" w:fill="auto"/>
          </w:tcPr>
          <w:p w14:paraId="79111AA0" w14:textId="77777777"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 xml:space="preserve"> 2000</w:t>
            </w:r>
          </w:p>
        </w:tc>
      </w:tr>
      <w:tr w:rsidR="0022122F" w:rsidRPr="00D653FE" w14:paraId="3061BF27" w14:textId="77777777" w:rsidTr="007F1FA4">
        <w:tc>
          <w:tcPr>
            <w:tcW w:w="1728" w:type="dxa"/>
            <w:shd w:val="clear" w:color="auto" w:fill="auto"/>
          </w:tcPr>
          <w:p w14:paraId="05611103" w14:textId="77777777" w:rsidR="0022122F" w:rsidRPr="003565C4" w:rsidRDefault="0022122F" w:rsidP="00A81675">
            <w:pPr>
              <w:rPr>
                <w:rFonts w:ascii="Courier New" w:hAnsi="Courier New" w:cs="Courier New"/>
                <w:sz w:val="24"/>
                <w:szCs w:val="24"/>
              </w:rPr>
            </w:pPr>
            <w:r w:rsidRPr="003565C4">
              <w:rPr>
                <w:rFonts w:ascii="Courier New" w:hAnsi="Courier New" w:cs="Courier New"/>
                <w:sz w:val="24"/>
                <w:szCs w:val="24"/>
              </w:rPr>
              <w:t>Pharmacist</w:t>
            </w:r>
          </w:p>
        </w:tc>
        <w:tc>
          <w:tcPr>
            <w:tcW w:w="2070" w:type="dxa"/>
            <w:shd w:val="clear" w:color="auto" w:fill="auto"/>
          </w:tcPr>
          <w:p w14:paraId="77D66086" w14:textId="77777777" w:rsidR="0022122F" w:rsidRPr="00856682" w:rsidRDefault="0022122F" w:rsidP="00A6115C">
            <w:pPr>
              <w:rPr>
                <w:rFonts w:ascii="Courier New" w:hAnsi="Courier New" w:cs="Courier New"/>
                <w:b/>
                <w:sz w:val="24"/>
                <w:szCs w:val="24"/>
              </w:rPr>
            </w:pPr>
            <w:r w:rsidRPr="003565C4">
              <w:rPr>
                <w:rFonts w:ascii="Courier New" w:hAnsi="Courier New" w:cs="Courier New"/>
                <w:sz w:val="24"/>
                <w:szCs w:val="24"/>
              </w:rPr>
              <w:t xml:space="preserve">Pharmacy </w:t>
            </w:r>
            <w:r w:rsidR="009815EA" w:rsidRPr="003565C4">
              <w:rPr>
                <w:rFonts w:ascii="Courier New" w:hAnsi="Courier New" w:cs="Courier New"/>
                <w:sz w:val="24"/>
                <w:szCs w:val="24"/>
              </w:rPr>
              <w:t xml:space="preserve">record </w:t>
            </w:r>
            <w:r w:rsidR="00C34109" w:rsidRPr="003565C4">
              <w:rPr>
                <w:rFonts w:ascii="Courier New" w:hAnsi="Courier New" w:cs="Courier New"/>
                <w:sz w:val="24"/>
                <w:szCs w:val="24"/>
              </w:rPr>
              <w:t>abstraction form</w:t>
            </w:r>
            <w:r w:rsidR="00856682">
              <w:rPr>
                <w:rFonts w:ascii="Courier New" w:hAnsi="Courier New" w:cs="Courier New"/>
                <w:sz w:val="24"/>
                <w:szCs w:val="24"/>
              </w:rPr>
              <w:t xml:space="preserve"> </w:t>
            </w:r>
            <w:r w:rsidR="00856682">
              <w:rPr>
                <w:rFonts w:ascii="Courier New" w:hAnsi="Courier New" w:cs="Courier New"/>
                <w:b/>
                <w:sz w:val="24"/>
                <w:szCs w:val="24"/>
              </w:rPr>
              <w:t>Att8</w:t>
            </w:r>
          </w:p>
        </w:tc>
        <w:tc>
          <w:tcPr>
            <w:tcW w:w="1890" w:type="dxa"/>
            <w:shd w:val="clear" w:color="auto" w:fill="auto"/>
          </w:tcPr>
          <w:p w14:paraId="7641FCF9" w14:textId="77777777"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10</w:t>
            </w:r>
          </w:p>
        </w:tc>
        <w:tc>
          <w:tcPr>
            <w:tcW w:w="1710" w:type="dxa"/>
            <w:shd w:val="clear" w:color="auto" w:fill="auto"/>
          </w:tcPr>
          <w:p w14:paraId="5C92C5E1" w14:textId="77777777"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400</w:t>
            </w:r>
          </w:p>
        </w:tc>
        <w:tc>
          <w:tcPr>
            <w:tcW w:w="1710" w:type="dxa"/>
            <w:shd w:val="clear" w:color="auto" w:fill="auto"/>
          </w:tcPr>
          <w:p w14:paraId="05BE3876" w14:textId="77777777" w:rsidR="0022122F" w:rsidRPr="003565C4" w:rsidRDefault="004C7722" w:rsidP="00A6115C">
            <w:pPr>
              <w:rPr>
                <w:rFonts w:ascii="Courier New" w:hAnsi="Courier New" w:cs="Courier New"/>
                <w:sz w:val="24"/>
                <w:szCs w:val="24"/>
              </w:rPr>
            </w:pPr>
            <w:r w:rsidRPr="003565C4">
              <w:rPr>
                <w:rFonts w:ascii="Courier New" w:hAnsi="Courier New" w:cs="Courier New"/>
                <w:sz w:val="24"/>
                <w:szCs w:val="24"/>
              </w:rPr>
              <w:t>30/60</w:t>
            </w:r>
          </w:p>
        </w:tc>
        <w:tc>
          <w:tcPr>
            <w:tcW w:w="1188" w:type="dxa"/>
            <w:shd w:val="clear" w:color="auto" w:fill="auto"/>
          </w:tcPr>
          <w:p w14:paraId="6D88B3AC" w14:textId="77777777" w:rsidR="0022122F" w:rsidRPr="003565C4" w:rsidRDefault="00823EB0" w:rsidP="00A6115C">
            <w:pPr>
              <w:rPr>
                <w:rFonts w:ascii="Courier New" w:hAnsi="Courier New" w:cs="Courier New"/>
                <w:sz w:val="24"/>
                <w:szCs w:val="24"/>
              </w:rPr>
            </w:pPr>
            <w:r>
              <w:rPr>
                <w:rFonts w:ascii="Courier New" w:hAnsi="Courier New" w:cs="Courier New"/>
                <w:sz w:val="24"/>
                <w:szCs w:val="24"/>
              </w:rPr>
              <w:t xml:space="preserve"> </w:t>
            </w:r>
            <w:r w:rsidR="00B77912" w:rsidRPr="003565C4">
              <w:rPr>
                <w:rFonts w:ascii="Courier New" w:hAnsi="Courier New" w:cs="Courier New"/>
                <w:sz w:val="24"/>
                <w:szCs w:val="24"/>
              </w:rPr>
              <w:t>2</w:t>
            </w:r>
            <w:r w:rsidR="00F0322C" w:rsidRPr="003565C4">
              <w:rPr>
                <w:rFonts w:ascii="Courier New" w:hAnsi="Courier New" w:cs="Courier New"/>
                <w:sz w:val="24"/>
                <w:szCs w:val="24"/>
              </w:rPr>
              <w:t>0</w:t>
            </w:r>
            <w:r w:rsidR="003565C4" w:rsidRPr="003565C4">
              <w:rPr>
                <w:rFonts w:ascii="Courier New" w:hAnsi="Courier New" w:cs="Courier New"/>
                <w:sz w:val="24"/>
                <w:szCs w:val="24"/>
              </w:rPr>
              <w:t>00</w:t>
            </w:r>
          </w:p>
        </w:tc>
      </w:tr>
      <w:tr w:rsidR="00B91AD3" w:rsidRPr="00D653FE" w14:paraId="21A311EB" w14:textId="77777777" w:rsidTr="007F1FA4">
        <w:tc>
          <w:tcPr>
            <w:tcW w:w="1728" w:type="dxa"/>
            <w:shd w:val="clear" w:color="auto" w:fill="auto"/>
          </w:tcPr>
          <w:p w14:paraId="30EF03C6" w14:textId="77777777" w:rsidR="00B91AD3" w:rsidRPr="003565C4" w:rsidRDefault="00B91AD3" w:rsidP="00A81675">
            <w:pPr>
              <w:rPr>
                <w:rFonts w:ascii="Courier New" w:hAnsi="Courier New" w:cs="Courier New"/>
                <w:sz w:val="24"/>
                <w:szCs w:val="24"/>
              </w:rPr>
            </w:pPr>
            <w:r w:rsidRPr="00546173">
              <w:rPr>
                <w:rFonts w:ascii="Courier New" w:hAnsi="Courier New" w:cs="Courier New"/>
                <w:sz w:val="24"/>
              </w:rPr>
              <w:t>Key informants</w:t>
            </w:r>
          </w:p>
        </w:tc>
        <w:tc>
          <w:tcPr>
            <w:tcW w:w="2070" w:type="dxa"/>
            <w:shd w:val="clear" w:color="auto" w:fill="auto"/>
          </w:tcPr>
          <w:p w14:paraId="5C709D24"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Interviewer data collection worksheet</w:t>
            </w:r>
            <w:r>
              <w:rPr>
                <w:rFonts w:ascii="Courier New" w:hAnsi="Courier New" w:cs="Courier New"/>
                <w:sz w:val="24"/>
              </w:rPr>
              <w:t xml:space="preserve"> </w:t>
            </w:r>
            <w:r w:rsidRPr="00191CE4">
              <w:rPr>
                <w:rFonts w:ascii="Courier New" w:hAnsi="Courier New" w:cs="Courier New"/>
                <w:b/>
                <w:sz w:val="24"/>
              </w:rPr>
              <w:t>Att10a</w:t>
            </w:r>
          </w:p>
        </w:tc>
        <w:tc>
          <w:tcPr>
            <w:tcW w:w="1890" w:type="dxa"/>
            <w:shd w:val="clear" w:color="auto" w:fill="auto"/>
          </w:tcPr>
          <w:p w14:paraId="67496297"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60</w:t>
            </w:r>
          </w:p>
        </w:tc>
        <w:tc>
          <w:tcPr>
            <w:tcW w:w="1710" w:type="dxa"/>
            <w:shd w:val="clear" w:color="auto" w:fill="auto"/>
          </w:tcPr>
          <w:p w14:paraId="05582602"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2</w:t>
            </w:r>
          </w:p>
        </w:tc>
        <w:tc>
          <w:tcPr>
            <w:tcW w:w="1710" w:type="dxa"/>
            <w:shd w:val="clear" w:color="auto" w:fill="auto"/>
          </w:tcPr>
          <w:p w14:paraId="21B6C477"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30/60</w:t>
            </w:r>
          </w:p>
        </w:tc>
        <w:tc>
          <w:tcPr>
            <w:tcW w:w="1188" w:type="dxa"/>
            <w:shd w:val="clear" w:color="auto" w:fill="auto"/>
          </w:tcPr>
          <w:p w14:paraId="7B9BC35F" w14:textId="77777777" w:rsidR="00B91AD3" w:rsidRDefault="00B91AD3" w:rsidP="00A6115C">
            <w:pPr>
              <w:rPr>
                <w:rFonts w:ascii="Courier New" w:hAnsi="Courier New" w:cs="Courier New"/>
                <w:sz w:val="24"/>
                <w:szCs w:val="24"/>
              </w:rPr>
            </w:pPr>
            <w:r w:rsidRPr="00546173">
              <w:rPr>
                <w:rFonts w:ascii="Courier New" w:hAnsi="Courier New" w:cs="Courier New"/>
                <w:sz w:val="24"/>
              </w:rPr>
              <w:t>60</w:t>
            </w:r>
          </w:p>
        </w:tc>
      </w:tr>
      <w:tr w:rsidR="007F1FA4" w:rsidRPr="00D653FE" w14:paraId="0B82CE6C" w14:textId="77777777" w:rsidTr="007F1FA4">
        <w:tc>
          <w:tcPr>
            <w:tcW w:w="1728" w:type="dxa"/>
            <w:shd w:val="clear" w:color="auto" w:fill="auto"/>
          </w:tcPr>
          <w:p w14:paraId="07F32856" w14:textId="77777777" w:rsidR="007F1FA4" w:rsidRPr="00546173" w:rsidRDefault="007F1FA4" w:rsidP="00A81675">
            <w:pPr>
              <w:rPr>
                <w:rFonts w:ascii="Courier New" w:hAnsi="Courier New" w:cs="Courier New"/>
                <w:sz w:val="24"/>
              </w:rPr>
            </w:pPr>
            <w:r>
              <w:rPr>
                <w:rFonts w:ascii="Courier New" w:hAnsi="Courier New" w:cs="Courier New"/>
                <w:sz w:val="24"/>
              </w:rPr>
              <w:t>Project staff</w:t>
            </w:r>
          </w:p>
        </w:tc>
        <w:tc>
          <w:tcPr>
            <w:tcW w:w="2070" w:type="dxa"/>
            <w:shd w:val="clear" w:color="auto" w:fill="auto"/>
          </w:tcPr>
          <w:p w14:paraId="165F150E" w14:textId="77777777" w:rsidR="007F1FA4" w:rsidRPr="00546173" w:rsidRDefault="007F1FA4" w:rsidP="00A6115C">
            <w:pPr>
              <w:rPr>
                <w:rFonts w:ascii="Courier New" w:hAnsi="Courier New" w:cs="Courier New"/>
                <w:sz w:val="24"/>
              </w:rPr>
            </w:pPr>
            <w:r>
              <w:rPr>
                <w:rFonts w:ascii="Courier New" w:hAnsi="Courier New" w:cs="Courier New"/>
                <w:sz w:val="24"/>
              </w:rPr>
              <w:t xml:space="preserve">Staff communication questionnaire </w:t>
            </w:r>
            <w:r w:rsidRPr="007F1FA4">
              <w:rPr>
                <w:rFonts w:ascii="Courier New" w:hAnsi="Courier New" w:cs="Courier New"/>
                <w:b/>
                <w:sz w:val="24"/>
              </w:rPr>
              <w:t>Att11</w:t>
            </w:r>
          </w:p>
        </w:tc>
        <w:tc>
          <w:tcPr>
            <w:tcW w:w="1890" w:type="dxa"/>
            <w:shd w:val="clear" w:color="auto" w:fill="auto"/>
          </w:tcPr>
          <w:p w14:paraId="58B77B33" w14:textId="77777777" w:rsidR="007F1FA4" w:rsidRPr="00546173" w:rsidRDefault="007F1FA4" w:rsidP="00A6115C">
            <w:pPr>
              <w:rPr>
                <w:rFonts w:ascii="Courier New" w:hAnsi="Courier New" w:cs="Courier New"/>
                <w:sz w:val="24"/>
              </w:rPr>
            </w:pPr>
            <w:r>
              <w:rPr>
                <w:rFonts w:ascii="Courier New" w:hAnsi="Courier New" w:cs="Courier New"/>
                <w:sz w:val="24"/>
              </w:rPr>
              <w:t>70</w:t>
            </w:r>
          </w:p>
        </w:tc>
        <w:tc>
          <w:tcPr>
            <w:tcW w:w="1710" w:type="dxa"/>
            <w:shd w:val="clear" w:color="auto" w:fill="auto"/>
          </w:tcPr>
          <w:p w14:paraId="11FE2773" w14:textId="77777777" w:rsidR="007F1FA4" w:rsidRPr="00546173" w:rsidRDefault="007F1FA4" w:rsidP="00A6115C">
            <w:pPr>
              <w:rPr>
                <w:rFonts w:ascii="Courier New" w:hAnsi="Courier New" w:cs="Courier New"/>
                <w:sz w:val="24"/>
              </w:rPr>
            </w:pPr>
            <w:r>
              <w:rPr>
                <w:rFonts w:ascii="Courier New" w:hAnsi="Courier New" w:cs="Courier New"/>
                <w:sz w:val="24"/>
              </w:rPr>
              <w:t>2</w:t>
            </w:r>
          </w:p>
        </w:tc>
        <w:tc>
          <w:tcPr>
            <w:tcW w:w="1710" w:type="dxa"/>
            <w:shd w:val="clear" w:color="auto" w:fill="auto"/>
          </w:tcPr>
          <w:p w14:paraId="5E3C2B09" w14:textId="77777777" w:rsidR="007F1FA4" w:rsidRPr="00546173" w:rsidRDefault="009B5E48" w:rsidP="00A6115C">
            <w:pPr>
              <w:rPr>
                <w:rFonts w:ascii="Courier New" w:hAnsi="Courier New" w:cs="Courier New"/>
                <w:sz w:val="24"/>
              </w:rPr>
            </w:pPr>
            <w:r>
              <w:rPr>
                <w:rFonts w:ascii="Courier New" w:hAnsi="Courier New" w:cs="Courier New"/>
                <w:sz w:val="24"/>
              </w:rPr>
              <w:t>30</w:t>
            </w:r>
            <w:r w:rsidR="007F1FA4">
              <w:rPr>
                <w:rFonts w:ascii="Courier New" w:hAnsi="Courier New" w:cs="Courier New"/>
                <w:sz w:val="24"/>
              </w:rPr>
              <w:t>/60</w:t>
            </w:r>
          </w:p>
        </w:tc>
        <w:tc>
          <w:tcPr>
            <w:tcW w:w="1188" w:type="dxa"/>
            <w:shd w:val="clear" w:color="auto" w:fill="auto"/>
          </w:tcPr>
          <w:p w14:paraId="454BE451" w14:textId="77777777" w:rsidR="007F1FA4" w:rsidRPr="00546173" w:rsidRDefault="009B5E48" w:rsidP="00A6115C">
            <w:pPr>
              <w:rPr>
                <w:rFonts w:ascii="Courier New" w:hAnsi="Courier New" w:cs="Courier New"/>
                <w:sz w:val="24"/>
              </w:rPr>
            </w:pPr>
            <w:r>
              <w:rPr>
                <w:rFonts w:ascii="Courier New" w:hAnsi="Courier New" w:cs="Courier New"/>
                <w:sz w:val="24"/>
              </w:rPr>
              <w:t>70</w:t>
            </w:r>
          </w:p>
        </w:tc>
      </w:tr>
      <w:tr w:rsidR="00B91AD3" w:rsidRPr="00D653FE" w14:paraId="6E07F413" w14:textId="77777777" w:rsidTr="007F1FA4">
        <w:tc>
          <w:tcPr>
            <w:tcW w:w="1728" w:type="dxa"/>
            <w:shd w:val="clear" w:color="auto" w:fill="auto"/>
          </w:tcPr>
          <w:p w14:paraId="3435B44A" w14:textId="77777777" w:rsidR="00B91AD3" w:rsidRPr="003565C4" w:rsidRDefault="00B91AD3" w:rsidP="00A81675">
            <w:pPr>
              <w:rPr>
                <w:rFonts w:ascii="Courier New" w:hAnsi="Courier New" w:cs="Courier New"/>
                <w:sz w:val="24"/>
                <w:szCs w:val="24"/>
              </w:rPr>
            </w:pPr>
            <w:r w:rsidRPr="00546173">
              <w:rPr>
                <w:rFonts w:ascii="Courier New" w:hAnsi="Courier New" w:cs="Courier New"/>
                <w:sz w:val="24"/>
              </w:rPr>
              <w:t>Clinic staff</w:t>
            </w:r>
          </w:p>
        </w:tc>
        <w:tc>
          <w:tcPr>
            <w:tcW w:w="2070" w:type="dxa"/>
            <w:shd w:val="clear" w:color="auto" w:fill="auto"/>
          </w:tcPr>
          <w:p w14:paraId="0B52576C" w14:textId="77777777" w:rsidR="00B91AD3" w:rsidRPr="003565C4" w:rsidRDefault="00B91AD3" w:rsidP="007F1FA4">
            <w:pPr>
              <w:rPr>
                <w:rFonts w:ascii="Courier New" w:hAnsi="Courier New" w:cs="Courier New"/>
                <w:sz w:val="24"/>
                <w:szCs w:val="24"/>
              </w:rPr>
            </w:pPr>
            <w:r w:rsidRPr="00546173">
              <w:rPr>
                <w:rFonts w:ascii="Courier New" w:hAnsi="Courier New" w:cs="Courier New"/>
                <w:sz w:val="24"/>
              </w:rPr>
              <w:t xml:space="preserve">Clinic </w:t>
            </w:r>
            <w:r>
              <w:rPr>
                <w:rFonts w:ascii="Courier New" w:hAnsi="Courier New" w:cs="Courier New"/>
                <w:sz w:val="24"/>
              </w:rPr>
              <w:t>cost</w:t>
            </w:r>
            <w:r w:rsidRPr="00546173">
              <w:rPr>
                <w:rFonts w:ascii="Courier New" w:hAnsi="Courier New" w:cs="Courier New"/>
                <w:sz w:val="24"/>
              </w:rPr>
              <w:t xml:space="preserve"> form</w:t>
            </w:r>
            <w:r w:rsidR="00310148">
              <w:rPr>
                <w:rFonts w:ascii="Courier New" w:hAnsi="Courier New" w:cs="Courier New"/>
                <w:sz w:val="24"/>
              </w:rPr>
              <w:t xml:space="preserve"> </w:t>
            </w:r>
            <w:r w:rsidR="007F1FA4" w:rsidRPr="00191CE4">
              <w:rPr>
                <w:rFonts w:ascii="Courier New" w:hAnsi="Courier New" w:cs="Courier New"/>
                <w:b/>
                <w:sz w:val="24"/>
              </w:rPr>
              <w:t>Att1</w:t>
            </w:r>
            <w:r w:rsidR="007F1FA4">
              <w:rPr>
                <w:rFonts w:ascii="Courier New" w:hAnsi="Courier New" w:cs="Courier New"/>
                <w:b/>
                <w:sz w:val="24"/>
              </w:rPr>
              <w:t>2</w:t>
            </w:r>
          </w:p>
        </w:tc>
        <w:tc>
          <w:tcPr>
            <w:tcW w:w="1890" w:type="dxa"/>
            <w:shd w:val="clear" w:color="auto" w:fill="auto"/>
          </w:tcPr>
          <w:p w14:paraId="70F08A38"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 xml:space="preserve">20 </w:t>
            </w:r>
          </w:p>
        </w:tc>
        <w:tc>
          <w:tcPr>
            <w:tcW w:w="1710" w:type="dxa"/>
            <w:shd w:val="clear" w:color="auto" w:fill="auto"/>
          </w:tcPr>
          <w:p w14:paraId="56F38B31"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2</w:t>
            </w:r>
          </w:p>
        </w:tc>
        <w:tc>
          <w:tcPr>
            <w:tcW w:w="1710" w:type="dxa"/>
            <w:shd w:val="clear" w:color="auto" w:fill="auto"/>
          </w:tcPr>
          <w:p w14:paraId="582FB296"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10</w:t>
            </w:r>
          </w:p>
        </w:tc>
        <w:tc>
          <w:tcPr>
            <w:tcW w:w="1188" w:type="dxa"/>
            <w:shd w:val="clear" w:color="auto" w:fill="auto"/>
          </w:tcPr>
          <w:p w14:paraId="38E311E3" w14:textId="77777777" w:rsidR="00B91AD3" w:rsidRPr="00546173" w:rsidRDefault="00B91AD3" w:rsidP="00B91AD3">
            <w:pPr>
              <w:rPr>
                <w:rFonts w:ascii="Courier New" w:hAnsi="Courier New" w:cs="Courier New"/>
                <w:sz w:val="24"/>
              </w:rPr>
            </w:pPr>
            <w:r w:rsidRPr="00546173">
              <w:rPr>
                <w:rFonts w:ascii="Courier New" w:hAnsi="Courier New" w:cs="Courier New"/>
                <w:sz w:val="24"/>
              </w:rPr>
              <w:t>400</w:t>
            </w:r>
          </w:p>
          <w:p w14:paraId="7A3212CB" w14:textId="77777777" w:rsidR="00B91AD3" w:rsidRDefault="00B91AD3" w:rsidP="00A6115C">
            <w:pPr>
              <w:rPr>
                <w:rFonts w:ascii="Courier New" w:hAnsi="Courier New" w:cs="Courier New"/>
                <w:sz w:val="24"/>
                <w:szCs w:val="24"/>
              </w:rPr>
            </w:pPr>
          </w:p>
        </w:tc>
      </w:tr>
      <w:tr w:rsidR="00B91AD3" w:rsidRPr="00D653FE" w14:paraId="2405378E" w14:textId="77777777" w:rsidTr="007F1FA4">
        <w:tc>
          <w:tcPr>
            <w:tcW w:w="1728" w:type="dxa"/>
            <w:shd w:val="clear" w:color="auto" w:fill="auto"/>
          </w:tcPr>
          <w:p w14:paraId="422B6055" w14:textId="77777777" w:rsidR="00B91AD3" w:rsidRPr="003565C4" w:rsidRDefault="00B91AD3" w:rsidP="00A81675">
            <w:pPr>
              <w:rPr>
                <w:rFonts w:ascii="Courier New" w:hAnsi="Courier New" w:cs="Courier New"/>
                <w:sz w:val="24"/>
                <w:szCs w:val="24"/>
              </w:rPr>
            </w:pPr>
            <w:r w:rsidRPr="00546173">
              <w:rPr>
                <w:rFonts w:ascii="Courier New" w:hAnsi="Courier New" w:cs="Courier New"/>
                <w:sz w:val="24"/>
              </w:rPr>
              <w:lastRenderedPageBreak/>
              <w:t>Pharmacy staff</w:t>
            </w:r>
          </w:p>
        </w:tc>
        <w:tc>
          <w:tcPr>
            <w:tcW w:w="2070" w:type="dxa"/>
            <w:shd w:val="clear" w:color="auto" w:fill="auto"/>
          </w:tcPr>
          <w:p w14:paraId="151B7838" w14:textId="77777777" w:rsidR="00B91AD3" w:rsidRPr="003565C4" w:rsidRDefault="00B91AD3" w:rsidP="007F1FA4">
            <w:pPr>
              <w:rPr>
                <w:rFonts w:ascii="Courier New" w:hAnsi="Courier New" w:cs="Courier New"/>
                <w:sz w:val="24"/>
                <w:szCs w:val="24"/>
              </w:rPr>
            </w:pPr>
            <w:r w:rsidRPr="00546173">
              <w:rPr>
                <w:rFonts w:ascii="Courier New" w:hAnsi="Courier New" w:cs="Courier New"/>
                <w:sz w:val="24"/>
              </w:rPr>
              <w:t xml:space="preserve">Pharmacy </w:t>
            </w:r>
            <w:r>
              <w:rPr>
                <w:rFonts w:ascii="Courier New" w:hAnsi="Courier New" w:cs="Courier New"/>
                <w:sz w:val="24"/>
              </w:rPr>
              <w:t xml:space="preserve">cost </w:t>
            </w:r>
            <w:r w:rsidRPr="00546173">
              <w:rPr>
                <w:rFonts w:ascii="Courier New" w:hAnsi="Courier New" w:cs="Courier New"/>
                <w:sz w:val="24"/>
              </w:rPr>
              <w:t>form</w:t>
            </w:r>
            <w:r w:rsidR="00310148">
              <w:rPr>
                <w:rFonts w:ascii="Courier New" w:hAnsi="Courier New" w:cs="Courier New"/>
                <w:sz w:val="24"/>
              </w:rPr>
              <w:t xml:space="preserve"> </w:t>
            </w:r>
            <w:r w:rsidR="007F1FA4" w:rsidRPr="00191CE4">
              <w:rPr>
                <w:rFonts w:ascii="Courier New" w:hAnsi="Courier New" w:cs="Courier New"/>
                <w:b/>
                <w:sz w:val="24"/>
              </w:rPr>
              <w:t>Att1</w:t>
            </w:r>
            <w:r w:rsidR="007F1FA4">
              <w:rPr>
                <w:rFonts w:ascii="Courier New" w:hAnsi="Courier New" w:cs="Courier New"/>
                <w:b/>
                <w:sz w:val="24"/>
              </w:rPr>
              <w:t>3</w:t>
            </w:r>
          </w:p>
        </w:tc>
        <w:tc>
          <w:tcPr>
            <w:tcW w:w="1890" w:type="dxa"/>
            <w:shd w:val="clear" w:color="auto" w:fill="auto"/>
          </w:tcPr>
          <w:p w14:paraId="59DFBFEE"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 xml:space="preserve">20 </w:t>
            </w:r>
          </w:p>
        </w:tc>
        <w:tc>
          <w:tcPr>
            <w:tcW w:w="1710" w:type="dxa"/>
            <w:shd w:val="clear" w:color="auto" w:fill="auto"/>
          </w:tcPr>
          <w:p w14:paraId="77D2E127"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2</w:t>
            </w:r>
          </w:p>
        </w:tc>
        <w:tc>
          <w:tcPr>
            <w:tcW w:w="1710" w:type="dxa"/>
            <w:shd w:val="clear" w:color="auto" w:fill="auto"/>
          </w:tcPr>
          <w:p w14:paraId="7014913F" w14:textId="77777777" w:rsidR="00B91AD3" w:rsidRPr="003565C4" w:rsidRDefault="00B91AD3" w:rsidP="00A6115C">
            <w:pPr>
              <w:rPr>
                <w:rFonts w:ascii="Courier New" w:hAnsi="Courier New" w:cs="Courier New"/>
                <w:sz w:val="24"/>
                <w:szCs w:val="24"/>
              </w:rPr>
            </w:pPr>
            <w:r w:rsidRPr="00546173">
              <w:rPr>
                <w:rFonts w:ascii="Courier New" w:hAnsi="Courier New" w:cs="Courier New"/>
                <w:sz w:val="24"/>
              </w:rPr>
              <w:t>10</w:t>
            </w:r>
          </w:p>
        </w:tc>
        <w:tc>
          <w:tcPr>
            <w:tcW w:w="1188" w:type="dxa"/>
            <w:shd w:val="clear" w:color="auto" w:fill="auto"/>
          </w:tcPr>
          <w:p w14:paraId="6015164B" w14:textId="77777777" w:rsidR="00B91AD3" w:rsidRDefault="00B91AD3" w:rsidP="00A6115C">
            <w:pPr>
              <w:rPr>
                <w:rFonts w:ascii="Courier New" w:hAnsi="Courier New" w:cs="Courier New"/>
                <w:sz w:val="24"/>
                <w:szCs w:val="24"/>
              </w:rPr>
            </w:pPr>
            <w:r w:rsidRPr="00546173">
              <w:rPr>
                <w:rFonts w:ascii="Courier New" w:hAnsi="Courier New" w:cs="Courier New"/>
                <w:sz w:val="24"/>
              </w:rPr>
              <w:t>400</w:t>
            </w:r>
          </w:p>
        </w:tc>
      </w:tr>
      <w:tr w:rsidR="00B91AD3" w:rsidRPr="00D653FE" w14:paraId="6D00C53E" w14:textId="77777777" w:rsidTr="007F1FA4">
        <w:tc>
          <w:tcPr>
            <w:tcW w:w="1728" w:type="dxa"/>
          </w:tcPr>
          <w:p w14:paraId="7731032C" w14:textId="77777777" w:rsidR="00B91AD3" w:rsidRPr="00D653FE" w:rsidRDefault="00B91AD3" w:rsidP="00A6115C">
            <w:pPr>
              <w:rPr>
                <w:rFonts w:ascii="Courier New" w:hAnsi="Courier New" w:cs="Courier New"/>
                <w:sz w:val="24"/>
                <w:szCs w:val="24"/>
              </w:rPr>
            </w:pPr>
            <w:r w:rsidRPr="00D653FE">
              <w:rPr>
                <w:rFonts w:ascii="Courier New" w:hAnsi="Courier New" w:cs="Courier New"/>
                <w:sz w:val="24"/>
                <w:szCs w:val="24"/>
              </w:rPr>
              <w:t>Total</w:t>
            </w:r>
          </w:p>
        </w:tc>
        <w:tc>
          <w:tcPr>
            <w:tcW w:w="2070" w:type="dxa"/>
          </w:tcPr>
          <w:p w14:paraId="2E539EDB" w14:textId="77777777" w:rsidR="00B91AD3" w:rsidRPr="00D653FE" w:rsidRDefault="00B91AD3" w:rsidP="00A6115C">
            <w:pPr>
              <w:rPr>
                <w:rFonts w:ascii="Courier New" w:hAnsi="Courier New" w:cs="Courier New"/>
                <w:sz w:val="24"/>
                <w:szCs w:val="24"/>
              </w:rPr>
            </w:pPr>
          </w:p>
        </w:tc>
        <w:tc>
          <w:tcPr>
            <w:tcW w:w="1890" w:type="dxa"/>
          </w:tcPr>
          <w:p w14:paraId="5901F260" w14:textId="77777777" w:rsidR="00B91AD3" w:rsidRPr="00D653FE" w:rsidRDefault="00B91AD3" w:rsidP="00A6115C">
            <w:pPr>
              <w:rPr>
                <w:rFonts w:ascii="Courier New" w:hAnsi="Courier New" w:cs="Courier New"/>
                <w:sz w:val="24"/>
                <w:szCs w:val="24"/>
              </w:rPr>
            </w:pPr>
          </w:p>
        </w:tc>
        <w:tc>
          <w:tcPr>
            <w:tcW w:w="1710" w:type="dxa"/>
          </w:tcPr>
          <w:p w14:paraId="3ABC3D45" w14:textId="77777777" w:rsidR="00B91AD3" w:rsidRPr="00D653FE" w:rsidRDefault="00B91AD3" w:rsidP="00A6115C">
            <w:pPr>
              <w:rPr>
                <w:rFonts w:ascii="Courier New" w:hAnsi="Courier New" w:cs="Courier New"/>
                <w:sz w:val="24"/>
                <w:szCs w:val="24"/>
              </w:rPr>
            </w:pPr>
          </w:p>
        </w:tc>
        <w:tc>
          <w:tcPr>
            <w:tcW w:w="1710" w:type="dxa"/>
          </w:tcPr>
          <w:p w14:paraId="62874539" w14:textId="77777777" w:rsidR="00B91AD3" w:rsidRPr="00D653FE" w:rsidRDefault="00B91AD3" w:rsidP="00A6115C">
            <w:pPr>
              <w:rPr>
                <w:rFonts w:ascii="Courier New" w:hAnsi="Courier New" w:cs="Courier New"/>
                <w:sz w:val="24"/>
                <w:szCs w:val="24"/>
              </w:rPr>
            </w:pPr>
          </w:p>
        </w:tc>
        <w:tc>
          <w:tcPr>
            <w:tcW w:w="1188" w:type="dxa"/>
          </w:tcPr>
          <w:p w14:paraId="7A778EA5" w14:textId="77777777" w:rsidR="00B91AD3" w:rsidRPr="00D653FE" w:rsidRDefault="00700CD9" w:rsidP="00CC0E75">
            <w:pPr>
              <w:rPr>
                <w:rFonts w:ascii="Courier New" w:hAnsi="Courier New" w:cs="Courier New"/>
                <w:sz w:val="24"/>
                <w:szCs w:val="24"/>
              </w:rPr>
            </w:pPr>
            <w:r>
              <w:rPr>
                <w:rFonts w:ascii="Courier New" w:hAnsi="Courier New" w:cs="Courier New"/>
                <w:sz w:val="24"/>
                <w:szCs w:val="24"/>
              </w:rPr>
              <w:t>6,043</w:t>
            </w:r>
          </w:p>
          <w:p w14:paraId="57A84235" w14:textId="77777777" w:rsidR="00B91AD3" w:rsidRPr="00D653FE" w:rsidRDefault="00B91AD3" w:rsidP="00CC0E75">
            <w:pPr>
              <w:rPr>
                <w:rFonts w:ascii="Courier New" w:hAnsi="Courier New" w:cs="Courier New"/>
                <w:sz w:val="24"/>
                <w:szCs w:val="24"/>
              </w:rPr>
            </w:pPr>
          </w:p>
        </w:tc>
      </w:tr>
    </w:tbl>
    <w:p w14:paraId="519BBB22" w14:textId="77777777" w:rsidR="00317108" w:rsidRPr="00D653FE" w:rsidRDefault="00C509B0"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*One time data collection</w:t>
      </w:r>
      <w:r w:rsidR="00710C5A">
        <w:rPr>
          <w:rFonts w:ascii="Courier New" w:hAnsi="Courier New" w:cs="Courier New"/>
          <w:sz w:val="24"/>
          <w:szCs w:val="24"/>
        </w:rPr>
        <w:t xml:space="preserve"> </w:t>
      </w:r>
    </w:p>
    <w:p w14:paraId="5E66D87F" w14:textId="77777777" w:rsidR="0054308C" w:rsidRPr="00D653FE" w:rsidRDefault="0054308C" w:rsidP="00CE19FF">
      <w:pPr>
        <w:pStyle w:val="EndnoteText"/>
        <w:spacing w:line="240" w:lineRule="auto"/>
        <w:rPr>
          <w:rFonts w:ascii="Courier New" w:hAnsi="Courier New" w:cs="Courier New"/>
          <w:sz w:val="24"/>
          <w:szCs w:val="24"/>
        </w:rPr>
      </w:pPr>
    </w:p>
    <w:p w14:paraId="2A8C757A" w14:textId="77777777" w:rsidR="00B05E70" w:rsidRPr="00D653FE" w:rsidRDefault="00B05E70" w:rsidP="00CE19FF">
      <w:pPr>
        <w:pStyle w:val="EndnoteText"/>
        <w:spacing w:line="240" w:lineRule="auto"/>
        <w:rPr>
          <w:rFonts w:ascii="Courier New" w:hAnsi="Courier New" w:cs="Courier New"/>
          <w:sz w:val="24"/>
          <w:szCs w:val="24"/>
        </w:rPr>
      </w:pPr>
    </w:p>
    <w:p w14:paraId="69838E07" w14:textId="77777777" w:rsidR="00B05E70" w:rsidRPr="00FA6878" w:rsidRDefault="00D1743A" w:rsidP="00B05E70">
      <w:pPr>
        <w:pStyle w:val="EndnoteText"/>
        <w:spacing w:line="240" w:lineRule="auto"/>
        <w:rPr>
          <w:rFonts w:ascii="Courier New" w:hAnsi="Courier New" w:cs="Courier New"/>
          <w:b/>
          <w:sz w:val="24"/>
          <w:szCs w:val="24"/>
        </w:rPr>
      </w:pPr>
      <w:r w:rsidRPr="00FA6878">
        <w:rPr>
          <w:rFonts w:ascii="Courier New" w:hAnsi="Courier New" w:cs="Courier New"/>
          <w:b/>
          <w:sz w:val="24"/>
          <w:szCs w:val="24"/>
        </w:rPr>
        <w:t xml:space="preserve">B.  </w:t>
      </w:r>
      <w:r w:rsidR="00B05E70" w:rsidRPr="00FA6878">
        <w:rPr>
          <w:rFonts w:ascii="Courier New" w:hAnsi="Courier New" w:cs="Courier New"/>
          <w:b/>
          <w:sz w:val="24"/>
          <w:szCs w:val="24"/>
          <w:u w:val="single"/>
        </w:rPr>
        <w:t>Estimated Annualized Burden Costs</w:t>
      </w:r>
    </w:p>
    <w:p w14:paraId="76EC9209" w14:textId="77777777" w:rsidR="00B05E70" w:rsidRPr="00D653FE" w:rsidRDefault="00B05E70" w:rsidP="00CE19FF">
      <w:pPr>
        <w:pStyle w:val="EndnoteText"/>
        <w:spacing w:line="240" w:lineRule="auto"/>
        <w:rPr>
          <w:rFonts w:ascii="Courier New" w:hAnsi="Courier New" w:cs="Courier New"/>
          <w:sz w:val="24"/>
          <w:szCs w:val="24"/>
        </w:rPr>
      </w:pPr>
    </w:p>
    <w:p w14:paraId="6CAB47E5" w14:textId="6CF928B9" w:rsidR="00700CD9" w:rsidRDefault="000C3DE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The table below presents the estimated burden costs.  </w:t>
      </w:r>
      <w:r w:rsidR="00D81989">
        <w:rPr>
          <w:rFonts w:ascii="Courier New" w:hAnsi="Courier New" w:cs="Courier New"/>
          <w:sz w:val="24"/>
          <w:szCs w:val="24"/>
        </w:rPr>
        <w:t xml:space="preserve">The annualized </w:t>
      </w:r>
      <w:r w:rsidR="00B94EA4">
        <w:rPr>
          <w:rFonts w:ascii="Courier New" w:hAnsi="Courier New" w:cs="Courier New"/>
          <w:sz w:val="24"/>
          <w:szCs w:val="24"/>
        </w:rPr>
        <w:t xml:space="preserve">burden </w:t>
      </w:r>
      <w:r w:rsidR="00D81989">
        <w:rPr>
          <w:rFonts w:ascii="Courier New" w:hAnsi="Courier New" w:cs="Courier New"/>
          <w:sz w:val="24"/>
          <w:szCs w:val="24"/>
        </w:rPr>
        <w:t xml:space="preserve">cost is </w:t>
      </w:r>
      <w:r w:rsidR="002C7CCC">
        <w:rPr>
          <w:rFonts w:ascii="Courier New" w:hAnsi="Courier New" w:cs="Courier New"/>
          <w:sz w:val="24"/>
          <w:szCs w:val="24"/>
        </w:rPr>
        <w:t>$</w:t>
      </w:r>
      <w:r w:rsidR="00DD195B">
        <w:rPr>
          <w:rFonts w:ascii="Courier New" w:hAnsi="Courier New" w:cs="Courier New"/>
          <w:sz w:val="24"/>
          <w:szCs w:val="24"/>
        </w:rPr>
        <w:t>284,013</w:t>
      </w:r>
      <w:r w:rsidR="00D81989">
        <w:rPr>
          <w:rFonts w:ascii="Courier New" w:hAnsi="Courier New" w:cs="Courier New"/>
          <w:sz w:val="24"/>
          <w:szCs w:val="24"/>
        </w:rPr>
        <w:t xml:space="preserve">. </w:t>
      </w:r>
      <w:r w:rsidR="00317830" w:rsidRPr="00D653FE">
        <w:rPr>
          <w:rFonts w:ascii="Courier New" w:hAnsi="Courier New" w:cs="Courier New"/>
          <w:sz w:val="24"/>
          <w:szCs w:val="24"/>
        </w:rPr>
        <w:t xml:space="preserve">The Clinic Data Managers will complete the Project </w:t>
      </w:r>
      <w:r w:rsidR="00E31E9D">
        <w:rPr>
          <w:rFonts w:ascii="Courier New" w:hAnsi="Courier New" w:cs="Courier New"/>
          <w:sz w:val="24"/>
          <w:szCs w:val="24"/>
        </w:rPr>
        <w:t>C</w:t>
      </w:r>
      <w:r w:rsidR="00317830" w:rsidRPr="00D653FE">
        <w:rPr>
          <w:rFonts w:ascii="Courier New" w:hAnsi="Courier New" w:cs="Courier New"/>
          <w:sz w:val="24"/>
          <w:szCs w:val="24"/>
        </w:rPr>
        <w:t xml:space="preserve">linic </w:t>
      </w:r>
      <w:r w:rsidR="00E31E9D">
        <w:rPr>
          <w:rFonts w:ascii="Courier New" w:hAnsi="Courier New" w:cs="Courier New"/>
          <w:sz w:val="24"/>
          <w:szCs w:val="24"/>
        </w:rPr>
        <w:t>C</w:t>
      </w:r>
      <w:r w:rsidR="007D39B8" w:rsidRPr="00D653FE">
        <w:rPr>
          <w:rFonts w:ascii="Courier New" w:hAnsi="Courier New" w:cs="Courier New"/>
          <w:sz w:val="24"/>
          <w:szCs w:val="24"/>
        </w:rPr>
        <w:t xml:space="preserve">haracteristics </w:t>
      </w:r>
      <w:r w:rsidR="00317830" w:rsidRPr="00D653FE">
        <w:rPr>
          <w:rFonts w:ascii="Courier New" w:hAnsi="Courier New" w:cs="Courier New"/>
          <w:sz w:val="24"/>
          <w:szCs w:val="24"/>
        </w:rPr>
        <w:t xml:space="preserve">form, </w:t>
      </w:r>
      <w:r w:rsidR="005D4E3C">
        <w:rPr>
          <w:rFonts w:ascii="Courier New" w:hAnsi="Courier New" w:cs="Courier New"/>
          <w:sz w:val="24"/>
          <w:szCs w:val="24"/>
        </w:rPr>
        <w:t xml:space="preserve">the Patient Demographic Information form, the </w:t>
      </w:r>
      <w:r w:rsidR="00317830" w:rsidRPr="00D653FE">
        <w:rPr>
          <w:rFonts w:ascii="Courier New" w:hAnsi="Courier New" w:cs="Courier New"/>
          <w:sz w:val="24"/>
          <w:szCs w:val="24"/>
        </w:rPr>
        <w:t xml:space="preserve">Initial </w:t>
      </w:r>
      <w:r w:rsidR="00E31E9D">
        <w:rPr>
          <w:rFonts w:ascii="Courier New" w:hAnsi="Courier New" w:cs="Courier New"/>
          <w:sz w:val="24"/>
          <w:szCs w:val="24"/>
        </w:rPr>
        <w:t>Patient Information</w:t>
      </w:r>
      <w:r w:rsidR="00317830" w:rsidRPr="00D653FE">
        <w:rPr>
          <w:rFonts w:ascii="Courier New" w:hAnsi="Courier New" w:cs="Courier New"/>
          <w:sz w:val="24"/>
          <w:szCs w:val="24"/>
        </w:rPr>
        <w:t xml:space="preserve"> form</w:t>
      </w:r>
      <w:r w:rsidR="00B22F7B">
        <w:rPr>
          <w:rFonts w:ascii="Courier New" w:hAnsi="Courier New" w:cs="Courier New"/>
          <w:sz w:val="24"/>
          <w:szCs w:val="24"/>
        </w:rPr>
        <w:t>,</w:t>
      </w:r>
      <w:r w:rsidR="00317830" w:rsidRPr="00D653FE">
        <w:rPr>
          <w:rFonts w:ascii="Courier New" w:hAnsi="Courier New" w:cs="Courier New"/>
          <w:sz w:val="24"/>
          <w:szCs w:val="24"/>
        </w:rPr>
        <w:t xml:space="preserve"> the </w:t>
      </w:r>
      <w:r w:rsidR="00E31E9D">
        <w:rPr>
          <w:rFonts w:ascii="Courier New" w:hAnsi="Courier New" w:cs="Courier New"/>
          <w:sz w:val="24"/>
          <w:szCs w:val="24"/>
        </w:rPr>
        <w:t>Quarterly Patient Information</w:t>
      </w:r>
      <w:r w:rsidR="00317830" w:rsidRPr="00D653FE">
        <w:rPr>
          <w:rFonts w:ascii="Courier New" w:hAnsi="Courier New" w:cs="Courier New"/>
          <w:sz w:val="24"/>
          <w:szCs w:val="24"/>
        </w:rPr>
        <w:t xml:space="preserve"> form</w:t>
      </w:r>
      <w:r w:rsidR="00B22F7B">
        <w:rPr>
          <w:rFonts w:ascii="Courier New" w:hAnsi="Courier New" w:cs="Courier New"/>
          <w:sz w:val="24"/>
          <w:szCs w:val="24"/>
        </w:rPr>
        <w:t xml:space="preserve"> and the Clinic Cost form</w:t>
      </w:r>
      <w:r w:rsidR="00317830" w:rsidRPr="00D653FE">
        <w:rPr>
          <w:rFonts w:ascii="Courier New" w:hAnsi="Courier New" w:cs="Courier New"/>
          <w:sz w:val="24"/>
          <w:szCs w:val="24"/>
        </w:rPr>
        <w:t>.  The mean hourly wage of a data manager is $</w:t>
      </w:r>
      <w:r w:rsidR="00DD195B">
        <w:rPr>
          <w:rFonts w:ascii="Courier New" w:hAnsi="Courier New" w:cs="Courier New"/>
          <w:sz w:val="24"/>
          <w:szCs w:val="24"/>
        </w:rPr>
        <w:t>39.56</w:t>
      </w:r>
      <w:r w:rsidR="00317830" w:rsidRPr="00D653FE">
        <w:rPr>
          <w:rFonts w:ascii="Courier New" w:hAnsi="Courier New" w:cs="Courier New"/>
          <w:sz w:val="24"/>
          <w:szCs w:val="24"/>
        </w:rPr>
        <w:t xml:space="preserve">.  </w:t>
      </w:r>
    </w:p>
    <w:p w14:paraId="01F21A4D" w14:textId="77777777" w:rsidR="00700CD9" w:rsidRDefault="00700CD9" w:rsidP="00CE19FF">
      <w:pPr>
        <w:pStyle w:val="EndnoteText"/>
        <w:spacing w:line="240" w:lineRule="auto"/>
        <w:rPr>
          <w:rFonts w:ascii="Courier New" w:hAnsi="Courier New" w:cs="Courier New"/>
          <w:sz w:val="24"/>
          <w:szCs w:val="24"/>
        </w:rPr>
      </w:pPr>
    </w:p>
    <w:p w14:paraId="3FE7A40F" w14:textId="2D9C2371" w:rsidR="00700CD9" w:rsidRDefault="00317830"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Pharmacists at each of the project sites will complete the Project pharmacy </w:t>
      </w:r>
      <w:r w:rsidR="007D39B8" w:rsidRPr="00D653FE">
        <w:rPr>
          <w:rFonts w:ascii="Courier New" w:hAnsi="Courier New" w:cs="Courier New"/>
          <w:sz w:val="24"/>
          <w:szCs w:val="24"/>
        </w:rPr>
        <w:t xml:space="preserve">characteristics </w:t>
      </w:r>
      <w:r w:rsidRPr="00D653FE">
        <w:rPr>
          <w:rFonts w:ascii="Courier New" w:hAnsi="Courier New" w:cs="Courier New"/>
          <w:sz w:val="24"/>
          <w:szCs w:val="24"/>
        </w:rPr>
        <w:t>form</w:t>
      </w:r>
      <w:r w:rsidR="00B22F7B">
        <w:rPr>
          <w:rFonts w:ascii="Courier New" w:hAnsi="Courier New" w:cs="Courier New"/>
          <w:sz w:val="24"/>
          <w:szCs w:val="24"/>
        </w:rPr>
        <w:t>,</w:t>
      </w:r>
      <w:r w:rsidR="00191CE4">
        <w:rPr>
          <w:rFonts w:ascii="Courier New" w:hAnsi="Courier New" w:cs="Courier New"/>
          <w:sz w:val="24"/>
          <w:szCs w:val="24"/>
        </w:rPr>
        <w:t xml:space="preserve"> </w:t>
      </w:r>
      <w:r w:rsidRPr="00D653FE">
        <w:rPr>
          <w:rFonts w:ascii="Courier New" w:hAnsi="Courier New" w:cs="Courier New"/>
          <w:sz w:val="24"/>
          <w:szCs w:val="24"/>
        </w:rPr>
        <w:t xml:space="preserve">the Pharmacy </w:t>
      </w:r>
      <w:r w:rsidR="009815EA">
        <w:rPr>
          <w:rFonts w:ascii="Courier New" w:hAnsi="Courier New" w:cs="Courier New"/>
          <w:sz w:val="24"/>
          <w:szCs w:val="24"/>
        </w:rPr>
        <w:t xml:space="preserve">Record </w:t>
      </w:r>
      <w:r w:rsidR="00E31E9D">
        <w:rPr>
          <w:rFonts w:ascii="Courier New" w:hAnsi="Courier New" w:cs="Courier New"/>
          <w:sz w:val="24"/>
          <w:szCs w:val="24"/>
        </w:rPr>
        <w:t>A</w:t>
      </w:r>
      <w:r w:rsidR="007D39B8" w:rsidRPr="00D653FE">
        <w:rPr>
          <w:rFonts w:ascii="Courier New" w:hAnsi="Courier New" w:cs="Courier New"/>
          <w:sz w:val="24"/>
          <w:szCs w:val="24"/>
        </w:rPr>
        <w:t xml:space="preserve">bstraction </w:t>
      </w:r>
      <w:r w:rsidRPr="00D653FE">
        <w:rPr>
          <w:rFonts w:ascii="Courier New" w:hAnsi="Courier New" w:cs="Courier New"/>
          <w:sz w:val="24"/>
          <w:szCs w:val="24"/>
        </w:rPr>
        <w:t>form</w:t>
      </w:r>
      <w:r w:rsidR="00B22F7B">
        <w:rPr>
          <w:rFonts w:ascii="Courier New" w:hAnsi="Courier New" w:cs="Courier New"/>
          <w:sz w:val="24"/>
          <w:szCs w:val="24"/>
        </w:rPr>
        <w:t xml:space="preserve"> and the Pharmacy Cost form</w:t>
      </w:r>
      <w:r w:rsidRPr="00D653FE">
        <w:rPr>
          <w:rFonts w:ascii="Courier New" w:hAnsi="Courier New" w:cs="Courier New"/>
          <w:sz w:val="24"/>
          <w:szCs w:val="24"/>
        </w:rPr>
        <w:t xml:space="preserve">.  The mean hourly wage of a </w:t>
      </w:r>
      <w:r w:rsidR="007D39B8" w:rsidRPr="00D653FE">
        <w:rPr>
          <w:rFonts w:ascii="Courier New" w:hAnsi="Courier New" w:cs="Courier New"/>
          <w:sz w:val="24"/>
          <w:szCs w:val="24"/>
        </w:rPr>
        <w:t>Pharmacist</w:t>
      </w:r>
      <w:r w:rsidRPr="00D653FE">
        <w:rPr>
          <w:rFonts w:ascii="Courier New" w:hAnsi="Courier New" w:cs="Courier New"/>
          <w:sz w:val="24"/>
          <w:szCs w:val="24"/>
        </w:rPr>
        <w:t xml:space="preserve"> is $</w:t>
      </w:r>
      <w:r w:rsidR="00DD195B">
        <w:rPr>
          <w:rFonts w:ascii="Courier New" w:hAnsi="Courier New" w:cs="Courier New"/>
          <w:sz w:val="24"/>
          <w:szCs w:val="24"/>
        </w:rPr>
        <w:t>56.96</w:t>
      </w:r>
      <w:r w:rsidRPr="00D653FE">
        <w:rPr>
          <w:rFonts w:ascii="Courier New" w:hAnsi="Courier New" w:cs="Courier New"/>
          <w:sz w:val="24"/>
          <w:szCs w:val="24"/>
        </w:rPr>
        <w:t>.</w:t>
      </w:r>
      <w:r w:rsidR="00E14C1E">
        <w:rPr>
          <w:rFonts w:ascii="Courier New" w:hAnsi="Courier New" w:cs="Courier New"/>
          <w:sz w:val="24"/>
          <w:szCs w:val="24"/>
        </w:rPr>
        <w:t xml:space="preserve"> </w:t>
      </w:r>
    </w:p>
    <w:p w14:paraId="348DB41C" w14:textId="77777777" w:rsidR="00700CD9" w:rsidRDefault="00700CD9" w:rsidP="00CE19FF">
      <w:pPr>
        <w:pStyle w:val="EndnoteText"/>
        <w:spacing w:line="240" w:lineRule="auto"/>
        <w:rPr>
          <w:rFonts w:ascii="Courier New" w:hAnsi="Courier New" w:cs="Courier New"/>
          <w:sz w:val="24"/>
          <w:szCs w:val="24"/>
        </w:rPr>
      </w:pPr>
    </w:p>
    <w:p w14:paraId="3B436CCA" w14:textId="69E8A36F" w:rsidR="00700CD9" w:rsidRDefault="00E27E8A" w:rsidP="00CE19FF">
      <w:pPr>
        <w:pStyle w:val="EndnoteText"/>
        <w:spacing w:line="240" w:lineRule="auto"/>
        <w:rPr>
          <w:rFonts w:ascii="Courier New" w:hAnsi="Courier New" w:cs="Courier New"/>
          <w:sz w:val="24"/>
          <w:szCs w:val="24"/>
        </w:rPr>
      </w:pPr>
      <w:r>
        <w:rPr>
          <w:rFonts w:ascii="Courier New" w:hAnsi="Courier New" w:cs="Courier New"/>
          <w:sz w:val="24"/>
          <w:szCs w:val="24"/>
        </w:rPr>
        <w:t>Six project staff from each project site will participate in key informant interview</w:t>
      </w:r>
      <w:r w:rsidR="00E14C1E">
        <w:rPr>
          <w:rFonts w:ascii="Courier New" w:hAnsi="Courier New" w:cs="Courier New"/>
          <w:sz w:val="24"/>
          <w:szCs w:val="24"/>
        </w:rPr>
        <w:t>s</w:t>
      </w:r>
      <w:r>
        <w:rPr>
          <w:rFonts w:ascii="Courier New" w:hAnsi="Courier New" w:cs="Courier New"/>
          <w:sz w:val="24"/>
          <w:szCs w:val="24"/>
        </w:rPr>
        <w:t xml:space="preserve">.  Data from the interviews will be collected on the Interviewer Data Collection worksheet.  It is anticipated that three project site pharmacists, two physicians and one nurse from each site will participate in the key informant interviews. </w:t>
      </w:r>
      <w:r w:rsidR="00E14C1E" w:rsidRPr="00D653FE">
        <w:rPr>
          <w:rFonts w:ascii="Courier New" w:hAnsi="Courier New" w:cs="Courier New"/>
          <w:sz w:val="24"/>
          <w:szCs w:val="24"/>
        </w:rPr>
        <w:t>The mean hourly wage of a Pharmacist is $5</w:t>
      </w:r>
      <w:r w:rsidR="00B7421D">
        <w:rPr>
          <w:rFonts w:ascii="Courier New" w:hAnsi="Courier New" w:cs="Courier New"/>
          <w:sz w:val="24"/>
          <w:szCs w:val="24"/>
        </w:rPr>
        <w:t>6.96</w:t>
      </w:r>
      <w:r w:rsidR="00E14C1E" w:rsidRPr="00D653FE">
        <w:rPr>
          <w:rFonts w:ascii="Courier New" w:hAnsi="Courier New" w:cs="Courier New"/>
          <w:sz w:val="24"/>
          <w:szCs w:val="24"/>
        </w:rPr>
        <w:t>.</w:t>
      </w:r>
      <w:r w:rsidR="00E14C1E">
        <w:rPr>
          <w:rFonts w:ascii="Courier New" w:hAnsi="Courier New" w:cs="Courier New"/>
          <w:sz w:val="24"/>
          <w:szCs w:val="24"/>
        </w:rPr>
        <w:t xml:space="preserve"> </w:t>
      </w:r>
      <w:r w:rsidR="00E14C1E" w:rsidRPr="00D653FE">
        <w:rPr>
          <w:rFonts w:ascii="Courier New" w:hAnsi="Courier New" w:cs="Courier New"/>
          <w:sz w:val="24"/>
          <w:szCs w:val="24"/>
        </w:rPr>
        <w:t xml:space="preserve">The mean hourly wage of a </w:t>
      </w:r>
      <w:r w:rsidR="00E14C1E">
        <w:rPr>
          <w:rFonts w:ascii="Courier New" w:hAnsi="Courier New" w:cs="Courier New"/>
          <w:sz w:val="24"/>
          <w:szCs w:val="24"/>
        </w:rPr>
        <w:t>Physician</w:t>
      </w:r>
      <w:r w:rsidR="00E14C1E" w:rsidRPr="00D653FE">
        <w:rPr>
          <w:rFonts w:ascii="Courier New" w:hAnsi="Courier New" w:cs="Courier New"/>
          <w:sz w:val="24"/>
          <w:szCs w:val="24"/>
        </w:rPr>
        <w:t xml:space="preserve"> is $</w:t>
      </w:r>
      <w:r w:rsidR="00E14C1E">
        <w:rPr>
          <w:rFonts w:ascii="Courier New" w:hAnsi="Courier New" w:cs="Courier New"/>
          <w:sz w:val="24"/>
          <w:szCs w:val="24"/>
        </w:rPr>
        <w:t>91.</w:t>
      </w:r>
      <w:r w:rsidR="00B7421D">
        <w:rPr>
          <w:rFonts w:ascii="Courier New" w:hAnsi="Courier New" w:cs="Courier New"/>
          <w:sz w:val="24"/>
          <w:szCs w:val="24"/>
        </w:rPr>
        <w:t>23</w:t>
      </w:r>
      <w:r w:rsidR="00E14C1E" w:rsidRPr="00D653FE">
        <w:rPr>
          <w:rFonts w:ascii="Courier New" w:hAnsi="Courier New" w:cs="Courier New"/>
          <w:sz w:val="24"/>
          <w:szCs w:val="24"/>
        </w:rPr>
        <w:t xml:space="preserve">. The mean hourly wage of a </w:t>
      </w:r>
      <w:r w:rsidR="00E14C1E">
        <w:rPr>
          <w:rFonts w:ascii="Courier New" w:hAnsi="Courier New" w:cs="Courier New"/>
          <w:sz w:val="24"/>
          <w:szCs w:val="24"/>
        </w:rPr>
        <w:t>Nurse</w:t>
      </w:r>
      <w:r w:rsidR="00E14C1E" w:rsidRPr="00D653FE">
        <w:rPr>
          <w:rFonts w:ascii="Courier New" w:hAnsi="Courier New" w:cs="Courier New"/>
          <w:sz w:val="24"/>
          <w:szCs w:val="24"/>
        </w:rPr>
        <w:t xml:space="preserve"> is $</w:t>
      </w:r>
      <w:r w:rsidR="00E14C1E">
        <w:rPr>
          <w:rFonts w:ascii="Courier New" w:hAnsi="Courier New" w:cs="Courier New"/>
          <w:sz w:val="24"/>
          <w:szCs w:val="24"/>
        </w:rPr>
        <w:t>3</w:t>
      </w:r>
      <w:r w:rsidR="00B7421D">
        <w:rPr>
          <w:rFonts w:ascii="Courier New" w:hAnsi="Courier New" w:cs="Courier New"/>
          <w:sz w:val="24"/>
          <w:szCs w:val="24"/>
        </w:rPr>
        <w:t>3.55</w:t>
      </w:r>
      <w:r w:rsidR="00E14C1E" w:rsidRPr="00D653FE">
        <w:rPr>
          <w:rFonts w:ascii="Courier New" w:hAnsi="Courier New" w:cs="Courier New"/>
          <w:sz w:val="24"/>
          <w:szCs w:val="24"/>
        </w:rPr>
        <w:t xml:space="preserve">. </w:t>
      </w:r>
    </w:p>
    <w:p w14:paraId="24B15A53" w14:textId="77777777" w:rsidR="00700CD9" w:rsidRDefault="00700CD9" w:rsidP="00CE19FF">
      <w:pPr>
        <w:pStyle w:val="EndnoteText"/>
        <w:spacing w:line="240" w:lineRule="auto"/>
        <w:rPr>
          <w:rFonts w:ascii="Courier New" w:hAnsi="Courier New" w:cs="Courier New"/>
          <w:sz w:val="24"/>
          <w:szCs w:val="24"/>
        </w:rPr>
      </w:pPr>
    </w:p>
    <w:p w14:paraId="42E2ECEE" w14:textId="34C1C0A0" w:rsidR="000C3DE4" w:rsidRPr="00D653FE" w:rsidRDefault="007F1FA4" w:rsidP="00CE19FF">
      <w:pPr>
        <w:pStyle w:val="EndnoteText"/>
        <w:spacing w:line="240" w:lineRule="auto"/>
        <w:rPr>
          <w:rFonts w:ascii="Courier New" w:hAnsi="Courier New" w:cs="Courier New"/>
          <w:sz w:val="24"/>
          <w:szCs w:val="24"/>
        </w:rPr>
      </w:pPr>
      <w:r>
        <w:rPr>
          <w:rFonts w:ascii="Courier New" w:hAnsi="Courier New" w:cs="Courier New"/>
          <w:sz w:val="24"/>
          <w:szCs w:val="24"/>
        </w:rPr>
        <w:t xml:space="preserve">It is anticipated that three project site pharmacists, two physicians and two nurses from each site will complete the Staff Communication Questionnaire. </w:t>
      </w:r>
      <w:r w:rsidRPr="00D653FE">
        <w:rPr>
          <w:rFonts w:ascii="Courier New" w:hAnsi="Courier New" w:cs="Courier New"/>
          <w:sz w:val="24"/>
          <w:szCs w:val="24"/>
        </w:rPr>
        <w:t>The mean hourly wage of a Pharmacist is $</w:t>
      </w:r>
      <w:r w:rsidR="00DD195B">
        <w:rPr>
          <w:rFonts w:ascii="Courier New" w:hAnsi="Courier New" w:cs="Courier New"/>
          <w:sz w:val="24"/>
          <w:szCs w:val="24"/>
        </w:rPr>
        <w:t>56.96</w:t>
      </w:r>
      <w:r w:rsidRPr="00D653FE">
        <w:rPr>
          <w:rFonts w:ascii="Courier New" w:hAnsi="Courier New" w:cs="Courier New"/>
          <w:sz w:val="24"/>
          <w:szCs w:val="24"/>
        </w:rPr>
        <w:t>.</w:t>
      </w:r>
      <w:r>
        <w:rPr>
          <w:rFonts w:ascii="Courier New" w:hAnsi="Courier New" w:cs="Courier New"/>
          <w:sz w:val="24"/>
          <w:szCs w:val="24"/>
        </w:rPr>
        <w:t xml:space="preserve"> </w:t>
      </w:r>
      <w:r w:rsidRPr="00D653FE">
        <w:rPr>
          <w:rFonts w:ascii="Courier New" w:hAnsi="Courier New" w:cs="Courier New"/>
          <w:sz w:val="24"/>
          <w:szCs w:val="24"/>
        </w:rPr>
        <w:t xml:space="preserve">The mean hourly wage of a </w:t>
      </w:r>
      <w:r>
        <w:rPr>
          <w:rFonts w:ascii="Courier New" w:hAnsi="Courier New" w:cs="Courier New"/>
          <w:sz w:val="24"/>
          <w:szCs w:val="24"/>
        </w:rPr>
        <w:t>Physician</w:t>
      </w:r>
      <w:r w:rsidRPr="00D653FE">
        <w:rPr>
          <w:rFonts w:ascii="Courier New" w:hAnsi="Courier New" w:cs="Courier New"/>
          <w:sz w:val="24"/>
          <w:szCs w:val="24"/>
        </w:rPr>
        <w:t xml:space="preserve"> is $</w:t>
      </w:r>
      <w:r>
        <w:rPr>
          <w:rFonts w:ascii="Courier New" w:hAnsi="Courier New" w:cs="Courier New"/>
          <w:sz w:val="24"/>
          <w:szCs w:val="24"/>
        </w:rPr>
        <w:t>91.</w:t>
      </w:r>
      <w:r w:rsidR="00DD195B">
        <w:rPr>
          <w:rFonts w:ascii="Courier New" w:hAnsi="Courier New" w:cs="Courier New"/>
          <w:sz w:val="24"/>
          <w:szCs w:val="24"/>
        </w:rPr>
        <w:t>23</w:t>
      </w:r>
      <w:r w:rsidRPr="00D653FE">
        <w:rPr>
          <w:rFonts w:ascii="Courier New" w:hAnsi="Courier New" w:cs="Courier New"/>
          <w:sz w:val="24"/>
          <w:szCs w:val="24"/>
        </w:rPr>
        <w:t xml:space="preserve">. The mean hourly wage of a </w:t>
      </w:r>
      <w:r>
        <w:rPr>
          <w:rFonts w:ascii="Courier New" w:hAnsi="Courier New" w:cs="Courier New"/>
          <w:sz w:val="24"/>
          <w:szCs w:val="24"/>
        </w:rPr>
        <w:t>Nurse</w:t>
      </w:r>
      <w:r w:rsidRPr="00D653FE">
        <w:rPr>
          <w:rFonts w:ascii="Courier New" w:hAnsi="Courier New" w:cs="Courier New"/>
          <w:sz w:val="24"/>
          <w:szCs w:val="24"/>
        </w:rPr>
        <w:t xml:space="preserve"> is $</w:t>
      </w:r>
      <w:r w:rsidR="00DD195B">
        <w:rPr>
          <w:rFonts w:ascii="Courier New" w:hAnsi="Courier New" w:cs="Courier New"/>
          <w:sz w:val="24"/>
          <w:szCs w:val="24"/>
        </w:rPr>
        <w:t>33.55</w:t>
      </w:r>
      <w:r w:rsidRPr="00D653FE">
        <w:rPr>
          <w:rFonts w:ascii="Courier New" w:hAnsi="Courier New" w:cs="Courier New"/>
          <w:sz w:val="24"/>
          <w:szCs w:val="24"/>
        </w:rPr>
        <w:t xml:space="preserve">. </w:t>
      </w:r>
      <w:r w:rsidR="00B05E70" w:rsidRPr="00D653FE">
        <w:rPr>
          <w:rFonts w:ascii="Courier New" w:hAnsi="Courier New" w:cs="Courier New"/>
          <w:sz w:val="24"/>
          <w:szCs w:val="24"/>
        </w:rPr>
        <w:t>All estimates of hourly wage rates are based on the Bureau of Labor Statistics, National Occupational Employment and Wage Estimates for the United States (May 201</w:t>
      </w:r>
      <w:r w:rsidR="00700CD9">
        <w:rPr>
          <w:rFonts w:ascii="Courier New" w:hAnsi="Courier New" w:cs="Courier New"/>
          <w:sz w:val="24"/>
          <w:szCs w:val="24"/>
        </w:rPr>
        <w:t>4</w:t>
      </w:r>
      <w:r w:rsidR="00B05E70" w:rsidRPr="00D653FE">
        <w:rPr>
          <w:rFonts w:ascii="Courier New" w:hAnsi="Courier New" w:cs="Courier New"/>
          <w:sz w:val="24"/>
          <w:szCs w:val="24"/>
        </w:rPr>
        <w:t>).</w:t>
      </w:r>
      <w:r w:rsidR="002C7CCC">
        <w:rPr>
          <w:rFonts w:ascii="Courier New" w:hAnsi="Courier New" w:cs="Courier New"/>
          <w:sz w:val="24"/>
          <w:szCs w:val="24"/>
        </w:rPr>
        <w:t xml:space="preserve"> </w:t>
      </w:r>
    </w:p>
    <w:p w14:paraId="16A84AF1" w14:textId="77777777" w:rsidR="0079769B" w:rsidRPr="00D653FE" w:rsidRDefault="0079769B" w:rsidP="00CE19FF">
      <w:pPr>
        <w:pStyle w:val="EndnoteText"/>
        <w:spacing w:line="240" w:lineRule="auto"/>
        <w:rPr>
          <w:rFonts w:ascii="Courier New" w:hAnsi="Courier New" w:cs="Courier New"/>
          <w:sz w:val="24"/>
          <w:szCs w:val="24"/>
        </w:rPr>
      </w:pPr>
    </w:p>
    <w:p w14:paraId="514FC948" w14:textId="77777777" w:rsidR="0079769B" w:rsidRPr="00F16463" w:rsidRDefault="0079769B" w:rsidP="00CE19FF">
      <w:pPr>
        <w:pStyle w:val="EndnoteText"/>
        <w:spacing w:line="240" w:lineRule="auto"/>
        <w:rPr>
          <w:rFonts w:ascii="Courier New" w:hAnsi="Courier New" w:cs="Courier New"/>
          <w:b/>
          <w:sz w:val="24"/>
          <w:szCs w:val="24"/>
        </w:rPr>
      </w:pPr>
      <w:r w:rsidRPr="00F16463">
        <w:rPr>
          <w:rFonts w:ascii="Courier New" w:hAnsi="Courier New" w:cs="Courier New"/>
          <w:b/>
          <w:sz w:val="24"/>
          <w:szCs w:val="24"/>
        </w:rPr>
        <w:t>Table A</w:t>
      </w:r>
      <w:r w:rsidR="00BA28BF" w:rsidRPr="00F16463">
        <w:rPr>
          <w:rFonts w:ascii="Courier New" w:hAnsi="Courier New" w:cs="Courier New"/>
          <w:b/>
          <w:sz w:val="24"/>
          <w:szCs w:val="24"/>
        </w:rPr>
        <w:t>1</w:t>
      </w:r>
      <w:r w:rsidRPr="00F16463">
        <w:rPr>
          <w:rFonts w:ascii="Courier New" w:hAnsi="Courier New" w:cs="Courier New"/>
          <w:b/>
          <w:sz w:val="24"/>
          <w:szCs w:val="24"/>
        </w:rPr>
        <w:t>2</w:t>
      </w:r>
      <w:r w:rsidR="00BA28BF" w:rsidRPr="00F16463">
        <w:rPr>
          <w:rFonts w:ascii="Courier New" w:hAnsi="Courier New" w:cs="Courier New"/>
          <w:b/>
          <w:sz w:val="24"/>
          <w:szCs w:val="24"/>
        </w:rPr>
        <w:t>-2</w:t>
      </w:r>
      <w:r w:rsidR="00BA56B1" w:rsidRPr="00F16463">
        <w:rPr>
          <w:rFonts w:ascii="Courier New" w:hAnsi="Courier New" w:cs="Courier New"/>
          <w:b/>
          <w:sz w:val="24"/>
          <w:szCs w:val="24"/>
        </w:rPr>
        <w:t>: Estimated Annualized Burden Costs</w:t>
      </w:r>
    </w:p>
    <w:p w14:paraId="7CE99ECD" w14:textId="77777777" w:rsidR="000C3DE4" w:rsidRPr="00D653FE" w:rsidRDefault="000C3DE4" w:rsidP="00CE19FF">
      <w:pPr>
        <w:pStyle w:val="EndnoteText"/>
        <w:spacing w:line="24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1950"/>
        <w:gridCol w:w="2377"/>
        <w:gridCol w:w="1299"/>
        <w:gridCol w:w="1517"/>
        <w:gridCol w:w="2207"/>
      </w:tblGrid>
      <w:tr w:rsidR="0022122F" w:rsidRPr="00D653FE" w14:paraId="62AA52E1" w14:textId="77777777" w:rsidTr="00BE1A2D">
        <w:tc>
          <w:tcPr>
            <w:tcW w:w="1952" w:type="dxa"/>
          </w:tcPr>
          <w:p w14:paraId="297E21E6" w14:textId="77777777" w:rsidR="0022122F" w:rsidRPr="00D653FE" w:rsidRDefault="0022122F" w:rsidP="00A6115C">
            <w:pPr>
              <w:rPr>
                <w:rFonts w:ascii="Courier New" w:hAnsi="Courier New" w:cs="Courier New"/>
                <w:sz w:val="24"/>
                <w:szCs w:val="24"/>
              </w:rPr>
            </w:pPr>
            <w:r w:rsidRPr="00D653FE">
              <w:rPr>
                <w:rFonts w:ascii="Courier New" w:hAnsi="Courier New" w:cs="Courier New"/>
                <w:sz w:val="24"/>
                <w:szCs w:val="24"/>
              </w:rPr>
              <w:t>Type of respondent</w:t>
            </w:r>
          </w:p>
        </w:tc>
        <w:tc>
          <w:tcPr>
            <w:tcW w:w="2377" w:type="dxa"/>
          </w:tcPr>
          <w:p w14:paraId="66E73F1B" w14:textId="77777777" w:rsidR="0022122F" w:rsidRPr="00D653FE" w:rsidRDefault="0022122F" w:rsidP="00A6115C">
            <w:pPr>
              <w:rPr>
                <w:rFonts w:ascii="Courier New" w:hAnsi="Courier New" w:cs="Courier New"/>
                <w:sz w:val="24"/>
                <w:szCs w:val="24"/>
              </w:rPr>
            </w:pPr>
            <w:r w:rsidRPr="00D653FE">
              <w:rPr>
                <w:rFonts w:ascii="Courier New" w:hAnsi="Courier New" w:cs="Courier New"/>
                <w:sz w:val="24"/>
                <w:szCs w:val="24"/>
              </w:rPr>
              <w:t>Form Name</w:t>
            </w:r>
          </w:p>
        </w:tc>
        <w:tc>
          <w:tcPr>
            <w:tcW w:w="1470" w:type="dxa"/>
          </w:tcPr>
          <w:p w14:paraId="506CE4BF" w14:textId="77777777"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 burden hours</w:t>
            </w:r>
          </w:p>
        </w:tc>
        <w:tc>
          <w:tcPr>
            <w:tcW w:w="1859" w:type="dxa"/>
          </w:tcPr>
          <w:p w14:paraId="7C90497A" w14:textId="77777777"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Hourly wage rate</w:t>
            </w:r>
          </w:p>
        </w:tc>
        <w:tc>
          <w:tcPr>
            <w:tcW w:w="2638" w:type="dxa"/>
          </w:tcPr>
          <w:p w14:paraId="465FC235" w14:textId="77777777"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 respondent costs</w:t>
            </w:r>
          </w:p>
        </w:tc>
      </w:tr>
      <w:tr w:rsidR="0022122F" w:rsidRPr="00D653FE" w14:paraId="22F96403" w14:textId="77777777" w:rsidTr="00BE1A2D">
        <w:tc>
          <w:tcPr>
            <w:tcW w:w="1952" w:type="dxa"/>
          </w:tcPr>
          <w:p w14:paraId="3B3A6398" w14:textId="77777777"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Clinic Data Manager</w:t>
            </w:r>
          </w:p>
        </w:tc>
        <w:tc>
          <w:tcPr>
            <w:tcW w:w="2377" w:type="dxa"/>
          </w:tcPr>
          <w:p w14:paraId="4A0BA099" w14:textId="77777777" w:rsidR="0022122F" w:rsidRPr="00D653FE" w:rsidRDefault="0022122F" w:rsidP="009815EA">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Project clinic </w:t>
            </w:r>
            <w:r w:rsidR="007D39B8" w:rsidRPr="00D653FE">
              <w:rPr>
                <w:rFonts w:ascii="Courier New" w:hAnsi="Courier New" w:cs="Courier New"/>
                <w:sz w:val="24"/>
                <w:szCs w:val="24"/>
              </w:rPr>
              <w:t xml:space="preserve">characteristics </w:t>
            </w:r>
            <w:r w:rsidRPr="00D653FE">
              <w:rPr>
                <w:rFonts w:ascii="Courier New" w:hAnsi="Courier New" w:cs="Courier New"/>
                <w:sz w:val="24"/>
                <w:szCs w:val="24"/>
              </w:rPr>
              <w:t>form</w:t>
            </w:r>
          </w:p>
        </w:tc>
        <w:tc>
          <w:tcPr>
            <w:tcW w:w="1470" w:type="dxa"/>
          </w:tcPr>
          <w:p w14:paraId="3B1CFA61" w14:textId="77777777" w:rsidR="0022122F" w:rsidRPr="00D653FE" w:rsidRDefault="002F4B42" w:rsidP="00CE19FF">
            <w:pPr>
              <w:pStyle w:val="EndnoteText"/>
              <w:spacing w:line="240" w:lineRule="auto"/>
              <w:rPr>
                <w:rFonts w:ascii="Courier New" w:hAnsi="Courier New" w:cs="Courier New"/>
                <w:sz w:val="24"/>
                <w:szCs w:val="24"/>
              </w:rPr>
            </w:pPr>
            <w:r>
              <w:rPr>
                <w:rFonts w:ascii="Courier New" w:hAnsi="Courier New" w:cs="Courier New"/>
                <w:sz w:val="24"/>
                <w:szCs w:val="24"/>
              </w:rPr>
              <w:t>1</w:t>
            </w:r>
            <w:r w:rsidR="002C7CCC">
              <w:rPr>
                <w:rFonts w:ascii="Courier New" w:hAnsi="Courier New" w:cs="Courier New"/>
                <w:sz w:val="24"/>
                <w:szCs w:val="24"/>
              </w:rPr>
              <w:t>5</w:t>
            </w:r>
          </w:p>
        </w:tc>
        <w:tc>
          <w:tcPr>
            <w:tcW w:w="1859" w:type="dxa"/>
          </w:tcPr>
          <w:p w14:paraId="61BE2B2F" w14:textId="080780F0" w:rsidR="0022122F" w:rsidRPr="00D653FE" w:rsidRDefault="000C3DE4" w:rsidP="00DD195B">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sidR="00DD195B">
              <w:rPr>
                <w:rFonts w:ascii="Courier New" w:hAnsi="Courier New" w:cs="Courier New"/>
                <w:sz w:val="24"/>
                <w:szCs w:val="24"/>
              </w:rPr>
              <w:t>39.56</w:t>
            </w:r>
          </w:p>
        </w:tc>
        <w:tc>
          <w:tcPr>
            <w:tcW w:w="2638" w:type="dxa"/>
          </w:tcPr>
          <w:p w14:paraId="578BA302" w14:textId="22EA1D41" w:rsidR="0022122F" w:rsidRPr="00D653FE" w:rsidRDefault="000C3DE4" w:rsidP="00DD195B">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sidR="00DD195B">
              <w:rPr>
                <w:rFonts w:ascii="Courier New" w:hAnsi="Courier New" w:cs="Courier New"/>
                <w:sz w:val="24"/>
                <w:szCs w:val="24"/>
              </w:rPr>
              <w:t>593</w:t>
            </w:r>
          </w:p>
        </w:tc>
      </w:tr>
      <w:tr w:rsidR="006772E6" w:rsidRPr="00D653FE" w14:paraId="338088B1" w14:textId="77777777" w:rsidTr="00BE1A2D">
        <w:tc>
          <w:tcPr>
            <w:tcW w:w="1952" w:type="dxa"/>
          </w:tcPr>
          <w:p w14:paraId="547E8A3A" w14:textId="77777777" w:rsidR="006772E6" w:rsidRPr="00D653FE" w:rsidRDefault="006772E6" w:rsidP="00CE19FF">
            <w:pPr>
              <w:pStyle w:val="EndnoteText"/>
              <w:spacing w:line="240" w:lineRule="auto"/>
              <w:rPr>
                <w:rFonts w:ascii="Courier New" w:hAnsi="Courier New" w:cs="Courier New"/>
                <w:sz w:val="24"/>
                <w:szCs w:val="24"/>
              </w:rPr>
            </w:pPr>
          </w:p>
        </w:tc>
        <w:tc>
          <w:tcPr>
            <w:tcW w:w="2377" w:type="dxa"/>
          </w:tcPr>
          <w:p w14:paraId="1589A352" w14:textId="77777777" w:rsidR="006772E6" w:rsidRPr="00D653FE" w:rsidRDefault="002F4B42" w:rsidP="009815EA">
            <w:pPr>
              <w:pStyle w:val="EndnoteText"/>
              <w:spacing w:line="240" w:lineRule="auto"/>
              <w:rPr>
                <w:rFonts w:ascii="Courier New" w:hAnsi="Courier New" w:cs="Courier New"/>
                <w:sz w:val="24"/>
                <w:szCs w:val="24"/>
              </w:rPr>
            </w:pPr>
            <w:r>
              <w:rPr>
                <w:rFonts w:ascii="Courier New" w:hAnsi="Courier New" w:cs="Courier New"/>
                <w:sz w:val="24"/>
                <w:szCs w:val="24"/>
              </w:rPr>
              <w:t>*</w:t>
            </w:r>
            <w:r w:rsidR="006772E6">
              <w:rPr>
                <w:rFonts w:ascii="Courier New" w:hAnsi="Courier New" w:cs="Courier New"/>
                <w:sz w:val="24"/>
                <w:szCs w:val="24"/>
              </w:rPr>
              <w:t>Patient Demographic Information form</w:t>
            </w:r>
          </w:p>
        </w:tc>
        <w:tc>
          <w:tcPr>
            <w:tcW w:w="1470" w:type="dxa"/>
          </w:tcPr>
          <w:p w14:paraId="5C4B48DE" w14:textId="77777777" w:rsidR="006772E6" w:rsidRDefault="006772E6" w:rsidP="002F4B42">
            <w:pPr>
              <w:pStyle w:val="EndnoteText"/>
              <w:spacing w:line="240" w:lineRule="auto"/>
              <w:rPr>
                <w:rFonts w:ascii="Courier New" w:hAnsi="Courier New" w:cs="Courier New"/>
                <w:sz w:val="24"/>
                <w:szCs w:val="24"/>
              </w:rPr>
            </w:pPr>
            <w:r>
              <w:rPr>
                <w:rFonts w:ascii="Courier New" w:hAnsi="Courier New" w:cs="Courier New"/>
                <w:sz w:val="24"/>
                <w:szCs w:val="24"/>
              </w:rPr>
              <w:t>8</w:t>
            </w:r>
            <w:r w:rsidR="002F4B42">
              <w:rPr>
                <w:rFonts w:ascii="Courier New" w:hAnsi="Courier New" w:cs="Courier New"/>
                <w:sz w:val="24"/>
                <w:szCs w:val="24"/>
              </w:rPr>
              <w:t>3</w:t>
            </w:r>
          </w:p>
        </w:tc>
        <w:tc>
          <w:tcPr>
            <w:tcW w:w="1859" w:type="dxa"/>
          </w:tcPr>
          <w:p w14:paraId="4F3762CF" w14:textId="0A710495" w:rsidR="006772E6" w:rsidRPr="00D653FE" w:rsidRDefault="00DD195B" w:rsidP="006772E6">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Pr>
                <w:rFonts w:ascii="Courier New" w:hAnsi="Courier New" w:cs="Courier New"/>
                <w:sz w:val="24"/>
                <w:szCs w:val="24"/>
              </w:rPr>
              <w:t>39.56</w:t>
            </w:r>
          </w:p>
        </w:tc>
        <w:tc>
          <w:tcPr>
            <w:tcW w:w="2638" w:type="dxa"/>
          </w:tcPr>
          <w:p w14:paraId="1AD68A33" w14:textId="2CC983EC" w:rsidR="006772E6" w:rsidRPr="00D653FE" w:rsidRDefault="006772E6"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3,283</w:t>
            </w:r>
          </w:p>
        </w:tc>
      </w:tr>
      <w:tr w:rsidR="006772E6" w:rsidRPr="00D653FE" w14:paraId="694152ED" w14:textId="77777777" w:rsidTr="00BE1A2D">
        <w:tc>
          <w:tcPr>
            <w:tcW w:w="1952" w:type="dxa"/>
          </w:tcPr>
          <w:p w14:paraId="6508B0AF" w14:textId="77777777" w:rsidR="006772E6" w:rsidRPr="00D653FE" w:rsidRDefault="006772E6" w:rsidP="00CE19FF">
            <w:pPr>
              <w:pStyle w:val="EndnoteText"/>
              <w:spacing w:line="240" w:lineRule="auto"/>
              <w:rPr>
                <w:rFonts w:ascii="Courier New" w:hAnsi="Courier New" w:cs="Courier New"/>
                <w:sz w:val="24"/>
                <w:szCs w:val="24"/>
              </w:rPr>
            </w:pPr>
          </w:p>
        </w:tc>
        <w:tc>
          <w:tcPr>
            <w:tcW w:w="2377" w:type="dxa"/>
          </w:tcPr>
          <w:p w14:paraId="196F273B" w14:textId="77777777" w:rsidR="006772E6" w:rsidRDefault="002F4B42" w:rsidP="009815EA">
            <w:pPr>
              <w:pStyle w:val="EndnoteText"/>
              <w:spacing w:line="240" w:lineRule="auto"/>
              <w:rPr>
                <w:rFonts w:ascii="Courier New" w:hAnsi="Courier New" w:cs="Courier New"/>
                <w:sz w:val="24"/>
                <w:szCs w:val="24"/>
              </w:rPr>
            </w:pPr>
            <w:r>
              <w:rPr>
                <w:rFonts w:ascii="Courier New" w:hAnsi="Courier New" w:cs="Courier New"/>
                <w:sz w:val="24"/>
                <w:szCs w:val="24"/>
              </w:rPr>
              <w:t>*Initial</w:t>
            </w:r>
            <w:r w:rsidR="006772E6" w:rsidRPr="00D653FE">
              <w:rPr>
                <w:rFonts w:ascii="Courier New" w:hAnsi="Courier New" w:cs="Courier New"/>
                <w:sz w:val="24"/>
                <w:szCs w:val="24"/>
              </w:rPr>
              <w:t xml:space="preserve"> </w:t>
            </w:r>
          </w:p>
          <w:p w14:paraId="5840CD5C" w14:textId="77777777" w:rsidR="006772E6" w:rsidRDefault="006772E6" w:rsidP="009815EA">
            <w:pPr>
              <w:pStyle w:val="EndnoteText"/>
              <w:spacing w:line="240" w:lineRule="auto"/>
              <w:rPr>
                <w:rFonts w:ascii="Courier New" w:hAnsi="Courier New" w:cs="Courier New"/>
                <w:sz w:val="24"/>
                <w:szCs w:val="24"/>
              </w:rPr>
            </w:pPr>
            <w:r>
              <w:rPr>
                <w:rFonts w:ascii="Courier New" w:hAnsi="Courier New" w:cs="Courier New"/>
                <w:sz w:val="24"/>
                <w:szCs w:val="24"/>
              </w:rPr>
              <w:t>patient information</w:t>
            </w:r>
            <w:r w:rsidRPr="00D653FE">
              <w:rPr>
                <w:rFonts w:ascii="Courier New" w:hAnsi="Courier New" w:cs="Courier New"/>
                <w:sz w:val="24"/>
                <w:szCs w:val="24"/>
              </w:rPr>
              <w:t xml:space="preserve"> </w:t>
            </w:r>
          </w:p>
          <w:p w14:paraId="491334D6" w14:textId="77777777" w:rsidR="006772E6" w:rsidRPr="00D653FE" w:rsidRDefault="006772E6" w:rsidP="009815EA">
            <w:pPr>
              <w:pStyle w:val="EndnoteText"/>
              <w:spacing w:line="240" w:lineRule="auto"/>
              <w:rPr>
                <w:rFonts w:ascii="Courier New" w:hAnsi="Courier New" w:cs="Courier New"/>
                <w:sz w:val="24"/>
                <w:szCs w:val="24"/>
              </w:rPr>
            </w:pPr>
            <w:r w:rsidRPr="00D653FE">
              <w:rPr>
                <w:rFonts w:ascii="Courier New" w:hAnsi="Courier New" w:cs="Courier New"/>
                <w:sz w:val="24"/>
                <w:szCs w:val="24"/>
              </w:rPr>
              <w:t>form</w:t>
            </w:r>
          </w:p>
        </w:tc>
        <w:tc>
          <w:tcPr>
            <w:tcW w:w="1470" w:type="dxa"/>
          </w:tcPr>
          <w:p w14:paraId="00DEDD99" w14:textId="77777777" w:rsidR="006772E6" w:rsidRPr="00D653FE" w:rsidRDefault="006772E6" w:rsidP="00CE19FF">
            <w:pPr>
              <w:pStyle w:val="EndnoteText"/>
              <w:spacing w:line="240" w:lineRule="auto"/>
              <w:rPr>
                <w:rFonts w:ascii="Courier New" w:hAnsi="Courier New" w:cs="Courier New"/>
                <w:sz w:val="24"/>
                <w:szCs w:val="24"/>
              </w:rPr>
            </w:pPr>
            <w:r>
              <w:rPr>
                <w:rFonts w:ascii="Courier New" w:hAnsi="Courier New" w:cs="Courier New"/>
                <w:sz w:val="24"/>
                <w:szCs w:val="24"/>
              </w:rPr>
              <w:t>1000</w:t>
            </w:r>
          </w:p>
        </w:tc>
        <w:tc>
          <w:tcPr>
            <w:tcW w:w="1859" w:type="dxa"/>
          </w:tcPr>
          <w:p w14:paraId="00E7E09F" w14:textId="49D6CCA0" w:rsidR="006772E6" w:rsidRPr="00D653FE" w:rsidRDefault="00DD195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Pr>
                <w:rFonts w:ascii="Courier New" w:hAnsi="Courier New" w:cs="Courier New"/>
                <w:sz w:val="24"/>
                <w:szCs w:val="24"/>
              </w:rPr>
              <w:t>39.56</w:t>
            </w:r>
          </w:p>
        </w:tc>
        <w:tc>
          <w:tcPr>
            <w:tcW w:w="2638" w:type="dxa"/>
          </w:tcPr>
          <w:p w14:paraId="5AA0E36A" w14:textId="5074F270" w:rsidR="006772E6" w:rsidRPr="00D653FE" w:rsidRDefault="0035555E"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39,560</w:t>
            </w:r>
          </w:p>
        </w:tc>
      </w:tr>
      <w:tr w:rsidR="006772E6" w:rsidRPr="00D653FE" w14:paraId="7E61A24A" w14:textId="77777777" w:rsidTr="00BE1A2D">
        <w:tc>
          <w:tcPr>
            <w:tcW w:w="1952" w:type="dxa"/>
          </w:tcPr>
          <w:p w14:paraId="0A173188" w14:textId="77777777" w:rsidR="006772E6" w:rsidRPr="00D653FE" w:rsidRDefault="006772E6" w:rsidP="00CE19FF">
            <w:pPr>
              <w:pStyle w:val="EndnoteText"/>
              <w:spacing w:line="240" w:lineRule="auto"/>
              <w:rPr>
                <w:rFonts w:ascii="Courier New" w:hAnsi="Courier New" w:cs="Courier New"/>
                <w:sz w:val="24"/>
                <w:szCs w:val="24"/>
              </w:rPr>
            </w:pPr>
          </w:p>
        </w:tc>
        <w:tc>
          <w:tcPr>
            <w:tcW w:w="2377" w:type="dxa"/>
          </w:tcPr>
          <w:p w14:paraId="36D3E34E" w14:textId="77777777" w:rsidR="006772E6" w:rsidRPr="00D653FE" w:rsidRDefault="006772E6" w:rsidP="002741C4">
            <w:pPr>
              <w:pStyle w:val="EndnoteText"/>
              <w:spacing w:line="240" w:lineRule="auto"/>
              <w:rPr>
                <w:rFonts w:ascii="Courier New" w:hAnsi="Courier New" w:cs="Courier New"/>
                <w:sz w:val="24"/>
                <w:szCs w:val="24"/>
              </w:rPr>
            </w:pPr>
            <w:r>
              <w:rPr>
                <w:rFonts w:ascii="Courier New" w:hAnsi="Courier New" w:cs="Courier New"/>
                <w:sz w:val="24"/>
                <w:szCs w:val="24"/>
              </w:rPr>
              <w:t>Quarterly patient information</w:t>
            </w:r>
            <w:r w:rsidRPr="00D653FE">
              <w:rPr>
                <w:rFonts w:ascii="Courier New" w:hAnsi="Courier New" w:cs="Courier New"/>
                <w:sz w:val="24"/>
                <w:szCs w:val="24"/>
              </w:rPr>
              <w:t xml:space="preserve"> form</w:t>
            </w:r>
          </w:p>
        </w:tc>
        <w:tc>
          <w:tcPr>
            <w:tcW w:w="1470" w:type="dxa"/>
          </w:tcPr>
          <w:p w14:paraId="79C40A50" w14:textId="77777777" w:rsidR="006772E6" w:rsidRPr="00D653FE" w:rsidRDefault="006772E6" w:rsidP="00CE19FF">
            <w:pPr>
              <w:pStyle w:val="EndnoteText"/>
              <w:spacing w:line="240" w:lineRule="auto"/>
              <w:rPr>
                <w:rFonts w:ascii="Courier New" w:hAnsi="Courier New" w:cs="Courier New"/>
                <w:sz w:val="24"/>
                <w:szCs w:val="24"/>
              </w:rPr>
            </w:pPr>
            <w:r>
              <w:rPr>
                <w:rFonts w:ascii="Courier New" w:hAnsi="Courier New" w:cs="Courier New"/>
                <w:sz w:val="24"/>
                <w:szCs w:val="24"/>
              </w:rPr>
              <w:t>2</w:t>
            </w:r>
            <w:r w:rsidRPr="00D653FE">
              <w:rPr>
                <w:rFonts w:ascii="Courier New" w:hAnsi="Courier New" w:cs="Courier New"/>
                <w:sz w:val="24"/>
                <w:szCs w:val="24"/>
              </w:rPr>
              <w:t>000</w:t>
            </w:r>
          </w:p>
        </w:tc>
        <w:tc>
          <w:tcPr>
            <w:tcW w:w="1859" w:type="dxa"/>
          </w:tcPr>
          <w:p w14:paraId="70CC9D3D" w14:textId="31858423" w:rsidR="006772E6" w:rsidRPr="00D653FE" w:rsidRDefault="00DD195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Pr>
                <w:rFonts w:ascii="Courier New" w:hAnsi="Courier New" w:cs="Courier New"/>
                <w:sz w:val="24"/>
                <w:szCs w:val="24"/>
              </w:rPr>
              <w:t>39.56</w:t>
            </w:r>
          </w:p>
        </w:tc>
        <w:tc>
          <w:tcPr>
            <w:tcW w:w="2638" w:type="dxa"/>
          </w:tcPr>
          <w:p w14:paraId="74B928DD" w14:textId="6A2AF732" w:rsidR="006772E6" w:rsidRPr="00D653FE" w:rsidRDefault="0035555E"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79,120</w:t>
            </w:r>
          </w:p>
        </w:tc>
      </w:tr>
      <w:tr w:rsidR="00310148" w:rsidRPr="00D653FE" w14:paraId="1680E884" w14:textId="77777777" w:rsidTr="00BE1A2D">
        <w:tc>
          <w:tcPr>
            <w:tcW w:w="1952" w:type="dxa"/>
          </w:tcPr>
          <w:p w14:paraId="029BE267" w14:textId="77777777" w:rsidR="00310148" w:rsidRPr="00D653FE" w:rsidRDefault="00310148" w:rsidP="00CE19FF">
            <w:pPr>
              <w:pStyle w:val="EndnoteText"/>
              <w:spacing w:line="240" w:lineRule="auto"/>
              <w:rPr>
                <w:rFonts w:ascii="Courier New" w:hAnsi="Courier New" w:cs="Courier New"/>
                <w:sz w:val="24"/>
                <w:szCs w:val="24"/>
              </w:rPr>
            </w:pPr>
          </w:p>
        </w:tc>
        <w:tc>
          <w:tcPr>
            <w:tcW w:w="2377" w:type="dxa"/>
          </w:tcPr>
          <w:p w14:paraId="31494417" w14:textId="77777777" w:rsidR="00310148" w:rsidRDefault="00310148" w:rsidP="002741C4">
            <w:pPr>
              <w:pStyle w:val="EndnoteText"/>
              <w:spacing w:line="240" w:lineRule="auto"/>
              <w:rPr>
                <w:rFonts w:ascii="Courier New" w:hAnsi="Courier New" w:cs="Courier New"/>
                <w:sz w:val="24"/>
                <w:szCs w:val="24"/>
              </w:rPr>
            </w:pPr>
            <w:r>
              <w:rPr>
                <w:rFonts w:ascii="Courier New" w:hAnsi="Courier New" w:cs="Courier New"/>
                <w:sz w:val="24"/>
                <w:szCs w:val="24"/>
              </w:rPr>
              <w:t>Clinic cost form</w:t>
            </w:r>
          </w:p>
        </w:tc>
        <w:tc>
          <w:tcPr>
            <w:tcW w:w="1470" w:type="dxa"/>
          </w:tcPr>
          <w:p w14:paraId="62C5E273" w14:textId="77777777" w:rsidR="00310148" w:rsidRDefault="00710C5A" w:rsidP="00CE19FF">
            <w:pPr>
              <w:pStyle w:val="EndnoteText"/>
              <w:spacing w:line="240" w:lineRule="auto"/>
              <w:rPr>
                <w:rFonts w:ascii="Courier New" w:hAnsi="Courier New" w:cs="Courier New"/>
                <w:sz w:val="24"/>
                <w:szCs w:val="24"/>
              </w:rPr>
            </w:pPr>
            <w:r>
              <w:rPr>
                <w:rFonts w:ascii="Courier New" w:hAnsi="Courier New" w:cs="Courier New"/>
                <w:sz w:val="24"/>
                <w:szCs w:val="24"/>
              </w:rPr>
              <w:t>400</w:t>
            </w:r>
          </w:p>
        </w:tc>
        <w:tc>
          <w:tcPr>
            <w:tcW w:w="1859" w:type="dxa"/>
          </w:tcPr>
          <w:p w14:paraId="5C8D3A2E" w14:textId="0D5A3A1E" w:rsidR="00310148" w:rsidRPr="00D653FE" w:rsidRDefault="00DD195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Pr>
                <w:rFonts w:ascii="Courier New" w:hAnsi="Courier New" w:cs="Courier New"/>
                <w:sz w:val="24"/>
                <w:szCs w:val="24"/>
              </w:rPr>
              <w:t>39.56</w:t>
            </w:r>
          </w:p>
        </w:tc>
        <w:tc>
          <w:tcPr>
            <w:tcW w:w="2638" w:type="dxa"/>
          </w:tcPr>
          <w:p w14:paraId="30FDDFD6" w14:textId="59745B87" w:rsidR="00310148" w:rsidRDefault="00710C5A"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15,824</w:t>
            </w:r>
          </w:p>
        </w:tc>
      </w:tr>
      <w:tr w:rsidR="006772E6" w:rsidRPr="00D653FE" w14:paraId="5E1B9849" w14:textId="77777777" w:rsidTr="00BE1A2D">
        <w:tc>
          <w:tcPr>
            <w:tcW w:w="1952" w:type="dxa"/>
          </w:tcPr>
          <w:p w14:paraId="6A64C646" w14:textId="77777777"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Pharmacist</w:t>
            </w:r>
          </w:p>
        </w:tc>
        <w:tc>
          <w:tcPr>
            <w:tcW w:w="2377" w:type="dxa"/>
          </w:tcPr>
          <w:p w14:paraId="37175FB8" w14:textId="77777777" w:rsidR="006772E6" w:rsidRPr="00D653FE" w:rsidRDefault="006772E6" w:rsidP="009815EA">
            <w:pPr>
              <w:pStyle w:val="EndnoteText"/>
              <w:spacing w:line="240" w:lineRule="auto"/>
              <w:rPr>
                <w:rFonts w:ascii="Courier New" w:hAnsi="Courier New" w:cs="Courier New"/>
                <w:sz w:val="24"/>
                <w:szCs w:val="24"/>
              </w:rPr>
            </w:pPr>
            <w:r w:rsidRPr="00D653FE">
              <w:rPr>
                <w:rFonts w:ascii="Courier New" w:hAnsi="Courier New" w:cs="Courier New"/>
                <w:sz w:val="24"/>
                <w:szCs w:val="24"/>
              </w:rPr>
              <w:t>Project pharmacy characteristics form</w:t>
            </w:r>
          </w:p>
        </w:tc>
        <w:tc>
          <w:tcPr>
            <w:tcW w:w="1470" w:type="dxa"/>
          </w:tcPr>
          <w:p w14:paraId="16BFEC17" w14:textId="77777777" w:rsidR="006772E6" w:rsidRPr="00D653FE" w:rsidRDefault="002F4B42" w:rsidP="00CE19FF">
            <w:pPr>
              <w:pStyle w:val="EndnoteText"/>
              <w:spacing w:line="240" w:lineRule="auto"/>
              <w:rPr>
                <w:rFonts w:ascii="Courier New" w:hAnsi="Courier New" w:cs="Courier New"/>
                <w:sz w:val="24"/>
                <w:szCs w:val="24"/>
              </w:rPr>
            </w:pPr>
            <w:r>
              <w:rPr>
                <w:rFonts w:ascii="Courier New" w:hAnsi="Courier New" w:cs="Courier New"/>
                <w:sz w:val="24"/>
                <w:szCs w:val="24"/>
              </w:rPr>
              <w:t>1</w:t>
            </w:r>
            <w:r w:rsidR="006772E6">
              <w:rPr>
                <w:rFonts w:ascii="Courier New" w:hAnsi="Courier New" w:cs="Courier New"/>
                <w:sz w:val="24"/>
                <w:szCs w:val="24"/>
              </w:rPr>
              <w:t>5</w:t>
            </w:r>
          </w:p>
        </w:tc>
        <w:tc>
          <w:tcPr>
            <w:tcW w:w="1859" w:type="dxa"/>
          </w:tcPr>
          <w:p w14:paraId="5BD0E474" w14:textId="5FE82095" w:rsidR="006772E6" w:rsidRPr="00D653FE" w:rsidRDefault="00DD195B" w:rsidP="00CE19FF">
            <w:pPr>
              <w:pStyle w:val="EndnoteText"/>
              <w:spacing w:line="240" w:lineRule="auto"/>
              <w:rPr>
                <w:rFonts w:ascii="Courier New" w:hAnsi="Courier New" w:cs="Courier New"/>
                <w:sz w:val="24"/>
                <w:szCs w:val="24"/>
              </w:rPr>
            </w:pPr>
            <w:r>
              <w:rPr>
                <w:rFonts w:ascii="Courier New" w:hAnsi="Courier New" w:cs="Courier New"/>
                <w:sz w:val="24"/>
                <w:szCs w:val="24"/>
              </w:rPr>
              <w:t>$56.96</w:t>
            </w:r>
          </w:p>
        </w:tc>
        <w:tc>
          <w:tcPr>
            <w:tcW w:w="2638" w:type="dxa"/>
          </w:tcPr>
          <w:p w14:paraId="77D91585" w14:textId="6736EC76" w:rsidR="006772E6" w:rsidRPr="00D653FE" w:rsidRDefault="006772E6" w:rsidP="00DD195B">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sidR="00DD195B">
              <w:rPr>
                <w:rFonts w:ascii="Courier New" w:hAnsi="Courier New" w:cs="Courier New"/>
                <w:sz w:val="24"/>
                <w:szCs w:val="24"/>
              </w:rPr>
              <w:t>854</w:t>
            </w:r>
          </w:p>
        </w:tc>
      </w:tr>
      <w:tr w:rsidR="006772E6" w:rsidRPr="00D653FE" w14:paraId="0DB4EE4F" w14:textId="77777777" w:rsidTr="00BE1A2D">
        <w:tc>
          <w:tcPr>
            <w:tcW w:w="1952" w:type="dxa"/>
          </w:tcPr>
          <w:p w14:paraId="63AE03DB" w14:textId="77777777" w:rsidR="006772E6" w:rsidRPr="00D653FE" w:rsidRDefault="006772E6" w:rsidP="00CE19FF">
            <w:pPr>
              <w:pStyle w:val="EndnoteText"/>
              <w:spacing w:line="240" w:lineRule="auto"/>
              <w:rPr>
                <w:rFonts w:ascii="Courier New" w:hAnsi="Courier New" w:cs="Courier New"/>
                <w:sz w:val="24"/>
                <w:szCs w:val="24"/>
              </w:rPr>
            </w:pPr>
          </w:p>
        </w:tc>
        <w:tc>
          <w:tcPr>
            <w:tcW w:w="2377" w:type="dxa"/>
          </w:tcPr>
          <w:p w14:paraId="25D6D282" w14:textId="77777777" w:rsidR="006772E6" w:rsidRPr="00D653FE" w:rsidRDefault="006772E6" w:rsidP="00A6115C">
            <w:pPr>
              <w:rPr>
                <w:rFonts w:ascii="Courier New" w:hAnsi="Courier New" w:cs="Courier New"/>
                <w:sz w:val="24"/>
                <w:szCs w:val="24"/>
              </w:rPr>
            </w:pPr>
            <w:r w:rsidRPr="00D653FE">
              <w:rPr>
                <w:rFonts w:ascii="Courier New" w:hAnsi="Courier New" w:cs="Courier New"/>
                <w:sz w:val="24"/>
                <w:szCs w:val="24"/>
              </w:rPr>
              <w:t xml:space="preserve">Pharmacy </w:t>
            </w:r>
            <w:r>
              <w:rPr>
                <w:rFonts w:ascii="Courier New" w:hAnsi="Courier New" w:cs="Courier New"/>
                <w:sz w:val="24"/>
                <w:szCs w:val="24"/>
              </w:rPr>
              <w:t xml:space="preserve">record </w:t>
            </w:r>
            <w:r w:rsidRPr="00D653FE">
              <w:rPr>
                <w:rFonts w:ascii="Courier New" w:hAnsi="Courier New" w:cs="Courier New"/>
                <w:sz w:val="24"/>
                <w:szCs w:val="24"/>
              </w:rPr>
              <w:t>abstraction form</w:t>
            </w:r>
          </w:p>
        </w:tc>
        <w:tc>
          <w:tcPr>
            <w:tcW w:w="1470" w:type="dxa"/>
          </w:tcPr>
          <w:p w14:paraId="3D5698EC" w14:textId="77777777" w:rsidR="006772E6" w:rsidRPr="00D653FE" w:rsidRDefault="006772E6" w:rsidP="00CE19FF">
            <w:pPr>
              <w:pStyle w:val="EndnoteText"/>
              <w:spacing w:line="240" w:lineRule="auto"/>
              <w:rPr>
                <w:rFonts w:ascii="Courier New" w:hAnsi="Courier New" w:cs="Courier New"/>
                <w:sz w:val="24"/>
                <w:szCs w:val="24"/>
              </w:rPr>
            </w:pPr>
            <w:r>
              <w:rPr>
                <w:rFonts w:ascii="Courier New" w:hAnsi="Courier New" w:cs="Courier New"/>
                <w:sz w:val="24"/>
                <w:szCs w:val="24"/>
              </w:rPr>
              <w:t>2</w:t>
            </w:r>
            <w:r w:rsidRPr="00D653FE">
              <w:rPr>
                <w:rFonts w:ascii="Courier New" w:hAnsi="Courier New" w:cs="Courier New"/>
                <w:sz w:val="24"/>
                <w:szCs w:val="24"/>
              </w:rPr>
              <w:t>000</w:t>
            </w:r>
          </w:p>
        </w:tc>
        <w:tc>
          <w:tcPr>
            <w:tcW w:w="1859" w:type="dxa"/>
          </w:tcPr>
          <w:p w14:paraId="3E356B74" w14:textId="411A6021" w:rsidR="006772E6" w:rsidRPr="00D653FE" w:rsidRDefault="00DD195B" w:rsidP="00CE19FF">
            <w:pPr>
              <w:pStyle w:val="EndnoteText"/>
              <w:spacing w:line="240" w:lineRule="auto"/>
              <w:rPr>
                <w:rFonts w:ascii="Courier New" w:hAnsi="Courier New" w:cs="Courier New"/>
                <w:sz w:val="24"/>
                <w:szCs w:val="24"/>
              </w:rPr>
            </w:pPr>
            <w:r>
              <w:rPr>
                <w:rFonts w:ascii="Courier New" w:hAnsi="Courier New" w:cs="Courier New"/>
                <w:sz w:val="24"/>
                <w:szCs w:val="24"/>
              </w:rPr>
              <w:t>$56.96</w:t>
            </w:r>
          </w:p>
        </w:tc>
        <w:tc>
          <w:tcPr>
            <w:tcW w:w="2638" w:type="dxa"/>
          </w:tcPr>
          <w:p w14:paraId="22681330" w14:textId="2BE6B618" w:rsidR="006772E6" w:rsidRPr="00D653FE" w:rsidRDefault="0035555E" w:rsidP="00DD195B">
            <w:pPr>
              <w:pStyle w:val="EndnoteText"/>
              <w:spacing w:line="240" w:lineRule="auto"/>
              <w:rPr>
                <w:rFonts w:ascii="Courier New" w:hAnsi="Courier New" w:cs="Courier New"/>
                <w:sz w:val="24"/>
                <w:szCs w:val="24"/>
              </w:rPr>
            </w:pPr>
            <w:r>
              <w:rPr>
                <w:rFonts w:ascii="Courier New" w:hAnsi="Courier New" w:cs="Courier New"/>
                <w:sz w:val="24"/>
                <w:szCs w:val="24"/>
              </w:rPr>
              <w:t>$11</w:t>
            </w:r>
            <w:r w:rsidR="00DD195B">
              <w:rPr>
                <w:rFonts w:ascii="Courier New" w:hAnsi="Courier New" w:cs="Courier New"/>
                <w:sz w:val="24"/>
                <w:szCs w:val="24"/>
              </w:rPr>
              <w:t>3,920</w:t>
            </w:r>
          </w:p>
        </w:tc>
      </w:tr>
      <w:tr w:rsidR="00310148" w:rsidRPr="00D653FE" w14:paraId="00A76536" w14:textId="77777777" w:rsidTr="00BE1A2D">
        <w:tc>
          <w:tcPr>
            <w:tcW w:w="1952" w:type="dxa"/>
          </w:tcPr>
          <w:p w14:paraId="71270651" w14:textId="77777777" w:rsidR="00310148" w:rsidRPr="00D653FE" w:rsidRDefault="00310148" w:rsidP="00CE19FF">
            <w:pPr>
              <w:pStyle w:val="EndnoteText"/>
              <w:spacing w:line="240" w:lineRule="auto"/>
              <w:rPr>
                <w:rFonts w:ascii="Courier New" w:hAnsi="Courier New" w:cs="Courier New"/>
                <w:sz w:val="24"/>
                <w:szCs w:val="24"/>
              </w:rPr>
            </w:pPr>
          </w:p>
        </w:tc>
        <w:tc>
          <w:tcPr>
            <w:tcW w:w="2377" w:type="dxa"/>
          </w:tcPr>
          <w:p w14:paraId="012A456B" w14:textId="77777777" w:rsidR="00310148" w:rsidRPr="00D653FE" w:rsidRDefault="00310148" w:rsidP="00A6115C">
            <w:pPr>
              <w:rPr>
                <w:rFonts w:ascii="Courier New" w:hAnsi="Courier New" w:cs="Courier New"/>
                <w:sz w:val="24"/>
                <w:szCs w:val="24"/>
              </w:rPr>
            </w:pPr>
            <w:r>
              <w:rPr>
                <w:rFonts w:ascii="Courier New" w:hAnsi="Courier New" w:cs="Courier New"/>
                <w:sz w:val="24"/>
                <w:szCs w:val="24"/>
              </w:rPr>
              <w:t>Pharmacy cost form</w:t>
            </w:r>
          </w:p>
        </w:tc>
        <w:tc>
          <w:tcPr>
            <w:tcW w:w="1470" w:type="dxa"/>
          </w:tcPr>
          <w:p w14:paraId="4DB5D43D" w14:textId="77777777" w:rsidR="00310148" w:rsidRDefault="00710C5A" w:rsidP="00CE19FF">
            <w:pPr>
              <w:pStyle w:val="EndnoteText"/>
              <w:spacing w:line="240" w:lineRule="auto"/>
              <w:rPr>
                <w:rFonts w:ascii="Courier New" w:hAnsi="Courier New" w:cs="Courier New"/>
                <w:sz w:val="24"/>
                <w:szCs w:val="24"/>
              </w:rPr>
            </w:pPr>
            <w:r>
              <w:rPr>
                <w:rFonts w:ascii="Courier New" w:hAnsi="Courier New" w:cs="Courier New"/>
                <w:sz w:val="24"/>
                <w:szCs w:val="24"/>
              </w:rPr>
              <w:t>400</w:t>
            </w:r>
          </w:p>
        </w:tc>
        <w:tc>
          <w:tcPr>
            <w:tcW w:w="1859" w:type="dxa"/>
          </w:tcPr>
          <w:p w14:paraId="539C151B" w14:textId="4CE483F8" w:rsidR="00310148" w:rsidRPr="00D653FE" w:rsidRDefault="00DD195B" w:rsidP="00710C5A">
            <w:pPr>
              <w:pStyle w:val="EndnoteText"/>
              <w:spacing w:line="240" w:lineRule="auto"/>
              <w:rPr>
                <w:rFonts w:ascii="Courier New" w:hAnsi="Courier New" w:cs="Courier New"/>
                <w:sz w:val="24"/>
                <w:szCs w:val="24"/>
              </w:rPr>
            </w:pPr>
            <w:r>
              <w:rPr>
                <w:rFonts w:ascii="Courier New" w:hAnsi="Courier New" w:cs="Courier New"/>
                <w:sz w:val="24"/>
                <w:szCs w:val="24"/>
              </w:rPr>
              <w:t>$56.96</w:t>
            </w:r>
          </w:p>
        </w:tc>
        <w:tc>
          <w:tcPr>
            <w:tcW w:w="2638" w:type="dxa"/>
          </w:tcPr>
          <w:p w14:paraId="25E29629" w14:textId="75A7A558" w:rsidR="00310148" w:rsidRDefault="00710C5A" w:rsidP="00DD195B">
            <w:pPr>
              <w:pStyle w:val="EndnoteText"/>
              <w:spacing w:line="240" w:lineRule="auto"/>
              <w:rPr>
                <w:rFonts w:ascii="Courier New" w:hAnsi="Courier New" w:cs="Courier New"/>
                <w:sz w:val="24"/>
                <w:szCs w:val="24"/>
              </w:rPr>
            </w:pPr>
            <w:r>
              <w:rPr>
                <w:rFonts w:ascii="Courier New" w:hAnsi="Courier New" w:cs="Courier New"/>
                <w:sz w:val="24"/>
                <w:szCs w:val="24"/>
              </w:rPr>
              <w:t>$22,</w:t>
            </w:r>
            <w:r w:rsidR="00DD195B">
              <w:rPr>
                <w:rFonts w:ascii="Courier New" w:hAnsi="Courier New" w:cs="Courier New"/>
                <w:sz w:val="24"/>
                <w:szCs w:val="24"/>
              </w:rPr>
              <w:t>784</w:t>
            </w:r>
          </w:p>
        </w:tc>
      </w:tr>
      <w:tr w:rsidR="00794F3D" w:rsidRPr="00D653FE" w14:paraId="6924922D" w14:textId="77777777" w:rsidTr="00BE1A2D">
        <w:tc>
          <w:tcPr>
            <w:tcW w:w="1952" w:type="dxa"/>
          </w:tcPr>
          <w:p w14:paraId="30E27294" w14:textId="77777777" w:rsidR="00794F3D" w:rsidRPr="00D653FE" w:rsidRDefault="00191CE4" w:rsidP="00CE19FF">
            <w:pPr>
              <w:pStyle w:val="EndnoteText"/>
              <w:spacing w:line="240" w:lineRule="auto"/>
              <w:rPr>
                <w:rFonts w:ascii="Courier New" w:hAnsi="Courier New" w:cs="Courier New"/>
                <w:sz w:val="24"/>
                <w:szCs w:val="24"/>
              </w:rPr>
            </w:pPr>
            <w:r>
              <w:rPr>
                <w:rFonts w:ascii="Courier New" w:hAnsi="Courier New" w:cs="Courier New"/>
                <w:sz w:val="24"/>
                <w:szCs w:val="24"/>
              </w:rPr>
              <w:t>†</w:t>
            </w:r>
            <w:r w:rsidR="00794F3D">
              <w:rPr>
                <w:rFonts w:ascii="Courier New" w:hAnsi="Courier New" w:cs="Courier New"/>
                <w:sz w:val="24"/>
                <w:szCs w:val="24"/>
              </w:rPr>
              <w:t>Key informant (pharmacist)</w:t>
            </w:r>
          </w:p>
        </w:tc>
        <w:tc>
          <w:tcPr>
            <w:tcW w:w="2377" w:type="dxa"/>
          </w:tcPr>
          <w:p w14:paraId="7A5266D0" w14:textId="77777777" w:rsidR="00794F3D" w:rsidRDefault="008D2218" w:rsidP="00A6115C">
            <w:pPr>
              <w:rPr>
                <w:rFonts w:ascii="Courier New" w:hAnsi="Courier New" w:cs="Courier New"/>
                <w:sz w:val="24"/>
                <w:szCs w:val="24"/>
              </w:rPr>
            </w:pPr>
            <w:r w:rsidRPr="00546173">
              <w:rPr>
                <w:rFonts w:ascii="Courier New" w:hAnsi="Courier New" w:cs="Courier New"/>
                <w:sz w:val="24"/>
              </w:rPr>
              <w:t>Interviewer data collection worksheet</w:t>
            </w:r>
          </w:p>
        </w:tc>
        <w:tc>
          <w:tcPr>
            <w:tcW w:w="1470" w:type="dxa"/>
          </w:tcPr>
          <w:p w14:paraId="463F371B" w14:textId="77777777" w:rsidR="00794F3D" w:rsidRDefault="00E27E8A" w:rsidP="00CE19FF">
            <w:pPr>
              <w:pStyle w:val="EndnoteText"/>
              <w:spacing w:line="240" w:lineRule="auto"/>
              <w:rPr>
                <w:rFonts w:ascii="Courier New" w:hAnsi="Courier New" w:cs="Courier New"/>
                <w:sz w:val="24"/>
                <w:szCs w:val="24"/>
              </w:rPr>
            </w:pPr>
            <w:r>
              <w:rPr>
                <w:rFonts w:ascii="Courier New" w:hAnsi="Courier New" w:cs="Courier New"/>
                <w:sz w:val="24"/>
                <w:szCs w:val="24"/>
              </w:rPr>
              <w:t>30</w:t>
            </w:r>
          </w:p>
        </w:tc>
        <w:tc>
          <w:tcPr>
            <w:tcW w:w="1859" w:type="dxa"/>
          </w:tcPr>
          <w:p w14:paraId="0231DA82" w14:textId="3B7F2285" w:rsidR="00794F3D" w:rsidRPr="00D653FE" w:rsidRDefault="00DD195B" w:rsidP="00710C5A">
            <w:pPr>
              <w:pStyle w:val="EndnoteText"/>
              <w:spacing w:line="240" w:lineRule="auto"/>
              <w:rPr>
                <w:rFonts w:ascii="Courier New" w:hAnsi="Courier New" w:cs="Courier New"/>
                <w:sz w:val="24"/>
                <w:szCs w:val="24"/>
              </w:rPr>
            </w:pPr>
            <w:r>
              <w:rPr>
                <w:rFonts w:ascii="Courier New" w:hAnsi="Courier New" w:cs="Courier New"/>
                <w:sz w:val="24"/>
                <w:szCs w:val="24"/>
              </w:rPr>
              <w:t>$56.96</w:t>
            </w:r>
          </w:p>
        </w:tc>
        <w:tc>
          <w:tcPr>
            <w:tcW w:w="2638" w:type="dxa"/>
          </w:tcPr>
          <w:p w14:paraId="4D985C95" w14:textId="175C2468" w:rsidR="00794F3D" w:rsidRDefault="00E27E8A" w:rsidP="00DD195B">
            <w:pPr>
              <w:pStyle w:val="EndnoteText"/>
              <w:spacing w:line="240" w:lineRule="auto"/>
              <w:rPr>
                <w:rFonts w:ascii="Courier New" w:hAnsi="Courier New" w:cs="Courier New"/>
                <w:sz w:val="24"/>
                <w:szCs w:val="24"/>
              </w:rPr>
            </w:pPr>
            <w:r>
              <w:rPr>
                <w:rFonts w:ascii="Courier New" w:hAnsi="Courier New" w:cs="Courier New"/>
                <w:sz w:val="24"/>
                <w:szCs w:val="24"/>
              </w:rPr>
              <w:t>$1,</w:t>
            </w:r>
            <w:r w:rsidR="00DD195B">
              <w:rPr>
                <w:rFonts w:ascii="Courier New" w:hAnsi="Courier New" w:cs="Courier New"/>
                <w:sz w:val="24"/>
                <w:szCs w:val="24"/>
              </w:rPr>
              <w:t>709</w:t>
            </w:r>
          </w:p>
        </w:tc>
      </w:tr>
      <w:tr w:rsidR="00794F3D" w:rsidRPr="00D653FE" w14:paraId="1D917D7F" w14:textId="77777777" w:rsidTr="00BE1A2D">
        <w:tc>
          <w:tcPr>
            <w:tcW w:w="1952" w:type="dxa"/>
          </w:tcPr>
          <w:p w14:paraId="3B08B538" w14:textId="77777777" w:rsidR="00794F3D" w:rsidRDefault="00191CE4" w:rsidP="00CE19FF">
            <w:pPr>
              <w:pStyle w:val="EndnoteText"/>
              <w:spacing w:line="240" w:lineRule="auto"/>
              <w:rPr>
                <w:rFonts w:ascii="Courier New" w:hAnsi="Courier New" w:cs="Courier New"/>
                <w:sz w:val="24"/>
                <w:szCs w:val="24"/>
              </w:rPr>
            </w:pPr>
            <w:r>
              <w:rPr>
                <w:rFonts w:ascii="Courier New" w:hAnsi="Courier New" w:cs="Courier New"/>
                <w:sz w:val="24"/>
                <w:szCs w:val="24"/>
              </w:rPr>
              <w:t>†</w:t>
            </w:r>
            <w:r w:rsidR="00794F3D">
              <w:rPr>
                <w:rFonts w:ascii="Courier New" w:hAnsi="Courier New" w:cs="Courier New"/>
                <w:sz w:val="24"/>
                <w:szCs w:val="24"/>
              </w:rPr>
              <w:t>Key informant (physician)</w:t>
            </w:r>
          </w:p>
        </w:tc>
        <w:tc>
          <w:tcPr>
            <w:tcW w:w="2377" w:type="dxa"/>
          </w:tcPr>
          <w:p w14:paraId="581CFC42" w14:textId="77777777" w:rsidR="00794F3D" w:rsidRDefault="008D2218" w:rsidP="00A6115C">
            <w:pPr>
              <w:rPr>
                <w:rFonts w:ascii="Courier New" w:hAnsi="Courier New" w:cs="Courier New"/>
                <w:sz w:val="24"/>
                <w:szCs w:val="24"/>
              </w:rPr>
            </w:pPr>
            <w:r w:rsidRPr="00546173">
              <w:rPr>
                <w:rFonts w:ascii="Courier New" w:hAnsi="Courier New" w:cs="Courier New"/>
                <w:sz w:val="24"/>
              </w:rPr>
              <w:t>Interviewer data collection worksheet</w:t>
            </w:r>
          </w:p>
        </w:tc>
        <w:tc>
          <w:tcPr>
            <w:tcW w:w="1470" w:type="dxa"/>
          </w:tcPr>
          <w:p w14:paraId="6B0664CA" w14:textId="77777777" w:rsidR="00794F3D" w:rsidRDefault="00E27E8A" w:rsidP="00CE19FF">
            <w:pPr>
              <w:pStyle w:val="EndnoteText"/>
              <w:spacing w:line="240" w:lineRule="auto"/>
              <w:rPr>
                <w:rFonts w:ascii="Courier New" w:hAnsi="Courier New" w:cs="Courier New"/>
                <w:sz w:val="24"/>
                <w:szCs w:val="24"/>
              </w:rPr>
            </w:pPr>
            <w:r>
              <w:rPr>
                <w:rFonts w:ascii="Courier New" w:hAnsi="Courier New" w:cs="Courier New"/>
                <w:sz w:val="24"/>
                <w:szCs w:val="24"/>
              </w:rPr>
              <w:t>20</w:t>
            </w:r>
          </w:p>
        </w:tc>
        <w:tc>
          <w:tcPr>
            <w:tcW w:w="1859" w:type="dxa"/>
          </w:tcPr>
          <w:p w14:paraId="6F557A0A" w14:textId="44ED6653" w:rsidR="00794F3D" w:rsidRPr="00D653FE" w:rsidRDefault="00E27E8A" w:rsidP="00DD195B">
            <w:pPr>
              <w:pStyle w:val="EndnoteText"/>
              <w:spacing w:line="240" w:lineRule="auto"/>
              <w:rPr>
                <w:rFonts w:ascii="Courier New" w:hAnsi="Courier New" w:cs="Courier New"/>
                <w:sz w:val="24"/>
                <w:szCs w:val="24"/>
              </w:rPr>
            </w:pPr>
            <w:r>
              <w:rPr>
                <w:rFonts w:ascii="Courier New" w:hAnsi="Courier New" w:cs="Courier New"/>
                <w:sz w:val="24"/>
                <w:szCs w:val="24"/>
              </w:rPr>
              <w:t>$91.</w:t>
            </w:r>
            <w:r w:rsidR="00DD195B">
              <w:rPr>
                <w:rFonts w:ascii="Courier New" w:hAnsi="Courier New" w:cs="Courier New"/>
                <w:sz w:val="24"/>
                <w:szCs w:val="24"/>
              </w:rPr>
              <w:t>23</w:t>
            </w:r>
          </w:p>
        </w:tc>
        <w:tc>
          <w:tcPr>
            <w:tcW w:w="2638" w:type="dxa"/>
          </w:tcPr>
          <w:p w14:paraId="3D37B7C3" w14:textId="627B4F00" w:rsidR="00794F3D" w:rsidRDefault="00E27E8A" w:rsidP="00DD195B">
            <w:pPr>
              <w:pStyle w:val="EndnoteText"/>
              <w:spacing w:line="240" w:lineRule="auto"/>
              <w:rPr>
                <w:rFonts w:ascii="Courier New" w:hAnsi="Courier New" w:cs="Courier New"/>
                <w:sz w:val="24"/>
                <w:szCs w:val="24"/>
              </w:rPr>
            </w:pPr>
            <w:r>
              <w:rPr>
                <w:rFonts w:ascii="Courier New" w:hAnsi="Courier New" w:cs="Courier New"/>
                <w:sz w:val="24"/>
                <w:szCs w:val="24"/>
              </w:rPr>
              <w:t>$1,</w:t>
            </w:r>
            <w:r w:rsidR="00DD195B">
              <w:rPr>
                <w:rFonts w:ascii="Courier New" w:hAnsi="Courier New" w:cs="Courier New"/>
                <w:sz w:val="24"/>
                <w:szCs w:val="24"/>
              </w:rPr>
              <w:t>825</w:t>
            </w:r>
          </w:p>
        </w:tc>
      </w:tr>
      <w:tr w:rsidR="00794F3D" w:rsidRPr="00D653FE" w14:paraId="3F576D14" w14:textId="77777777" w:rsidTr="00BE1A2D">
        <w:tc>
          <w:tcPr>
            <w:tcW w:w="1952" w:type="dxa"/>
          </w:tcPr>
          <w:p w14:paraId="718839D1" w14:textId="77777777" w:rsidR="00794F3D" w:rsidRDefault="00191CE4" w:rsidP="00CE19FF">
            <w:pPr>
              <w:pStyle w:val="EndnoteText"/>
              <w:spacing w:line="240" w:lineRule="auto"/>
              <w:rPr>
                <w:rFonts w:ascii="Courier New" w:hAnsi="Courier New" w:cs="Courier New"/>
                <w:sz w:val="24"/>
                <w:szCs w:val="24"/>
              </w:rPr>
            </w:pPr>
            <w:r>
              <w:rPr>
                <w:rFonts w:ascii="Courier New" w:hAnsi="Courier New" w:cs="Courier New"/>
                <w:sz w:val="24"/>
                <w:szCs w:val="24"/>
              </w:rPr>
              <w:t>†</w:t>
            </w:r>
            <w:r w:rsidR="00794F3D">
              <w:rPr>
                <w:rFonts w:ascii="Courier New" w:hAnsi="Courier New" w:cs="Courier New"/>
                <w:sz w:val="24"/>
                <w:szCs w:val="24"/>
              </w:rPr>
              <w:t>Key informant (nurse)</w:t>
            </w:r>
          </w:p>
        </w:tc>
        <w:tc>
          <w:tcPr>
            <w:tcW w:w="2377" w:type="dxa"/>
          </w:tcPr>
          <w:p w14:paraId="121EE81C" w14:textId="77777777" w:rsidR="00794F3D" w:rsidRDefault="008D2218" w:rsidP="00A6115C">
            <w:pPr>
              <w:rPr>
                <w:rFonts w:ascii="Courier New" w:hAnsi="Courier New" w:cs="Courier New"/>
                <w:sz w:val="24"/>
                <w:szCs w:val="24"/>
              </w:rPr>
            </w:pPr>
            <w:r w:rsidRPr="00546173">
              <w:rPr>
                <w:rFonts w:ascii="Courier New" w:hAnsi="Courier New" w:cs="Courier New"/>
                <w:sz w:val="24"/>
              </w:rPr>
              <w:t>Interviewer data collection worksheet</w:t>
            </w:r>
          </w:p>
        </w:tc>
        <w:tc>
          <w:tcPr>
            <w:tcW w:w="1470" w:type="dxa"/>
          </w:tcPr>
          <w:p w14:paraId="46BB4447" w14:textId="77777777" w:rsidR="00794F3D" w:rsidRDefault="00E27E8A" w:rsidP="00CE19FF">
            <w:pPr>
              <w:pStyle w:val="EndnoteText"/>
              <w:spacing w:line="240" w:lineRule="auto"/>
              <w:rPr>
                <w:rFonts w:ascii="Courier New" w:hAnsi="Courier New" w:cs="Courier New"/>
                <w:sz w:val="24"/>
                <w:szCs w:val="24"/>
              </w:rPr>
            </w:pPr>
            <w:r>
              <w:rPr>
                <w:rFonts w:ascii="Courier New" w:hAnsi="Courier New" w:cs="Courier New"/>
                <w:sz w:val="24"/>
                <w:szCs w:val="24"/>
              </w:rPr>
              <w:t>10</w:t>
            </w:r>
          </w:p>
        </w:tc>
        <w:tc>
          <w:tcPr>
            <w:tcW w:w="1859" w:type="dxa"/>
          </w:tcPr>
          <w:p w14:paraId="193723EC" w14:textId="2F928C77" w:rsidR="00794F3D" w:rsidRPr="00D653FE" w:rsidRDefault="00E27E8A"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33.55</w:t>
            </w:r>
          </w:p>
        </w:tc>
        <w:tc>
          <w:tcPr>
            <w:tcW w:w="2638" w:type="dxa"/>
          </w:tcPr>
          <w:p w14:paraId="7369DD30" w14:textId="2423866D" w:rsidR="00794F3D" w:rsidRDefault="00E27E8A"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336</w:t>
            </w:r>
          </w:p>
        </w:tc>
      </w:tr>
      <w:tr w:rsidR="007F1FA4" w:rsidRPr="00D653FE" w14:paraId="6157EC1E" w14:textId="77777777" w:rsidTr="00BE1A2D">
        <w:tc>
          <w:tcPr>
            <w:tcW w:w="1952" w:type="dxa"/>
          </w:tcPr>
          <w:p w14:paraId="18006ED0" w14:textId="77777777" w:rsidR="007F1FA4" w:rsidRDefault="007F1FA4" w:rsidP="00CE19FF">
            <w:pPr>
              <w:pStyle w:val="EndnoteText"/>
              <w:spacing w:line="240" w:lineRule="auto"/>
              <w:rPr>
                <w:rFonts w:ascii="Courier New" w:hAnsi="Courier New" w:cs="Courier New"/>
                <w:sz w:val="24"/>
                <w:szCs w:val="24"/>
              </w:rPr>
            </w:pPr>
            <w:r>
              <w:rPr>
                <w:rFonts w:ascii="Courier New" w:hAnsi="Courier New" w:cs="Courier New"/>
                <w:sz w:val="24"/>
                <w:szCs w:val="24"/>
              </w:rPr>
              <w:t>^Project staff (pharmacist)</w:t>
            </w:r>
          </w:p>
        </w:tc>
        <w:tc>
          <w:tcPr>
            <w:tcW w:w="2377" w:type="dxa"/>
          </w:tcPr>
          <w:p w14:paraId="63A7CD2B" w14:textId="77777777" w:rsidR="007F1FA4" w:rsidRPr="00546173" w:rsidRDefault="007F1FA4" w:rsidP="00A6115C">
            <w:pPr>
              <w:rPr>
                <w:rFonts w:ascii="Courier New" w:hAnsi="Courier New" w:cs="Courier New"/>
                <w:sz w:val="24"/>
              </w:rPr>
            </w:pPr>
            <w:r>
              <w:rPr>
                <w:rFonts w:ascii="Courier New" w:hAnsi="Courier New" w:cs="Courier New"/>
                <w:sz w:val="24"/>
              </w:rPr>
              <w:t>Staff communication questionnaire</w:t>
            </w:r>
          </w:p>
        </w:tc>
        <w:tc>
          <w:tcPr>
            <w:tcW w:w="1470" w:type="dxa"/>
          </w:tcPr>
          <w:p w14:paraId="3776DFE2" w14:textId="77777777" w:rsidR="007F1FA4" w:rsidRDefault="007F1FA4" w:rsidP="00CE19FF">
            <w:pPr>
              <w:pStyle w:val="EndnoteText"/>
              <w:spacing w:line="240" w:lineRule="auto"/>
              <w:rPr>
                <w:rFonts w:ascii="Courier New" w:hAnsi="Courier New" w:cs="Courier New"/>
                <w:sz w:val="24"/>
                <w:szCs w:val="24"/>
              </w:rPr>
            </w:pPr>
            <w:r>
              <w:rPr>
                <w:rFonts w:ascii="Courier New" w:hAnsi="Courier New" w:cs="Courier New"/>
                <w:sz w:val="24"/>
                <w:szCs w:val="24"/>
              </w:rPr>
              <w:t>30</w:t>
            </w:r>
          </w:p>
        </w:tc>
        <w:tc>
          <w:tcPr>
            <w:tcW w:w="1859" w:type="dxa"/>
          </w:tcPr>
          <w:p w14:paraId="6677C534" w14:textId="01E8CB3C" w:rsidR="007F1FA4" w:rsidRDefault="007F1FA4" w:rsidP="00DD195B">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r w:rsidR="00DD195B">
              <w:rPr>
                <w:rFonts w:ascii="Courier New" w:hAnsi="Courier New" w:cs="Courier New"/>
                <w:sz w:val="24"/>
                <w:szCs w:val="24"/>
              </w:rPr>
              <w:t>6.96</w:t>
            </w:r>
          </w:p>
        </w:tc>
        <w:tc>
          <w:tcPr>
            <w:tcW w:w="2638" w:type="dxa"/>
          </w:tcPr>
          <w:p w14:paraId="1BD54F82" w14:textId="7ADF9661" w:rsidR="007F1FA4" w:rsidRDefault="007F1FA4" w:rsidP="00DD195B">
            <w:pPr>
              <w:pStyle w:val="EndnoteText"/>
              <w:spacing w:line="240" w:lineRule="auto"/>
              <w:rPr>
                <w:rFonts w:ascii="Courier New" w:hAnsi="Courier New" w:cs="Courier New"/>
                <w:sz w:val="24"/>
                <w:szCs w:val="24"/>
              </w:rPr>
            </w:pPr>
            <w:r>
              <w:rPr>
                <w:rFonts w:ascii="Courier New" w:hAnsi="Courier New" w:cs="Courier New"/>
                <w:sz w:val="24"/>
                <w:szCs w:val="24"/>
              </w:rPr>
              <w:t>$1,</w:t>
            </w:r>
            <w:r w:rsidR="00DD195B">
              <w:rPr>
                <w:rFonts w:ascii="Courier New" w:hAnsi="Courier New" w:cs="Courier New"/>
                <w:sz w:val="24"/>
                <w:szCs w:val="24"/>
              </w:rPr>
              <w:t>709</w:t>
            </w:r>
          </w:p>
        </w:tc>
      </w:tr>
      <w:tr w:rsidR="007F1FA4" w:rsidRPr="00D653FE" w14:paraId="09D91256" w14:textId="77777777" w:rsidTr="00BE1A2D">
        <w:tc>
          <w:tcPr>
            <w:tcW w:w="1952" w:type="dxa"/>
          </w:tcPr>
          <w:p w14:paraId="050A1617" w14:textId="77777777" w:rsidR="007F1FA4" w:rsidRDefault="007F1FA4" w:rsidP="00CE19FF">
            <w:pPr>
              <w:pStyle w:val="EndnoteText"/>
              <w:spacing w:line="240" w:lineRule="auto"/>
              <w:rPr>
                <w:rFonts w:ascii="Courier New" w:hAnsi="Courier New" w:cs="Courier New"/>
                <w:sz w:val="24"/>
                <w:szCs w:val="24"/>
              </w:rPr>
            </w:pPr>
            <w:r>
              <w:rPr>
                <w:rFonts w:ascii="Courier New" w:hAnsi="Courier New" w:cs="Courier New"/>
                <w:sz w:val="24"/>
                <w:szCs w:val="24"/>
              </w:rPr>
              <w:t>^Project staff (physician)</w:t>
            </w:r>
          </w:p>
        </w:tc>
        <w:tc>
          <w:tcPr>
            <w:tcW w:w="2377" w:type="dxa"/>
          </w:tcPr>
          <w:p w14:paraId="6EFE2600" w14:textId="77777777" w:rsidR="007F1FA4" w:rsidRPr="00546173" w:rsidRDefault="007F1FA4" w:rsidP="00A6115C">
            <w:pPr>
              <w:rPr>
                <w:rFonts w:ascii="Courier New" w:hAnsi="Courier New" w:cs="Courier New"/>
                <w:sz w:val="24"/>
              </w:rPr>
            </w:pPr>
            <w:r>
              <w:rPr>
                <w:rFonts w:ascii="Courier New" w:hAnsi="Courier New" w:cs="Courier New"/>
                <w:sz w:val="24"/>
              </w:rPr>
              <w:t>Staff communication questionnaire</w:t>
            </w:r>
          </w:p>
        </w:tc>
        <w:tc>
          <w:tcPr>
            <w:tcW w:w="1470" w:type="dxa"/>
          </w:tcPr>
          <w:p w14:paraId="2704D04D" w14:textId="77777777" w:rsidR="007F1FA4" w:rsidRDefault="007F1FA4" w:rsidP="00CE19FF">
            <w:pPr>
              <w:pStyle w:val="EndnoteText"/>
              <w:spacing w:line="240" w:lineRule="auto"/>
              <w:rPr>
                <w:rFonts w:ascii="Courier New" w:hAnsi="Courier New" w:cs="Courier New"/>
                <w:sz w:val="24"/>
                <w:szCs w:val="24"/>
              </w:rPr>
            </w:pPr>
            <w:r>
              <w:rPr>
                <w:rFonts w:ascii="Courier New" w:hAnsi="Courier New" w:cs="Courier New"/>
                <w:sz w:val="24"/>
                <w:szCs w:val="24"/>
              </w:rPr>
              <w:t>20</w:t>
            </w:r>
          </w:p>
        </w:tc>
        <w:tc>
          <w:tcPr>
            <w:tcW w:w="1859" w:type="dxa"/>
          </w:tcPr>
          <w:p w14:paraId="7EB7EF03" w14:textId="6E990484" w:rsidR="007F1FA4" w:rsidRDefault="007F1FA4" w:rsidP="00DD195B">
            <w:pPr>
              <w:pStyle w:val="EndnoteText"/>
              <w:spacing w:line="240" w:lineRule="auto"/>
              <w:rPr>
                <w:rFonts w:ascii="Courier New" w:hAnsi="Courier New" w:cs="Courier New"/>
                <w:sz w:val="24"/>
                <w:szCs w:val="24"/>
              </w:rPr>
            </w:pPr>
            <w:r>
              <w:rPr>
                <w:rFonts w:ascii="Courier New" w:hAnsi="Courier New" w:cs="Courier New"/>
                <w:sz w:val="24"/>
                <w:szCs w:val="24"/>
              </w:rPr>
              <w:t>$91.</w:t>
            </w:r>
            <w:r w:rsidR="00DD195B">
              <w:rPr>
                <w:rFonts w:ascii="Courier New" w:hAnsi="Courier New" w:cs="Courier New"/>
                <w:sz w:val="24"/>
                <w:szCs w:val="24"/>
              </w:rPr>
              <w:t>23</w:t>
            </w:r>
          </w:p>
        </w:tc>
        <w:tc>
          <w:tcPr>
            <w:tcW w:w="2638" w:type="dxa"/>
          </w:tcPr>
          <w:p w14:paraId="71594C82" w14:textId="7F4F30C3" w:rsidR="007F1FA4" w:rsidRDefault="007F1FA4" w:rsidP="00CE19FF">
            <w:pPr>
              <w:pStyle w:val="EndnoteText"/>
              <w:spacing w:line="240" w:lineRule="auto"/>
              <w:rPr>
                <w:rFonts w:ascii="Courier New" w:hAnsi="Courier New" w:cs="Courier New"/>
                <w:sz w:val="24"/>
                <w:szCs w:val="24"/>
              </w:rPr>
            </w:pPr>
            <w:r>
              <w:rPr>
                <w:rFonts w:ascii="Courier New" w:hAnsi="Courier New" w:cs="Courier New"/>
                <w:sz w:val="24"/>
                <w:szCs w:val="24"/>
              </w:rPr>
              <w:t>$1,82</w:t>
            </w:r>
            <w:r w:rsidR="00DD195B">
              <w:rPr>
                <w:rFonts w:ascii="Courier New" w:hAnsi="Courier New" w:cs="Courier New"/>
                <w:sz w:val="24"/>
                <w:szCs w:val="24"/>
              </w:rPr>
              <w:t>5</w:t>
            </w:r>
          </w:p>
        </w:tc>
      </w:tr>
      <w:tr w:rsidR="007F1FA4" w:rsidRPr="00D653FE" w14:paraId="7018EA63" w14:textId="77777777" w:rsidTr="00BE1A2D">
        <w:tc>
          <w:tcPr>
            <w:tcW w:w="1952" w:type="dxa"/>
          </w:tcPr>
          <w:p w14:paraId="67A13180" w14:textId="77777777" w:rsidR="007F1FA4" w:rsidRDefault="007F1FA4" w:rsidP="00CE19FF">
            <w:pPr>
              <w:pStyle w:val="EndnoteText"/>
              <w:spacing w:line="240" w:lineRule="auto"/>
              <w:rPr>
                <w:rFonts w:ascii="Courier New" w:hAnsi="Courier New" w:cs="Courier New"/>
                <w:sz w:val="24"/>
                <w:szCs w:val="24"/>
              </w:rPr>
            </w:pPr>
            <w:r>
              <w:rPr>
                <w:rFonts w:ascii="Courier New" w:hAnsi="Courier New" w:cs="Courier New"/>
                <w:sz w:val="24"/>
                <w:szCs w:val="24"/>
              </w:rPr>
              <w:t>^Project staff (nurse)</w:t>
            </w:r>
          </w:p>
        </w:tc>
        <w:tc>
          <w:tcPr>
            <w:tcW w:w="2377" w:type="dxa"/>
          </w:tcPr>
          <w:p w14:paraId="2DF4E78C" w14:textId="77777777" w:rsidR="007F1FA4" w:rsidRPr="00546173" w:rsidRDefault="007F1FA4" w:rsidP="00A6115C">
            <w:pPr>
              <w:rPr>
                <w:rFonts w:ascii="Courier New" w:hAnsi="Courier New" w:cs="Courier New"/>
                <w:sz w:val="24"/>
              </w:rPr>
            </w:pPr>
            <w:r>
              <w:rPr>
                <w:rFonts w:ascii="Courier New" w:hAnsi="Courier New" w:cs="Courier New"/>
                <w:sz w:val="24"/>
              </w:rPr>
              <w:t>Staff communication questionnaire</w:t>
            </w:r>
          </w:p>
        </w:tc>
        <w:tc>
          <w:tcPr>
            <w:tcW w:w="1470" w:type="dxa"/>
          </w:tcPr>
          <w:p w14:paraId="2763BCDA" w14:textId="77777777" w:rsidR="007F1FA4" w:rsidRDefault="007F1FA4" w:rsidP="00CE19FF">
            <w:pPr>
              <w:pStyle w:val="EndnoteText"/>
              <w:spacing w:line="240" w:lineRule="auto"/>
              <w:rPr>
                <w:rFonts w:ascii="Courier New" w:hAnsi="Courier New" w:cs="Courier New"/>
                <w:sz w:val="24"/>
                <w:szCs w:val="24"/>
              </w:rPr>
            </w:pPr>
            <w:r>
              <w:rPr>
                <w:rFonts w:ascii="Courier New" w:hAnsi="Courier New" w:cs="Courier New"/>
                <w:sz w:val="24"/>
                <w:szCs w:val="24"/>
              </w:rPr>
              <w:t>20</w:t>
            </w:r>
          </w:p>
        </w:tc>
        <w:tc>
          <w:tcPr>
            <w:tcW w:w="1859" w:type="dxa"/>
          </w:tcPr>
          <w:p w14:paraId="3850CC9D" w14:textId="1C0EAFF0" w:rsidR="007F1FA4" w:rsidRDefault="007F1FA4" w:rsidP="00DD195B">
            <w:pPr>
              <w:pStyle w:val="EndnoteText"/>
              <w:spacing w:line="240" w:lineRule="auto"/>
              <w:rPr>
                <w:rFonts w:ascii="Courier New" w:hAnsi="Courier New" w:cs="Courier New"/>
                <w:sz w:val="24"/>
                <w:szCs w:val="24"/>
              </w:rPr>
            </w:pPr>
            <w:r>
              <w:rPr>
                <w:rFonts w:ascii="Courier New" w:hAnsi="Courier New" w:cs="Courier New"/>
                <w:sz w:val="24"/>
                <w:szCs w:val="24"/>
              </w:rPr>
              <w:t>$3</w:t>
            </w:r>
            <w:r w:rsidR="00DD195B">
              <w:rPr>
                <w:rFonts w:ascii="Courier New" w:hAnsi="Courier New" w:cs="Courier New"/>
                <w:sz w:val="24"/>
                <w:szCs w:val="24"/>
              </w:rPr>
              <w:t>3.55</w:t>
            </w:r>
          </w:p>
        </w:tc>
        <w:tc>
          <w:tcPr>
            <w:tcW w:w="2638" w:type="dxa"/>
          </w:tcPr>
          <w:p w14:paraId="0EC67F93" w14:textId="7A8050D7" w:rsidR="007F1FA4" w:rsidRDefault="007F1FA4" w:rsidP="00DD195B">
            <w:pPr>
              <w:pStyle w:val="EndnoteText"/>
              <w:spacing w:line="240" w:lineRule="auto"/>
              <w:rPr>
                <w:rFonts w:ascii="Courier New" w:hAnsi="Courier New" w:cs="Courier New"/>
                <w:sz w:val="24"/>
                <w:szCs w:val="24"/>
              </w:rPr>
            </w:pPr>
            <w:r>
              <w:rPr>
                <w:rFonts w:ascii="Courier New" w:hAnsi="Courier New" w:cs="Courier New"/>
                <w:sz w:val="24"/>
                <w:szCs w:val="24"/>
              </w:rPr>
              <w:t>$</w:t>
            </w:r>
            <w:r w:rsidR="00DD195B">
              <w:rPr>
                <w:rFonts w:ascii="Courier New" w:hAnsi="Courier New" w:cs="Courier New"/>
                <w:sz w:val="24"/>
                <w:szCs w:val="24"/>
              </w:rPr>
              <w:t>671</w:t>
            </w:r>
          </w:p>
        </w:tc>
      </w:tr>
      <w:tr w:rsidR="007F1FA4" w:rsidRPr="00D653FE" w14:paraId="3596B462" w14:textId="77777777" w:rsidTr="00BE1A2D">
        <w:tc>
          <w:tcPr>
            <w:tcW w:w="1952" w:type="dxa"/>
          </w:tcPr>
          <w:p w14:paraId="06E4DCD1" w14:textId="77777777" w:rsidR="007F1FA4" w:rsidRPr="00D653FE" w:rsidRDefault="007F1FA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w:t>
            </w:r>
          </w:p>
        </w:tc>
        <w:tc>
          <w:tcPr>
            <w:tcW w:w="2377" w:type="dxa"/>
          </w:tcPr>
          <w:p w14:paraId="14F7F35A" w14:textId="77777777" w:rsidR="007F1FA4" w:rsidRPr="00D653FE" w:rsidRDefault="007F1FA4" w:rsidP="00CE19FF">
            <w:pPr>
              <w:pStyle w:val="EndnoteText"/>
              <w:spacing w:line="240" w:lineRule="auto"/>
              <w:rPr>
                <w:rFonts w:ascii="Courier New" w:hAnsi="Courier New" w:cs="Courier New"/>
                <w:sz w:val="24"/>
                <w:szCs w:val="24"/>
              </w:rPr>
            </w:pPr>
          </w:p>
        </w:tc>
        <w:tc>
          <w:tcPr>
            <w:tcW w:w="1470" w:type="dxa"/>
          </w:tcPr>
          <w:p w14:paraId="073F8ABB" w14:textId="77777777" w:rsidR="007F1FA4" w:rsidRPr="00D653FE" w:rsidRDefault="007F1FA4" w:rsidP="00CE19FF">
            <w:pPr>
              <w:pStyle w:val="EndnoteText"/>
              <w:spacing w:line="240" w:lineRule="auto"/>
              <w:rPr>
                <w:rFonts w:ascii="Courier New" w:hAnsi="Courier New" w:cs="Courier New"/>
                <w:sz w:val="24"/>
                <w:szCs w:val="24"/>
              </w:rPr>
            </w:pPr>
          </w:p>
        </w:tc>
        <w:tc>
          <w:tcPr>
            <w:tcW w:w="1859" w:type="dxa"/>
          </w:tcPr>
          <w:p w14:paraId="2BB9E2E7" w14:textId="77777777" w:rsidR="007F1FA4" w:rsidRPr="00D653FE" w:rsidRDefault="007F1FA4" w:rsidP="00CE19FF">
            <w:pPr>
              <w:pStyle w:val="EndnoteText"/>
              <w:spacing w:line="240" w:lineRule="auto"/>
              <w:rPr>
                <w:rFonts w:ascii="Courier New" w:hAnsi="Courier New" w:cs="Courier New"/>
                <w:sz w:val="24"/>
                <w:szCs w:val="24"/>
              </w:rPr>
            </w:pPr>
          </w:p>
        </w:tc>
        <w:tc>
          <w:tcPr>
            <w:tcW w:w="2638" w:type="dxa"/>
          </w:tcPr>
          <w:p w14:paraId="15428FE3" w14:textId="27AA5353" w:rsidR="007F1FA4" w:rsidRPr="00D653FE" w:rsidRDefault="007F1FA4" w:rsidP="00DD195B">
            <w:pPr>
              <w:pStyle w:val="EndnoteText"/>
              <w:spacing w:line="240" w:lineRule="auto"/>
              <w:rPr>
                <w:rFonts w:ascii="Courier New" w:hAnsi="Courier New" w:cs="Courier New"/>
                <w:sz w:val="24"/>
                <w:szCs w:val="24"/>
              </w:rPr>
            </w:pPr>
            <w:r>
              <w:rPr>
                <w:rFonts w:ascii="Courier New" w:hAnsi="Courier New" w:cs="Courier New"/>
                <w:sz w:val="24"/>
                <w:szCs w:val="24"/>
              </w:rPr>
              <w:t xml:space="preserve"> $</w:t>
            </w:r>
            <w:r w:rsidR="00DD195B">
              <w:rPr>
                <w:rFonts w:ascii="Courier New" w:hAnsi="Courier New" w:cs="Courier New"/>
                <w:sz w:val="24"/>
                <w:szCs w:val="24"/>
              </w:rPr>
              <w:t>284,013</w:t>
            </w:r>
          </w:p>
        </w:tc>
      </w:tr>
    </w:tbl>
    <w:p w14:paraId="7192E0ED" w14:textId="77777777" w:rsidR="0054308C" w:rsidRPr="00D653FE" w:rsidRDefault="002F4B42" w:rsidP="00CE19FF">
      <w:pPr>
        <w:pStyle w:val="EndnoteText"/>
        <w:spacing w:line="240" w:lineRule="auto"/>
        <w:rPr>
          <w:rFonts w:ascii="Courier New" w:hAnsi="Courier New" w:cs="Courier New"/>
          <w:sz w:val="24"/>
          <w:szCs w:val="24"/>
        </w:rPr>
      </w:pPr>
      <w:r>
        <w:rPr>
          <w:rFonts w:ascii="Courier New" w:hAnsi="Courier New" w:cs="Courier New"/>
          <w:sz w:val="24"/>
          <w:szCs w:val="24"/>
        </w:rPr>
        <w:lastRenderedPageBreak/>
        <w:t>*One time data collection</w:t>
      </w:r>
      <w:r w:rsidR="00710C5A">
        <w:rPr>
          <w:rFonts w:ascii="Courier New" w:hAnsi="Courier New" w:cs="Courier New"/>
          <w:sz w:val="24"/>
          <w:szCs w:val="24"/>
        </w:rPr>
        <w:t xml:space="preserve"> </w:t>
      </w:r>
      <w:r w:rsidR="00191CE4">
        <w:rPr>
          <w:rFonts w:ascii="Courier New" w:hAnsi="Courier New" w:cs="Courier New"/>
          <w:sz w:val="24"/>
          <w:szCs w:val="24"/>
        </w:rPr>
        <w:t>†Key informants will be made up of pharmacists, physicians and nurses</w:t>
      </w:r>
      <w:r w:rsidR="001D3551">
        <w:rPr>
          <w:rFonts w:ascii="Courier New" w:hAnsi="Courier New" w:cs="Courier New"/>
          <w:sz w:val="24"/>
          <w:szCs w:val="24"/>
        </w:rPr>
        <w:t>.</w:t>
      </w:r>
      <w:r w:rsidR="007F1FA4">
        <w:rPr>
          <w:rFonts w:ascii="Courier New" w:hAnsi="Courier New" w:cs="Courier New"/>
          <w:sz w:val="24"/>
          <w:szCs w:val="24"/>
        </w:rPr>
        <w:t xml:space="preserve"> ^Project staff will be made up of pharmacists, physicians and nurses</w:t>
      </w:r>
    </w:p>
    <w:p w14:paraId="2ACBCF52" w14:textId="77777777" w:rsidR="002F4B42" w:rsidRDefault="002F4B42" w:rsidP="00CE19FF">
      <w:pPr>
        <w:pStyle w:val="EndnoteText"/>
        <w:spacing w:line="240" w:lineRule="auto"/>
        <w:rPr>
          <w:rFonts w:ascii="Courier New" w:hAnsi="Courier New" w:cs="Courier New"/>
          <w:sz w:val="24"/>
          <w:szCs w:val="24"/>
        </w:rPr>
      </w:pPr>
    </w:p>
    <w:p w14:paraId="67DD53EE" w14:textId="77777777" w:rsidR="0054308C"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13.  </w:t>
      </w:r>
      <w:r w:rsidR="00B05E70" w:rsidRPr="00D653FE">
        <w:rPr>
          <w:rFonts w:ascii="Courier New" w:hAnsi="Courier New" w:cs="Courier New"/>
          <w:b/>
          <w:sz w:val="24"/>
          <w:szCs w:val="24"/>
        </w:rPr>
        <w:t>Estimates of other Total Annual Cost Burden to Respondents or Record Keepers</w:t>
      </w:r>
    </w:p>
    <w:p w14:paraId="30E9B4D1" w14:textId="77777777" w:rsidR="00E86468" w:rsidRPr="00D653FE" w:rsidRDefault="00E86468" w:rsidP="00CE19FF">
      <w:pPr>
        <w:pStyle w:val="EndnoteText"/>
        <w:spacing w:line="240" w:lineRule="auto"/>
        <w:rPr>
          <w:rFonts w:ascii="Courier New" w:hAnsi="Courier New" w:cs="Courier New"/>
          <w:sz w:val="24"/>
          <w:szCs w:val="24"/>
        </w:rPr>
      </w:pPr>
    </w:p>
    <w:p w14:paraId="10CA8A39" w14:textId="77777777" w:rsidR="00B05E70" w:rsidRPr="00D653FE" w:rsidRDefault="00BF040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There are no direct costs to respondents other than their time to participate in the data collection.</w:t>
      </w:r>
    </w:p>
    <w:p w14:paraId="45256D72" w14:textId="77777777" w:rsidR="00BF0404" w:rsidRDefault="00BF0404" w:rsidP="00CE19FF">
      <w:pPr>
        <w:pStyle w:val="EndnoteText"/>
        <w:spacing w:line="240" w:lineRule="auto"/>
        <w:rPr>
          <w:rFonts w:ascii="Courier New" w:hAnsi="Courier New" w:cs="Courier New"/>
          <w:sz w:val="24"/>
          <w:szCs w:val="24"/>
        </w:rPr>
      </w:pPr>
    </w:p>
    <w:p w14:paraId="47E485DB" w14:textId="77777777" w:rsidR="00B05E70"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14.  </w:t>
      </w:r>
      <w:r w:rsidR="00B05E70" w:rsidRPr="00D653FE">
        <w:rPr>
          <w:rFonts w:ascii="Courier New" w:hAnsi="Courier New" w:cs="Courier New"/>
          <w:b/>
          <w:sz w:val="24"/>
          <w:szCs w:val="24"/>
        </w:rPr>
        <w:t>Annualized Cost to the Government</w:t>
      </w:r>
    </w:p>
    <w:p w14:paraId="24EFFB6D" w14:textId="77777777" w:rsidR="00B05E70" w:rsidRPr="00D653FE" w:rsidRDefault="00B05E70" w:rsidP="00CE19FF">
      <w:pPr>
        <w:pStyle w:val="EndnoteText"/>
        <w:spacing w:line="240" w:lineRule="auto"/>
        <w:rPr>
          <w:rFonts w:ascii="Courier New" w:hAnsi="Courier New" w:cs="Courier New"/>
          <w:sz w:val="24"/>
          <w:szCs w:val="24"/>
        </w:rPr>
      </w:pPr>
    </w:p>
    <w:p w14:paraId="258D4869" w14:textId="77777777" w:rsidR="001D3551" w:rsidRDefault="001D3551" w:rsidP="00CE19FF">
      <w:pPr>
        <w:pStyle w:val="EndnoteText"/>
        <w:spacing w:line="240" w:lineRule="auto"/>
        <w:rPr>
          <w:rFonts w:ascii="Courier New" w:hAnsi="Courier New" w:cs="Courier New"/>
          <w:sz w:val="24"/>
          <w:szCs w:val="24"/>
        </w:rPr>
      </w:pPr>
      <w:r>
        <w:rPr>
          <w:rFonts w:ascii="Courier New" w:hAnsi="Courier New" w:cs="Courier New"/>
          <w:sz w:val="24"/>
          <w:szCs w:val="24"/>
        </w:rPr>
        <w:t xml:space="preserve">The annualized cost to the government is $990,016. </w:t>
      </w:r>
      <w:r w:rsidRPr="00D653FE">
        <w:rPr>
          <w:rFonts w:ascii="Courier New" w:hAnsi="Courier New" w:cs="Courier New"/>
          <w:sz w:val="24"/>
          <w:szCs w:val="24"/>
        </w:rPr>
        <w:t xml:space="preserve">The information collection described in this request will be funded, coordinated and managed through a cooperative agreement with an implementing partner (i.e. grantee).  The federal personnel involved in the patient-centered HIV care </w:t>
      </w:r>
      <w:r>
        <w:rPr>
          <w:rFonts w:ascii="Courier New" w:hAnsi="Courier New" w:cs="Courier New"/>
          <w:sz w:val="24"/>
          <w:szCs w:val="24"/>
        </w:rPr>
        <w:t xml:space="preserve">model include a Project Officer at the GS 14 equivalent level, </w:t>
      </w:r>
      <w:r w:rsidRPr="00D653FE">
        <w:rPr>
          <w:rFonts w:ascii="Courier New" w:hAnsi="Courier New" w:cs="Courier New"/>
          <w:sz w:val="24"/>
          <w:szCs w:val="24"/>
        </w:rPr>
        <w:t>a CDC investigator</w:t>
      </w:r>
      <w:r>
        <w:rPr>
          <w:rFonts w:ascii="Courier New" w:hAnsi="Courier New" w:cs="Courier New"/>
          <w:sz w:val="24"/>
          <w:szCs w:val="24"/>
        </w:rPr>
        <w:t xml:space="preserve"> at the GS 15 equivalent level</w:t>
      </w:r>
      <w:r w:rsidRPr="00D653FE">
        <w:rPr>
          <w:rFonts w:ascii="Courier New" w:hAnsi="Courier New" w:cs="Courier New"/>
          <w:sz w:val="24"/>
          <w:szCs w:val="24"/>
        </w:rPr>
        <w:t xml:space="preserve">, a Project Coordinator </w:t>
      </w:r>
      <w:r>
        <w:rPr>
          <w:rFonts w:ascii="Courier New" w:hAnsi="Courier New" w:cs="Courier New"/>
          <w:sz w:val="24"/>
          <w:szCs w:val="24"/>
        </w:rPr>
        <w:t>who is a CDC contractor</w:t>
      </w:r>
      <w:r w:rsidRPr="00D653FE">
        <w:rPr>
          <w:rFonts w:ascii="Courier New" w:hAnsi="Courier New" w:cs="Courier New"/>
          <w:sz w:val="24"/>
          <w:szCs w:val="24"/>
        </w:rPr>
        <w:t>, a Statistician at the GS-14 level, a Data Manager at the GS-12 level, an Economist at the GS-12 level and two HRSA consultants at the GS-15 level.  All CDC and HRSA personnel are assumed to be at the step 10 level with the exception of the Project Coordinator, Data manager and Economist who are assumed to be at the step 5 level. Travel is related to providing technical assistance and conducting site visits to the project clinics and pharmacies.</w:t>
      </w:r>
    </w:p>
    <w:p w14:paraId="381FA662" w14:textId="77777777" w:rsidR="001D3551" w:rsidRDefault="001D3551" w:rsidP="00CE19FF">
      <w:pPr>
        <w:pStyle w:val="EndnoteText"/>
        <w:spacing w:line="240" w:lineRule="auto"/>
        <w:rPr>
          <w:rFonts w:ascii="Courier New" w:hAnsi="Courier New" w:cs="Courier New"/>
          <w:sz w:val="24"/>
          <w:szCs w:val="24"/>
        </w:rPr>
      </w:pPr>
    </w:p>
    <w:p w14:paraId="313EC6F5" w14:textId="77777777" w:rsidR="0079769B" w:rsidRPr="00D653FE" w:rsidRDefault="0079769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14</w:t>
      </w:r>
      <w:r w:rsidR="00BA56B1" w:rsidRPr="00D653FE">
        <w:rPr>
          <w:rFonts w:ascii="Courier New" w:hAnsi="Courier New" w:cs="Courier New"/>
          <w:sz w:val="24"/>
          <w:szCs w:val="24"/>
        </w:rPr>
        <w:t>: Annualized Cost to the Government</w:t>
      </w:r>
    </w:p>
    <w:tbl>
      <w:tblPr>
        <w:tblStyle w:val="TableGrid"/>
        <w:tblW w:w="0" w:type="auto"/>
        <w:tblLook w:val="04A0" w:firstRow="1" w:lastRow="0" w:firstColumn="1" w:lastColumn="0" w:noHBand="0" w:noVBand="1"/>
      </w:tblPr>
      <w:tblGrid>
        <w:gridCol w:w="2755"/>
        <w:gridCol w:w="1942"/>
        <w:gridCol w:w="1585"/>
        <w:gridCol w:w="1366"/>
        <w:gridCol w:w="1702"/>
      </w:tblGrid>
      <w:tr w:rsidR="005E4CC9" w:rsidRPr="00D653FE" w14:paraId="3DE4A02C" w14:textId="77777777" w:rsidTr="00075828">
        <w:tc>
          <w:tcPr>
            <w:tcW w:w="3222" w:type="dxa"/>
          </w:tcPr>
          <w:p w14:paraId="5063782C" w14:textId="77777777" w:rsidR="005E4CC9" w:rsidRPr="00D653FE" w:rsidRDefault="005E4CC9" w:rsidP="00CE19FF">
            <w:pPr>
              <w:pStyle w:val="EndnoteText"/>
              <w:spacing w:line="240" w:lineRule="auto"/>
              <w:rPr>
                <w:rFonts w:ascii="Courier New" w:hAnsi="Courier New" w:cs="Courier New"/>
                <w:sz w:val="24"/>
                <w:szCs w:val="24"/>
              </w:rPr>
            </w:pPr>
          </w:p>
        </w:tc>
        <w:tc>
          <w:tcPr>
            <w:tcW w:w="2106" w:type="dxa"/>
          </w:tcPr>
          <w:p w14:paraId="130621A7"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Federal salary grade</w:t>
            </w:r>
          </w:p>
        </w:tc>
        <w:tc>
          <w:tcPr>
            <w:tcW w:w="1710" w:type="dxa"/>
          </w:tcPr>
          <w:p w14:paraId="6D45CC32"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Salary</w:t>
            </w:r>
          </w:p>
        </w:tc>
        <w:tc>
          <w:tcPr>
            <w:tcW w:w="1530" w:type="dxa"/>
          </w:tcPr>
          <w:p w14:paraId="29B793C6"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effort</w:t>
            </w:r>
          </w:p>
        </w:tc>
        <w:tc>
          <w:tcPr>
            <w:tcW w:w="1728" w:type="dxa"/>
          </w:tcPr>
          <w:p w14:paraId="02ACE548"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Annualized cost</w:t>
            </w:r>
          </w:p>
        </w:tc>
      </w:tr>
      <w:tr w:rsidR="005E4CC9" w:rsidRPr="00D653FE" w14:paraId="7F731E89" w14:textId="77777777" w:rsidTr="00075828">
        <w:tc>
          <w:tcPr>
            <w:tcW w:w="3222" w:type="dxa"/>
          </w:tcPr>
          <w:p w14:paraId="06E1877D"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Co-operative agreement grant</w:t>
            </w:r>
          </w:p>
        </w:tc>
        <w:tc>
          <w:tcPr>
            <w:tcW w:w="2106" w:type="dxa"/>
          </w:tcPr>
          <w:p w14:paraId="1517862D"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10" w:type="dxa"/>
          </w:tcPr>
          <w:p w14:paraId="428335ED" w14:textId="77777777"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530" w:type="dxa"/>
          </w:tcPr>
          <w:p w14:paraId="3EB8AD2C" w14:textId="77777777"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28" w:type="dxa"/>
          </w:tcPr>
          <w:p w14:paraId="4DD85649" w14:textId="77777777" w:rsidR="005E4CC9" w:rsidRPr="00D653FE" w:rsidRDefault="00075828" w:rsidP="002F4B42">
            <w:pPr>
              <w:pStyle w:val="EndnoteText"/>
              <w:spacing w:line="240" w:lineRule="auto"/>
              <w:rPr>
                <w:rFonts w:ascii="Courier New" w:hAnsi="Courier New" w:cs="Courier New"/>
                <w:sz w:val="24"/>
                <w:szCs w:val="24"/>
              </w:rPr>
            </w:pPr>
            <w:r>
              <w:rPr>
                <w:rFonts w:ascii="Courier New" w:hAnsi="Courier New" w:cs="Courier New"/>
                <w:sz w:val="24"/>
                <w:szCs w:val="24"/>
              </w:rPr>
              <w:t>$</w:t>
            </w:r>
            <w:r w:rsidR="002F4B42">
              <w:rPr>
                <w:rFonts w:ascii="Courier New" w:hAnsi="Courier New" w:cs="Courier New"/>
                <w:sz w:val="24"/>
                <w:szCs w:val="24"/>
              </w:rPr>
              <w:t>799,381</w:t>
            </w:r>
          </w:p>
        </w:tc>
      </w:tr>
      <w:tr w:rsidR="005E4CC9" w:rsidRPr="00D653FE" w14:paraId="1D31C5E4" w14:textId="77777777" w:rsidTr="00791C63">
        <w:tc>
          <w:tcPr>
            <w:tcW w:w="3222" w:type="dxa"/>
            <w:shd w:val="clear" w:color="auto" w:fill="auto"/>
          </w:tcPr>
          <w:p w14:paraId="7E675CCF" w14:textId="77777777" w:rsidR="005E4CC9" w:rsidRPr="00D653FE" w:rsidRDefault="005E4CC9" w:rsidP="005E4C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Project Officer </w:t>
            </w:r>
          </w:p>
        </w:tc>
        <w:tc>
          <w:tcPr>
            <w:tcW w:w="2106" w:type="dxa"/>
            <w:shd w:val="clear" w:color="auto" w:fill="auto"/>
          </w:tcPr>
          <w:p w14:paraId="5E6078E5" w14:textId="77777777" w:rsidR="005E4CC9" w:rsidRPr="00D653FE" w:rsidRDefault="002C7CCC" w:rsidP="00CE19FF">
            <w:pPr>
              <w:pStyle w:val="EndnoteText"/>
              <w:spacing w:line="240" w:lineRule="auto"/>
              <w:rPr>
                <w:rFonts w:ascii="Courier New" w:hAnsi="Courier New" w:cs="Courier New"/>
                <w:sz w:val="24"/>
                <w:szCs w:val="24"/>
              </w:rPr>
            </w:pPr>
            <w:r>
              <w:rPr>
                <w:rFonts w:ascii="Courier New" w:hAnsi="Courier New" w:cs="Courier New"/>
                <w:sz w:val="24"/>
                <w:szCs w:val="24"/>
              </w:rPr>
              <w:t>GS 14-10</w:t>
            </w:r>
          </w:p>
        </w:tc>
        <w:tc>
          <w:tcPr>
            <w:tcW w:w="1710" w:type="dxa"/>
            <w:shd w:val="clear" w:color="auto" w:fill="auto"/>
          </w:tcPr>
          <w:p w14:paraId="360AC13C" w14:textId="77777777"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$131,342</w:t>
            </w:r>
          </w:p>
        </w:tc>
        <w:tc>
          <w:tcPr>
            <w:tcW w:w="1530" w:type="dxa"/>
            <w:shd w:val="clear" w:color="auto" w:fill="auto"/>
          </w:tcPr>
          <w:p w14:paraId="55A3DEAE"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50%</w:t>
            </w:r>
          </w:p>
        </w:tc>
        <w:tc>
          <w:tcPr>
            <w:tcW w:w="1728" w:type="dxa"/>
            <w:shd w:val="clear" w:color="auto" w:fill="auto"/>
          </w:tcPr>
          <w:p w14:paraId="0AA2A8C8"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$65,671 </w:t>
            </w:r>
          </w:p>
        </w:tc>
      </w:tr>
      <w:tr w:rsidR="005E4CC9" w:rsidRPr="00D653FE" w14:paraId="07E9242D" w14:textId="77777777" w:rsidTr="00791C63">
        <w:tc>
          <w:tcPr>
            <w:tcW w:w="3222" w:type="dxa"/>
            <w:shd w:val="clear" w:color="auto" w:fill="auto"/>
          </w:tcPr>
          <w:p w14:paraId="19818F60" w14:textId="77777777" w:rsidR="005E4CC9" w:rsidRPr="00D653FE" w:rsidRDefault="005E4CC9" w:rsidP="005E4C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Investigator </w:t>
            </w:r>
          </w:p>
        </w:tc>
        <w:tc>
          <w:tcPr>
            <w:tcW w:w="2106" w:type="dxa"/>
            <w:shd w:val="clear" w:color="auto" w:fill="auto"/>
          </w:tcPr>
          <w:p w14:paraId="1A661DA9" w14:textId="77777777" w:rsidR="005E4CC9" w:rsidRPr="00D653FE" w:rsidRDefault="002C7CCC" w:rsidP="00CE19FF">
            <w:pPr>
              <w:pStyle w:val="EndnoteText"/>
              <w:spacing w:line="240" w:lineRule="auto"/>
              <w:rPr>
                <w:rFonts w:ascii="Courier New" w:hAnsi="Courier New" w:cs="Courier New"/>
                <w:sz w:val="24"/>
                <w:szCs w:val="24"/>
              </w:rPr>
            </w:pPr>
            <w:r>
              <w:rPr>
                <w:rFonts w:ascii="Courier New" w:hAnsi="Courier New" w:cs="Courier New"/>
                <w:sz w:val="24"/>
                <w:szCs w:val="24"/>
              </w:rPr>
              <w:t>GS 15-10</w:t>
            </w:r>
          </w:p>
        </w:tc>
        <w:tc>
          <w:tcPr>
            <w:tcW w:w="1710" w:type="dxa"/>
            <w:shd w:val="clear" w:color="auto" w:fill="auto"/>
          </w:tcPr>
          <w:p w14:paraId="5A8C9052" w14:textId="77777777"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$154,501</w:t>
            </w:r>
          </w:p>
        </w:tc>
        <w:tc>
          <w:tcPr>
            <w:tcW w:w="1530" w:type="dxa"/>
            <w:shd w:val="clear" w:color="auto" w:fill="auto"/>
          </w:tcPr>
          <w:p w14:paraId="5D896EE8"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20%</w:t>
            </w:r>
          </w:p>
        </w:tc>
        <w:tc>
          <w:tcPr>
            <w:tcW w:w="1728" w:type="dxa"/>
            <w:shd w:val="clear" w:color="auto" w:fill="auto"/>
          </w:tcPr>
          <w:p w14:paraId="7C70A14E"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$30,900 </w:t>
            </w:r>
          </w:p>
        </w:tc>
      </w:tr>
      <w:tr w:rsidR="005E4CC9" w:rsidRPr="00D653FE" w14:paraId="7EF54D39" w14:textId="77777777" w:rsidTr="00791C63">
        <w:tc>
          <w:tcPr>
            <w:tcW w:w="3222" w:type="dxa"/>
            <w:shd w:val="clear" w:color="auto" w:fill="auto"/>
          </w:tcPr>
          <w:p w14:paraId="161D8920" w14:textId="77777777" w:rsidR="005E4CC9" w:rsidRPr="00D653FE" w:rsidRDefault="005E4CC9" w:rsidP="005E4C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Project Coordinator </w:t>
            </w:r>
          </w:p>
        </w:tc>
        <w:tc>
          <w:tcPr>
            <w:tcW w:w="2106" w:type="dxa"/>
            <w:shd w:val="clear" w:color="auto" w:fill="auto"/>
          </w:tcPr>
          <w:p w14:paraId="06223BA3" w14:textId="77777777" w:rsidR="005E4CC9" w:rsidRPr="00D653FE" w:rsidRDefault="00075828" w:rsidP="00CE19FF">
            <w:pPr>
              <w:pStyle w:val="EndnoteText"/>
              <w:spacing w:line="240" w:lineRule="auto"/>
              <w:rPr>
                <w:rFonts w:ascii="Courier New" w:hAnsi="Courier New" w:cs="Courier New"/>
                <w:sz w:val="24"/>
                <w:szCs w:val="24"/>
              </w:rPr>
            </w:pPr>
            <w:r w:rsidRPr="004D64D2">
              <w:rPr>
                <w:rFonts w:ascii="Courier New" w:hAnsi="Courier New" w:cs="Courier New"/>
                <w:color w:val="auto"/>
                <w:sz w:val="24"/>
                <w:szCs w:val="24"/>
              </w:rPr>
              <w:t>C</w:t>
            </w:r>
            <w:r w:rsidR="006005B9" w:rsidRPr="004D64D2">
              <w:rPr>
                <w:rFonts w:ascii="Courier New" w:hAnsi="Courier New" w:cs="Courier New"/>
                <w:color w:val="auto"/>
                <w:sz w:val="24"/>
                <w:szCs w:val="24"/>
              </w:rPr>
              <w:t>ontractor</w:t>
            </w:r>
          </w:p>
        </w:tc>
        <w:tc>
          <w:tcPr>
            <w:tcW w:w="1710" w:type="dxa"/>
            <w:shd w:val="clear" w:color="auto" w:fill="auto"/>
          </w:tcPr>
          <w:p w14:paraId="6A5699BB" w14:textId="77777777" w:rsidR="005E4CC9" w:rsidRPr="00D653FE" w:rsidRDefault="006005B9" w:rsidP="00CE19FF">
            <w:pPr>
              <w:pStyle w:val="EndnoteText"/>
              <w:spacing w:line="240" w:lineRule="auto"/>
              <w:rPr>
                <w:rFonts w:ascii="Courier New" w:hAnsi="Courier New" w:cs="Courier New"/>
                <w:sz w:val="24"/>
                <w:szCs w:val="24"/>
              </w:rPr>
            </w:pPr>
            <w:r w:rsidRPr="004D64D2">
              <w:rPr>
                <w:rFonts w:ascii="Courier New" w:hAnsi="Courier New" w:cs="Courier New"/>
                <w:color w:val="auto"/>
                <w:sz w:val="24"/>
                <w:szCs w:val="24"/>
              </w:rPr>
              <w:t>$</w:t>
            </w:r>
            <w:r w:rsidR="004B4C4C" w:rsidRPr="004D64D2">
              <w:rPr>
                <w:rFonts w:ascii="Courier New" w:hAnsi="Courier New" w:cs="Courier New"/>
                <w:color w:val="auto"/>
                <w:sz w:val="24"/>
                <w:szCs w:val="24"/>
              </w:rPr>
              <w:t>54</w:t>
            </w:r>
            <w:r w:rsidRPr="004D64D2">
              <w:rPr>
                <w:rFonts w:ascii="Courier New" w:hAnsi="Courier New" w:cs="Courier New"/>
                <w:color w:val="auto"/>
                <w:sz w:val="24"/>
                <w:szCs w:val="24"/>
              </w:rPr>
              <w:t>,</w:t>
            </w:r>
            <w:r w:rsidR="004B4C4C" w:rsidRPr="004D64D2">
              <w:rPr>
                <w:rFonts w:ascii="Courier New" w:hAnsi="Courier New" w:cs="Courier New"/>
                <w:color w:val="auto"/>
                <w:sz w:val="24"/>
                <w:szCs w:val="24"/>
              </w:rPr>
              <w:t>017</w:t>
            </w:r>
          </w:p>
        </w:tc>
        <w:tc>
          <w:tcPr>
            <w:tcW w:w="1530" w:type="dxa"/>
            <w:shd w:val="clear" w:color="auto" w:fill="auto"/>
          </w:tcPr>
          <w:p w14:paraId="175479A5"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50%</w:t>
            </w:r>
          </w:p>
        </w:tc>
        <w:tc>
          <w:tcPr>
            <w:tcW w:w="1728" w:type="dxa"/>
            <w:shd w:val="clear" w:color="auto" w:fill="auto"/>
          </w:tcPr>
          <w:p w14:paraId="1ECB7933" w14:textId="77777777" w:rsidR="005E4CC9" w:rsidRPr="00D653FE" w:rsidRDefault="00E86468" w:rsidP="00075828">
            <w:pPr>
              <w:rPr>
                <w:rFonts w:ascii="Courier New" w:hAnsi="Courier New" w:cs="Courier New"/>
                <w:color w:val="000000"/>
                <w:sz w:val="24"/>
                <w:szCs w:val="24"/>
              </w:rPr>
            </w:pPr>
            <w:r w:rsidRPr="00D653FE">
              <w:rPr>
                <w:rFonts w:ascii="Courier New" w:hAnsi="Courier New" w:cs="Courier New"/>
                <w:color w:val="000000"/>
                <w:sz w:val="24"/>
                <w:szCs w:val="24"/>
              </w:rPr>
              <w:t>$</w:t>
            </w:r>
            <w:r w:rsidR="00075828">
              <w:rPr>
                <w:rFonts w:ascii="Courier New" w:hAnsi="Courier New" w:cs="Courier New"/>
                <w:color w:val="000000"/>
                <w:sz w:val="24"/>
                <w:szCs w:val="24"/>
              </w:rPr>
              <w:t>27,009</w:t>
            </w:r>
            <w:r w:rsidRPr="00D653FE">
              <w:rPr>
                <w:rFonts w:ascii="Courier New" w:hAnsi="Courier New" w:cs="Courier New"/>
                <w:color w:val="000000"/>
                <w:sz w:val="24"/>
                <w:szCs w:val="24"/>
              </w:rPr>
              <w:t xml:space="preserve"> </w:t>
            </w:r>
          </w:p>
        </w:tc>
      </w:tr>
      <w:tr w:rsidR="005E4CC9" w:rsidRPr="00D653FE" w14:paraId="25BC8C2E" w14:textId="77777777" w:rsidTr="002C7CCC">
        <w:tc>
          <w:tcPr>
            <w:tcW w:w="3222" w:type="dxa"/>
            <w:shd w:val="clear" w:color="auto" w:fill="auto"/>
          </w:tcPr>
          <w:p w14:paraId="23A090A6" w14:textId="77777777" w:rsidR="005E4CC9" w:rsidRPr="00D653FE" w:rsidRDefault="005E4CC9" w:rsidP="001414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w:t>
            </w:r>
            <w:r w:rsidR="001414C9" w:rsidRPr="00D653FE">
              <w:rPr>
                <w:rFonts w:ascii="Courier New" w:hAnsi="Courier New" w:cs="Courier New"/>
                <w:sz w:val="24"/>
                <w:szCs w:val="24"/>
              </w:rPr>
              <w:t>S</w:t>
            </w:r>
            <w:r w:rsidRPr="00D653FE">
              <w:rPr>
                <w:rFonts w:ascii="Courier New" w:hAnsi="Courier New" w:cs="Courier New"/>
                <w:sz w:val="24"/>
                <w:szCs w:val="24"/>
              </w:rPr>
              <w:t xml:space="preserve">tatistician </w:t>
            </w:r>
          </w:p>
        </w:tc>
        <w:tc>
          <w:tcPr>
            <w:tcW w:w="2106" w:type="dxa"/>
            <w:shd w:val="clear" w:color="auto" w:fill="auto"/>
          </w:tcPr>
          <w:p w14:paraId="61D9FD67"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14</w:t>
            </w:r>
            <w:r w:rsidR="00B92F0A" w:rsidRPr="00D653FE">
              <w:rPr>
                <w:rFonts w:ascii="Courier New" w:hAnsi="Courier New" w:cs="Courier New"/>
                <w:sz w:val="24"/>
                <w:szCs w:val="24"/>
              </w:rPr>
              <w:t>-10</w:t>
            </w:r>
          </w:p>
        </w:tc>
        <w:tc>
          <w:tcPr>
            <w:tcW w:w="1710" w:type="dxa"/>
            <w:shd w:val="clear" w:color="auto" w:fill="auto"/>
          </w:tcPr>
          <w:p w14:paraId="02DB551A" w14:textId="77777777"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$131,342</w:t>
            </w:r>
          </w:p>
        </w:tc>
        <w:tc>
          <w:tcPr>
            <w:tcW w:w="1530" w:type="dxa"/>
            <w:shd w:val="clear" w:color="auto" w:fill="auto"/>
          </w:tcPr>
          <w:p w14:paraId="335C8383"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10%</w:t>
            </w:r>
          </w:p>
        </w:tc>
        <w:tc>
          <w:tcPr>
            <w:tcW w:w="1728" w:type="dxa"/>
            <w:shd w:val="clear" w:color="auto" w:fill="auto"/>
          </w:tcPr>
          <w:p w14:paraId="7F2E13DA"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$13,134 </w:t>
            </w:r>
          </w:p>
        </w:tc>
      </w:tr>
      <w:tr w:rsidR="005E4CC9" w:rsidRPr="00D653FE" w14:paraId="0173E764" w14:textId="77777777" w:rsidTr="002C7CCC">
        <w:tc>
          <w:tcPr>
            <w:tcW w:w="3222" w:type="dxa"/>
            <w:shd w:val="clear" w:color="auto" w:fill="auto"/>
          </w:tcPr>
          <w:p w14:paraId="4D5A8F76" w14:textId="77777777" w:rsidR="005E4CC9" w:rsidRPr="00D653FE" w:rsidRDefault="005E4CC9" w:rsidP="001414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w:t>
            </w:r>
            <w:r w:rsidR="001414C9" w:rsidRPr="00D653FE">
              <w:rPr>
                <w:rFonts w:ascii="Courier New" w:hAnsi="Courier New" w:cs="Courier New"/>
                <w:sz w:val="24"/>
                <w:szCs w:val="24"/>
              </w:rPr>
              <w:t>D</w:t>
            </w:r>
            <w:r w:rsidRPr="00D653FE">
              <w:rPr>
                <w:rFonts w:ascii="Courier New" w:hAnsi="Courier New" w:cs="Courier New"/>
                <w:sz w:val="24"/>
                <w:szCs w:val="24"/>
              </w:rPr>
              <w:t xml:space="preserve">ata manager </w:t>
            </w:r>
          </w:p>
        </w:tc>
        <w:tc>
          <w:tcPr>
            <w:tcW w:w="2106" w:type="dxa"/>
            <w:shd w:val="clear" w:color="auto" w:fill="auto"/>
          </w:tcPr>
          <w:p w14:paraId="263E7809"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12</w:t>
            </w:r>
            <w:r w:rsidR="00B92F0A" w:rsidRPr="00D653FE">
              <w:rPr>
                <w:rFonts w:ascii="Courier New" w:hAnsi="Courier New" w:cs="Courier New"/>
                <w:sz w:val="24"/>
                <w:szCs w:val="24"/>
              </w:rPr>
              <w:t>-5</w:t>
            </w:r>
          </w:p>
        </w:tc>
        <w:tc>
          <w:tcPr>
            <w:tcW w:w="1710" w:type="dxa"/>
            <w:shd w:val="clear" w:color="auto" w:fill="auto"/>
          </w:tcPr>
          <w:p w14:paraId="458FC6C3" w14:textId="77777777"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$81,487</w:t>
            </w:r>
          </w:p>
        </w:tc>
        <w:tc>
          <w:tcPr>
            <w:tcW w:w="1530" w:type="dxa"/>
            <w:shd w:val="clear" w:color="auto" w:fill="auto"/>
          </w:tcPr>
          <w:p w14:paraId="37C90A58"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20%</w:t>
            </w:r>
          </w:p>
        </w:tc>
        <w:tc>
          <w:tcPr>
            <w:tcW w:w="1728" w:type="dxa"/>
            <w:shd w:val="clear" w:color="auto" w:fill="auto"/>
          </w:tcPr>
          <w:p w14:paraId="369EB433"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$16,297 </w:t>
            </w:r>
          </w:p>
        </w:tc>
      </w:tr>
      <w:tr w:rsidR="005E4CC9" w:rsidRPr="00D653FE" w14:paraId="29F0BCF3" w14:textId="77777777" w:rsidTr="002C7CCC">
        <w:tc>
          <w:tcPr>
            <w:tcW w:w="3222" w:type="dxa"/>
            <w:shd w:val="clear" w:color="auto" w:fill="auto"/>
          </w:tcPr>
          <w:p w14:paraId="56809928" w14:textId="77777777" w:rsidR="005E4CC9" w:rsidRPr="00D653FE" w:rsidRDefault="005E4CC9" w:rsidP="001414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w:t>
            </w:r>
            <w:r w:rsidR="001414C9" w:rsidRPr="00D653FE">
              <w:rPr>
                <w:rFonts w:ascii="Courier New" w:hAnsi="Courier New" w:cs="Courier New"/>
                <w:sz w:val="24"/>
                <w:szCs w:val="24"/>
              </w:rPr>
              <w:t>E</w:t>
            </w:r>
            <w:r w:rsidRPr="00D653FE">
              <w:rPr>
                <w:rFonts w:ascii="Courier New" w:hAnsi="Courier New" w:cs="Courier New"/>
                <w:sz w:val="24"/>
                <w:szCs w:val="24"/>
              </w:rPr>
              <w:t>conomist</w:t>
            </w:r>
          </w:p>
        </w:tc>
        <w:tc>
          <w:tcPr>
            <w:tcW w:w="2106" w:type="dxa"/>
            <w:shd w:val="clear" w:color="auto" w:fill="auto"/>
          </w:tcPr>
          <w:p w14:paraId="1E80655B"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12</w:t>
            </w:r>
            <w:r w:rsidR="00B92F0A" w:rsidRPr="00D653FE">
              <w:rPr>
                <w:rFonts w:ascii="Courier New" w:hAnsi="Courier New" w:cs="Courier New"/>
                <w:sz w:val="24"/>
                <w:szCs w:val="24"/>
              </w:rPr>
              <w:t>-5</w:t>
            </w:r>
          </w:p>
        </w:tc>
        <w:tc>
          <w:tcPr>
            <w:tcW w:w="1710" w:type="dxa"/>
            <w:shd w:val="clear" w:color="auto" w:fill="auto"/>
          </w:tcPr>
          <w:p w14:paraId="3EBD207C" w14:textId="77777777"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$81,487</w:t>
            </w:r>
          </w:p>
        </w:tc>
        <w:tc>
          <w:tcPr>
            <w:tcW w:w="1530" w:type="dxa"/>
            <w:shd w:val="clear" w:color="auto" w:fill="auto"/>
          </w:tcPr>
          <w:p w14:paraId="7894195F"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p>
        </w:tc>
        <w:tc>
          <w:tcPr>
            <w:tcW w:w="1728" w:type="dxa"/>
            <w:shd w:val="clear" w:color="auto" w:fill="auto"/>
          </w:tcPr>
          <w:p w14:paraId="649E5A07"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$4,074 </w:t>
            </w:r>
          </w:p>
        </w:tc>
      </w:tr>
      <w:tr w:rsidR="005E4CC9" w:rsidRPr="00D653FE" w14:paraId="2299D531" w14:textId="77777777" w:rsidTr="00075828">
        <w:tc>
          <w:tcPr>
            <w:tcW w:w="3222" w:type="dxa"/>
          </w:tcPr>
          <w:p w14:paraId="138D7A2A" w14:textId="77777777" w:rsidR="005E4CC9" w:rsidRPr="00D653FE" w:rsidRDefault="005E4CC9" w:rsidP="00311854">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HRSA </w:t>
            </w:r>
            <w:r w:rsidR="00311854" w:rsidRPr="00D653FE">
              <w:rPr>
                <w:rFonts w:ascii="Courier New" w:hAnsi="Courier New" w:cs="Courier New"/>
                <w:sz w:val="24"/>
                <w:szCs w:val="24"/>
              </w:rPr>
              <w:t>consultant</w:t>
            </w:r>
          </w:p>
        </w:tc>
        <w:tc>
          <w:tcPr>
            <w:tcW w:w="2106" w:type="dxa"/>
          </w:tcPr>
          <w:p w14:paraId="35946677"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15</w:t>
            </w:r>
            <w:r w:rsidR="00B92F0A" w:rsidRPr="00D653FE">
              <w:rPr>
                <w:rFonts w:ascii="Courier New" w:hAnsi="Courier New" w:cs="Courier New"/>
                <w:sz w:val="24"/>
                <w:szCs w:val="24"/>
              </w:rPr>
              <w:t>-10</w:t>
            </w:r>
          </w:p>
        </w:tc>
        <w:tc>
          <w:tcPr>
            <w:tcW w:w="1710" w:type="dxa"/>
          </w:tcPr>
          <w:p w14:paraId="192BA878" w14:textId="77777777"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$155,500</w:t>
            </w:r>
          </w:p>
        </w:tc>
        <w:tc>
          <w:tcPr>
            <w:tcW w:w="1530" w:type="dxa"/>
          </w:tcPr>
          <w:p w14:paraId="3AEAB0C7"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p>
        </w:tc>
        <w:tc>
          <w:tcPr>
            <w:tcW w:w="1728" w:type="dxa"/>
          </w:tcPr>
          <w:p w14:paraId="588C8A13"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$7,775 </w:t>
            </w:r>
          </w:p>
        </w:tc>
      </w:tr>
      <w:tr w:rsidR="005E4CC9" w:rsidRPr="00D653FE" w14:paraId="1956AC2A" w14:textId="77777777" w:rsidTr="00075828">
        <w:tc>
          <w:tcPr>
            <w:tcW w:w="3222" w:type="dxa"/>
          </w:tcPr>
          <w:p w14:paraId="02948DEC" w14:textId="77777777" w:rsidR="005E4CC9" w:rsidRPr="00D653FE" w:rsidRDefault="005E4CC9" w:rsidP="00311854">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HRSA </w:t>
            </w:r>
            <w:r w:rsidR="00311854" w:rsidRPr="00D653FE">
              <w:rPr>
                <w:rFonts w:ascii="Courier New" w:hAnsi="Courier New" w:cs="Courier New"/>
                <w:sz w:val="24"/>
                <w:szCs w:val="24"/>
              </w:rPr>
              <w:t>consultant</w:t>
            </w:r>
          </w:p>
        </w:tc>
        <w:tc>
          <w:tcPr>
            <w:tcW w:w="2106" w:type="dxa"/>
          </w:tcPr>
          <w:p w14:paraId="18155766"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15</w:t>
            </w:r>
            <w:r w:rsidR="00B92F0A" w:rsidRPr="00D653FE">
              <w:rPr>
                <w:rFonts w:ascii="Courier New" w:hAnsi="Courier New" w:cs="Courier New"/>
                <w:sz w:val="24"/>
                <w:szCs w:val="24"/>
              </w:rPr>
              <w:t>-10</w:t>
            </w:r>
          </w:p>
        </w:tc>
        <w:tc>
          <w:tcPr>
            <w:tcW w:w="1710" w:type="dxa"/>
          </w:tcPr>
          <w:p w14:paraId="05C6B489" w14:textId="77777777"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$155,500</w:t>
            </w:r>
          </w:p>
        </w:tc>
        <w:tc>
          <w:tcPr>
            <w:tcW w:w="1530" w:type="dxa"/>
          </w:tcPr>
          <w:p w14:paraId="33089308" w14:textId="77777777"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p>
        </w:tc>
        <w:tc>
          <w:tcPr>
            <w:tcW w:w="1728" w:type="dxa"/>
          </w:tcPr>
          <w:p w14:paraId="6AFD7AA3" w14:textId="77777777"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$7,775 </w:t>
            </w:r>
          </w:p>
        </w:tc>
      </w:tr>
      <w:tr w:rsidR="0006761D" w:rsidRPr="00D653FE" w14:paraId="46AA9193" w14:textId="77777777" w:rsidTr="00075828">
        <w:tc>
          <w:tcPr>
            <w:tcW w:w="3222" w:type="dxa"/>
          </w:tcPr>
          <w:p w14:paraId="2D177EEE" w14:textId="77777777" w:rsidR="0006761D" w:rsidRPr="00D653FE" w:rsidRDefault="0006761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CDC travel</w:t>
            </w:r>
          </w:p>
        </w:tc>
        <w:tc>
          <w:tcPr>
            <w:tcW w:w="2106" w:type="dxa"/>
          </w:tcPr>
          <w:p w14:paraId="796D48B9" w14:textId="77777777" w:rsidR="0006761D" w:rsidRPr="00D653FE" w:rsidRDefault="0031185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10" w:type="dxa"/>
          </w:tcPr>
          <w:p w14:paraId="708BE05C" w14:textId="77777777" w:rsidR="0006761D" w:rsidRPr="00D653FE" w:rsidRDefault="001414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530" w:type="dxa"/>
          </w:tcPr>
          <w:p w14:paraId="412B0CB4" w14:textId="77777777" w:rsidR="0006761D" w:rsidRPr="00D653FE" w:rsidRDefault="0031185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28" w:type="dxa"/>
          </w:tcPr>
          <w:p w14:paraId="2B9322CB" w14:textId="77777777" w:rsidR="0006761D" w:rsidRPr="00D653FE" w:rsidRDefault="001414C9" w:rsidP="00E86468">
            <w:pPr>
              <w:rPr>
                <w:rFonts w:ascii="Courier New" w:hAnsi="Courier New" w:cs="Courier New"/>
                <w:color w:val="000000"/>
                <w:sz w:val="24"/>
                <w:szCs w:val="24"/>
              </w:rPr>
            </w:pPr>
            <w:r w:rsidRPr="00D653FE">
              <w:rPr>
                <w:rFonts w:ascii="Courier New" w:hAnsi="Courier New" w:cs="Courier New"/>
                <w:color w:val="000000"/>
                <w:sz w:val="24"/>
                <w:szCs w:val="24"/>
              </w:rPr>
              <w:t>$18,000</w:t>
            </w:r>
          </w:p>
        </w:tc>
      </w:tr>
      <w:tr w:rsidR="00E86468" w:rsidRPr="00D653FE" w14:paraId="3CEC2116" w14:textId="77777777" w:rsidTr="00791C63">
        <w:tc>
          <w:tcPr>
            <w:tcW w:w="3222" w:type="dxa"/>
          </w:tcPr>
          <w:p w14:paraId="189F875A" w14:textId="77777777" w:rsidR="00E86468"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w:t>
            </w:r>
          </w:p>
        </w:tc>
        <w:tc>
          <w:tcPr>
            <w:tcW w:w="2106" w:type="dxa"/>
          </w:tcPr>
          <w:p w14:paraId="3B183E18" w14:textId="77777777" w:rsidR="00E86468" w:rsidRPr="00D653FE" w:rsidRDefault="00E86468" w:rsidP="00CE19FF">
            <w:pPr>
              <w:pStyle w:val="EndnoteText"/>
              <w:spacing w:line="240" w:lineRule="auto"/>
              <w:rPr>
                <w:rFonts w:ascii="Courier New" w:hAnsi="Courier New" w:cs="Courier New"/>
                <w:sz w:val="24"/>
                <w:szCs w:val="24"/>
              </w:rPr>
            </w:pPr>
          </w:p>
        </w:tc>
        <w:tc>
          <w:tcPr>
            <w:tcW w:w="1710" w:type="dxa"/>
          </w:tcPr>
          <w:p w14:paraId="2C12F39D" w14:textId="77777777" w:rsidR="00E86468" w:rsidRPr="00D653FE" w:rsidRDefault="00E86468" w:rsidP="00CE19FF">
            <w:pPr>
              <w:pStyle w:val="EndnoteText"/>
              <w:spacing w:line="240" w:lineRule="auto"/>
              <w:rPr>
                <w:rFonts w:ascii="Courier New" w:hAnsi="Courier New" w:cs="Courier New"/>
                <w:sz w:val="24"/>
                <w:szCs w:val="24"/>
              </w:rPr>
            </w:pPr>
          </w:p>
        </w:tc>
        <w:tc>
          <w:tcPr>
            <w:tcW w:w="1530" w:type="dxa"/>
          </w:tcPr>
          <w:p w14:paraId="6E18A027" w14:textId="77777777" w:rsidR="00E86468" w:rsidRPr="00D653FE" w:rsidRDefault="00E86468" w:rsidP="00CE19FF">
            <w:pPr>
              <w:pStyle w:val="EndnoteText"/>
              <w:spacing w:line="240" w:lineRule="auto"/>
              <w:rPr>
                <w:rFonts w:ascii="Courier New" w:hAnsi="Courier New" w:cs="Courier New"/>
                <w:sz w:val="24"/>
                <w:szCs w:val="24"/>
              </w:rPr>
            </w:pPr>
          </w:p>
        </w:tc>
        <w:tc>
          <w:tcPr>
            <w:tcW w:w="1728" w:type="dxa"/>
            <w:shd w:val="clear" w:color="auto" w:fill="auto"/>
          </w:tcPr>
          <w:p w14:paraId="41C4FB5E" w14:textId="77777777" w:rsidR="00E86468" w:rsidRPr="00D653FE" w:rsidRDefault="00791C63" w:rsidP="002F4B42">
            <w:pPr>
              <w:rPr>
                <w:rFonts w:ascii="Courier New" w:hAnsi="Courier New" w:cs="Courier New"/>
                <w:color w:val="000000"/>
                <w:sz w:val="24"/>
                <w:szCs w:val="24"/>
              </w:rPr>
            </w:pPr>
            <w:r>
              <w:rPr>
                <w:rFonts w:ascii="Courier New" w:hAnsi="Courier New" w:cs="Courier New"/>
                <w:color w:val="000000"/>
                <w:sz w:val="24"/>
                <w:szCs w:val="24"/>
              </w:rPr>
              <w:t>$</w:t>
            </w:r>
            <w:r w:rsidR="002F4B42">
              <w:rPr>
                <w:rFonts w:ascii="Courier New" w:hAnsi="Courier New" w:cs="Courier New"/>
                <w:color w:val="000000"/>
                <w:sz w:val="24"/>
                <w:szCs w:val="24"/>
              </w:rPr>
              <w:t>990,016</w:t>
            </w:r>
            <w:r w:rsidR="00E86468" w:rsidRPr="00D653FE">
              <w:rPr>
                <w:rFonts w:ascii="Courier New" w:hAnsi="Courier New" w:cs="Courier New"/>
                <w:color w:val="000000"/>
                <w:sz w:val="24"/>
                <w:szCs w:val="24"/>
              </w:rPr>
              <w:t xml:space="preserve"> </w:t>
            </w:r>
          </w:p>
        </w:tc>
      </w:tr>
    </w:tbl>
    <w:p w14:paraId="49BE1DF6" w14:textId="77777777" w:rsidR="00075828" w:rsidRDefault="00075828" w:rsidP="00CE19FF">
      <w:pPr>
        <w:pStyle w:val="EndnoteText"/>
        <w:spacing w:line="240" w:lineRule="auto"/>
        <w:rPr>
          <w:rFonts w:ascii="Courier New" w:hAnsi="Courier New" w:cs="Courier New"/>
          <w:sz w:val="24"/>
          <w:szCs w:val="24"/>
        </w:rPr>
      </w:pPr>
    </w:p>
    <w:p w14:paraId="1D903F76" w14:textId="77777777" w:rsidR="00311854" w:rsidRPr="00D653FE" w:rsidRDefault="0031185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 xml:space="preserve">  </w:t>
      </w:r>
    </w:p>
    <w:p w14:paraId="41DF4438" w14:textId="77777777" w:rsidR="00311854" w:rsidRPr="00D653FE" w:rsidRDefault="00311854" w:rsidP="00CE19FF">
      <w:pPr>
        <w:pStyle w:val="EndnoteText"/>
        <w:spacing w:line="240" w:lineRule="auto"/>
        <w:rPr>
          <w:rFonts w:ascii="Courier New" w:hAnsi="Courier New" w:cs="Courier New"/>
          <w:sz w:val="24"/>
          <w:szCs w:val="24"/>
        </w:rPr>
      </w:pPr>
    </w:p>
    <w:p w14:paraId="2D48F495" w14:textId="77777777" w:rsidR="0054308C" w:rsidRPr="00D653FE" w:rsidRDefault="00CA7B3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Salary estimates were obtained from the US Office of Personnel Management salary scale at </w:t>
      </w:r>
      <w:hyperlink r:id="rId23" w:history="1">
        <w:r w:rsidRPr="00D653FE">
          <w:rPr>
            <w:rStyle w:val="Hyperlink"/>
            <w:rFonts w:ascii="Courier New" w:hAnsi="Courier New" w:cs="Courier New"/>
            <w:sz w:val="24"/>
            <w:szCs w:val="24"/>
          </w:rPr>
          <w:t>http://www.opm.gov/oca/13TABLES/</w:t>
        </w:r>
      </w:hyperlink>
      <w:r w:rsidRPr="00D653FE">
        <w:rPr>
          <w:rFonts w:ascii="Courier New" w:hAnsi="Courier New" w:cs="Courier New"/>
          <w:sz w:val="24"/>
          <w:szCs w:val="24"/>
        </w:rPr>
        <w:t xml:space="preserve"> </w:t>
      </w:r>
    </w:p>
    <w:p w14:paraId="62DBC29B" w14:textId="77777777" w:rsidR="0054308C" w:rsidRPr="00D653FE" w:rsidRDefault="0054308C" w:rsidP="00CE19FF">
      <w:pPr>
        <w:pStyle w:val="EndnoteText"/>
        <w:spacing w:line="240" w:lineRule="auto"/>
        <w:rPr>
          <w:rFonts w:ascii="Courier New" w:hAnsi="Courier New" w:cs="Courier New"/>
          <w:sz w:val="24"/>
          <w:szCs w:val="24"/>
        </w:rPr>
      </w:pPr>
    </w:p>
    <w:p w14:paraId="23C5A348" w14:textId="77777777" w:rsidR="001414C9"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15.  </w:t>
      </w:r>
      <w:r w:rsidR="001414C9" w:rsidRPr="00D653FE">
        <w:rPr>
          <w:rFonts w:ascii="Courier New" w:hAnsi="Courier New" w:cs="Courier New"/>
          <w:b/>
          <w:sz w:val="24"/>
          <w:szCs w:val="24"/>
        </w:rPr>
        <w:t>Explanation for Program Changes or Adjustments</w:t>
      </w:r>
    </w:p>
    <w:p w14:paraId="7015B501" w14:textId="77777777" w:rsidR="001414C9" w:rsidRPr="00D653FE" w:rsidRDefault="001414C9" w:rsidP="00CE19FF">
      <w:pPr>
        <w:pStyle w:val="EndnoteText"/>
        <w:spacing w:line="240" w:lineRule="auto"/>
        <w:rPr>
          <w:rFonts w:ascii="Courier New" w:hAnsi="Courier New" w:cs="Courier New"/>
          <w:sz w:val="24"/>
          <w:szCs w:val="24"/>
        </w:rPr>
      </w:pPr>
    </w:p>
    <w:p w14:paraId="0BCDDBE1" w14:textId="77777777" w:rsidR="00F16463" w:rsidRDefault="00A829B4" w:rsidP="00CE19FF">
      <w:pPr>
        <w:pStyle w:val="EndnoteText"/>
        <w:spacing w:line="240" w:lineRule="auto"/>
        <w:rPr>
          <w:rFonts w:ascii="Courier New" w:hAnsi="Courier New" w:cs="Courier New"/>
          <w:sz w:val="24"/>
          <w:szCs w:val="24"/>
        </w:rPr>
      </w:pPr>
      <w:r>
        <w:rPr>
          <w:rFonts w:ascii="Courier New" w:hAnsi="Courier New" w:cs="Courier New"/>
          <w:sz w:val="24"/>
          <w:szCs w:val="24"/>
        </w:rPr>
        <w:t xml:space="preserve">Key informant interviews, staff communication questionnaire and clinic and pharmacy cost data </w:t>
      </w:r>
      <w:r w:rsidR="00843D90">
        <w:rPr>
          <w:rFonts w:ascii="Courier New" w:hAnsi="Courier New" w:cs="Courier New"/>
          <w:sz w:val="24"/>
          <w:szCs w:val="24"/>
        </w:rPr>
        <w:t xml:space="preserve">collection </w:t>
      </w:r>
      <w:r w:rsidR="00480DFC">
        <w:rPr>
          <w:rFonts w:ascii="Courier New" w:hAnsi="Courier New" w:cs="Courier New"/>
          <w:sz w:val="24"/>
          <w:szCs w:val="24"/>
        </w:rPr>
        <w:t>have been added to this information collection</w:t>
      </w:r>
      <w:r>
        <w:rPr>
          <w:rFonts w:ascii="Courier New" w:hAnsi="Courier New" w:cs="Courier New"/>
          <w:sz w:val="24"/>
          <w:szCs w:val="24"/>
        </w:rPr>
        <w:t xml:space="preserve">.  </w:t>
      </w:r>
      <w:r w:rsidR="003026C0">
        <w:rPr>
          <w:rFonts w:ascii="Courier New" w:hAnsi="Courier New" w:cs="Courier New"/>
          <w:sz w:val="24"/>
          <w:szCs w:val="24"/>
        </w:rPr>
        <w:t>Project staff will be asked to</w:t>
      </w:r>
      <w:r w:rsidR="008D1423">
        <w:rPr>
          <w:rFonts w:ascii="Courier New" w:hAnsi="Courier New" w:cs="Courier New"/>
          <w:sz w:val="24"/>
          <w:szCs w:val="24"/>
        </w:rPr>
        <w:t xml:space="preserve"> </w:t>
      </w:r>
      <w:r w:rsidR="003026C0">
        <w:rPr>
          <w:rFonts w:ascii="Courier New" w:hAnsi="Courier New" w:cs="Courier New"/>
          <w:sz w:val="24"/>
          <w:szCs w:val="24"/>
        </w:rPr>
        <w:t xml:space="preserve">participate in interviews and to complete a questionnaire, twice within the project period.  Staff will also be asked to document the time spent on program activities and the associated costs.  The addition of the key informant interviews, questionnaires and cost data collection will increase the total burden hours from 5,113 to 6,043.  The annualized burden costs will increase from $220,790 to $264,979.  </w:t>
      </w:r>
      <w:r>
        <w:rPr>
          <w:rFonts w:ascii="Courier New" w:hAnsi="Courier New" w:cs="Courier New"/>
          <w:sz w:val="24"/>
          <w:szCs w:val="24"/>
        </w:rPr>
        <w:t xml:space="preserve">A detailed explanation of the changes is listed in </w:t>
      </w:r>
      <w:r w:rsidRPr="00CA5E41">
        <w:rPr>
          <w:rFonts w:ascii="Courier New" w:hAnsi="Courier New" w:cs="Courier New"/>
          <w:b/>
          <w:sz w:val="24"/>
          <w:szCs w:val="24"/>
        </w:rPr>
        <w:t>Attachment 1</w:t>
      </w:r>
      <w:r w:rsidR="009A36A9" w:rsidRPr="00CA5E41">
        <w:rPr>
          <w:rFonts w:ascii="Courier New" w:hAnsi="Courier New" w:cs="Courier New"/>
          <w:b/>
          <w:sz w:val="24"/>
          <w:szCs w:val="24"/>
        </w:rPr>
        <w:t>4</w:t>
      </w:r>
      <w:r>
        <w:rPr>
          <w:rFonts w:ascii="Courier New" w:hAnsi="Courier New" w:cs="Courier New"/>
          <w:sz w:val="24"/>
          <w:szCs w:val="24"/>
        </w:rPr>
        <w:t>.</w:t>
      </w:r>
    </w:p>
    <w:p w14:paraId="73790B98" w14:textId="77777777" w:rsidR="00D1743A" w:rsidRPr="00D653FE" w:rsidRDefault="00A829B4" w:rsidP="00CE19FF">
      <w:pPr>
        <w:pStyle w:val="EndnoteText"/>
        <w:spacing w:line="240" w:lineRule="auto"/>
        <w:rPr>
          <w:rFonts w:ascii="Courier New" w:hAnsi="Courier New" w:cs="Courier New"/>
          <w:sz w:val="24"/>
          <w:szCs w:val="24"/>
        </w:rPr>
      </w:pPr>
      <w:r>
        <w:rPr>
          <w:rFonts w:ascii="Courier New" w:hAnsi="Courier New" w:cs="Courier New"/>
          <w:sz w:val="24"/>
          <w:szCs w:val="24"/>
        </w:rPr>
        <w:t xml:space="preserve"> </w:t>
      </w:r>
      <w:r w:rsidRPr="00A829B4">
        <w:t xml:space="preserve"> </w:t>
      </w:r>
    </w:p>
    <w:p w14:paraId="05BEC3A7" w14:textId="77777777" w:rsidR="001414C9"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16.  </w:t>
      </w:r>
      <w:r w:rsidR="001414C9" w:rsidRPr="00D653FE">
        <w:rPr>
          <w:rFonts w:ascii="Courier New" w:hAnsi="Courier New" w:cs="Courier New"/>
          <w:b/>
          <w:sz w:val="24"/>
          <w:szCs w:val="24"/>
        </w:rPr>
        <w:t>Plans for Tabulation and Publication and Project Time Schedule</w:t>
      </w:r>
    </w:p>
    <w:p w14:paraId="026493D8" w14:textId="77777777" w:rsidR="001414C9" w:rsidRPr="00D653FE" w:rsidRDefault="001414C9" w:rsidP="00CE19FF">
      <w:pPr>
        <w:pStyle w:val="EndnoteText"/>
        <w:spacing w:line="240" w:lineRule="auto"/>
        <w:rPr>
          <w:rFonts w:ascii="Courier New" w:hAnsi="Courier New" w:cs="Courier New"/>
          <w:sz w:val="24"/>
          <w:szCs w:val="24"/>
        </w:rPr>
      </w:pPr>
    </w:p>
    <w:p w14:paraId="67888575" w14:textId="77777777" w:rsidR="001414C9" w:rsidRPr="00D653FE" w:rsidRDefault="0079769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16</w:t>
      </w:r>
      <w:r w:rsidRPr="00D653FE">
        <w:rPr>
          <w:rFonts w:ascii="Courier New" w:hAnsi="Courier New" w:cs="Courier New"/>
          <w:sz w:val="24"/>
          <w:szCs w:val="24"/>
        </w:rPr>
        <w:t>: Plans for Tabulation and Publication and Project Time Schedule</w:t>
      </w:r>
    </w:p>
    <w:tbl>
      <w:tblPr>
        <w:tblStyle w:val="TableGrid"/>
        <w:tblW w:w="0" w:type="auto"/>
        <w:tblLook w:val="04A0" w:firstRow="1" w:lastRow="0" w:firstColumn="1" w:lastColumn="0" w:noHBand="0" w:noVBand="1"/>
      </w:tblPr>
      <w:tblGrid>
        <w:gridCol w:w="4675"/>
        <w:gridCol w:w="4675"/>
      </w:tblGrid>
      <w:tr w:rsidR="001414C9" w:rsidRPr="00D653FE" w14:paraId="2C057290" w14:textId="77777777" w:rsidTr="001414C9">
        <w:tc>
          <w:tcPr>
            <w:tcW w:w="5148" w:type="dxa"/>
          </w:tcPr>
          <w:p w14:paraId="7B74B7FD" w14:textId="77777777" w:rsidR="001414C9" w:rsidRPr="00D653FE" w:rsidRDefault="001414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Activity</w:t>
            </w:r>
          </w:p>
        </w:tc>
        <w:tc>
          <w:tcPr>
            <w:tcW w:w="5148" w:type="dxa"/>
          </w:tcPr>
          <w:p w14:paraId="47C357A0" w14:textId="77777777" w:rsidR="001414C9" w:rsidRPr="00D653FE" w:rsidRDefault="001414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Time Schedule</w:t>
            </w:r>
          </w:p>
        </w:tc>
      </w:tr>
      <w:tr w:rsidR="001414C9" w:rsidRPr="00D653FE" w14:paraId="18DD6829" w14:textId="77777777" w:rsidTr="001414C9">
        <w:tc>
          <w:tcPr>
            <w:tcW w:w="5148" w:type="dxa"/>
          </w:tcPr>
          <w:p w14:paraId="6808C531" w14:textId="77777777" w:rsidR="001414C9"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Conduct patient-centered HIV care model</w:t>
            </w:r>
          </w:p>
        </w:tc>
        <w:tc>
          <w:tcPr>
            <w:tcW w:w="5148" w:type="dxa"/>
          </w:tcPr>
          <w:p w14:paraId="3381E28F" w14:textId="77777777" w:rsidR="001414C9"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1-33 months after OMB approval</w:t>
            </w:r>
          </w:p>
        </w:tc>
      </w:tr>
      <w:tr w:rsidR="000540E6" w:rsidRPr="00D653FE" w14:paraId="70BA95C7" w14:textId="77777777" w:rsidTr="001414C9">
        <w:tc>
          <w:tcPr>
            <w:tcW w:w="5148" w:type="dxa"/>
          </w:tcPr>
          <w:p w14:paraId="00F1A911" w14:textId="77777777" w:rsidR="000540E6" w:rsidRPr="00D653FE" w:rsidRDefault="000540E6" w:rsidP="00973957">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Data collection </w:t>
            </w:r>
          </w:p>
        </w:tc>
        <w:tc>
          <w:tcPr>
            <w:tcW w:w="5148" w:type="dxa"/>
          </w:tcPr>
          <w:p w14:paraId="51EF9F2E" w14:textId="77777777" w:rsidR="000540E6" w:rsidRPr="00D653FE" w:rsidRDefault="000540E6" w:rsidP="00A6115C">
            <w:pPr>
              <w:pStyle w:val="EndnoteText"/>
              <w:spacing w:line="240" w:lineRule="auto"/>
              <w:rPr>
                <w:rFonts w:ascii="Courier New" w:hAnsi="Courier New" w:cs="Courier New"/>
                <w:sz w:val="24"/>
                <w:szCs w:val="24"/>
              </w:rPr>
            </w:pPr>
            <w:r w:rsidRPr="00D653FE">
              <w:rPr>
                <w:rFonts w:ascii="Courier New" w:hAnsi="Courier New" w:cs="Courier New"/>
                <w:sz w:val="24"/>
                <w:szCs w:val="24"/>
              </w:rPr>
              <w:t>1-3</w:t>
            </w:r>
            <w:r w:rsidR="00973957" w:rsidRPr="00D653FE">
              <w:rPr>
                <w:rFonts w:ascii="Courier New" w:hAnsi="Courier New" w:cs="Courier New"/>
                <w:sz w:val="24"/>
                <w:szCs w:val="24"/>
              </w:rPr>
              <w:t>3</w:t>
            </w:r>
            <w:r w:rsidRPr="00D653FE">
              <w:rPr>
                <w:rFonts w:ascii="Courier New" w:hAnsi="Courier New" w:cs="Courier New"/>
                <w:sz w:val="24"/>
                <w:szCs w:val="24"/>
              </w:rPr>
              <w:t xml:space="preserve"> months after OMB approval</w:t>
            </w:r>
          </w:p>
        </w:tc>
      </w:tr>
      <w:tr w:rsidR="000540E6" w:rsidRPr="00D653FE" w14:paraId="04D3AB3F" w14:textId="77777777" w:rsidTr="001414C9">
        <w:tc>
          <w:tcPr>
            <w:tcW w:w="5148" w:type="dxa"/>
          </w:tcPr>
          <w:p w14:paraId="4110F871" w14:textId="77777777"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Data analysis</w:t>
            </w:r>
          </w:p>
        </w:tc>
        <w:tc>
          <w:tcPr>
            <w:tcW w:w="5148" w:type="dxa"/>
          </w:tcPr>
          <w:p w14:paraId="4317D859" w14:textId="77777777"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w:t>
            </w:r>
            <w:r w:rsidR="00C34109">
              <w:rPr>
                <w:rFonts w:ascii="Courier New" w:hAnsi="Courier New" w:cs="Courier New"/>
                <w:sz w:val="24"/>
                <w:szCs w:val="24"/>
              </w:rPr>
              <w:t>3</w:t>
            </w:r>
            <w:r w:rsidRPr="00D653FE">
              <w:rPr>
                <w:rFonts w:ascii="Courier New" w:hAnsi="Courier New" w:cs="Courier New"/>
                <w:sz w:val="24"/>
                <w:szCs w:val="24"/>
              </w:rPr>
              <w:t>6 months after OMB approval (ongoing for program performance monitoring)</w:t>
            </w:r>
          </w:p>
        </w:tc>
      </w:tr>
      <w:tr w:rsidR="000540E6" w:rsidRPr="00D653FE" w14:paraId="7D2EBCC5" w14:textId="77777777" w:rsidTr="001414C9">
        <w:tc>
          <w:tcPr>
            <w:tcW w:w="5148" w:type="dxa"/>
          </w:tcPr>
          <w:p w14:paraId="475D4C5B" w14:textId="77777777"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Final  data analysis</w:t>
            </w:r>
          </w:p>
        </w:tc>
        <w:tc>
          <w:tcPr>
            <w:tcW w:w="5148" w:type="dxa"/>
          </w:tcPr>
          <w:p w14:paraId="614708F0" w14:textId="77777777" w:rsidR="000540E6" w:rsidRPr="00D653FE" w:rsidRDefault="0050646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33-36 months after OMB approval</w:t>
            </w:r>
          </w:p>
        </w:tc>
      </w:tr>
      <w:tr w:rsidR="000540E6" w:rsidRPr="00D653FE" w14:paraId="4250FAE0" w14:textId="77777777" w:rsidTr="001414C9">
        <w:tc>
          <w:tcPr>
            <w:tcW w:w="5148" w:type="dxa"/>
          </w:tcPr>
          <w:p w14:paraId="050CCCC1" w14:textId="77777777"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Manuscript preparation</w:t>
            </w:r>
          </w:p>
        </w:tc>
        <w:tc>
          <w:tcPr>
            <w:tcW w:w="5148" w:type="dxa"/>
          </w:tcPr>
          <w:p w14:paraId="5717ACE7" w14:textId="77777777" w:rsidR="000540E6" w:rsidRPr="00D653FE" w:rsidRDefault="0050646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33-36 months after OMB approval</w:t>
            </w:r>
          </w:p>
        </w:tc>
      </w:tr>
    </w:tbl>
    <w:p w14:paraId="37B53EDD" w14:textId="77777777" w:rsidR="0054308C" w:rsidRPr="00D653FE" w:rsidRDefault="0054308C" w:rsidP="00CE19FF">
      <w:pPr>
        <w:pStyle w:val="EndnoteText"/>
        <w:spacing w:line="240" w:lineRule="auto"/>
        <w:rPr>
          <w:rFonts w:ascii="Courier New" w:hAnsi="Courier New" w:cs="Courier New"/>
          <w:sz w:val="24"/>
          <w:szCs w:val="24"/>
        </w:rPr>
      </w:pPr>
    </w:p>
    <w:p w14:paraId="3F3975CF" w14:textId="77777777" w:rsidR="0054308C" w:rsidRPr="00D653FE" w:rsidRDefault="0050139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Data analysis will serve two main functions: 1) to monitor program performance and 2) </w:t>
      </w:r>
      <w:r w:rsidR="00775EA3" w:rsidRPr="00D653FE">
        <w:rPr>
          <w:rFonts w:ascii="Courier New" w:hAnsi="Courier New" w:cs="Courier New"/>
          <w:sz w:val="24"/>
          <w:szCs w:val="24"/>
        </w:rPr>
        <w:t xml:space="preserve">to determine if </w:t>
      </w:r>
      <w:r w:rsidR="00C34109">
        <w:rPr>
          <w:rFonts w:ascii="Courier New" w:hAnsi="Courier New" w:cs="Courier New"/>
          <w:sz w:val="24"/>
          <w:szCs w:val="24"/>
        </w:rPr>
        <w:t xml:space="preserve">the </w:t>
      </w:r>
      <w:r w:rsidR="00775EA3" w:rsidRPr="00D653FE">
        <w:rPr>
          <w:rFonts w:ascii="Courier New" w:hAnsi="Courier New" w:cs="Courier New"/>
          <w:sz w:val="24"/>
          <w:szCs w:val="24"/>
        </w:rPr>
        <w:t xml:space="preserve">pilot program improves retention in care, adherence to medication therapy and HIV viral load suppression, </w:t>
      </w:r>
      <w:r w:rsidR="00DA37D1">
        <w:rPr>
          <w:rFonts w:ascii="Courier New" w:hAnsi="Courier New" w:cs="Courier New"/>
          <w:sz w:val="24"/>
          <w:szCs w:val="24"/>
        </w:rPr>
        <w:t>within</w:t>
      </w:r>
      <w:r w:rsidR="00DA37D1" w:rsidRPr="00D653FE">
        <w:rPr>
          <w:rFonts w:ascii="Courier New" w:hAnsi="Courier New" w:cs="Courier New"/>
          <w:sz w:val="24"/>
          <w:szCs w:val="24"/>
        </w:rPr>
        <w:t xml:space="preserve"> </w:t>
      </w:r>
      <w:r w:rsidRPr="00D653FE">
        <w:rPr>
          <w:rFonts w:ascii="Courier New" w:hAnsi="Courier New" w:cs="Courier New"/>
          <w:sz w:val="24"/>
          <w:szCs w:val="24"/>
        </w:rPr>
        <w:t xml:space="preserve">the project cohort. No statistical sampling will be used to identify or enroll project participants.  </w:t>
      </w:r>
      <w:r w:rsidR="00A6115C" w:rsidRPr="00D653FE">
        <w:rPr>
          <w:rFonts w:ascii="Courier New" w:hAnsi="Courier New" w:cs="Courier New"/>
          <w:sz w:val="24"/>
          <w:szCs w:val="24"/>
        </w:rPr>
        <w:t xml:space="preserve">Program outcomes will </w:t>
      </w:r>
      <w:r w:rsidR="004F71B2">
        <w:rPr>
          <w:rFonts w:ascii="Courier New" w:hAnsi="Courier New" w:cs="Courier New"/>
          <w:sz w:val="24"/>
          <w:szCs w:val="24"/>
        </w:rPr>
        <w:t>be compared within the</w:t>
      </w:r>
      <w:r w:rsidR="00A6115C" w:rsidRPr="00D653FE">
        <w:rPr>
          <w:rFonts w:ascii="Courier New" w:hAnsi="Courier New" w:cs="Courier New"/>
          <w:sz w:val="24"/>
          <w:szCs w:val="24"/>
        </w:rPr>
        <w:t xml:space="preserve"> project cohort</w:t>
      </w:r>
      <w:r w:rsidR="004F71B2">
        <w:rPr>
          <w:rFonts w:ascii="Courier New" w:hAnsi="Courier New" w:cs="Courier New"/>
          <w:sz w:val="24"/>
          <w:szCs w:val="24"/>
        </w:rPr>
        <w:t xml:space="preserve"> and</w:t>
      </w:r>
      <w:r w:rsidRPr="00D653FE">
        <w:rPr>
          <w:rFonts w:ascii="Courier New" w:hAnsi="Courier New" w:cs="Courier New"/>
          <w:sz w:val="24"/>
          <w:szCs w:val="24"/>
        </w:rPr>
        <w:t xml:space="preserve"> are</w:t>
      </w:r>
      <w:r w:rsidR="0035555E">
        <w:rPr>
          <w:rFonts w:ascii="Courier New" w:hAnsi="Courier New" w:cs="Courier New"/>
          <w:sz w:val="24"/>
          <w:szCs w:val="24"/>
        </w:rPr>
        <w:t xml:space="preserve"> </w:t>
      </w:r>
      <w:r w:rsidRPr="00D653FE">
        <w:rPr>
          <w:rFonts w:ascii="Courier New" w:hAnsi="Courier New" w:cs="Courier New"/>
          <w:sz w:val="24"/>
          <w:szCs w:val="24"/>
        </w:rPr>
        <w:t>not meant to be generalizable to the general public.</w:t>
      </w:r>
    </w:p>
    <w:p w14:paraId="1A6951A8" w14:textId="77777777" w:rsidR="0050139D" w:rsidRPr="00D653FE" w:rsidRDefault="0050139D" w:rsidP="00CE19FF">
      <w:pPr>
        <w:pStyle w:val="EndnoteText"/>
        <w:spacing w:line="240" w:lineRule="auto"/>
        <w:rPr>
          <w:rFonts w:ascii="Courier New" w:hAnsi="Courier New" w:cs="Courier New"/>
          <w:sz w:val="24"/>
          <w:szCs w:val="24"/>
        </w:rPr>
      </w:pPr>
    </w:p>
    <w:p w14:paraId="556E4A22" w14:textId="77777777" w:rsidR="0050139D" w:rsidRPr="00D653FE" w:rsidRDefault="0050139D" w:rsidP="00CE19FF">
      <w:pPr>
        <w:pStyle w:val="EndnoteText"/>
        <w:spacing w:line="240" w:lineRule="auto"/>
        <w:rPr>
          <w:rFonts w:ascii="Courier New" w:hAnsi="Courier New" w:cs="Courier New"/>
          <w:i/>
          <w:sz w:val="24"/>
          <w:szCs w:val="24"/>
        </w:rPr>
      </w:pPr>
      <w:r w:rsidRPr="00D653FE">
        <w:rPr>
          <w:rFonts w:ascii="Courier New" w:hAnsi="Courier New" w:cs="Courier New"/>
          <w:i/>
          <w:sz w:val="24"/>
          <w:szCs w:val="24"/>
        </w:rPr>
        <w:t>Program performance monitoring</w:t>
      </w:r>
    </w:p>
    <w:p w14:paraId="031EEBB9" w14:textId="77777777" w:rsidR="001B3826" w:rsidRPr="00D653FE" w:rsidRDefault="001B3826" w:rsidP="00CE19FF">
      <w:pPr>
        <w:pStyle w:val="EndnoteText"/>
        <w:spacing w:line="240" w:lineRule="auto"/>
        <w:rPr>
          <w:rFonts w:ascii="Courier New" w:hAnsi="Courier New" w:cs="Courier New"/>
          <w:sz w:val="24"/>
          <w:szCs w:val="24"/>
        </w:rPr>
      </w:pPr>
    </w:p>
    <w:p w14:paraId="5445C4DD" w14:textId="77777777" w:rsidR="001B3826" w:rsidRPr="00D653FE" w:rsidRDefault="001B382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Program performance monitoring will focus on the following key elements of the patient-centered HIV care model:</w:t>
      </w:r>
    </w:p>
    <w:p w14:paraId="139E3605" w14:textId="77777777" w:rsidR="001B3826" w:rsidRPr="00D653FE" w:rsidRDefault="001B3826" w:rsidP="00CE19FF">
      <w:pPr>
        <w:pStyle w:val="EndnoteText"/>
        <w:spacing w:line="240" w:lineRule="auto"/>
        <w:rPr>
          <w:rFonts w:ascii="Courier New" w:hAnsi="Courier New" w:cs="Courier New"/>
          <w:sz w:val="24"/>
          <w:szCs w:val="24"/>
        </w:rPr>
      </w:pPr>
    </w:p>
    <w:p w14:paraId="378B1F3B" w14:textId="3FC96C1D" w:rsidR="001B3826" w:rsidRPr="00D653FE" w:rsidRDefault="001B3826" w:rsidP="001B3826">
      <w:pPr>
        <w:pStyle w:val="ListParagraph"/>
        <w:numPr>
          <w:ilvl w:val="0"/>
          <w:numId w:val="19"/>
        </w:numPr>
        <w:autoSpaceDE w:val="0"/>
        <w:autoSpaceDN w:val="0"/>
        <w:adjustRightInd w:val="0"/>
        <w:spacing w:after="0" w:line="240" w:lineRule="auto"/>
        <w:ind w:left="360"/>
        <w:rPr>
          <w:rFonts w:ascii="Courier New" w:hAnsi="Courier New" w:cs="Courier New"/>
          <w:sz w:val="24"/>
          <w:szCs w:val="24"/>
        </w:rPr>
      </w:pPr>
      <w:r w:rsidRPr="00D653FE">
        <w:rPr>
          <w:rFonts w:ascii="Courier New" w:hAnsi="Courier New" w:cs="Courier New"/>
          <w:sz w:val="24"/>
          <w:szCs w:val="24"/>
        </w:rPr>
        <w:t xml:space="preserve">Number of targeted minority </w:t>
      </w:r>
      <w:r w:rsidR="00775EA3" w:rsidRPr="00D653FE">
        <w:rPr>
          <w:rFonts w:ascii="Courier New" w:hAnsi="Courier New" w:cs="Courier New"/>
          <w:sz w:val="24"/>
          <w:szCs w:val="24"/>
        </w:rPr>
        <w:t>participants</w:t>
      </w:r>
      <w:r w:rsidRPr="00D653FE">
        <w:rPr>
          <w:rFonts w:ascii="Courier New" w:hAnsi="Courier New" w:cs="Courier New"/>
          <w:sz w:val="24"/>
          <w:szCs w:val="24"/>
        </w:rPr>
        <w:t xml:space="preserve"> </w:t>
      </w:r>
      <w:bookmarkStart w:id="0" w:name="_GoBack"/>
      <w:bookmarkEnd w:id="0"/>
      <w:r w:rsidR="009328F2">
        <w:rPr>
          <w:rFonts w:ascii="Courier New" w:hAnsi="Courier New" w:cs="Courier New"/>
          <w:sz w:val="24"/>
          <w:szCs w:val="24"/>
        </w:rPr>
        <w:t xml:space="preserve"> (</w:t>
      </w:r>
      <w:r w:rsidR="0082041E">
        <w:rPr>
          <w:rFonts w:ascii="Courier New" w:hAnsi="Courier New" w:cs="Courier New"/>
          <w:sz w:val="24"/>
          <w:szCs w:val="24"/>
        </w:rPr>
        <w:t xml:space="preserve">i.e. </w:t>
      </w:r>
      <w:r w:rsidR="009328F2">
        <w:rPr>
          <w:rFonts w:ascii="Courier New" w:hAnsi="Courier New" w:cs="Courier New"/>
          <w:sz w:val="24"/>
          <w:szCs w:val="24"/>
        </w:rPr>
        <w:t xml:space="preserve">Black, Hispanic and American Indian and Alaska Native participants) </w:t>
      </w:r>
      <w:r w:rsidRPr="00D653FE">
        <w:rPr>
          <w:rFonts w:ascii="Courier New" w:hAnsi="Courier New" w:cs="Courier New"/>
          <w:sz w:val="24"/>
          <w:szCs w:val="24"/>
        </w:rPr>
        <w:t>enrolled in model program</w:t>
      </w:r>
    </w:p>
    <w:p w14:paraId="6F39E3DC" w14:textId="77777777" w:rsidR="001B3826" w:rsidRPr="00D653FE" w:rsidRDefault="001B3826" w:rsidP="001B3826">
      <w:pPr>
        <w:pStyle w:val="ListParagraph"/>
        <w:numPr>
          <w:ilvl w:val="0"/>
          <w:numId w:val="19"/>
        </w:numPr>
        <w:autoSpaceDE w:val="0"/>
        <w:autoSpaceDN w:val="0"/>
        <w:adjustRightInd w:val="0"/>
        <w:spacing w:after="0" w:line="240" w:lineRule="auto"/>
        <w:ind w:left="360"/>
        <w:rPr>
          <w:rFonts w:ascii="Courier New" w:hAnsi="Courier New" w:cs="Courier New"/>
          <w:sz w:val="24"/>
          <w:szCs w:val="24"/>
        </w:rPr>
      </w:pPr>
      <w:r w:rsidRPr="00D653FE">
        <w:rPr>
          <w:rFonts w:ascii="Courier New" w:hAnsi="Courier New" w:cs="Courier New"/>
          <w:sz w:val="24"/>
          <w:szCs w:val="24"/>
        </w:rPr>
        <w:t>Medication therapy review – number completed, number problems identified, nature of problems identified</w:t>
      </w:r>
    </w:p>
    <w:p w14:paraId="1AE76F6D" w14:textId="77777777"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Personal medication record – number completed, number of records updated at least quarterly</w:t>
      </w:r>
    </w:p>
    <w:p w14:paraId="3BAA6FDB" w14:textId="77777777"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Medication-related action plan – number completed</w:t>
      </w:r>
    </w:p>
    <w:p w14:paraId="1491F46F" w14:textId="77777777"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Intervention and/or referral – number of problems acted upon, nature of problems, outcome</w:t>
      </w:r>
      <w:r w:rsidR="004F71B2">
        <w:rPr>
          <w:rFonts w:ascii="Courier New" w:hAnsi="Courier New" w:cs="Courier New"/>
          <w:sz w:val="24"/>
          <w:szCs w:val="24"/>
        </w:rPr>
        <w:t>s</w:t>
      </w:r>
      <w:r w:rsidRPr="00D653FE">
        <w:rPr>
          <w:rFonts w:ascii="Courier New" w:hAnsi="Courier New" w:cs="Courier New"/>
          <w:sz w:val="24"/>
          <w:szCs w:val="24"/>
        </w:rPr>
        <w:t xml:space="preserve"> of intervention</w:t>
      </w:r>
      <w:r w:rsidR="004F71B2">
        <w:rPr>
          <w:rFonts w:ascii="Courier New" w:hAnsi="Courier New" w:cs="Courier New"/>
          <w:sz w:val="24"/>
          <w:szCs w:val="24"/>
        </w:rPr>
        <w:t>s</w:t>
      </w:r>
    </w:p>
    <w:p w14:paraId="3E5B11ED" w14:textId="77777777"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Documentation and follow-up – number of</w:t>
      </w:r>
      <w:r w:rsidR="00A6115C" w:rsidRPr="00D653FE">
        <w:rPr>
          <w:rFonts w:ascii="Courier New" w:hAnsi="Courier New" w:cs="Courier New"/>
          <w:sz w:val="24"/>
          <w:szCs w:val="24"/>
        </w:rPr>
        <w:t xml:space="preserve"> pharmacy</w:t>
      </w:r>
      <w:r w:rsidRPr="00D653FE">
        <w:rPr>
          <w:rFonts w:ascii="Courier New" w:hAnsi="Courier New" w:cs="Courier New"/>
          <w:sz w:val="24"/>
          <w:szCs w:val="24"/>
        </w:rPr>
        <w:t xml:space="preserve"> interventi</w:t>
      </w:r>
      <w:r w:rsidR="00A6115C" w:rsidRPr="00D653FE">
        <w:rPr>
          <w:rFonts w:ascii="Courier New" w:hAnsi="Courier New" w:cs="Courier New"/>
          <w:sz w:val="24"/>
          <w:szCs w:val="24"/>
        </w:rPr>
        <w:t>ons accepted by clinic</w:t>
      </w:r>
      <w:r w:rsidRPr="00D653FE">
        <w:rPr>
          <w:rFonts w:ascii="Courier New" w:hAnsi="Courier New" w:cs="Courier New"/>
          <w:sz w:val="24"/>
          <w:szCs w:val="24"/>
        </w:rPr>
        <w:t xml:space="preserve"> site</w:t>
      </w:r>
      <w:r w:rsidR="00A6115C" w:rsidRPr="00D653FE">
        <w:rPr>
          <w:rFonts w:ascii="Courier New" w:hAnsi="Courier New" w:cs="Courier New"/>
          <w:sz w:val="24"/>
          <w:szCs w:val="24"/>
        </w:rPr>
        <w:t>s</w:t>
      </w:r>
    </w:p>
    <w:p w14:paraId="46CB9580" w14:textId="77777777" w:rsidR="001B3826" w:rsidRPr="00D653FE" w:rsidRDefault="001B3826" w:rsidP="001B3826">
      <w:pPr>
        <w:pStyle w:val="EndnoteText"/>
        <w:numPr>
          <w:ilvl w:val="0"/>
          <w:numId w:val="20"/>
        </w:numPr>
        <w:spacing w:line="240" w:lineRule="auto"/>
        <w:ind w:left="360"/>
        <w:rPr>
          <w:rFonts w:ascii="Courier New" w:hAnsi="Courier New" w:cs="Courier New"/>
          <w:sz w:val="24"/>
          <w:szCs w:val="24"/>
        </w:rPr>
      </w:pPr>
      <w:r w:rsidRPr="00D653FE">
        <w:rPr>
          <w:rFonts w:ascii="Courier New" w:hAnsi="Courier New" w:cs="Courier New"/>
          <w:sz w:val="24"/>
          <w:szCs w:val="24"/>
        </w:rPr>
        <w:t>Number of clients who received individualized adherence support</w:t>
      </w:r>
    </w:p>
    <w:p w14:paraId="0B3338A1" w14:textId="77777777" w:rsidR="001B3826" w:rsidRPr="00D653FE" w:rsidRDefault="001B3826" w:rsidP="001B3826">
      <w:pPr>
        <w:pStyle w:val="EndnoteText"/>
        <w:numPr>
          <w:ilvl w:val="0"/>
          <w:numId w:val="20"/>
        </w:numPr>
        <w:spacing w:line="240" w:lineRule="auto"/>
        <w:ind w:left="360"/>
        <w:rPr>
          <w:rFonts w:ascii="Courier New" w:hAnsi="Courier New" w:cs="Courier New"/>
          <w:sz w:val="24"/>
          <w:szCs w:val="24"/>
        </w:rPr>
      </w:pPr>
      <w:r w:rsidRPr="00D653FE">
        <w:rPr>
          <w:rFonts w:ascii="Courier New" w:hAnsi="Courier New" w:cs="Courier New"/>
          <w:sz w:val="24"/>
          <w:szCs w:val="24"/>
        </w:rPr>
        <w:t>Number and nature of pharmacy and clinic contacts and collaborations</w:t>
      </w:r>
    </w:p>
    <w:p w14:paraId="471025E5" w14:textId="77777777" w:rsidR="00A6115C" w:rsidRPr="00D653FE" w:rsidRDefault="00A6115C" w:rsidP="00CE19FF">
      <w:pPr>
        <w:pStyle w:val="EndnoteText"/>
        <w:spacing w:line="240" w:lineRule="auto"/>
        <w:rPr>
          <w:rFonts w:ascii="Courier New" w:hAnsi="Courier New" w:cs="Courier New"/>
          <w:sz w:val="24"/>
          <w:szCs w:val="24"/>
        </w:rPr>
      </w:pPr>
    </w:p>
    <w:p w14:paraId="518A9EE1" w14:textId="77777777" w:rsidR="0054308C" w:rsidRPr="00D653FE" w:rsidRDefault="00A6115C" w:rsidP="00CE19FF">
      <w:pPr>
        <w:pStyle w:val="EndnoteText"/>
        <w:spacing w:line="240" w:lineRule="auto"/>
        <w:rPr>
          <w:rFonts w:ascii="Courier New" w:hAnsi="Courier New" w:cs="Courier New"/>
          <w:i/>
          <w:sz w:val="24"/>
          <w:szCs w:val="24"/>
        </w:rPr>
      </w:pPr>
      <w:r w:rsidRPr="00D653FE">
        <w:rPr>
          <w:rFonts w:ascii="Courier New" w:hAnsi="Courier New" w:cs="Courier New"/>
          <w:i/>
          <w:sz w:val="24"/>
          <w:szCs w:val="24"/>
        </w:rPr>
        <w:t>Program outcomes</w:t>
      </w:r>
    </w:p>
    <w:p w14:paraId="4DFDEBAA" w14:textId="77777777" w:rsidR="00A6115C" w:rsidRPr="00D653FE" w:rsidRDefault="00A6115C" w:rsidP="00CE19FF">
      <w:pPr>
        <w:pStyle w:val="EndnoteText"/>
        <w:spacing w:line="240" w:lineRule="auto"/>
        <w:rPr>
          <w:rFonts w:ascii="Courier New" w:hAnsi="Courier New" w:cs="Courier New"/>
          <w:sz w:val="24"/>
          <w:szCs w:val="24"/>
        </w:rPr>
      </w:pPr>
    </w:p>
    <w:p w14:paraId="2146AF01" w14:textId="77777777" w:rsidR="00B974BB" w:rsidRPr="00D653FE" w:rsidRDefault="00A6115C"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The three main program outcomes (retention in care, adherence to therapy and viral load suppression) will be compared within the project cohort pr</w:t>
      </w:r>
      <w:r w:rsidR="00C34109">
        <w:rPr>
          <w:rFonts w:ascii="Courier New" w:hAnsi="Courier New" w:cs="Courier New"/>
          <w:sz w:val="24"/>
          <w:szCs w:val="24"/>
        </w:rPr>
        <w:t>e- and</w:t>
      </w:r>
      <w:r w:rsidRPr="00D653FE">
        <w:rPr>
          <w:rFonts w:ascii="Courier New" w:hAnsi="Courier New" w:cs="Courier New"/>
          <w:sz w:val="24"/>
          <w:szCs w:val="24"/>
        </w:rPr>
        <w:t xml:space="preserve"> </w:t>
      </w:r>
      <w:r w:rsidR="00B974BB" w:rsidRPr="00D653FE">
        <w:rPr>
          <w:rFonts w:ascii="Courier New" w:hAnsi="Courier New" w:cs="Courier New"/>
          <w:sz w:val="24"/>
          <w:szCs w:val="24"/>
        </w:rPr>
        <w:t>post-</w:t>
      </w:r>
      <w:r w:rsidR="006A5B3E" w:rsidRPr="00D653FE">
        <w:rPr>
          <w:rFonts w:ascii="Courier New" w:hAnsi="Courier New" w:cs="Courier New"/>
          <w:sz w:val="24"/>
          <w:szCs w:val="24"/>
        </w:rPr>
        <w:t xml:space="preserve"> </w:t>
      </w:r>
      <w:r w:rsidRPr="00D653FE">
        <w:rPr>
          <w:rFonts w:ascii="Courier New" w:hAnsi="Courier New" w:cs="Courier New"/>
          <w:sz w:val="24"/>
          <w:szCs w:val="24"/>
        </w:rPr>
        <w:t xml:space="preserve">implementation of the patient-centered HIV care model.  </w:t>
      </w:r>
      <w:r w:rsidR="00B974BB" w:rsidRPr="00D653FE">
        <w:rPr>
          <w:rFonts w:ascii="Courier New" w:hAnsi="Courier New" w:cs="Courier New"/>
          <w:sz w:val="24"/>
          <w:szCs w:val="24"/>
        </w:rPr>
        <w:t>Analysis of program outcomes will focus on the following:</w:t>
      </w:r>
    </w:p>
    <w:p w14:paraId="2FB46F76" w14:textId="77777777" w:rsidR="00B974BB" w:rsidRPr="00D653FE" w:rsidRDefault="00B974BB" w:rsidP="00CE19FF">
      <w:pPr>
        <w:pStyle w:val="EndnoteText"/>
        <w:spacing w:line="240" w:lineRule="auto"/>
        <w:rPr>
          <w:rFonts w:ascii="Courier New" w:hAnsi="Courier New" w:cs="Courier New"/>
          <w:sz w:val="24"/>
          <w:szCs w:val="24"/>
        </w:rPr>
      </w:pPr>
    </w:p>
    <w:p w14:paraId="3824E140" w14:textId="77777777" w:rsidR="00A6115C" w:rsidRPr="00D653FE" w:rsidRDefault="00A6115C" w:rsidP="00B974BB">
      <w:pPr>
        <w:pStyle w:val="EndnoteText"/>
        <w:numPr>
          <w:ilvl w:val="0"/>
          <w:numId w:val="22"/>
        </w:numPr>
        <w:spacing w:line="240" w:lineRule="auto"/>
        <w:ind w:left="360"/>
        <w:rPr>
          <w:rFonts w:ascii="Courier New" w:hAnsi="Courier New" w:cs="Courier New"/>
          <w:sz w:val="24"/>
          <w:szCs w:val="24"/>
        </w:rPr>
      </w:pPr>
      <w:r w:rsidRPr="00D653FE">
        <w:rPr>
          <w:rFonts w:ascii="Courier New" w:hAnsi="Courier New" w:cs="Courier New"/>
          <w:sz w:val="24"/>
          <w:szCs w:val="24"/>
        </w:rPr>
        <w:t xml:space="preserve">Percentage of </w:t>
      </w:r>
      <w:r w:rsidR="00A07CE2">
        <w:rPr>
          <w:rFonts w:ascii="Courier New" w:hAnsi="Courier New" w:cs="Courier New"/>
          <w:sz w:val="24"/>
          <w:szCs w:val="24"/>
        </w:rPr>
        <w:t>participants</w:t>
      </w:r>
      <w:r w:rsidRPr="00D653FE">
        <w:rPr>
          <w:rFonts w:ascii="Courier New" w:hAnsi="Courier New" w:cs="Courier New"/>
          <w:sz w:val="24"/>
          <w:szCs w:val="24"/>
        </w:rPr>
        <w:t xml:space="preserve"> who have at least one HIV medical care visit in each 6 month period </w:t>
      </w:r>
      <w:r w:rsidR="00A07CE2">
        <w:rPr>
          <w:rFonts w:ascii="Courier New" w:hAnsi="Courier New" w:cs="Courier New"/>
          <w:sz w:val="24"/>
          <w:szCs w:val="24"/>
        </w:rPr>
        <w:t>in the</w:t>
      </w:r>
      <w:r w:rsidRPr="00D653FE">
        <w:rPr>
          <w:rFonts w:ascii="Courier New" w:hAnsi="Courier New" w:cs="Courier New"/>
          <w:sz w:val="24"/>
          <w:szCs w:val="24"/>
        </w:rPr>
        <w:t xml:space="preserve"> measurement period, with a minimum of 60 days between medical visits</w:t>
      </w:r>
    </w:p>
    <w:p w14:paraId="79E236DA" w14:textId="77777777" w:rsidR="00A6115C" w:rsidRPr="00D653FE" w:rsidRDefault="00A6115C" w:rsidP="00B974BB">
      <w:pPr>
        <w:pStyle w:val="EndnoteText"/>
        <w:numPr>
          <w:ilvl w:val="0"/>
          <w:numId w:val="22"/>
        </w:numPr>
        <w:spacing w:line="240" w:lineRule="auto"/>
        <w:ind w:left="360"/>
        <w:rPr>
          <w:rFonts w:ascii="Courier New" w:hAnsi="Courier New" w:cs="Courier New"/>
          <w:sz w:val="24"/>
          <w:szCs w:val="24"/>
        </w:rPr>
      </w:pPr>
      <w:r w:rsidRPr="00D653FE">
        <w:rPr>
          <w:rFonts w:ascii="Courier New" w:hAnsi="Courier New" w:cs="Courier New"/>
          <w:sz w:val="24"/>
          <w:szCs w:val="24"/>
        </w:rPr>
        <w:t xml:space="preserve">Percentage of </w:t>
      </w:r>
      <w:r w:rsidR="00B974BB" w:rsidRPr="00D653FE">
        <w:rPr>
          <w:rFonts w:ascii="Courier New" w:hAnsi="Courier New" w:cs="Courier New"/>
          <w:sz w:val="24"/>
          <w:szCs w:val="24"/>
        </w:rPr>
        <w:t xml:space="preserve">HIV-infected </w:t>
      </w:r>
      <w:r w:rsidRPr="00D653FE">
        <w:rPr>
          <w:rFonts w:ascii="Courier New" w:hAnsi="Courier New" w:cs="Courier New"/>
          <w:sz w:val="24"/>
          <w:szCs w:val="24"/>
        </w:rPr>
        <w:t>persons adherent to their HIV medication regimen</w:t>
      </w:r>
    </w:p>
    <w:p w14:paraId="765F4AE5" w14:textId="77777777" w:rsidR="00A6115C" w:rsidRPr="00D653FE" w:rsidRDefault="00A6115C" w:rsidP="00B974BB">
      <w:pPr>
        <w:pStyle w:val="ListParagraph"/>
        <w:numPr>
          <w:ilvl w:val="0"/>
          <w:numId w:val="22"/>
        </w:numPr>
        <w:spacing w:after="0" w:line="240" w:lineRule="auto"/>
        <w:ind w:left="360"/>
        <w:rPr>
          <w:rFonts w:ascii="Courier New" w:hAnsi="Courier New" w:cs="Courier New"/>
          <w:sz w:val="24"/>
          <w:szCs w:val="24"/>
        </w:rPr>
      </w:pPr>
      <w:r w:rsidRPr="00D653FE">
        <w:rPr>
          <w:rFonts w:ascii="Courier New" w:hAnsi="Courier New" w:cs="Courier New"/>
          <w:sz w:val="24"/>
          <w:szCs w:val="24"/>
        </w:rPr>
        <w:t xml:space="preserve">Percentage of </w:t>
      </w:r>
      <w:r w:rsidR="006A5B3E" w:rsidRPr="00D653FE">
        <w:rPr>
          <w:rFonts w:ascii="Courier New" w:hAnsi="Courier New" w:cs="Courier New"/>
          <w:sz w:val="24"/>
          <w:szCs w:val="24"/>
        </w:rPr>
        <w:t xml:space="preserve">HIV-infected </w:t>
      </w:r>
      <w:r w:rsidRPr="00D653FE">
        <w:rPr>
          <w:rFonts w:ascii="Courier New" w:hAnsi="Courier New" w:cs="Courier New"/>
          <w:sz w:val="24"/>
          <w:szCs w:val="24"/>
        </w:rPr>
        <w:t xml:space="preserve">persons with a viral load &lt;200 copies/mL during the last test in </w:t>
      </w:r>
      <w:r w:rsidR="00A07CE2">
        <w:rPr>
          <w:rFonts w:ascii="Courier New" w:hAnsi="Courier New" w:cs="Courier New"/>
          <w:sz w:val="24"/>
          <w:szCs w:val="24"/>
        </w:rPr>
        <w:t>the</w:t>
      </w:r>
      <w:r w:rsidRPr="00D653FE">
        <w:rPr>
          <w:rFonts w:ascii="Courier New" w:hAnsi="Courier New" w:cs="Courier New"/>
          <w:sz w:val="24"/>
          <w:szCs w:val="24"/>
        </w:rPr>
        <w:t xml:space="preserve"> measurement period</w:t>
      </w:r>
    </w:p>
    <w:p w14:paraId="40C91D37" w14:textId="77777777" w:rsidR="00D1743A" w:rsidRPr="00D653FE" w:rsidRDefault="00D1743A" w:rsidP="00D1743A">
      <w:pPr>
        <w:spacing w:after="0" w:line="240" w:lineRule="auto"/>
        <w:rPr>
          <w:rFonts w:ascii="Courier New" w:hAnsi="Courier New" w:cs="Courier New"/>
          <w:sz w:val="24"/>
          <w:szCs w:val="24"/>
        </w:rPr>
      </w:pPr>
    </w:p>
    <w:p w14:paraId="7E72A1B7" w14:textId="77777777" w:rsidR="00D1743A" w:rsidRPr="00D653FE" w:rsidRDefault="00D1743A" w:rsidP="00D1743A">
      <w:pPr>
        <w:spacing w:after="0" w:line="240" w:lineRule="auto"/>
        <w:rPr>
          <w:rFonts w:ascii="Courier New" w:hAnsi="Courier New" w:cs="Courier New"/>
          <w:b/>
          <w:sz w:val="24"/>
          <w:szCs w:val="24"/>
        </w:rPr>
      </w:pPr>
      <w:r w:rsidRPr="00D653FE">
        <w:rPr>
          <w:rFonts w:ascii="Courier New" w:hAnsi="Courier New" w:cs="Courier New"/>
          <w:b/>
          <w:sz w:val="24"/>
          <w:szCs w:val="24"/>
        </w:rPr>
        <w:t>17.  Reason(s) Display of OMB Expiration Date is Inappropriate</w:t>
      </w:r>
    </w:p>
    <w:p w14:paraId="0EB2E86A" w14:textId="77777777" w:rsidR="00D1743A" w:rsidRPr="00D653FE" w:rsidRDefault="00D1743A" w:rsidP="00D1743A">
      <w:pPr>
        <w:spacing w:after="0" w:line="240" w:lineRule="auto"/>
        <w:rPr>
          <w:rFonts w:ascii="Courier New" w:hAnsi="Courier New" w:cs="Courier New"/>
          <w:sz w:val="24"/>
          <w:szCs w:val="24"/>
        </w:rPr>
      </w:pPr>
    </w:p>
    <w:p w14:paraId="008AD299" w14:textId="77777777" w:rsidR="00D1743A" w:rsidRPr="00D653FE" w:rsidRDefault="00D1743A" w:rsidP="00D1743A">
      <w:pPr>
        <w:spacing w:after="0" w:line="240" w:lineRule="auto"/>
        <w:rPr>
          <w:rFonts w:ascii="Courier New" w:hAnsi="Courier New" w:cs="Courier New"/>
          <w:sz w:val="24"/>
          <w:szCs w:val="24"/>
        </w:rPr>
      </w:pPr>
      <w:r w:rsidRPr="00D653FE">
        <w:rPr>
          <w:rFonts w:ascii="Courier New" w:hAnsi="Courier New" w:cs="Courier New"/>
          <w:sz w:val="24"/>
          <w:szCs w:val="24"/>
        </w:rPr>
        <w:t>The OMB expiration date will be displayed.</w:t>
      </w:r>
    </w:p>
    <w:p w14:paraId="68BDF1E0" w14:textId="77777777" w:rsidR="00D1743A" w:rsidRPr="00D653FE" w:rsidRDefault="00D1743A" w:rsidP="00D1743A">
      <w:pPr>
        <w:spacing w:after="0" w:line="240" w:lineRule="auto"/>
        <w:rPr>
          <w:rFonts w:ascii="Courier New" w:hAnsi="Courier New" w:cs="Courier New"/>
          <w:sz w:val="24"/>
          <w:szCs w:val="24"/>
        </w:rPr>
      </w:pPr>
    </w:p>
    <w:p w14:paraId="59F5045A" w14:textId="77777777" w:rsidR="00D1743A" w:rsidRPr="00D653FE" w:rsidRDefault="001D0B65" w:rsidP="00D1743A">
      <w:pPr>
        <w:spacing w:after="0" w:line="240" w:lineRule="auto"/>
        <w:rPr>
          <w:rFonts w:ascii="Courier New" w:hAnsi="Courier New" w:cs="Courier New"/>
          <w:b/>
          <w:sz w:val="24"/>
          <w:szCs w:val="24"/>
        </w:rPr>
      </w:pPr>
      <w:r w:rsidRPr="00D653FE">
        <w:rPr>
          <w:rFonts w:ascii="Courier New" w:hAnsi="Courier New" w:cs="Courier New"/>
          <w:b/>
          <w:sz w:val="24"/>
          <w:szCs w:val="24"/>
        </w:rPr>
        <w:t>18.  Exceptions to Certification for Paperwork Reduction Act Submissions</w:t>
      </w:r>
    </w:p>
    <w:p w14:paraId="27B4DE2B" w14:textId="77777777" w:rsidR="001D0B65" w:rsidRPr="00D653FE" w:rsidRDefault="001D0B65" w:rsidP="00D1743A">
      <w:pPr>
        <w:spacing w:after="0" w:line="240" w:lineRule="auto"/>
        <w:rPr>
          <w:rFonts w:ascii="Courier New" w:hAnsi="Courier New" w:cs="Courier New"/>
          <w:sz w:val="24"/>
          <w:szCs w:val="24"/>
        </w:rPr>
      </w:pPr>
    </w:p>
    <w:p w14:paraId="60BBD98E" w14:textId="77777777" w:rsidR="001D0B65" w:rsidRPr="00D653FE" w:rsidRDefault="001D0B65" w:rsidP="00D1743A">
      <w:pPr>
        <w:spacing w:after="0" w:line="240" w:lineRule="auto"/>
        <w:rPr>
          <w:rFonts w:ascii="Courier New" w:hAnsi="Courier New" w:cs="Courier New"/>
          <w:sz w:val="24"/>
          <w:szCs w:val="24"/>
        </w:rPr>
      </w:pPr>
      <w:r w:rsidRPr="00D653FE">
        <w:rPr>
          <w:rFonts w:ascii="Courier New" w:hAnsi="Courier New" w:cs="Courier New"/>
          <w:sz w:val="24"/>
          <w:szCs w:val="24"/>
        </w:rPr>
        <w:t>There are no exceptions to the certification.</w:t>
      </w:r>
    </w:p>
    <w:p w14:paraId="219616CC" w14:textId="77777777" w:rsidR="0054308C" w:rsidRPr="00D653FE" w:rsidRDefault="0054308C" w:rsidP="00CE19FF">
      <w:pPr>
        <w:pStyle w:val="EndnoteText"/>
        <w:spacing w:line="240" w:lineRule="auto"/>
        <w:rPr>
          <w:rFonts w:ascii="Courier New" w:hAnsi="Courier New" w:cs="Courier New"/>
          <w:sz w:val="24"/>
          <w:szCs w:val="24"/>
        </w:rPr>
      </w:pPr>
    </w:p>
    <w:p w14:paraId="15F54D67" w14:textId="77777777" w:rsidR="0054308C" w:rsidRPr="00D653FE" w:rsidRDefault="0054308C" w:rsidP="00CE19FF">
      <w:pPr>
        <w:pStyle w:val="EndnoteText"/>
        <w:spacing w:line="240" w:lineRule="auto"/>
        <w:rPr>
          <w:rFonts w:ascii="Courier New" w:hAnsi="Courier New" w:cs="Courier New"/>
          <w:sz w:val="24"/>
          <w:szCs w:val="24"/>
        </w:rPr>
      </w:pPr>
    </w:p>
    <w:p w14:paraId="7EA73238" w14:textId="77777777" w:rsidR="00DC528C" w:rsidRPr="00CA7BF5" w:rsidRDefault="00DC528C" w:rsidP="00CE19FF">
      <w:pPr>
        <w:pStyle w:val="EndnoteText"/>
        <w:spacing w:line="240" w:lineRule="auto"/>
        <w:rPr>
          <w:rFonts w:ascii="Courier New" w:hAnsi="Courier New" w:cs="Courier New"/>
          <w:b/>
          <w:sz w:val="24"/>
          <w:szCs w:val="24"/>
        </w:rPr>
      </w:pPr>
      <w:r w:rsidRPr="00CA7BF5">
        <w:rPr>
          <w:rFonts w:ascii="Courier New" w:hAnsi="Courier New" w:cs="Courier New"/>
          <w:b/>
          <w:sz w:val="24"/>
          <w:szCs w:val="24"/>
        </w:rPr>
        <w:t>References</w:t>
      </w:r>
    </w:p>
    <w:p w14:paraId="6F3E8B52" w14:textId="77777777" w:rsidR="00DC528C" w:rsidRPr="00D653FE" w:rsidRDefault="00DC528C" w:rsidP="00CE19FF">
      <w:pPr>
        <w:pStyle w:val="EndnoteText"/>
        <w:spacing w:line="240" w:lineRule="auto"/>
        <w:rPr>
          <w:rFonts w:ascii="Courier New" w:hAnsi="Courier New" w:cs="Courier New"/>
          <w:sz w:val="24"/>
          <w:szCs w:val="24"/>
        </w:rPr>
      </w:pPr>
    </w:p>
    <w:p w14:paraId="4D73C817" w14:textId="77777777" w:rsidR="00DC528C" w:rsidRPr="00D653FE" w:rsidRDefault="00DC528C" w:rsidP="00CE19FF">
      <w:pPr>
        <w:pStyle w:val="EndnoteText"/>
        <w:spacing w:line="240" w:lineRule="auto"/>
        <w:rPr>
          <w:rFonts w:ascii="Courier New" w:hAnsi="Courier New" w:cs="Courier New"/>
          <w:sz w:val="24"/>
          <w:szCs w:val="24"/>
        </w:rPr>
      </w:pPr>
    </w:p>
    <w:p w14:paraId="6DD00B92" w14:textId="77777777" w:rsidR="0054308C" w:rsidRPr="00D653FE" w:rsidRDefault="00DC528C" w:rsidP="00DC528C">
      <w:pPr>
        <w:pStyle w:val="EndnoteText"/>
        <w:numPr>
          <w:ilvl w:val="0"/>
          <w:numId w:val="24"/>
        </w:numPr>
        <w:spacing w:line="240" w:lineRule="auto"/>
        <w:rPr>
          <w:rFonts w:ascii="Courier New" w:hAnsi="Courier New" w:cs="Courier New"/>
          <w:sz w:val="24"/>
          <w:szCs w:val="24"/>
        </w:rPr>
      </w:pPr>
      <w:r w:rsidRPr="00D653FE">
        <w:rPr>
          <w:rFonts w:ascii="Courier New" w:hAnsi="Courier New" w:cs="Courier New"/>
          <w:color w:val="333333"/>
          <w:sz w:val="24"/>
          <w:szCs w:val="24"/>
        </w:rPr>
        <w:t xml:space="preserve">Committee on HIV Screening and Access to Care; Institute of Medicine. 2011. </w:t>
      </w:r>
      <w:r w:rsidRPr="00D653FE">
        <w:rPr>
          <w:rFonts w:ascii="Courier New" w:hAnsi="Courier New" w:cs="Courier New"/>
          <w:sz w:val="24"/>
          <w:szCs w:val="24"/>
        </w:rPr>
        <w:t xml:space="preserve">HIV screening and access to care:  Health care system capacity for increased HIV testing and provision of care. Available at: </w:t>
      </w:r>
      <w:r w:rsidR="005D4EB0" w:rsidRPr="00D653FE">
        <w:rPr>
          <w:rFonts w:ascii="Courier New" w:hAnsi="Courier New" w:cs="Courier New"/>
          <w:sz w:val="24"/>
          <w:szCs w:val="24"/>
        </w:rPr>
        <w:t>(</w:t>
      </w:r>
      <w:hyperlink r:id="rId24" w:history="1">
        <w:r w:rsidRPr="00D653FE">
          <w:rPr>
            <w:rStyle w:val="Hyperlink"/>
            <w:rFonts w:ascii="Courier New" w:eastAsia="MS Mincho" w:hAnsi="Courier New" w:cs="Courier New"/>
            <w:sz w:val="24"/>
            <w:szCs w:val="24"/>
            <w:lang w:eastAsia="ja-JP"/>
          </w:rPr>
          <w:t>http://www.nap.edu/catalog/13074.html)--A</w:t>
        </w:r>
      </w:hyperlink>
    </w:p>
    <w:p w14:paraId="6158CB7C" w14:textId="77777777" w:rsidR="00DC528C" w:rsidRPr="00D653FE" w:rsidRDefault="00DC528C"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Carmichael J K et al. 2009. Averting a crisis in HIV care: a joint statement of the American Academy of HIV Medicine and the HIV Medicine Association on the HIV medical workforce. Available at: </w:t>
      </w:r>
      <w:hyperlink r:id="rId25" w:history="1">
        <w:r w:rsidRPr="00D653FE">
          <w:rPr>
            <w:rStyle w:val="Hyperlink"/>
            <w:rFonts w:ascii="Courier New" w:hAnsi="Courier New" w:cs="Courier New"/>
            <w:sz w:val="24"/>
            <w:szCs w:val="24"/>
            <w:lang w:bidi="en-US"/>
          </w:rPr>
          <w:t>http://www.hivma.org/WorkArea/showcontent.aspx?id=14752&amp;LangType=1033</w:t>
        </w:r>
      </w:hyperlink>
      <w:r w:rsidRPr="00D653FE">
        <w:rPr>
          <w:rFonts w:ascii="Courier New" w:hAnsi="Courier New" w:cs="Courier New"/>
          <w:color w:val="000000"/>
          <w:sz w:val="24"/>
          <w:szCs w:val="24"/>
          <w:lang w:bidi="en-US"/>
        </w:rPr>
        <w:t xml:space="preserve">  [Accessed 2011 Mar 31]-B</w:t>
      </w:r>
    </w:p>
    <w:p w14:paraId="2683402C" w14:textId="77777777" w:rsidR="005D4EB0" w:rsidRPr="00D653FE" w:rsidRDefault="005D4EB0"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bCs/>
          <w:sz w:val="24"/>
          <w:szCs w:val="24"/>
        </w:rPr>
        <w:t>Na</w:t>
      </w:r>
      <w:r w:rsidRPr="00D653FE">
        <w:rPr>
          <w:rFonts w:ascii="Courier New" w:hAnsi="Courier New" w:cs="Courier New"/>
          <w:sz w:val="24"/>
          <w:szCs w:val="24"/>
        </w:rPr>
        <w:t>t</w:t>
      </w:r>
      <w:r w:rsidRPr="00D653FE">
        <w:rPr>
          <w:rFonts w:ascii="Courier New" w:hAnsi="Courier New" w:cs="Courier New"/>
          <w:bCs/>
          <w:sz w:val="24"/>
          <w:szCs w:val="24"/>
        </w:rPr>
        <w:t>io</w:t>
      </w:r>
      <w:r w:rsidRPr="00D653FE">
        <w:rPr>
          <w:rFonts w:ascii="Courier New" w:hAnsi="Courier New" w:cs="Courier New"/>
          <w:sz w:val="24"/>
          <w:szCs w:val="24"/>
        </w:rPr>
        <w:t>n</w:t>
      </w:r>
      <w:r w:rsidRPr="00D653FE">
        <w:rPr>
          <w:rFonts w:ascii="Courier New" w:hAnsi="Courier New" w:cs="Courier New"/>
          <w:bCs/>
          <w:sz w:val="24"/>
          <w:szCs w:val="24"/>
        </w:rPr>
        <w:t>al H</w:t>
      </w:r>
      <w:r w:rsidRPr="00D653FE">
        <w:rPr>
          <w:rFonts w:ascii="Courier New" w:hAnsi="Courier New" w:cs="Courier New"/>
          <w:sz w:val="24"/>
          <w:szCs w:val="24"/>
        </w:rPr>
        <w:t>I</w:t>
      </w:r>
      <w:r w:rsidRPr="00D653FE">
        <w:rPr>
          <w:rFonts w:ascii="Courier New" w:hAnsi="Courier New" w:cs="Courier New"/>
          <w:bCs/>
          <w:sz w:val="24"/>
          <w:szCs w:val="24"/>
        </w:rPr>
        <w:t>V/</w:t>
      </w:r>
      <w:r w:rsidRPr="00D653FE">
        <w:rPr>
          <w:rFonts w:ascii="Courier New" w:hAnsi="Courier New" w:cs="Courier New"/>
          <w:sz w:val="24"/>
          <w:szCs w:val="24"/>
        </w:rPr>
        <w:t>AI</w:t>
      </w:r>
      <w:r w:rsidRPr="00D653FE">
        <w:rPr>
          <w:rFonts w:ascii="Courier New" w:hAnsi="Courier New" w:cs="Courier New"/>
          <w:bCs/>
          <w:sz w:val="24"/>
          <w:szCs w:val="24"/>
        </w:rPr>
        <w:t>DS S</w:t>
      </w:r>
      <w:r w:rsidRPr="00D653FE">
        <w:rPr>
          <w:rFonts w:ascii="Courier New" w:hAnsi="Courier New" w:cs="Courier New"/>
          <w:sz w:val="24"/>
          <w:szCs w:val="24"/>
        </w:rPr>
        <w:t>t</w:t>
      </w:r>
      <w:r w:rsidRPr="00D653FE">
        <w:rPr>
          <w:rFonts w:ascii="Courier New" w:hAnsi="Courier New" w:cs="Courier New"/>
          <w:bCs/>
          <w:sz w:val="24"/>
          <w:szCs w:val="24"/>
        </w:rPr>
        <w:t>ra</w:t>
      </w:r>
      <w:r w:rsidRPr="00D653FE">
        <w:rPr>
          <w:rFonts w:ascii="Courier New" w:hAnsi="Courier New" w:cs="Courier New"/>
          <w:sz w:val="24"/>
          <w:szCs w:val="24"/>
        </w:rPr>
        <w:t>te</w:t>
      </w:r>
      <w:r w:rsidRPr="00D653FE">
        <w:rPr>
          <w:rFonts w:ascii="Courier New" w:hAnsi="Courier New" w:cs="Courier New"/>
          <w:bCs/>
          <w:sz w:val="24"/>
          <w:szCs w:val="24"/>
        </w:rPr>
        <w:t xml:space="preserve">gy for </w:t>
      </w:r>
      <w:r w:rsidRPr="00D653FE">
        <w:rPr>
          <w:rFonts w:ascii="Courier New" w:hAnsi="Courier New" w:cs="Courier New"/>
          <w:sz w:val="24"/>
          <w:szCs w:val="24"/>
        </w:rPr>
        <w:t xml:space="preserve">the </w:t>
      </w:r>
      <w:r w:rsidRPr="00D653FE">
        <w:rPr>
          <w:rFonts w:ascii="Courier New" w:hAnsi="Courier New" w:cs="Courier New"/>
          <w:bCs/>
          <w:sz w:val="24"/>
          <w:szCs w:val="24"/>
        </w:rPr>
        <w:t>U</w:t>
      </w:r>
      <w:r w:rsidRPr="00D653FE">
        <w:rPr>
          <w:rFonts w:ascii="Courier New" w:hAnsi="Courier New" w:cs="Courier New"/>
          <w:sz w:val="24"/>
          <w:szCs w:val="24"/>
        </w:rPr>
        <w:t>n</w:t>
      </w:r>
      <w:r w:rsidRPr="00D653FE">
        <w:rPr>
          <w:rFonts w:ascii="Courier New" w:hAnsi="Courier New" w:cs="Courier New"/>
          <w:bCs/>
          <w:sz w:val="24"/>
          <w:szCs w:val="24"/>
        </w:rPr>
        <w:t>i</w:t>
      </w:r>
      <w:r w:rsidRPr="00D653FE">
        <w:rPr>
          <w:rFonts w:ascii="Courier New" w:hAnsi="Courier New" w:cs="Courier New"/>
          <w:sz w:val="24"/>
          <w:szCs w:val="24"/>
        </w:rPr>
        <w:t xml:space="preserve">ted </w:t>
      </w:r>
      <w:r w:rsidRPr="00D653FE">
        <w:rPr>
          <w:rFonts w:ascii="Courier New" w:hAnsi="Courier New" w:cs="Courier New"/>
          <w:bCs/>
          <w:sz w:val="24"/>
          <w:szCs w:val="24"/>
        </w:rPr>
        <w:t>S</w:t>
      </w:r>
      <w:r w:rsidRPr="00D653FE">
        <w:rPr>
          <w:rFonts w:ascii="Courier New" w:hAnsi="Courier New" w:cs="Courier New"/>
          <w:sz w:val="24"/>
          <w:szCs w:val="24"/>
        </w:rPr>
        <w:t>t</w:t>
      </w:r>
      <w:r w:rsidRPr="00D653FE">
        <w:rPr>
          <w:rFonts w:ascii="Courier New" w:hAnsi="Courier New" w:cs="Courier New"/>
          <w:bCs/>
          <w:sz w:val="24"/>
          <w:szCs w:val="24"/>
        </w:rPr>
        <w:t>a</w:t>
      </w:r>
      <w:r w:rsidRPr="00D653FE">
        <w:rPr>
          <w:rFonts w:ascii="Courier New" w:hAnsi="Courier New" w:cs="Courier New"/>
          <w:sz w:val="24"/>
          <w:szCs w:val="24"/>
        </w:rPr>
        <w:t xml:space="preserve">tes.  Available at: </w:t>
      </w:r>
      <w:hyperlink r:id="rId26" w:history="1">
        <w:r w:rsidRPr="00D653FE">
          <w:rPr>
            <w:rStyle w:val="Hyperlink"/>
            <w:rFonts w:ascii="Courier New" w:hAnsi="Courier New" w:cs="Courier New"/>
            <w:sz w:val="24"/>
            <w:szCs w:val="24"/>
          </w:rPr>
          <w:t>http://www.whitehouse.gov/administration/eop/onap/nhas/</w:t>
        </w:r>
      </w:hyperlink>
      <w:r w:rsidRPr="00D653FE">
        <w:rPr>
          <w:rFonts w:ascii="Courier New" w:hAnsi="Courier New" w:cs="Courier New"/>
          <w:sz w:val="24"/>
          <w:szCs w:val="24"/>
        </w:rPr>
        <w:t xml:space="preserve">).  </w:t>
      </w:r>
      <w:r w:rsidR="00DC528C" w:rsidRPr="00D653FE">
        <w:rPr>
          <w:rFonts w:ascii="Courier New" w:hAnsi="Courier New" w:cs="Courier New"/>
          <w:sz w:val="24"/>
          <w:szCs w:val="24"/>
        </w:rPr>
        <w:t>–</w:t>
      </w:r>
      <w:r w:rsidRPr="00D653FE">
        <w:rPr>
          <w:rFonts w:ascii="Courier New" w:hAnsi="Courier New" w:cs="Courier New"/>
          <w:sz w:val="24"/>
          <w:szCs w:val="24"/>
        </w:rPr>
        <w:t>C</w:t>
      </w:r>
    </w:p>
    <w:p w14:paraId="14418F96" w14:textId="77777777"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Cheever LW.  Engaging HIV-infected patients in care: their lives depend on it.  Clin Infec Dis 2007;44:1500-2.</w:t>
      </w:r>
    </w:p>
    <w:p w14:paraId="322E186D" w14:textId="77777777" w:rsidR="00DC528C" w:rsidRPr="00D653FE" w:rsidRDefault="00DC528C"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Mugavero MJ, Norton WE, Saag MS.  Health care system and policy factors influencing engagement in HIV medical care: piecing together the fragments of a fractured health care delivery system</w:t>
      </w:r>
      <w:r w:rsidRPr="00D653FE">
        <w:rPr>
          <w:rFonts w:ascii="Courier New" w:hAnsi="Courier New" w:cs="Courier New"/>
          <w:i/>
          <w:color w:val="000000"/>
          <w:sz w:val="24"/>
          <w:szCs w:val="24"/>
          <w:lang w:bidi="en-US"/>
        </w:rPr>
        <w:t>.  Clin Infec Dis.</w:t>
      </w:r>
      <w:r w:rsidRPr="00D653FE">
        <w:rPr>
          <w:rFonts w:ascii="Courier New" w:hAnsi="Courier New" w:cs="Courier New"/>
          <w:color w:val="000000"/>
          <w:sz w:val="24"/>
          <w:szCs w:val="24"/>
          <w:lang w:bidi="en-US"/>
        </w:rPr>
        <w:t xml:space="preserve"> 2011:52(S2):S238-46</w:t>
      </w:r>
    </w:p>
    <w:p w14:paraId="2D6BEA83" w14:textId="77777777"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Sutton M, Anthony MN, Vila C, McLellan-Lemal E, Weidle PJ.  HIV Testing and HIV Treatment Services In Rural Counties in Ten Southern States: Service Provider Perspectives.  </w:t>
      </w:r>
      <w:r w:rsidRPr="00D653FE">
        <w:rPr>
          <w:rFonts w:ascii="Courier New" w:hAnsi="Courier New" w:cs="Courier New"/>
          <w:i/>
          <w:color w:val="000000"/>
          <w:sz w:val="24"/>
          <w:szCs w:val="24"/>
          <w:lang w:bidi="en-US"/>
        </w:rPr>
        <w:t>J Rural Health.</w:t>
      </w:r>
      <w:r w:rsidRPr="00D653FE">
        <w:rPr>
          <w:rFonts w:ascii="Courier New" w:hAnsi="Courier New" w:cs="Courier New"/>
          <w:color w:val="000000"/>
          <w:sz w:val="24"/>
          <w:szCs w:val="24"/>
          <w:lang w:bidi="en-US"/>
        </w:rPr>
        <w:t xml:space="preserve"> 2010;26(3):240-7</w:t>
      </w:r>
    </w:p>
    <w:p w14:paraId="2010600F" w14:textId="77777777" w:rsidR="00DC528C" w:rsidRPr="00D653FE" w:rsidRDefault="00DC528C"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Gallant JE, Adimora AA, Carmichael JK, et al.  Essential components of effective HIV care: a policy paper of the HIV Medicine Association of the Infectious Disease Society of America and the Ryan White Medical Providers Coalition.  Clin Infec Dis 2011; DOI: 10.1093/cid/cir689</w:t>
      </w:r>
    </w:p>
    <w:p w14:paraId="2F41E954" w14:textId="77777777" w:rsidR="0054308C" w:rsidRPr="00D653FE" w:rsidRDefault="00D31B4D"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sz w:val="24"/>
          <w:szCs w:val="24"/>
        </w:rPr>
        <w:t>American Pharmacists Association and the National Association of Chain Drug Stores Foundation.  Medication therapy management in Pharmacy practice: core elements of an MTM Service Model.  Version 2.0, March 2008.  Available</w:t>
      </w:r>
      <w:r w:rsidR="00DC528C" w:rsidRPr="00D653FE">
        <w:rPr>
          <w:rFonts w:ascii="Courier New" w:hAnsi="Courier New" w:cs="Courier New"/>
          <w:sz w:val="24"/>
          <w:szCs w:val="24"/>
        </w:rPr>
        <w:t xml:space="preserve"> at:  http:\\www.pharmacist.com</w:t>
      </w:r>
    </w:p>
    <w:p w14:paraId="0EA1191B" w14:textId="77777777"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Cocohoba JM, Murphy P, Pietrandoni G, Guglielmo BJ.  Improved antiretroviral refill adherence in HIV-focused community pharmacies. </w:t>
      </w:r>
      <w:r w:rsidRPr="00D653FE">
        <w:rPr>
          <w:rFonts w:ascii="Courier New" w:hAnsi="Courier New" w:cs="Courier New"/>
          <w:i/>
          <w:color w:val="000000"/>
          <w:sz w:val="24"/>
          <w:szCs w:val="24"/>
          <w:lang w:bidi="en-US"/>
        </w:rPr>
        <w:t>J Am Pharm Assoc.</w:t>
      </w:r>
      <w:r w:rsidRPr="00D653FE">
        <w:rPr>
          <w:rFonts w:ascii="Courier New" w:hAnsi="Courier New" w:cs="Courier New"/>
          <w:color w:val="000000"/>
          <w:sz w:val="24"/>
          <w:szCs w:val="24"/>
          <w:lang w:bidi="en-US"/>
        </w:rPr>
        <w:t xml:space="preserve"> 2012; 52: e67-e73.</w:t>
      </w:r>
    </w:p>
    <w:p w14:paraId="554CCF43" w14:textId="77777777"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Murphy P, et al.  Impact of specialized pharmacies on adherence and persistence with antiretroviral therapy.  AIDS Patient Care and STDS.  2012; 26 (9): 1-6.</w:t>
      </w:r>
    </w:p>
    <w:p w14:paraId="7EB82EDA" w14:textId="77777777"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Hirsch JD, Gonzales M, Rosenquist A, Miller TA, Gilmer TP, Best BM.  Antiretroviral therapy adherence, medication </w:t>
      </w:r>
      <w:r w:rsidRPr="00D653FE">
        <w:rPr>
          <w:rFonts w:ascii="Courier New" w:hAnsi="Courier New" w:cs="Courier New"/>
          <w:color w:val="000000"/>
          <w:sz w:val="24"/>
          <w:szCs w:val="24"/>
          <w:lang w:bidi="en-US"/>
        </w:rPr>
        <w:lastRenderedPageBreak/>
        <w:t xml:space="preserve">use, and health care costs during 3 years of a community pharmacy medication therapy management program for Medi-Cal beneficiaries with HIV/AIDS.  </w:t>
      </w:r>
      <w:r w:rsidRPr="00D653FE">
        <w:rPr>
          <w:rFonts w:ascii="Courier New" w:hAnsi="Courier New" w:cs="Courier New"/>
          <w:i/>
          <w:color w:val="000000"/>
          <w:sz w:val="24"/>
          <w:szCs w:val="24"/>
          <w:lang w:bidi="en-US"/>
        </w:rPr>
        <w:t>J Manag Care Pharm.</w:t>
      </w:r>
      <w:r w:rsidRPr="00D653FE">
        <w:rPr>
          <w:rFonts w:ascii="Courier New" w:hAnsi="Courier New" w:cs="Courier New"/>
          <w:color w:val="000000"/>
          <w:sz w:val="24"/>
          <w:szCs w:val="24"/>
          <w:lang w:bidi="en-US"/>
        </w:rPr>
        <w:t xml:space="preserve"> 2011 Apr;17(3):213-23.</w:t>
      </w:r>
    </w:p>
    <w:p w14:paraId="7AEA6883" w14:textId="77777777" w:rsidR="00DC528C" w:rsidRPr="007733EA"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7733EA">
        <w:rPr>
          <w:rFonts w:ascii="Courier New" w:hAnsi="Courier New" w:cs="Courier New"/>
          <w:color w:val="000000"/>
          <w:sz w:val="24"/>
          <w:szCs w:val="24"/>
          <w:lang w:bidi="en-US"/>
        </w:rPr>
        <w:t xml:space="preserve">Hirsch JD, et al.  Evaluation of the first year of a pilot program in community pharmacy: HIV/AIDS medication therapy management for Medi-Cal beneficiaries.  </w:t>
      </w:r>
      <w:r w:rsidRPr="007733EA">
        <w:rPr>
          <w:rFonts w:ascii="Courier New" w:hAnsi="Courier New" w:cs="Courier New"/>
          <w:i/>
          <w:color w:val="000000"/>
          <w:sz w:val="24"/>
          <w:szCs w:val="24"/>
          <w:lang w:bidi="en-US"/>
        </w:rPr>
        <w:t>J Manag Care Pharm.</w:t>
      </w:r>
      <w:r w:rsidRPr="007733EA">
        <w:rPr>
          <w:rFonts w:ascii="Courier New" w:hAnsi="Courier New" w:cs="Courier New"/>
          <w:color w:val="000000"/>
          <w:sz w:val="24"/>
          <w:szCs w:val="24"/>
          <w:lang w:bidi="en-US"/>
        </w:rPr>
        <w:t xml:space="preserve"> 2009;15(1):32-41.</w:t>
      </w:r>
    </w:p>
    <w:p w14:paraId="0DB86B98" w14:textId="77777777" w:rsidR="0054308C" w:rsidRPr="00D653FE" w:rsidRDefault="0054308C" w:rsidP="00CE19FF">
      <w:pPr>
        <w:pStyle w:val="EndnoteText"/>
        <w:spacing w:line="240" w:lineRule="auto"/>
        <w:rPr>
          <w:rFonts w:ascii="Courier New" w:hAnsi="Courier New" w:cs="Courier New"/>
          <w:sz w:val="24"/>
          <w:szCs w:val="24"/>
        </w:rPr>
      </w:pPr>
    </w:p>
    <w:p w14:paraId="77045F63" w14:textId="77777777" w:rsidR="00127E04" w:rsidRPr="00D653FE" w:rsidRDefault="00127E04" w:rsidP="00CE19FF">
      <w:pPr>
        <w:spacing w:line="240" w:lineRule="auto"/>
        <w:rPr>
          <w:rFonts w:ascii="Courier New" w:hAnsi="Courier New" w:cs="Courier New"/>
          <w:sz w:val="24"/>
          <w:szCs w:val="24"/>
        </w:rPr>
      </w:pPr>
    </w:p>
    <w:sectPr w:rsidR="00127E04" w:rsidRPr="00D653FE" w:rsidSect="00F16463">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B5939" w14:textId="77777777" w:rsidR="006026CA" w:rsidRDefault="006026CA" w:rsidP="00245E57">
      <w:pPr>
        <w:spacing w:after="0" w:line="240" w:lineRule="auto"/>
      </w:pPr>
      <w:r>
        <w:separator/>
      </w:r>
    </w:p>
  </w:endnote>
  <w:endnote w:type="continuationSeparator" w:id="0">
    <w:p w14:paraId="6D47EFD4" w14:textId="77777777" w:rsidR="006026CA" w:rsidRDefault="006026CA" w:rsidP="0024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4660D" w14:textId="77777777" w:rsidR="006026CA" w:rsidRDefault="00602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724639"/>
      <w:docPartObj>
        <w:docPartGallery w:val="Page Numbers (Bottom of Page)"/>
        <w:docPartUnique/>
      </w:docPartObj>
    </w:sdtPr>
    <w:sdtEndPr>
      <w:rPr>
        <w:noProof/>
      </w:rPr>
    </w:sdtEndPr>
    <w:sdtContent>
      <w:p w14:paraId="565412D1" w14:textId="77777777" w:rsidR="006026CA" w:rsidRDefault="006026CA">
        <w:pPr>
          <w:pStyle w:val="Footer"/>
          <w:jc w:val="center"/>
        </w:pPr>
        <w:r>
          <w:fldChar w:fldCharType="begin"/>
        </w:r>
        <w:r>
          <w:instrText xml:space="preserve"> PAGE   \* MERGEFORMAT </w:instrText>
        </w:r>
        <w:r>
          <w:fldChar w:fldCharType="separate"/>
        </w:r>
        <w:r w:rsidR="001949B1">
          <w:rPr>
            <w:noProof/>
          </w:rPr>
          <w:t>21</w:t>
        </w:r>
        <w:r>
          <w:rPr>
            <w:noProof/>
          </w:rPr>
          <w:fldChar w:fldCharType="end"/>
        </w:r>
      </w:p>
    </w:sdtContent>
  </w:sdt>
  <w:p w14:paraId="7262CFD6" w14:textId="77777777" w:rsidR="006026CA" w:rsidRDefault="006026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43514" w14:textId="77777777" w:rsidR="006026CA" w:rsidRDefault="00602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7CAB7" w14:textId="77777777" w:rsidR="006026CA" w:rsidRDefault="006026CA" w:rsidP="00245E57">
      <w:pPr>
        <w:spacing w:after="0" w:line="240" w:lineRule="auto"/>
      </w:pPr>
      <w:r>
        <w:separator/>
      </w:r>
    </w:p>
  </w:footnote>
  <w:footnote w:type="continuationSeparator" w:id="0">
    <w:p w14:paraId="6051754E" w14:textId="77777777" w:rsidR="006026CA" w:rsidRDefault="006026CA" w:rsidP="00245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F4B36" w14:textId="77777777" w:rsidR="006026CA" w:rsidRDefault="006026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7E7B" w14:textId="77777777" w:rsidR="006026CA" w:rsidRDefault="006026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EB503" w14:textId="77777777" w:rsidR="006026CA" w:rsidRDefault="006026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681"/>
    <w:multiLevelType w:val="hybridMultilevel"/>
    <w:tmpl w:val="0340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D623F"/>
    <w:multiLevelType w:val="hybridMultilevel"/>
    <w:tmpl w:val="D4740A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308D4"/>
    <w:multiLevelType w:val="hybridMultilevel"/>
    <w:tmpl w:val="D8BAE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55A7A"/>
    <w:multiLevelType w:val="hybridMultilevel"/>
    <w:tmpl w:val="7EE6A924"/>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840F5B"/>
    <w:multiLevelType w:val="hybridMultilevel"/>
    <w:tmpl w:val="BCFA3986"/>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8A3E3E"/>
    <w:multiLevelType w:val="hybridMultilevel"/>
    <w:tmpl w:val="49128608"/>
    <w:lvl w:ilvl="0" w:tplc="828A8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05977"/>
    <w:multiLevelType w:val="hybridMultilevel"/>
    <w:tmpl w:val="3F54C6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623CE"/>
    <w:multiLevelType w:val="hybridMultilevel"/>
    <w:tmpl w:val="0FDA6C0A"/>
    <w:lvl w:ilvl="0" w:tplc="B06CB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6E49F9"/>
    <w:multiLevelType w:val="hybridMultilevel"/>
    <w:tmpl w:val="7AD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34673E"/>
    <w:multiLevelType w:val="hybridMultilevel"/>
    <w:tmpl w:val="CED8AC8C"/>
    <w:lvl w:ilvl="0" w:tplc="A0C667F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44AFD"/>
    <w:multiLevelType w:val="hybridMultilevel"/>
    <w:tmpl w:val="960CCC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223A91"/>
    <w:multiLevelType w:val="hybridMultilevel"/>
    <w:tmpl w:val="35206CCC"/>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BB1647"/>
    <w:multiLevelType w:val="hybridMultilevel"/>
    <w:tmpl w:val="ED90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40638"/>
    <w:multiLevelType w:val="hybridMultilevel"/>
    <w:tmpl w:val="44340676"/>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BA0EE3"/>
    <w:multiLevelType w:val="hybridMultilevel"/>
    <w:tmpl w:val="B8204AB8"/>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6902D5"/>
    <w:multiLevelType w:val="hybridMultilevel"/>
    <w:tmpl w:val="9AE4C72A"/>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807338"/>
    <w:multiLevelType w:val="hybridMultilevel"/>
    <w:tmpl w:val="09322B38"/>
    <w:lvl w:ilvl="0" w:tplc="828A8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97429A"/>
    <w:multiLevelType w:val="hybridMultilevel"/>
    <w:tmpl w:val="93B63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636656"/>
    <w:multiLevelType w:val="hybridMultilevel"/>
    <w:tmpl w:val="9A3200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639D508B"/>
    <w:multiLevelType w:val="hybridMultilevel"/>
    <w:tmpl w:val="85E2BC50"/>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5925632"/>
    <w:multiLevelType w:val="hybridMultilevel"/>
    <w:tmpl w:val="2E0E1F82"/>
    <w:lvl w:ilvl="0" w:tplc="828A8F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93234"/>
    <w:multiLevelType w:val="hybridMultilevel"/>
    <w:tmpl w:val="DA50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D2AA1"/>
    <w:multiLevelType w:val="hybridMultilevel"/>
    <w:tmpl w:val="FD28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71D8D"/>
    <w:multiLevelType w:val="hybridMultilevel"/>
    <w:tmpl w:val="ABEC0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594B09"/>
    <w:multiLevelType w:val="multilevel"/>
    <w:tmpl w:val="A2C00C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535379E"/>
    <w:multiLevelType w:val="hybridMultilevel"/>
    <w:tmpl w:val="51AEE2DE"/>
    <w:lvl w:ilvl="0" w:tplc="DD9C4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207C2"/>
    <w:multiLevelType w:val="hybridMultilevel"/>
    <w:tmpl w:val="B6649008"/>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E9748D1"/>
    <w:multiLevelType w:val="hybridMultilevel"/>
    <w:tmpl w:val="7B3ACB5E"/>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6"/>
  </w:num>
  <w:num w:numId="4">
    <w:abstractNumId w:val="12"/>
  </w:num>
  <w:num w:numId="5">
    <w:abstractNumId w:val="8"/>
  </w:num>
  <w:num w:numId="6">
    <w:abstractNumId w:val="1"/>
  </w:num>
  <w:num w:numId="7">
    <w:abstractNumId w:val="18"/>
  </w:num>
  <w:num w:numId="8">
    <w:abstractNumId w:val="26"/>
  </w:num>
  <w:num w:numId="9">
    <w:abstractNumId w:val="15"/>
  </w:num>
  <w:num w:numId="10">
    <w:abstractNumId w:val="4"/>
  </w:num>
  <w:num w:numId="11">
    <w:abstractNumId w:val="3"/>
  </w:num>
  <w:num w:numId="12">
    <w:abstractNumId w:val="13"/>
  </w:num>
  <w:num w:numId="13">
    <w:abstractNumId w:val="20"/>
  </w:num>
  <w:num w:numId="14">
    <w:abstractNumId w:val="14"/>
  </w:num>
  <w:num w:numId="15">
    <w:abstractNumId w:val="27"/>
  </w:num>
  <w:num w:numId="16">
    <w:abstractNumId w:val="19"/>
  </w:num>
  <w:num w:numId="17">
    <w:abstractNumId w:val="11"/>
  </w:num>
  <w:num w:numId="18">
    <w:abstractNumId w:val="16"/>
  </w:num>
  <w:num w:numId="19">
    <w:abstractNumId w:val="0"/>
  </w:num>
  <w:num w:numId="20">
    <w:abstractNumId w:val="21"/>
  </w:num>
  <w:num w:numId="21">
    <w:abstractNumId w:val="5"/>
  </w:num>
  <w:num w:numId="22">
    <w:abstractNumId w:val="22"/>
  </w:num>
  <w:num w:numId="23">
    <w:abstractNumId w:val="2"/>
  </w:num>
  <w:num w:numId="24">
    <w:abstractNumId w:val="9"/>
  </w:num>
  <w:num w:numId="25">
    <w:abstractNumId w:val="10"/>
  </w:num>
  <w:num w:numId="26">
    <w:abstractNumId w:val="17"/>
  </w:num>
  <w:num w:numId="27">
    <w:abstractNumId w:val="2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04"/>
    <w:rsid w:val="00002929"/>
    <w:rsid w:val="00004BCD"/>
    <w:rsid w:val="00005B13"/>
    <w:rsid w:val="000215BD"/>
    <w:rsid w:val="000278DF"/>
    <w:rsid w:val="0003002E"/>
    <w:rsid w:val="00040421"/>
    <w:rsid w:val="0004332D"/>
    <w:rsid w:val="00043B5B"/>
    <w:rsid w:val="00045468"/>
    <w:rsid w:val="00050463"/>
    <w:rsid w:val="000540E6"/>
    <w:rsid w:val="0005618A"/>
    <w:rsid w:val="00060579"/>
    <w:rsid w:val="0006761D"/>
    <w:rsid w:val="000754B4"/>
    <w:rsid w:val="0007561A"/>
    <w:rsid w:val="00075828"/>
    <w:rsid w:val="00075D41"/>
    <w:rsid w:val="0009267E"/>
    <w:rsid w:val="00095FBD"/>
    <w:rsid w:val="000A733B"/>
    <w:rsid w:val="000C0F42"/>
    <w:rsid w:val="000C3DE4"/>
    <w:rsid w:val="000D1430"/>
    <w:rsid w:val="000D17DE"/>
    <w:rsid w:val="000D6E2B"/>
    <w:rsid w:val="000D6E54"/>
    <w:rsid w:val="000E0208"/>
    <w:rsid w:val="000E1585"/>
    <w:rsid w:val="000E6240"/>
    <w:rsid w:val="000F46BE"/>
    <w:rsid w:val="000F5D0A"/>
    <w:rsid w:val="000F6645"/>
    <w:rsid w:val="000F715E"/>
    <w:rsid w:val="00100E1A"/>
    <w:rsid w:val="00120B5D"/>
    <w:rsid w:val="001228EF"/>
    <w:rsid w:val="001256BC"/>
    <w:rsid w:val="00126481"/>
    <w:rsid w:val="00127E04"/>
    <w:rsid w:val="00130936"/>
    <w:rsid w:val="001414C9"/>
    <w:rsid w:val="00147CF6"/>
    <w:rsid w:val="00152FA4"/>
    <w:rsid w:val="00153608"/>
    <w:rsid w:val="00153A9E"/>
    <w:rsid w:val="00156D1A"/>
    <w:rsid w:val="001751C8"/>
    <w:rsid w:val="001767F5"/>
    <w:rsid w:val="00177E26"/>
    <w:rsid w:val="00184CC3"/>
    <w:rsid w:val="0018779D"/>
    <w:rsid w:val="0019065D"/>
    <w:rsid w:val="00191CE4"/>
    <w:rsid w:val="001949B1"/>
    <w:rsid w:val="001B3826"/>
    <w:rsid w:val="001B7BA1"/>
    <w:rsid w:val="001C782E"/>
    <w:rsid w:val="001D0B65"/>
    <w:rsid w:val="001D3551"/>
    <w:rsid w:val="001D7E83"/>
    <w:rsid w:val="001E0F6A"/>
    <w:rsid w:val="001E12DB"/>
    <w:rsid w:val="001E3E3E"/>
    <w:rsid w:val="001E55F8"/>
    <w:rsid w:val="001F4BAE"/>
    <w:rsid w:val="001F6681"/>
    <w:rsid w:val="0020106C"/>
    <w:rsid w:val="0020239E"/>
    <w:rsid w:val="0021033C"/>
    <w:rsid w:val="00220D31"/>
    <w:rsid w:val="0022122F"/>
    <w:rsid w:val="00221242"/>
    <w:rsid w:val="00236C23"/>
    <w:rsid w:val="00245E57"/>
    <w:rsid w:val="002504C4"/>
    <w:rsid w:val="0025159B"/>
    <w:rsid w:val="00251966"/>
    <w:rsid w:val="0026323F"/>
    <w:rsid w:val="002706EF"/>
    <w:rsid w:val="00271AA6"/>
    <w:rsid w:val="002741C4"/>
    <w:rsid w:val="00286E94"/>
    <w:rsid w:val="002903B3"/>
    <w:rsid w:val="00294B51"/>
    <w:rsid w:val="002A0140"/>
    <w:rsid w:val="002A1682"/>
    <w:rsid w:val="002A250F"/>
    <w:rsid w:val="002B10BD"/>
    <w:rsid w:val="002B3EC7"/>
    <w:rsid w:val="002C62FE"/>
    <w:rsid w:val="002C634C"/>
    <w:rsid w:val="002C7CCC"/>
    <w:rsid w:val="002D16C3"/>
    <w:rsid w:val="002D608B"/>
    <w:rsid w:val="002E2F1B"/>
    <w:rsid w:val="002E3457"/>
    <w:rsid w:val="002E49E2"/>
    <w:rsid w:val="002E5729"/>
    <w:rsid w:val="002F4B42"/>
    <w:rsid w:val="002F59D7"/>
    <w:rsid w:val="002F78A4"/>
    <w:rsid w:val="003026C0"/>
    <w:rsid w:val="00310148"/>
    <w:rsid w:val="00311854"/>
    <w:rsid w:val="003147E8"/>
    <w:rsid w:val="00317108"/>
    <w:rsid w:val="00317830"/>
    <w:rsid w:val="00331FE4"/>
    <w:rsid w:val="003376D6"/>
    <w:rsid w:val="00337997"/>
    <w:rsid w:val="00343AD4"/>
    <w:rsid w:val="00344506"/>
    <w:rsid w:val="0035555E"/>
    <w:rsid w:val="003565C4"/>
    <w:rsid w:val="00364D51"/>
    <w:rsid w:val="00372FE5"/>
    <w:rsid w:val="0038394F"/>
    <w:rsid w:val="00394F5B"/>
    <w:rsid w:val="003A25CC"/>
    <w:rsid w:val="003A2B23"/>
    <w:rsid w:val="003A5CB0"/>
    <w:rsid w:val="003A72AC"/>
    <w:rsid w:val="003A7780"/>
    <w:rsid w:val="003B00F0"/>
    <w:rsid w:val="003B1180"/>
    <w:rsid w:val="003B54AB"/>
    <w:rsid w:val="003B571A"/>
    <w:rsid w:val="003C3036"/>
    <w:rsid w:val="003C553D"/>
    <w:rsid w:val="003D163E"/>
    <w:rsid w:val="003D316B"/>
    <w:rsid w:val="003D60A0"/>
    <w:rsid w:val="003E2E7B"/>
    <w:rsid w:val="003E4404"/>
    <w:rsid w:val="003E6D2E"/>
    <w:rsid w:val="003F043B"/>
    <w:rsid w:val="00404452"/>
    <w:rsid w:val="004102CE"/>
    <w:rsid w:val="00423E0B"/>
    <w:rsid w:val="00435786"/>
    <w:rsid w:val="0043661C"/>
    <w:rsid w:val="00447D1E"/>
    <w:rsid w:val="0046137E"/>
    <w:rsid w:val="004619B1"/>
    <w:rsid w:val="0046477F"/>
    <w:rsid w:val="0046560F"/>
    <w:rsid w:val="00476E51"/>
    <w:rsid w:val="00480DFC"/>
    <w:rsid w:val="004861EB"/>
    <w:rsid w:val="00491F8E"/>
    <w:rsid w:val="004A548A"/>
    <w:rsid w:val="004A676B"/>
    <w:rsid w:val="004B2337"/>
    <w:rsid w:val="004B4C4C"/>
    <w:rsid w:val="004B4F0F"/>
    <w:rsid w:val="004C1621"/>
    <w:rsid w:val="004C5BE2"/>
    <w:rsid w:val="004C7722"/>
    <w:rsid w:val="004D4CE4"/>
    <w:rsid w:val="004D64D2"/>
    <w:rsid w:val="004F0C54"/>
    <w:rsid w:val="004F71B2"/>
    <w:rsid w:val="0050139D"/>
    <w:rsid w:val="00503BFB"/>
    <w:rsid w:val="0050518C"/>
    <w:rsid w:val="0050646D"/>
    <w:rsid w:val="00513E7A"/>
    <w:rsid w:val="00515D83"/>
    <w:rsid w:val="00531341"/>
    <w:rsid w:val="00536B02"/>
    <w:rsid w:val="0054308C"/>
    <w:rsid w:val="0054522A"/>
    <w:rsid w:val="005619FD"/>
    <w:rsid w:val="00564E96"/>
    <w:rsid w:val="005731AA"/>
    <w:rsid w:val="00575AF6"/>
    <w:rsid w:val="005B3176"/>
    <w:rsid w:val="005B60FC"/>
    <w:rsid w:val="005B69B9"/>
    <w:rsid w:val="005C51F0"/>
    <w:rsid w:val="005D4E3C"/>
    <w:rsid w:val="005D4EB0"/>
    <w:rsid w:val="005E0071"/>
    <w:rsid w:val="005E4CC9"/>
    <w:rsid w:val="005E7F74"/>
    <w:rsid w:val="005F2A9D"/>
    <w:rsid w:val="005F3654"/>
    <w:rsid w:val="005F76D0"/>
    <w:rsid w:val="006005B9"/>
    <w:rsid w:val="00600A52"/>
    <w:rsid w:val="006026CA"/>
    <w:rsid w:val="00612A50"/>
    <w:rsid w:val="00616ED1"/>
    <w:rsid w:val="006201C9"/>
    <w:rsid w:val="0062092F"/>
    <w:rsid w:val="00630F9C"/>
    <w:rsid w:val="0063716B"/>
    <w:rsid w:val="006375A5"/>
    <w:rsid w:val="00643089"/>
    <w:rsid w:val="006442FA"/>
    <w:rsid w:val="006464FE"/>
    <w:rsid w:val="00662ACB"/>
    <w:rsid w:val="006678C5"/>
    <w:rsid w:val="0067345C"/>
    <w:rsid w:val="006772E6"/>
    <w:rsid w:val="006874FF"/>
    <w:rsid w:val="00693319"/>
    <w:rsid w:val="00693839"/>
    <w:rsid w:val="006A3CFF"/>
    <w:rsid w:val="006A5B3E"/>
    <w:rsid w:val="006B6838"/>
    <w:rsid w:val="006C1D87"/>
    <w:rsid w:val="006C2541"/>
    <w:rsid w:val="006E0A38"/>
    <w:rsid w:val="006E2E8A"/>
    <w:rsid w:val="006E3046"/>
    <w:rsid w:val="006F3ABE"/>
    <w:rsid w:val="00700CD9"/>
    <w:rsid w:val="0070405F"/>
    <w:rsid w:val="00707FD6"/>
    <w:rsid w:val="00710C5A"/>
    <w:rsid w:val="00723ECA"/>
    <w:rsid w:val="00724CDA"/>
    <w:rsid w:val="00726E20"/>
    <w:rsid w:val="00730BCB"/>
    <w:rsid w:val="00732D2B"/>
    <w:rsid w:val="00735097"/>
    <w:rsid w:val="00741B8C"/>
    <w:rsid w:val="00743DBC"/>
    <w:rsid w:val="007454B3"/>
    <w:rsid w:val="0074633C"/>
    <w:rsid w:val="00747329"/>
    <w:rsid w:val="00755022"/>
    <w:rsid w:val="007565D0"/>
    <w:rsid w:val="007656BE"/>
    <w:rsid w:val="007678CC"/>
    <w:rsid w:val="007733EA"/>
    <w:rsid w:val="00775EA3"/>
    <w:rsid w:val="00790E5F"/>
    <w:rsid w:val="00791C63"/>
    <w:rsid w:val="0079224F"/>
    <w:rsid w:val="00794F3D"/>
    <w:rsid w:val="0079769B"/>
    <w:rsid w:val="007A47F1"/>
    <w:rsid w:val="007B564D"/>
    <w:rsid w:val="007C1489"/>
    <w:rsid w:val="007D39B8"/>
    <w:rsid w:val="007D43C1"/>
    <w:rsid w:val="007E2FCA"/>
    <w:rsid w:val="007E5953"/>
    <w:rsid w:val="007E64FF"/>
    <w:rsid w:val="007F1FA4"/>
    <w:rsid w:val="007F215A"/>
    <w:rsid w:val="007F4BEB"/>
    <w:rsid w:val="007F6815"/>
    <w:rsid w:val="00802F44"/>
    <w:rsid w:val="00817DF9"/>
    <w:rsid w:val="0082041E"/>
    <w:rsid w:val="00823EB0"/>
    <w:rsid w:val="00825C18"/>
    <w:rsid w:val="00826208"/>
    <w:rsid w:val="00827B23"/>
    <w:rsid w:val="00831F53"/>
    <w:rsid w:val="00835C8D"/>
    <w:rsid w:val="00835DA1"/>
    <w:rsid w:val="00836BF9"/>
    <w:rsid w:val="008407F8"/>
    <w:rsid w:val="00843D90"/>
    <w:rsid w:val="008447DA"/>
    <w:rsid w:val="008465BB"/>
    <w:rsid w:val="008475E3"/>
    <w:rsid w:val="008517DE"/>
    <w:rsid w:val="00851F49"/>
    <w:rsid w:val="0085553A"/>
    <w:rsid w:val="00856682"/>
    <w:rsid w:val="00857CDD"/>
    <w:rsid w:val="00862429"/>
    <w:rsid w:val="00862A48"/>
    <w:rsid w:val="00865BEB"/>
    <w:rsid w:val="008665FD"/>
    <w:rsid w:val="0087675F"/>
    <w:rsid w:val="008818B0"/>
    <w:rsid w:val="00883E0A"/>
    <w:rsid w:val="0088511F"/>
    <w:rsid w:val="00885657"/>
    <w:rsid w:val="00890A59"/>
    <w:rsid w:val="0089309C"/>
    <w:rsid w:val="008A0B79"/>
    <w:rsid w:val="008B11E9"/>
    <w:rsid w:val="008B2AEB"/>
    <w:rsid w:val="008B3CC8"/>
    <w:rsid w:val="008C1875"/>
    <w:rsid w:val="008D1423"/>
    <w:rsid w:val="008D2218"/>
    <w:rsid w:val="008D7BF8"/>
    <w:rsid w:val="008E17C2"/>
    <w:rsid w:val="008E1EFD"/>
    <w:rsid w:val="008F22BC"/>
    <w:rsid w:val="008F2C55"/>
    <w:rsid w:val="0091221F"/>
    <w:rsid w:val="00912220"/>
    <w:rsid w:val="00916767"/>
    <w:rsid w:val="009171B7"/>
    <w:rsid w:val="009246B5"/>
    <w:rsid w:val="00926EC6"/>
    <w:rsid w:val="009328F2"/>
    <w:rsid w:val="00934A67"/>
    <w:rsid w:val="00946108"/>
    <w:rsid w:val="009536A8"/>
    <w:rsid w:val="00963D5D"/>
    <w:rsid w:val="009721D5"/>
    <w:rsid w:val="00973957"/>
    <w:rsid w:val="00977384"/>
    <w:rsid w:val="009815EA"/>
    <w:rsid w:val="0098383A"/>
    <w:rsid w:val="0098695B"/>
    <w:rsid w:val="00991AB2"/>
    <w:rsid w:val="009A36A9"/>
    <w:rsid w:val="009A3E76"/>
    <w:rsid w:val="009A5BAD"/>
    <w:rsid w:val="009A7928"/>
    <w:rsid w:val="009B44D7"/>
    <w:rsid w:val="009B51D5"/>
    <w:rsid w:val="009B5E48"/>
    <w:rsid w:val="009B62A4"/>
    <w:rsid w:val="009C22B4"/>
    <w:rsid w:val="009C3AC7"/>
    <w:rsid w:val="009D2058"/>
    <w:rsid w:val="009D7674"/>
    <w:rsid w:val="009E2DC0"/>
    <w:rsid w:val="009E3685"/>
    <w:rsid w:val="009F338D"/>
    <w:rsid w:val="00A07102"/>
    <w:rsid w:val="00A07CE2"/>
    <w:rsid w:val="00A115E8"/>
    <w:rsid w:val="00A13DD7"/>
    <w:rsid w:val="00A176E7"/>
    <w:rsid w:val="00A33CF6"/>
    <w:rsid w:val="00A36943"/>
    <w:rsid w:val="00A3766A"/>
    <w:rsid w:val="00A4387D"/>
    <w:rsid w:val="00A6115C"/>
    <w:rsid w:val="00A621F0"/>
    <w:rsid w:val="00A65162"/>
    <w:rsid w:val="00A72A76"/>
    <w:rsid w:val="00A8051F"/>
    <w:rsid w:val="00A81675"/>
    <w:rsid w:val="00A82487"/>
    <w:rsid w:val="00A829B4"/>
    <w:rsid w:val="00A8580B"/>
    <w:rsid w:val="00A876A1"/>
    <w:rsid w:val="00A9219D"/>
    <w:rsid w:val="00A97560"/>
    <w:rsid w:val="00AA5FAE"/>
    <w:rsid w:val="00AB19C6"/>
    <w:rsid w:val="00AB3487"/>
    <w:rsid w:val="00AD03DF"/>
    <w:rsid w:val="00AE0630"/>
    <w:rsid w:val="00AE407E"/>
    <w:rsid w:val="00AF4CDE"/>
    <w:rsid w:val="00B04FC7"/>
    <w:rsid w:val="00B050F1"/>
    <w:rsid w:val="00B05E70"/>
    <w:rsid w:val="00B17E77"/>
    <w:rsid w:val="00B22F7B"/>
    <w:rsid w:val="00B30092"/>
    <w:rsid w:val="00B308F1"/>
    <w:rsid w:val="00B3262D"/>
    <w:rsid w:val="00B47A71"/>
    <w:rsid w:val="00B515BF"/>
    <w:rsid w:val="00B52655"/>
    <w:rsid w:val="00B52FBF"/>
    <w:rsid w:val="00B7421D"/>
    <w:rsid w:val="00B77912"/>
    <w:rsid w:val="00B80E39"/>
    <w:rsid w:val="00B91AD3"/>
    <w:rsid w:val="00B92F0A"/>
    <w:rsid w:val="00B94EA4"/>
    <w:rsid w:val="00B974BB"/>
    <w:rsid w:val="00BA28BF"/>
    <w:rsid w:val="00BA56B1"/>
    <w:rsid w:val="00BA7247"/>
    <w:rsid w:val="00BB1040"/>
    <w:rsid w:val="00BB3966"/>
    <w:rsid w:val="00BB604F"/>
    <w:rsid w:val="00BC1418"/>
    <w:rsid w:val="00BC357F"/>
    <w:rsid w:val="00BD3319"/>
    <w:rsid w:val="00BE1A2D"/>
    <w:rsid w:val="00BE6410"/>
    <w:rsid w:val="00BE71EF"/>
    <w:rsid w:val="00BF0404"/>
    <w:rsid w:val="00BF1AF6"/>
    <w:rsid w:val="00BF3896"/>
    <w:rsid w:val="00C13320"/>
    <w:rsid w:val="00C13ED4"/>
    <w:rsid w:val="00C17BCC"/>
    <w:rsid w:val="00C30CA6"/>
    <w:rsid w:val="00C32542"/>
    <w:rsid w:val="00C34109"/>
    <w:rsid w:val="00C3798A"/>
    <w:rsid w:val="00C509B0"/>
    <w:rsid w:val="00C63AEE"/>
    <w:rsid w:val="00C6566F"/>
    <w:rsid w:val="00C73076"/>
    <w:rsid w:val="00C746C6"/>
    <w:rsid w:val="00C85F7A"/>
    <w:rsid w:val="00C8650C"/>
    <w:rsid w:val="00C9096A"/>
    <w:rsid w:val="00CA5E41"/>
    <w:rsid w:val="00CA7B3A"/>
    <w:rsid w:val="00CA7BF5"/>
    <w:rsid w:val="00CB46C2"/>
    <w:rsid w:val="00CC0E75"/>
    <w:rsid w:val="00CC6993"/>
    <w:rsid w:val="00CE19FF"/>
    <w:rsid w:val="00CE31AF"/>
    <w:rsid w:val="00CE3731"/>
    <w:rsid w:val="00CF1A45"/>
    <w:rsid w:val="00CF60A5"/>
    <w:rsid w:val="00CF7939"/>
    <w:rsid w:val="00CF7D4C"/>
    <w:rsid w:val="00D07E3A"/>
    <w:rsid w:val="00D1501B"/>
    <w:rsid w:val="00D15116"/>
    <w:rsid w:val="00D1743A"/>
    <w:rsid w:val="00D20D8E"/>
    <w:rsid w:val="00D31B4D"/>
    <w:rsid w:val="00D3549D"/>
    <w:rsid w:val="00D402A8"/>
    <w:rsid w:val="00D41556"/>
    <w:rsid w:val="00D4440F"/>
    <w:rsid w:val="00D653FE"/>
    <w:rsid w:val="00D65757"/>
    <w:rsid w:val="00D81989"/>
    <w:rsid w:val="00D837AA"/>
    <w:rsid w:val="00D9093B"/>
    <w:rsid w:val="00D90BD0"/>
    <w:rsid w:val="00DA37D1"/>
    <w:rsid w:val="00DA4237"/>
    <w:rsid w:val="00DA7861"/>
    <w:rsid w:val="00DB0B0C"/>
    <w:rsid w:val="00DB1151"/>
    <w:rsid w:val="00DB5915"/>
    <w:rsid w:val="00DC08CD"/>
    <w:rsid w:val="00DC528C"/>
    <w:rsid w:val="00DC53EC"/>
    <w:rsid w:val="00DD195B"/>
    <w:rsid w:val="00DD26A4"/>
    <w:rsid w:val="00DD6905"/>
    <w:rsid w:val="00DE21C2"/>
    <w:rsid w:val="00DF1627"/>
    <w:rsid w:val="00E02439"/>
    <w:rsid w:val="00E02774"/>
    <w:rsid w:val="00E04501"/>
    <w:rsid w:val="00E118ED"/>
    <w:rsid w:val="00E12272"/>
    <w:rsid w:val="00E146EF"/>
    <w:rsid w:val="00E14C1E"/>
    <w:rsid w:val="00E20F53"/>
    <w:rsid w:val="00E233B8"/>
    <w:rsid w:val="00E25D5A"/>
    <w:rsid w:val="00E27E8A"/>
    <w:rsid w:val="00E31E9D"/>
    <w:rsid w:val="00E343FB"/>
    <w:rsid w:val="00E34715"/>
    <w:rsid w:val="00E57A4D"/>
    <w:rsid w:val="00E662F1"/>
    <w:rsid w:val="00E679C8"/>
    <w:rsid w:val="00E86468"/>
    <w:rsid w:val="00E93657"/>
    <w:rsid w:val="00EA503B"/>
    <w:rsid w:val="00EA6307"/>
    <w:rsid w:val="00EA6E87"/>
    <w:rsid w:val="00EB67BC"/>
    <w:rsid w:val="00EC23BF"/>
    <w:rsid w:val="00ED0BC3"/>
    <w:rsid w:val="00EE7A81"/>
    <w:rsid w:val="00EE7D68"/>
    <w:rsid w:val="00EF3AD0"/>
    <w:rsid w:val="00F0322C"/>
    <w:rsid w:val="00F03A07"/>
    <w:rsid w:val="00F051E2"/>
    <w:rsid w:val="00F16463"/>
    <w:rsid w:val="00F21036"/>
    <w:rsid w:val="00F21F57"/>
    <w:rsid w:val="00F33F3C"/>
    <w:rsid w:val="00F35D80"/>
    <w:rsid w:val="00F35DAC"/>
    <w:rsid w:val="00F777ED"/>
    <w:rsid w:val="00FA05D1"/>
    <w:rsid w:val="00FA0EB6"/>
    <w:rsid w:val="00FA6412"/>
    <w:rsid w:val="00FA6878"/>
    <w:rsid w:val="00FA6E48"/>
    <w:rsid w:val="00FB42D5"/>
    <w:rsid w:val="00FB6196"/>
    <w:rsid w:val="00FC7E4B"/>
    <w:rsid w:val="00FD3C52"/>
    <w:rsid w:val="00FD55AC"/>
    <w:rsid w:val="00FE0782"/>
    <w:rsid w:val="00FE1C3C"/>
    <w:rsid w:val="00FE2A41"/>
    <w:rsid w:val="00FF1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BE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38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C53EC"/>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7E04"/>
    <w:rPr>
      <w:color w:val="0000FF"/>
      <w:u w:val="single"/>
    </w:rPr>
  </w:style>
  <w:style w:type="paragraph" w:styleId="EndnoteText">
    <w:name w:val="endnote text"/>
    <w:basedOn w:val="Normal"/>
    <w:link w:val="EndnoteTextChar"/>
    <w:uiPriority w:val="99"/>
    <w:rsid w:val="00127E04"/>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127E04"/>
    <w:rPr>
      <w:rFonts w:eastAsiaTheme="minorEastAsia"/>
      <w:color w:val="000000"/>
      <w:sz w:val="20"/>
      <w:szCs w:val="20"/>
      <w:lang w:bidi="en-US"/>
    </w:rPr>
  </w:style>
  <w:style w:type="paragraph" w:customStyle="1" w:styleId="citation">
    <w:name w:val="citation"/>
    <w:basedOn w:val="Normal"/>
    <w:uiPriority w:val="99"/>
    <w:rsid w:val="00127E04"/>
    <w:pPr>
      <w:spacing w:before="100" w:beforeAutospacing="1" w:after="100" w:afterAutospacing="1"/>
    </w:pPr>
    <w:rPr>
      <w:rFonts w:eastAsia="Times New Roman"/>
      <w:color w:val="000000"/>
      <w:lang w:bidi="en-US"/>
    </w:rPr>
  </w:style>
  <w:style w:type="character" w:styleId="EndnoteReference">
    <w:name w:val="endnote reference"/>
    <w:uiPriority w:val="99"/>
    <w:rsid w:val="00127E04"/>
    <w:rPr>
      <w:rFonts w:cs="Times New Roman"/>
      <w:vertAlign w:val="superscript"/>
    </w:rPr>
  </w:style>
  <w:style w:type="character" w:customStyle="1" w:styleId="Heading3Char">
    <w:name w:val="Heading 3 Char"/>
    <w:basedOn w:val="DefaultParagraphFont"/>
    <w:link w:val="Heading3"/>
    <w:rsid w:val="00DC53EC"/>
    <w:rPr>
      <w:rFonts w:ascii="Cambria" w:eastAsia="Times New Roman" w:hAnsi="Cambria" w:cs="Times New Roman"/>
      <w:b/>
      <w:bCs/>
      <w:color w:val="4F81BD"/>
      <w:sz w:val="24"/>
      <w:szCs w:val="24"/>
    </w:rPr>
  </w:style>
  <w:style w:type="character" w:styleId="CommentReference">
    <w:name w:val="annotation reference"/>
    <w:basedOn w:val="DefaultParagraphFont"/>
    <w:semiHidden/>
    <w:unhideWhenUsed/>
    <w:rsid w:val="0007561A"/>
    <w:rPr>
      <w:sz w:val="16"/>
      <w:szCs w:val="16"/>
    </w:rPr>
  </w:style>
  <w:style w:type="paragraph" w:styleId="CommentText">
    <w:name w:val="annotation text"/>
    <w:basedOn w:val="Normal"/>
    <w:link w:val="CommentTextChar"/>
    <w:semiHidden/>
    <w:unhideWhenUsed/>
    <w:rsid w:val="0007561A"/>
    <w:pPr>
      <w:spacing w:line="240" w:lineRule="auto"/>
    </w:pPr>
    <w:rPr>
      <w:sz w:val="20"/>
      <w:szCs w:val="20"/>
    </w:rPr>
  </w:style>
  <w:style w:type="character" w:customStyle="1" w:styleId="CommentTextChar">
    <w:name w:val="Comment Text Char"/>
    <w:basedOn w:val="DefaultParagraphFont"/>
    <w:link w:val="CommentText"/>
    <w:semiHidden/>
    <w:rsid w:val="0007561A"/>
    <w:rPr>
      <w:sz w:val="20"/>
      <w:szCs w:val="20"/>
    </w:rPr>
  </w:style>
  <w:style w:type="paragraph" w:styleId="CommentSubject">
    <w:name w:val="annotation subject"/>
    <w:basedOn w:val="CommentText"/>
    <w:next w:val="CommentText"/>
    <w:link w:val="CommentSubjectChar"/>
    <w:uiPriority w:val="99"/>
    <w:semiHidden/>
    <w:unhideWhenUsed/>
    <w:rsid w:val="0007561A"/>
    <w:rPr>
      <w:b/>
      <w:bCs/>
    </w:rPr>
  </w:style>
  <w:style w:type="character" w:customStyle="1" w:styleId="CommentSubjectChar">
    <w:name w:val="Comment Subject Char"/>
    <w:basedOn w:val="CommentTextChar"/>
    <w:link w:val="CommentSubject"/>
    <w:uiPriority w:val="99"/>
    <w:semiHidden/>
    <w:rsid w:val="0007561A"/>
    <w:rPr>
      <w:b/>
      <w:bCs/>
      <w:sz w:val="20"/>
      <w:szCs w:val="20"/>
    </w:rPr>
  </w:style>
  <w:style w:type="paragraph" w:styleId="BalloonText">
    <w:name w:val="Balloon Text"/>
    <w:basedOn w:val="Normal"/>
    <w:link w:val="BalloonTextChar"/>
    <w:uiPriority w:val="99"/>
    <w:semiHidden/>
    <w:unhideWhenUsed/>
    <w:rsid w:val="00075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61A"/>
    <w:rPr>
      <w:rFonts w:ascii="Tahoma" w:hAnsi="Tahoma" w:cs="Tahoma"/>
      <w:sz w:val="16"/>
      <w:szCs w:val="16"/>
    </w:rPr>
  </w:style>
  <w:style w:type="paragraph" w:styleId="ListParagraph">
    <w:name w:val="List Paragraph"/>
    <w:basedOn w:val="Normal"/>
    <w:uiPriority w:val="34"/>
    <w:qFormat/>
    <w:rsid w:val="00153A9E"/>
    <w:pPr>
      <w:ind w:left="720"/>
      <w:contextualSpacing/>
    </w:pPr>
  </w:style>
  <w:style w:type="table" w:styleId="TableGrid">
    <w:name w:val="Table Grid"/>
    <w:basedOn w:val="TableNormal"/>
    <w:uiPriority w:val="59"/>
    <w:rsid w:val="00881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B3826"/>
    <w:rPr>
      <w:rFonts w:asciiTheme="majorHAnsi" w:eastAsiaTheme="majorEastAsia" w:hAnsiTheme="majorHAnsi" w:cstheme="majorBidi"/>
      <w:b/>
      <w:bCs/>
      <w:color w:val="4F81BD" w:themeColor="accent1"/>
      <w:sz w:val="26"/>
      <w:szCs w:val="26"/>
    </w:rPr>
  </w:style>
  <w:style w:type="paragraph" w:customStyle="1" w:styleId="Default">
    <w:name w:val="Default"/>
    <w:rsid w:val="00986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98695B"/>
  </w:style>
  <w:style w:type="paragraph" w:styleId="TOC5">
    <w:name w:val="toc 5"/>
    <w:basedOn w:val="Normal"/>
    <w:next w:val="Normal"/>
    <w:rsid w:val="00FA6E48"/>
    <w:pPr>
      <w:tabs>
        <w:tab w:val="right" w:leader="dot" w:pos="9360"/>
      </w:tabs>
      <w:spacing w:before="40" w:after="40" w:line="240" w:lineRule="auto"/>
      <w:ind w:left="540" w:right="720" w:hanging="540"/>
    </w:pPr>
    <w:rPr>
      <w:rFonts w:ascii="Times New Roman" w:eastAsia="Times New Roman" w:hAnsi="Times New Roman" w:cs="Times New Roman"/>
      <w:noProof/>
      <w:sz w:val="24"/>
      <w:szCs w:val="20"/>
    </w:rPr>
  </w:style>
  <w:style w:type="paragraph" w:customStyle="1" w:styleId="TOC0">
    <w:name w:val="TOC 0"/>
    <w:basedOn w:val="Normal"/>
    <w:rsid w:val="00FA6E48"/>
    <w:pPr>
      <w:spacing w:after="480" w:line="240" w:lineRule="auto"/>
      <w:jc w:val="center"/>
    </w:pPr>
    <w:rPr>
      <w:rFonts w:ascii="Times New Roman" w:eastAsia="Times New Roman" w:hAnsi="Times New Roman" w:cs="Times New Roman"/>
      <w:b/>
      <w:caps/>
      <w:sz w:val="24"/>
      <w:szCs w:val="20"/>
    </w:rPr>
  </w:style>
  <w:style w:type="paragraph" w:styleId="Header">
    <w:name w:val="header"/>
    <w:basedOn w:val="Normal"/>
    <w:link w:val="HeaderChar"/>
    <w:uiPriority w:val="99"/>
    <w:unhideWhenUsed/>
    <w:rsid w:val="00245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E57"/>
  </w:style>
  <w:style w:type="paragraph" w:styleId="Footer">
    <w:name w:val="footer"/>
    <w:basedOn w:val="Normal"/>
    <w:link w:val="FooterChar"/>
    <w:uiPriority w:val="99"/>
    <w:unhideWhenUsed/>
    <w:rsid w:val="0024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E57"/>
  </w:style>
  <w:style w:type="character" w:styleId="Strong">
    <w:name w:val="Strong"/>
    <w:basedOn w:val="DefaultParagraphFont"/>
    <w:uiPriority w:val="22"/>
    <w:qFormat/>
    <w:rsid w:val="00FB6196"/>
    <w:rPr>
      <w:b/>
      <w:bCs/>
    </w:rPr>
  </w:style>
  <w:style w:type="paragraph" w:styleId="Revision">
    <w:name w:val="Revision"/>
    <w:hidden/>
    <w:uiPriority w:val="99"/>
    <w:semiHidden/>
    <w:rsid w:val="00152F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5770">
      <w:bodyDiv w:val="1"/>
      <w:marLeft w:val="0"/>
      <w:marRight w:val="0"/>
      <w:marTop w:val="0"/>
      <w:marBottom w:val="0"/>
      <w:divBdr>
        <w:top w:val="none" w:sz="0" w:space="0" w:color="auto"/>
        <w:left w:val="none" w:sz="0" w:space="0" w:color="auto"/>
        <w:bottom w:val="none" w:sz="0" w:space="0" w:color="auto"/>
        <w:right w:val="none" w:sz="0" w:space="0" w:color="auto"/>
      </w:divBdr>
    </w:div>
    <w:div w:id="81606642">
      <w:bodyDiv w:val="1"/>
      <w:marLeft w:val="0"/>
      <w:marRight w:val="0"/>
      <w:marTop w:val="0"/>
      <w:marBottom w:val="0"/>
      <w:divBdr>
        <w:top w:val="none" w:sz="0" w:space="0" w:color="auto"/>
        <w:left w:val="none" w:sz="0" w:space="0" w:color="auto"/>
        <w:bottom w:val="none" w:sz="0" w:space="0" w:color="auto"/>
        <w:right w:val="none" w:sz="0" w:space="0" w:color="auto"/>
      </w:divBdr>
    </w:div>
    <w:div w:id="84226351">
      <w:bodyDiv w:val="1"/>
      <w:marLeft w:val="0"/>
      <w:marRight w:val="0"/>
      <w:marTop w:val="0"/>
      <w:marBottom w:val="0"/>
      <w:divBdr>
        <w:top w:val="none" w:sz="0" w:space="0" w:color="auto"/>
        <w:left w:val="none" w:sz="0" w:space="0" w:color="auto"/>
        <w:bottom w:val="none" w:sz="0" w:space="0" w:color="auto"/>
        <w:right w:val="none" w:sz="0" w:space="0" w:color="auto"/>
      </w:divBdr>
    </w:div>
    <w:div w:id="538663142">
      <w:bodyDiv w:val="1"/>
      <w:marLeft w:val="0"/>
      <w:marRight w:val="0"/>
      <w:marTop w:val="0"/>
      <w:marBottom w:val="0"/>
      <w:divBdr>
        <w:top w:val="none" w:sz="0" w:space="0" w:color="auto"/>
        <w:left w:val="none" w:sz="0" w:space="0" w:color="auto"/>
        <w:bottom w:val="none" w:sz="0" w:space="0" w:color="auto"/>
        <w:right w:val="none" w:sz="0" w:space="0" w:color="auto"/>
      </w:divBdr>
      <w:divsChild>
        <w:div w:id="1770158617">
          <w:marLeft w:val="0"/>
          <w:marRight w:val="0"/>
          <w:marTop w:val="0"/>
          <w:marBottom w:val="0"/>
          <w:divBdr>
            <w:top w:val="none" w:sz="0" w:space="0" w:color="auto"/>
            <w:left w:val="none" w:sz="0" w:space="0" w:color="auto"/>
            <w:bottom w:val="single" w:sz="6" w:space="4" w:color="999999"/>
            <w:right w:val="none" w:sz="0" w:space="0" w:color="auto"/>
          </w:divBdr>
        </w:div>
      </w:divsChild>
    </w:div>
    <w:div w:id="587232497">
      <w:bodyDiv w:val="1"/>
      <w:marLeft w:val="0"/>
      <w:marRight w:val="0"/>
      <w:marTop w:val="0"/>
      <w:marBottom w:val="0"/>
      <w:divBdr>
        <w:top w:val="none" w:sz="0" w:space="0" w:color="auto"/>
        <w:left w:val="none" w:sz="0" w:space="0" w:color="auto"/>
        <w:bottom w:val="none" w:sz="0" w:space="0" w:color="auto"/>
        <w:right w:val="none" w:sz="0" w:space="0" w:color="auto"/>
      </w:divBdr>
    </w:div>
    <w:div w:id="677388864">
      <w:bodyDiv w:val="1"/>
      <w:marLeft w:val="0"/>
      <w:marRight w:val="0"/>
      <w:marTop w:val="0"/>
      <w:marBottom w:val="0"/>
      <w:divBdr>
        <w:top w:val="none" w:sz="0" w:space="0" w:color="auto"/>
        <w:left w:val="none" w:sz="0" w:space="0" w:color="auto"/>
        <w:bottom w:val="none" w:sz="0" w:space="0" w:color="auto"/>
        <w:right w:val="none" w:sz="0" w:space="0" w:color="auto"/>
      </w:divBdr>
    </w:div>
    <w:div w:id="809320193">
      <w:bodyDiv w:val="1"/>
      <w:marLeft w:val="0"/>
      <w:marRight w:val="0"/>
      <w:marTop w:val="0"/>
      <w:marBottom w:val="0"/>
      <w:divBdr>
        <w:top w:val="none" w:sz="0" w:space="0" w:color="auto"/>
        <w:left w:val="none" w:sz="0" w:space="0" w:color="auto"/>
        <w:bottom w:val="none" w:sz="0" w:space="0" w:color="auto"/>
        <w:right w:val="none" w:sz="0" w:space="0" w:color="auto"/>
      </w:divBdr>
    </w:div>
    <w:div w:id="918254476">
      <w:bodyDiv w:val="1"/>
      <w:marLeft w:val="0"/>
      <w:marRight w:val="0"/>
      <w:marTop w:val="0"/>
      <w:marBottom w:val="0"/>
      <w:divBdr>
        <w:top w:val="none" w:sz="0" w:space="0" w:color="auto"/>
        <w:left w:val="none" w:sz="0" w:space="0" w:color="auto"/>
        <w:bottom w:val="none" w:sz="0" w:space="0" w:color="auto"/>
        <w:right w:val="none" w:sz="0" w:space="0" w:color="auto"/>
      </w:divBdr>
    </w:div>
    <w:div w:id="1024985666">
      <w:bodyDiv w:val="1"/>
      <w:marLeft w:val="0"/>
      <w:marRight w:val="0"/>
      <w:marTop w:val="0"/>
      <w:marBottom w:val="0"/>
      <w:divBdr>
        <w:top w:val="none" w:sz="0" w:space="0" w:color="auto"/>
        <w:left w:val="none" w:sz="0" w:space="0" w:color="auto"/>
        <w:bottom w:val="none" w:sz="0" w:space="0" w:color="auto"/>
        <w:right w:val="none" w:sz="0" w:space="0" w:color="auto"/>
      </w:divBdr>
    </w:div>
    <w:div w:id="1380325587">
      <w:bodyDiv w:val="1"/>
      <w:marLeft w:val="0"/>
      <w:marRight w:val="0"/>
      <w:marTop w:val="0"/>
      <w:marBottom w:val="0"/>
      <w:divBdr>
        <w:top w:val="none" w:sz="0" w:space="0" w:color="auto"/>
        <w:left w:val="none" w:sz="0" w:space="0" w:color="auto"/>
        <w:bottom w:val="none" w:sz="0" w:space="0" w:color="auto"/>
        <w:right w:val="none" w:sz="0" w:space="0" w:color="auto"/>
      </w:divBdr>
    </w:div>
    <w:div w:id="1427193171">
      <w:bodyDiv w:val="1"/>
      <w:marLeft w:val="0"/>
      <w:marRight w:val="0"/>
      <w:marTop w:val="0"/>
      <w:marBottom w:val="0"/>
      <w:divBdr>
        <w:top w:val="none" w:sz="0" w:space="0" w:color="auto"/>
        <w:left w:val="none" w:sz="0" w:space="0" w:color="auto"/>
        <w:bottom w:val="none" w:sz="0" w:space="0" w:color="auto"/>
        <w:right w:val="none" w:sz="0" w:space="0" w:color="auto"/>
      </w:divBdr>
    </w:div>
    <w:div w:id="1522739723">
      <w:bodyDiv w:val="1"/>
      <w:marLeft w:val="0"/>
      <w:marRight w:val="0"/>
      <w:marTop w:val="0"/>
      <w:marBottom w:val="0"/>
      <w:divBdr>
        <w:top w:val="none" w:sz="0" w:space="0" w:color="auto"/>
        <w:left w:val="none" w:sz="0" w:space="0" w:color="auto"/>
        <w:bottom w:val="none" w:sz="0" w:space="0" w:color="auto"/>
        <w:right w:val="none" w:sz="0" w:space="0" w:color="auto"/>
      </w:divBdr>
    </w:div>
    <w:div w:id="1577402010">
      <w:bodyDiv w:val="1"/>
      <w:marLeft w:val="0"/>
      <w:marRight w:val="0"/>
      <w:marTop w:val="0"/>
      <w:marBottom w:val="0"/>
      <w:divBdr>
        <w:top w:val="none" w:sz="0" w:space="0" w:color="auto"/>
        <w:left w:val="none" w:sz="0" w:space="0" w:color="auto"/>
        <w:bottom w:val="none" w:sz="0" w:space="0" w:color="auto"/>
        <w:right w:val="none" w:sz="0" w:space="0" w:color="auto"/>
      </w:divBdr>
    </w:div>
    <w:div w:id="1656956944">
      <w:bodyDiv w:val="1"/>
      <w:marLeft w:val="0"/>
      <w:marRight w:val="0"/>
      <w:marTop w:val="0"/>
      <w:marBottom w:val="0"/>
      <w:divBdr>
        <w:top w:val="none" w:sz="0" w:space="0" w:color="auto"/>
        <w:left w:val="none" w:sz="0" w:space="0" w:color="auto"/>
        <w:bottom w:val="none" w:sz="0" w:space="0" w:color="auto"/>
        <w:right w:val="none" w:sz="0" w:space="0" w:color="auto"/>
      </w:divBdr>
    </w:div>
    <w:div w:id="1693261909">
      <w:bodyDiv w:val="1"/>
      <w:marLeft w:val="0"/>
      <w:marRight w:val="0"/>
      <w:marTop w:val="0"/>
      <w:marBottom w:val="0"/>
      <w:divBdr>
        <w:top w:val="none" w:sz="0" w:space="0" w:color="auto"/>
        <w:left w:val="none" w:sz="0" w:space="0" w:color="auto"/>
        <w:bottom w:val="none" w:sz="0" w:space="0" w:color="auto"/>
        <w:right w:val="none" w:sz="0" w:space="0" w:color="auto"/>
      </w:divBdr>
    </w:div>
    <w:div w:id="19984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n8@cdc.gov" TargetMode="External"/><Relationship Id="rId13" Type="http://schemas.openxmlformats.org/officeDocument/2006/relationships/hyperlink" Target="mailto:Michael.Johnson@walgreens.com" TargetMode="External"/><Relationship Id="rId18" Type="http://schemas.openxmlformats.org/officeDocument/2006/relationships/hyperlink" Target="mailto:Shara.Elrod@unthsc.edu" TargetMode="External"/><Relationship Id="rId26" Type="http://schemas.openxmlformats.org/officeDocument/2006/relationships/hyperlink" Target="http://www.whitehouse.gov/administration/eop/onap/nhas/" TargetMode="External"/><Relationship Id="rId3" Type="http://schemas.openxmlformats.org/officeDocument/2006/relationships/styles" Target="styles.xml"/><Relationship Id="rId21" Type="http://schemas.openxmlformats.org/officeDocument/2006/relationships/hyperlink" Target="mailto:SHayashi@hrsa.go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ichael.taitel@walgreens.com" TargetMode="External"/><Relationship Id="rId17" Type="http://schemas.openxmlformats.org/officeDocument/2006/relationships/hyperlink" Target="mailto:Katura.Bullock@unthsc.edu" TargetMode="External"/><Relationship Id="rId25" Type="http://schemas.openxmlformats.org/officeDocument/2006/relationships/hyperlink" Target="http://www.hivma.org/WorkArea/showcontent.aspx?id=14752&amp;LangType=103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hurt@northwestern.edu" TargetMode="External"/><Relationship Id="rId20" Type="http://schemas.openxmlformats.org/officeDocument/2006/relationships/hyperlink" Target="mailto:PRoss@hrsa.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rose.delpino@walgreens.com" TargetMode="External"/><Relationship Id="rId24" Type="http://schemas.openxmlformats.org/officeDocument/2006/relationships/hyperlink" Target="http://www.nap.edu/catalog/13074.html)--A"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atrick.Clay@unthsc.edu" TargetMode="External"/><Relationship Id="rId23" Type="http://schemas.openxmlformats.org/officeDocument/2006/relationships/hyperlink" Target="http://www.opm.gov/oca/13TABLES/" TargetMode="External"/><Relationship Id="rId28" Type="http://schemas.openxmlformats.org/officeDocument/2006/relationships/header" Target="header2.xml"/><Relationship Id="rId10" Type="http://schemas.openxmlformats.org/officeDocument/2006/relationships/hyperlink" Target="mailto:glen.pietrandoni@walgreens.com" TargetMode="External"/><Relationship Id="rId19" Type="http://schemas.openxmlformats.org/officeDocument/2006/relationships/hyperlink" Target="mailto:Bbluml@aphanet.org"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omb.cdc.gov/PublicProjectDetail.aspx?masoID=0920-14AIT" TargetMode="External"/><Relationship Id="rId14" Type="http://schemas.openxmlformats.org/officeDocument/2006/relationships/hyperlink" Target="mailto:leonard.fensterheim@walgreens.com" TargetMode="External"/><Relationship Id="rId22" Type="http://schemas.openxmlformats.org/officeDocument/2006/relationships/hyperlink" Target="mailto:dmontoya@nmac.org"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C978F-377E-4A0A-9E5B-DFA52981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6737</Words>
  <Characters>38406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2015-08-03T18:40:00Z</dcterms:created>
  <dcterms:modified xsi:type="dcterms:W3CDTF">2015-08-03T18:41:00Z</dcterms:modified>
</cp:coreProperties>
</file>