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1AFF" w:rsidRPr="009674E4" w:rsidRDefault="00371AFF" w:rsidP="00371AFF">
      <w:pPr>
        <w:jc w:val="center"/>
        <w:rPr>
          <w:rFonts w:eastAsia="MS Mincho"/>
          <w:b/>
          <w:sz w:val="24"/>
          <w:szCs w:val="24"/>
          <w:lang w:eastAsia="ja-JP"/>
        </w:rPr>
      </w:pPr>
      <w:r w:rsidRPr="009674E4">
        <w:rPr>
          <w:rFonts w:eastAsia="MS Mincho"/>
          <w:b/>
          <w:sz w:val="24"/>
          <w:szCs w:val="24"/>
          <w:lang w:eastAsia="ja-JP"/>
        </w:rPr>
        <w:t>A</w:t>
      </w:r>
      <w:r>
        <w:rPr>
          <w:rFonts w:eastAsia="MS Mincho"/>
          <w:b/>
          <w:sz w:val="24"/>
          <w:szCs w:val="24"/>
          <w:lang w:eastAsia="ja-JP"/>
        </w:rPr>
        <w:t xml:space="preserve">ttachment </w:t>
      </w:r>
      <w:r w:rsidR="00A37E1C">
        <w:rPr>
          <w:rFonts w:eastAsia="MS Mincho"/>
          <w:b/>
          <w:sz w:val="24"/>
          <w:szCs w:val="24"/>
          <w:lang w:eastAsia="ja-JP"/>
        </w:rPr>
        <w:t>E-2</w:t>
      </w:r>
      <w:r>
        <w:rPr>
          <w:rFonts w:eastAsia="MS Mincho"/>
          <w:b/>
          <w:sz w:val="24"/>
          <w:szCs w:val="24"/>
          <w:lang w:eastAsia="ja-JP"/>
        </w:rPr>
        <w:t>:</w:t>
      </w:r>
    </w:p>
    <w:p w:rsidR="00371AFF" w:rsidRPr="009674E4" w:rsidRDefault="00371AFF" w:rsidP="00371AFF">
      <w:pPr>
        <w:jc w:val="center"/>
        <w:rPr>
          <w:rFonts w:eastAsia="MS Mincho"/>
          <w:b/>
          <w:sz w:val="24"/>
          <w:szCs w:val="24"/>
          <w:lang w:eastAsia="ja-JP"/>
        </w:rPr>
      </w:pPr>
    </w:p>
    <w:p w:rsidR="00371AFF" w:rsidRDefault="00371AFF" w:rsidP="00371AFF">
      <w:pPr>
        <w:jc w:val="center"/>
        <w:rPr>
          <w:rFonts w:eastAsia="MS Mincho"/>
          <w:b/>
          <w:sz w:val="24"/>
          <w:szCs w:val="24"/>
          <w:lang w:eastAsia="ja-JP"/>
        </w:rPr>
      </w:pPr>
      <w:r w:rsidRPr="009674E4">
        <w:rPr>
          <w:rFonts w:eastAsia="MS Mincho"/>
          <w:b/>
          <w:sz w:val="24"/>
          <w:szCs w:val="24"/>
          <w:lang w:eastAsia="ja-JP"/>
        </w:rPr>
        <w:t>Letter of Support from OBWC</w:t>
      </w:r>
    </w:p>
    <w:p w:rsidR="00371AFF" w:rsidRDefault="00371AFF" w:rsidP="00371AFF">
      <w:pPr>
        <w:jc w:val="center"/>
        <w:rPr>
          <w:rFonts w:eastAsia="MS Mincho"/>
          <w:b/>
          <w:sz w:val="24"/>
          <w:szCs w:val="24"/>
          <w:lang w:eastAsia="ja-JP"/>
        </w:rPr>
      </w:pPr>
    </w:p>
    <w:p w:rsidR="00371AFF" w:rsidRDefault="00371AFF" w:rsidP="00371AFF">
      <w:pPr>
        <w:jc w:val="center"/>
        <w:rPr>
          <w:rFonts w:eastAsia="MS Mincho"/>
          <w:b/>
          <w:sz w:val="24"/>
          <w:szCs w:val="24"/>
          <w:lang w:eastAsia="ja-JP"/>
        </w:rPr>
      </w:pPr>
    </w:p>
    <w:p w:rsidR="008444BE" w:rsidRDefault="008444BE" w:rsidP="00371AFF">
      <w:pPr>
        <w:jc w:val="center"/>
        <w:rPr>
          <w:rFonts w:eastAsia="MS Mincho"/>
          <w:b/>
          <w:sz w:val="24"/>
          <w:szCs w:val="24"/>
          <w:lang w:eastAsia="ja-JP"/>
        </w:rPr>
      </w:pPr>
    </w:p>
    <w:p w:rsidR="008444BE" w:rsidRDefault="008444BE" w:rsidP="00371AFF">
      <w:pPr>
        <w:jc w:val="center"/>
        <w:rPr>
          <w:rFonts w:eastAsia="MS Mincho"/>
          <w:b/>
          <w:sz w:val="24"/>
          <w:szCs w:val="24"/>
          <w:lang w:eastAsia="ja-JP"/>
        </w:rPr>
      </w:pPr>
    </w:p>
    <w:p w:rsidR="008444BE" w:rsidRDefault="008444BE" w:rsidP="00371AFF">
      <w:pPr>
        <w:jc w:val="center"/>
        <w:rPr>
          <w:rFonts w:eastAsia="MS Mincho"/>
          <w:b/>
          <w:sz w:val="24"/>
          <w:szCs w:val="24"/>
          <w:lang w:eastAsia="ja-JP"/>
        </w:rPr>
      </w:pPr>
    </w:p>
    <w:p w:rsidR="008444BE" w:rsidRDefault="008444BE" w:rsidP="00371AFF">
      <w:pPr>
        <w:jc w:val="center"/>
        <w:rPr>
          <w:rFonts w:eastAsia="MS Mincho"/>
          <w:b/>
          <w:sz w:val="24"/>
          <w:szCs w:val="24"/>
          <w:lang w:eastAsia="ja-JP"/>
        </w:rPr>
      </w:pPr>
    </w:p>
    <w:p w:rsidR="008444BE" w:rsidRDefault="008444BE" w:rsidP="00371AFF">
      <w:pPr>
        <w:jc w:val="center"/>
        <w:rPr>
          <w:rFonts w:eastAsia="MS Mincho"/>
          <w:b/>
          <w:sz w:val="24"/>
          <w:szCs w:val="24"/>
          <w:lang w:eastAsia="ja-JP"/>
        </w:rPr>
      </w:pPr>
    </w:p>
    <w:p w:rsidR="008444BE" w:rsidRDefault="008444BE" w:rsidP="00371AFF">
      <w:pPr>
        <w:jc w:val="center"/>
        <w:rPr>
          <w:rFonts w:eastAsia="MS Mincho"/>
          <w:b/>
          <w:sz w:val="24"/>
          <w:szCs w:val="24"/>
          <w:lang w:eastAsia="ja-JP"/>
        </w:rPr>
      </w:pPr>
    </w:p>
    <w:p w:rsidR="008444BE" w:rsidRDefault="008444BE" w:rsidP="00371AFF">
      <w:pPr>
        <w:jc w:val="center"/>
        <w:rPr>
          <w:rFonts w:eastAsia="MS Mincho"/>
          <w:b/>
          <w:sz w:val="24"/>
          <w:szCs w:val="24"/>
          <w:lang w:eastAsia="ja-JP"/>
        </w:rPr>
      </w:pPr>
    </w:p>
    <w:p w:rsidR="008444BE" w:rsidRDefault="008444BE" w:rsidP="00371AFF">
      <w:pPr>
        <w:jc w:val="center"/>
        <w:rPr>
          <w:rFonts w:eastAsia="MS Mincho"/>
          <w:b/>
          <w:sz w:val="24"/>
          <w:szCs w:val="24"/>
          <w:lang w:eastAsia="ja-JP"/>
        </w:rPr>
      </w:pPr>
    </w:p>
    <w:p w:rsidR="008444BE" w:rsidRDefault="008444BE" w:rsidP="00371AFF">
      <w:pPr>
        <w:jc w:val="center"/>
        <w:rPr>
          <w:rFonts w:eastAsia="MS Mincho"/>
          <w:b/>
          <w:sz w:val="24"/>
          <w:szCs w:val="24"/>
          <w:lang w:eastAsia="ja-JP"/>
        </w:rPr>
      </w:pPr>
    </w:p>
    <w:p w:rsidR="008444BE" w:rsidRDefault="008444BE" w:rsidP="00371AFF">
      <w:pPr>
        <w:jc w:val="center"/>
        <w:rPr>
          <w:rFonts w:eastAsia="MS Mincho"/>
          <w:b/>
          <w:sz w:val="24"/>
          <w:szCs w:val="24"/>
          <w:lang w:eastAsia="ja-JP"/>
        </w:rPr>
      </w:pPr>
    </w:p>
    <w:p w:rsidR="008444BE" w:rsidRDefault="008444BE" w:rsidP="00371AFF">
      <w:pPr>
        <w:jc w:val="center"/>
        <w:rPr>
          <w:rFonts w:eastAsia="MS Mincho"/>
          <w:b/>
          <w:sz w:val="24"/>
          <w:szCs w:val="24"/>
          <w:lang w:eastAsia="ja-JP"/>
        </w:rPr>
      </w:pPr>
    </w:p>
    <w:p w:rsidR="008444BE" w:rsidRDefault="008444BE" w:rsidP="00371AFF">
      <w:pPr>
        <w:jc w:val="center"/>
        <w:rPr>
          <w:rFonts w:eastAsia="MS Mincho"/>
          <w:b/>
          <w:sz w:val="24"/>
          <w:szCs w:val="24"/>
          <w:lang w:eastAsia="ja-JP"/>
        </w:rPr>
      </w:pPr>
    </w:p>
    <w:p w:rsidR="008444BE" w:rsidRDefault="008444BE" w:rsidP="00371AFF">
      <w:pPr>
        <w:jc w:val="center"/>
        <w:rPr>
          <w:rFonts w:eastAsia="MS Mincho"/>
          <w:b/>
          <w:sz w:val="24"/>
          <w:szCs w:val="24"/>
          <w:lang w:eastAsia="ja-JP"/>
        </w:rPr>
      </w:pPr>
    </w:p>
    <w:p w:rsidR="008444BE" w:rsidRDefault="008444BE" w:rsidP="00371AFF">
      <w:pPr>
        <w:jc w:val="center"/>
        <w:rPr>
          <w:rFonts w:eastAsia="MS Mincho"/>
          <w:b/>
          <w:sz w:val="24"/>
          <w:szCs w:val="24"/>
          <w:lang w:eastAsia="ja-JP"/>
        </w:rPr>
      </w:pPr>
    </w:p>
    <w:p w:rsidR="008444BE" w:rsidRDefault="008444BE" w:rsidP="00371AFF">
      <w:pPr>
        <w:jc w:val="center"/>
        <w:rPr>
          <w:rFonts w:eastAsia="MS Mincho"/>
          <w:b/>
          <w:sz w:val="24"/>
          <w:szCs w:val="24"/>
          <w:lang w:eastAsia="ja-JP"/>
        </w:rPr>
      </w:pPr>
    </w:p>
    <w:p w:rsidR="008444BE" w:rsidRDefault="008444BE" w:rsidP="00371AFF">
      <w:pPr>
        <w:jc w:val="center"/>
        <w:rPr>
          <w:rFonts w:eastAsia="MS Mincho"/>
          <w:b/>
          <w:sz w:val="24"/>
          <w:szCs w:val="24"/>
          <w:lang w:eastAsia="ja-JP"/>
        </w:rPr>
      </w:pPr>
    </w:p>
    <w:p w:rsidR="008444BE" w:rsidRDefault="008444BE" w:rsidP="00371AFF">
      <w:pPr>
        <w:jc w:val="center"/>
        <w:rPr>
          <w:rFonts w:eastAsia="MS Mincho"/>
          <w:b/>
          <w:sz w:val="24"/>
          <w:szCs w:val="24"/>
          <w:lang w:eastAsia="ja-JP"/>
        </w:rPr>
      </w:pPr>
    </w:p>
    <w:p w:rsidR="008444BE" w:rsidRDefault="008444BE" w:rsidP="00371AFF">
      <w:pPr>
        <w:jc w:val="center"/>
        <w:rPr>
          <w:rFonts w:eastAsia="MS Mincho"/>
          <w:b/>
          <w:sz w:val="24"/>
          <w:szCs w:val="24"/>
          <w:lang w:eastAsia="ja-JP"/>
        </w:rPr>
      </w:pPr>
    </w:p>
    <w:p w:rsidR="008444BE" w:rsidRDefault="008444BE" w:rsidP="00371AFF">
      <w:pPr>
        <w:jc w:val="center"/>
        <w:rPr>
          <w:rFonts w:eastAsia="MS Mincho"/>
          <w:b/>
          <w:sz w:val="24"/>
          <w:szCs w:val="24"/>
          <w:lang w:eastAsia="ja-JP"/>
        </w:rPr>
      </w:pPr>
    </w:p>
    <w:p w:rsidR="008444BE" w:rsidRPr="009674E4" w:rsidRDefault="008444BE" w:rsidP="00371AFF">
      <w:pPr>
        <w:jc w:val="center"/>
        <w:rPr>
          <w:rFonts w:eastAsia="MS Mincho"/>
          <w:b/>
          <w:sz w:val="24"/>
          <w:szCs w:val="24"/>
          <w:lang w:eastAsia="ja-JP"/>
        </w:rPr>
      </w:pPr>
      <w:bookmarkStart w:id="0" w:name="_GoBack"/>
      <w:bookmarkEnd w:id="0"/>
    </w:p>
    <w:p w:rsidR="00371AFF" w:rsidRPr="009674E4" w:rsidRDefault="00371AFF" w:rsidP="00371AFF">
      <w:pPr>
        <w:rPr>
          <w:rFonts w:eastAsia="MS Mincho"/>
          <w:sz w:val="24"/>
          <w:szCs w:val="24"/>
          <w:lang w:eastAsia="ja-JP"/>
        </w:rPr>
      </w:pPr>
      <w:r>
        <w:rPr>
          <w:rFonts w:eastAsia="MS Mincho"/>
          <w:noProof/>
          <w:sz w:val="24"/>
          <w:szCs w:val="24"/>
        </w:rPr>
        <w:lastRenderedPageBreak/>
        <w:drawing>
          <wp:inline distT="0" distB="0" distL="0" distR="0">
            <wp:extent cx="5972175" cy="434184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175" cy="4341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0923" w:rsidRDefault="00371AFF" w:rsidP="00371AFF">
      <w:r>
        <w:rPr>
          <w:rFonts w:eastAsia="MS Mincho"/>
          <w:noProof/>
          <w:sz w:val="24"/>
          <w:szCs w:val="24"/>
        </w:rPr>
        <w:drawing>
          <wp:inline distT="0" distB="0" distL="0" distR="0">
            <wp:extent cx="5962650" cy="2544407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0" cy="25444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F0923" w:rsidSect="001F09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260240"/>
    <w:multiLevelType w:val="hybridMultilevel"/>
    <w:tmpl w:val="245E8504"/>
    <w:lvl w:ilvl="0" w:tplc="9936337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D4562A"/>
    <w:multiLevelType w:val="hybridMultilevel"/>
    <w:tmpl w:val="9B6047B0"/>
    <w:lvl w:ilvl="0" w:tplc="04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" w15:restartNumberingAfterBreak="0">
    <w:nsid w:val="76C240E8"/>
    <w:multiLevelType w:val="multilevel"/>
    <w:tmpl w:val="60F2BB40"/>
    <w:lvl w:ilvl="0">
      <w:start w:val="1"/>
      <w:numFmt w:val="decimal"/>
      <w:lvlText w:val="%1)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AFF"/>
    <w:rsid w:val="001F0923"/>
    <w:rsid w:val="00371AFF"/>
    <w:rsid w:val="00507905"/>
    <w:rsid w:val="008444BE"/>
    <w:rsid w:val="00A35595"/>
    <w:rsid w:val="00A37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6F9824A-D43E-420A-B2FA-2AAEE45E4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1A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371AF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71A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1AF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CDC</Company>
  <LinksUpToDate>false</LinksUpToDate>
  <CharactersWithSpaces>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srw3</dc:creator>
  <cp:keywords/>
  <dc:description/>
  <cp:lastModifiedBy>Foley, Tamekia (CDC/NIOSH/OD)</cp:lastModifiedBy>
  <cp:revision>3</cp:revision>
  <dcterms:created xsi:type="dcterms:W3CDTF">2015-09-02T14:56:00Z</dcterms:created>
  <dcterms:modified xsi:type="dcterms:W3CDTF">2015-09-02T15:10:00Z</dcterms:modified>
</cp:coreProperties>
</file>