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AFE" w:rsidRPr="00EB6B48" w:rsidRDefault="00B70AFE" w:rsidP="00EB6B48">
      <w:pPr>
        <w:pStyle w:val="Heading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B6B48">
        <w:rPr>
          <w:rFonts w:ascii="Times New Roman" w:hAnsi="Times New Roman" w:cs="Times New Roman"/>
          <w:b/>
          <w:color w:val="auto"/>
          <w:sz w:val="28"/>
          <w:szCs w:val="28"/>
        </w:rPr>
        <w:t>Providing Primary Care and Preventive Medical Services</w:t>
      </w:r>
    </w:p>
    <w:p w:rsidR="00B70AFE" w:rsidRPr="00967B9E" w:rsidRDefault="00B70AFE" w:rsidP="00EB6B48">
      <w:pPr>
        <w:jc w:val="center"/>
        <w:rPr>
          <w:b/>
          <w:sz w:val="28"/>
          <w:szCs w:val="28"/>
        </w:rPr>
      </w:pPr>
      <w:proofErr w:type="gramStart"/>
      <w:r w:rsidRPr="00EB6B48">
        <w:rPr>
          <w:b/>
          <w:sz w:val="28"/>
          <w:szCs w:val="28"/>
        </w:rPr>
        <w:t>in</w:t>
      </w:r>
      <w:proofErr w:type="gramEnd"/>
      <w:r w:rsidRPr="00EB6B48">
        <w:rPr>
          <w:b/>
          <w:sz w:val="28"/>
          <w:szCs w:val="28"/>
        </w:rPr>
        <w:t xml:space="preserve"> Ryan White-funded Medical Care Settings</w:t>
      </w:r>
    </w:p>
    <w:p w:rsidR="00B70AFE" w:rsidRDefault="00B70AFE" w:rsidP="00B57197">
      <w:pPr>
        <w:tabs>
          <w:tab w:val="left" w:pos="3240"/>
        </w:tabs>
        <w:jc w:val="center"/>
        <w:rPr>
          <w:b/>
          <w:sz w:val="22"/>
          <w:szCs w:val="22"/>
        </w:rPr>
      </w:pPr>
    </w:p>
    <w:p w:rsidR="001A6475" w:rsidRPr="00B70AFE" w:rsidRDefault="00EB6B48" w:rsidP="00B571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Study Timeline</w:t>
      </w:r>
    </w:p>
    <w:p w:rsidR="00B70AFE" w:rsidRPr="00E86287" w:rsidRDefault="00B70AFE" w:rsidP="00B571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jc w:val="center"/>
        <w:rPr>
          <w:b/>
          <w:bCs/>
          <w:color w:val="000000"/>
          <w:sz w:val="22"/>
          <w:szCs w:val="22"/>
        </w:rPr>
      </w:pPr>
    </w:p>
    <w:tbl>
      <w:tblPr>
        <w:tblW w:w="13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24"/>
        <w:gridCol w:w="3991"/>
      </w:tblGrid>
      <w:tr w:rsidR="00277E05" w:rsidRPr="00E86287" w:rsidTr="00971D17">
        <w:trPr>
          <w:trHeight w:val="485"/>
          <w:jc w:val="center"/>
        </w:trPr>
        <w:tc>
          <w:tcPr>
            <w:tcW w:w="9224" w:type="dxa"/>
            <w:vAlign w:val="center"/>
          </w:tcPr>
          <w:p w:rsidR="00277E05" w:rsidRPr="00D27864" w:rsidRDefault="00277E05" w:rsidP="002C22D0">
            <w:pPr>
              <w:pStyle w:val="ListParagraph"/>
              <w:tabs>
                <w:tab w:val="left" w:pos="17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spacing w:line="240" w:lineRule="atLeast"/>
              <w:jc w:val="center"/>
              <w:rPr>
                <w:b/>
              </w:rPr>
            </w:pPr>
            <w:r w:rsidRPr="00D27864">
              <w:rPr>
                <w:b/>
              </w:rPr>
              <w:t>Activity</w:t>
            </w:r>
          </w:p>
        </w:tc>
        <w:tc>
          <w:tcPr>
            <w:tcW w:w="3991" w:type="dxa"/>
            <w:vAlign w:val="center"/>
          </w:tcPr>
          <w:p w:rsidR="00277E05" w:rsidRPr="00D27864" w:rsidRDefault="00277E05" w:rsidP="00D278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spacing w:line="240" w:lineRule="atLeast"/>
              <w:ind w:left="72"/>
              <w:jc w:val="center"/>
              <w:rPr>
                <w:b/>
              </w:rPr>
            </w:pPr>
            <w:r w:rsidRPr="00D27864">
              <w:rPr>
                <w:b/>
              </w:rPr>
              <w:t>Date</w:t>
            </w:r>
            <w:r w:rsidR="00971D17">
              <w:rPr>
                <w:b/>
              </w:rPr>
              <w:t>(s)</w:t>
            </w:r>
          </w:p>
        </w:tc>
      </w:tr>
      <w:tr w:rsidR="00277E05" w:rsidRPr="00E86287" w:rsidTr="00971D17">
        <w:trPr>
          <w:trHeight w:val="539"/>
          <w:jc w:val="center"/>
        </w:trPr>
        <w:tc>
          <w:tcPr>
            <w:tcW w:w="9224" w:type="dxa"/>
            <w:vAlign w:val="center"/>
          </w:tcPr>
          <w:p w:rsidR="00277E05" w:rsidRPr="00277E05" w:rsidRDefault="00277E05" w:rsidP="00277E05">
            <w:pPr>
              <w:pStyle w:val="ListParagraph"/>
              <w:numPr>
                <w:ilvl w:val="0"/>
                <w:numId w:val="4"/>
              </w:numPr>
              <w:tabs>
                <w:tab w:val="left" w:pos="17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spacing w:line="240" w:lineRule="atLeast"/>
            </w:pPr>
            <w:r w:rsidRPr="00277E05">
              <w:t>OMB Approval</w:t>
            </w:r>
          </w:p>
        </w:tc>
        <w:tc>
          <w:tcPr>
            <w:tcW w:w="3991" w:type="dxa"/>
            <w:vAlign w:val="center"/>
          </w:tcPr>
          <w:p w:rsidR="00277E05" w:rsidRPr="00277E05" w:rsidRDefault="00277E05" w:rsidP="00D278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spacing w:line="240" w:lineRule="atLeast"/>
              <w:ind w:left="72"/>
              <w:jc w:val="center"/>
              <w:rPr>
                <w:highlight w:val="yellow"/>
              </w:rPr>
            </w:pPr>
            <w:r w:rsidRPr="00277E05">
              <w:t>September 2015</w:t>
            </w:r>
          </w:p>
        </w:tc>
      </w:tr>
      <w:tr w:rsidR="00277E05" w:rsidRPr="00E86287" w:rsidTr="00D27864">
        <w:trPr>
          <w:trHeight w:val="395"/>
          <w:jc w:val="center"/>
        </w:trPr>
        <w:tc>
          <w:tcPr>
            <w:tcW w:w="9224" w:type="dxa"/>
            <w:vAlign w:val="center"/>
          </w:tcPr>
          <w:p w:rsidR="00277E05" w:rsidRPr="00277E05" w:rsidRDefault="00D27864" w:rsidP="00971D17">
            <w:pPr>
              <w:pStyle w:val="ListParagraph"/>
              <w:numPr>
                <w:ilvl w:val="0"/>
                <w:numId w:val="4"/>
              </w:numPr>
              <w:tabs>
                <w:tab w:val="left" w:pos="17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spacing w:line="240" w:lineRule="atLeast"/>
            </w:pPr>
            <w:r>
              <w:t>Surveys completed by</w:t>
            </w:r>
            <w:r w:rsidR="00277E05" w:rsidRPr="00277E05">
              <w:t xml:space="preserve"> 130 Clinic </w:t>
            </w:r>
            <w:r w:rsidR="00277E05" w:rsidRPr="00277E05">
              <w:t>Director Survey</w:t>
            </w:r>
          </w:p>
        </w:tc>
        <w:tc>
          <w:tcPr>
            <w:tcW w:w="3991" w:type="dxa"/>
            <w:vAlign w:val="center"/>
          </w:tcPr>
          <w:p w:rsidR="00277E05" w:rsidRPr="00277E05" w:rsidRDefault="00277E05" w:rsidP="00D27864">
            <w:pPr>
              <w:jc w:val="center"/>
            </w:pPr>
            <w:r w:rsidRPr="00277E05">
              <w:t>October 2015</w:t>
            </w:r>
          </w:p>
        </w:tc>
      </w:tr>
      <w:tr w:rsidR="00277E05" w:rsidRPr="00E86287" w:rsidTr="00D27864">
        <w:trPr>
          <w:trHeight w:val="647"/>
          <w:jc w:val="center"/>
        </w:trPr>
        <w:tc>
          <w:tcPr>
            <w:tcW w:w="9224" w:type="dxa"/>
            <w:vAlign w:val="center"/>
          </w:tcPr>
          <w:p w:rsidR="00277E05" w:rsidRPr="00277E05" w:rsidRDefault="00D27864" w:rsidP="00277E05">
            <w:pPr>
              <w:tabs>
                <w:tab w:val="left" w:pos="17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spacing w:line="240" w:lineRule="atLeast"/>
              <w:ind w:left="1417"/>
            </w:pPr>
            <w:r>
              <w:t xml:space="preserve">2b. </w:t>
            </w:r>
            <w:r w:rsidR="00277E05" w:rsidRPr="00277E05">
              <w:t>Analysis of Clinic Director Survey</w:t>
            </w:r>
          </w:p>
          <w:p w:rsidR="00277E05" w:rsidRPr="00277E05" w:rsidRDefault="00277E05" w:rsidP="00277E05">
            <w:pPr>
              <w:tabs>
                <w:tab w:val="left" w:pos="17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spacing w:line="240" w:lineRule="atLeast"/>
              <w:ind w:left="1417"/>
            </w:pPr>
            <w:r w:rsidRPr="00277E05">
              <w:t>Sampling of Agencies who responded to the survey</w:t>
            </w:r>
          </w:p>
        </w:tc>
        <w:tc>
          <w:tcPr>
            <w:tcW w:w="3991" w:type="dxa"/>
            <w:vAlign w:val="center"/>
          </w:tcPr>
          <w:p w:rsidR="00277E05" w:rsidRPr="00277E05" w:rsidRDefault="00277E05" w:rsidP="00D27864">
            <w:pPr>
              <w:tabs>
                <w:tab w:val="left" w:pos="17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spacing w:line="240" w:lineRule="atLeast"/>
              <w:jc w:val="center"/>
            </w:pPr>
            <w:r w:rsidRPr="00277E05">
              <w:t>November 2015</w:t>
            </w:r>
          </w:p>
        </w:tc>
      </w:tr>
      <w:tr w:rsidR="00D27864" w:rsidRPr="00E86287" w:rsidTr="00D27864">
        <w:trPr>
          <w:trHeight w:val="647"/>
          <w:jc w:val="center"/>
        </w:trPr>
        <w:tc>
          <w:tcPr>
            <w:tcW w:w="9224" w:type="dxa"/>
            <w:vAlign w:val="center"/>
          </w:tcPr>
          <w:p w:rsidR="00D27864" w:rsidRPr="00277E05" w:rsidRDefault="00D27864" w:rsidP="00D27864">
            <w:pPr>
              <w:pStyle w:val="ListParagraph"/>
              <w:numPr>
                <w:ilvl w:val="0"/>
                <w:numId w:val="4"/>
              </w:numPr>
              <w:tabs>
                <w:tab w:val="left" w:pos="17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spacing w:line="240" w:lineRule="atLeast"/>
            </w:pPr>
            <w:r>
              <w:t xml:space="preserve"> Surveys completed by Clinicians (3 clinicians from 30 clinics)</w:t>
            </w:r>
          </w:p>
        </w:tc>
        <w:tc>
          <w:tcPr>
            <w:tcW w:w="3991" w:type="dxa"/>
            <w:vAlign w:val="center"/>
          </w:tcPr>
          <w:p w:rsidR="00D27864" w:rsidRPr="00277E05" w:rsidRDefault="00D27864" w:rsidP="00D27864">
            <w:pPr>
              <w:tabs>
                <w:tab w:val="left" w:pos="17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spacing w:line="240" w:lineRule="atLeast"/>
              <w:jc w:val="center"/>
            </w:pPr>
            <w:r>
              <w:t>December 1, 2015</w:t>
            </w:r>
            <w:r w:rsidR="00971D17">
              <w:t xml:space="preserve"> -</w:t>
            </w:r>
            <w:r>
              <w:t xml:space="preserve"> January 15, 2016</w:t>
            </w:r>
          </w:p>
        </w:tc>
      </w:tr>
      <w:tr w:rsidR="00D27864" w:rsidRPr="00E86287" w:rsidTr="00D27864">
        <w:trPr>
          <w:trHeight w:val="647"/>
          <w:jc w:val="center"/>
        </w:trPr>
        <w:tc>
          <w:tcPr>
            <w:tcW w:w="9224" w:type="dxa"/>
            <w:vAlign w:val="center"/>
          </w:tcPr>
          <w:p w:rsidR="00D27864" w:rsidRDefault="00D27864" w:rsidP="00277E05">
            <w:pPr>
              <w:tabs>
                <w:tab w:val="left" w:pos="17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spacing w:line="240" w:lineRule="atLeast"/>
              <w:ind w:left="1417"/>
            </w:pPr>
            <w:r>
              <w:t>3b. Analysis of Clinician Survey</w:t>
            </w:r>
          </w:p>
        </w:tc>
        <w:tc>
          <w:tcPr>
            <w:tcW w:w="3991" w:type="dxa"/>
            <w:vAlign w:val="center"/>
          </w:tcPr>
          <w:p w:rsidR="00D27864" w:rsidRDefault="00D27864" w:rsidP="00D27864">
            <w:pPr>
              <w:tabs>
                <w:tab w:val="left" w:pos="17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spacing w:line="240" w:lineRule="atLeast"/>
              <w:jc w:val="center"/>
            </w:pPr>
            <w:r>
              <w:t>January 16-30, 2016</w:t>
            </w:r>
          </w:p>
        </w:tc>
      </w:tr>
      <w:tr w:rsidR="00D27864" w:rsidRPr="00E86287" w:rsidTr="00D27864">
        <w:trPr>
          <w:trHeight w:val="647"/>
          <w:jc w:val="center"/>
        </w:trPr>
        <w:tc>
          <w:tcPr>
            <w:tcW w:w="9224" w:type="dxa"/>
            <w:vAlign w:val="center"/>
          </w:tcPr>
          <w:p w:rsidR="00D27864" w:rsidRDefault="00D27864" w:rsidP="00D27864">
            <w:pPr>
              <w:pStyle w:val="ListParagraph"/>
              <w:numPr>
                <w:ilvl w:val="0"/>
                <w:numId w:val="4"/>
              </w:numPr>
              <w:tabs>
                <w:tab w:val="left" w:pos="17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spacing w:line="240" w:lineRule="atLeast"/>
            </w:pPr>
            <w:r>
              <w:t>Data Extraction competed by 30 clinics</w:t>
            </w:r>
          </w:p>
        </w:tc>
        <w:tc>
          <w:tcPr>
            <w:tcW w:w="3991" w:type="dxa"/>
            <w:vAlign w:val="center"/>
          </w:tcPr>
          <w:p w:rsidR="00D27864" w:rsidRDefault="00D27864" w:rsidP="00D27864">
            <w:pPr>
              <w:tabs>
                <w:tab w:val="left" w:pos="17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spacing w:line="240" w:lineRule="atLeast"/>
              <w:jc w:val="center"/>
            </w:pPr>
            <w:r>
              <w:t>December 1, 2015</w:t>
            </w:r>
            <w:r w:rsidR="00971D17">
              <w:t xml:space="preserve"> -</w:t>
            </w:r>
            <w:r>
              <w:t xml:space="preserve"> January 15, 2016</w:t>
            </w:r>
          </w:p>
        </w:tc>
      </w:tr>
      <w:tr w:rsidR="00D27864" w:rsidRPr="00E86287" w:rsidTr="00D27864">
        <w:trPr>
          <w:trHeight w:val="647"/>
          <w:jc w:val="center"/>
        </w:trPr>
        <w:tc>
          <w:tcPr>
            <w:tcW w:w="9224" w:type="dxa"/>
            <w:vAlign w:val="center"/>
          </w:tcPr>
          <w:p w:rsidR="00D27864" w:rsidRDefault="00D27864" w:rsidP="00D27864">
            <w:pPr>
              <w:pStyle w:val="ListParagraph"/>
              <w:tabs>
                <w:tab w:val="left" w:pos="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spacing w:line="240" w:lineRule="atLeast"/>
              <w:ind w:left="1417"/>
            </w:pPr>
            <w:r>
              <w:t>4b. Analysis of Data Extraction</w:t>
            </w:r>
          </w:p>
        </w:tc>
        <w:tc>
          <w:tcPr>
            <w:tcW w:w="3991" w:type="dxa"/>
            <w:vAlign w:val="center"/>
          </w:tcPr>
          <w:p w:rsidR="00D27864" w:rsidRDefault="00D27864" w:rsidP="00D27864">
            <w:pPr>
              <w:tabs>
                <w:tab w:val="left" w:pos="17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spacing w:line="240" w:lineRule="atLeast"/>
              <w:jc w:val="center"/>
            </w:pPr>
            <w:r>
              <w:t>January 16-30, 2016</w:t>
            </w:r>
          </w:p>
        </w:tc>
      </w:tr>
      <w:tr w:rsidR="00D27864" w:rsidRPr="00E86287" w:rsidTr="00D27864">
        <w:trPr>
          <w:trHeight w:val="647"/>
          <w:jc w:val="center"/>
        </w:trPr>
        <w:tc>
          <w:tcPr>
            <w:tcW w:w="9224" w:type="dxa"/>
            <w:vAlign w:val="center"/>
          </w:tcPr>
          <w:p w:rsidR="00D27864" w:rsidRDefault="00D27864" w:rsidP="00D27864">
            <w:pPr>
              <w:pStyle w:val="ListParagraph"/>
              <w:numPr>
                <w:ilvl w:val="0"/>
                <w:numId w:val="4"/>
              </w:numPr>
              <w:tabs>
                <w:tab w:val="left" w:pos="17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spacing w:line="240" w:lineRule="atLeast"/>
            </w:pPr>
            <w:r>
              <w:t>Interviews with medical directors</w:t>
            </w:r>
          </w:p>
        </w:tc>
        <w:tc>
          <w:tcPr>
            <w:tcW w:w="3991" w:type="dxa"/>
            <w:vAlign w:val="center"/>
          </w:tcPr>
          <w:p w:rsidR="00D27864" w:rsidRPr="00D27864" w:rsidRDefault="00D27864" w:rsidP="00D27864">
            <w:pPr>
              <w:tabs>
                <w:tab w:val="left" w:pos="17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spacing w:line="240" w:lineRule="atLeast"/>
              <w:jc w:val="center"/>
            </w:pPr>
            <w:r w:rsidRPr="00D27864">
              <w:t>February 2016</w:t>
            </w:r>
          </w:p>
        </w:tc>
      </w:tr>
      <w:tr w:rsidR="00D27864" w:rsidRPr="00E86287" w:rsidTr="00D27864">
        <w:trPr>
          <w:trHeight w:val="647"/>
          <w:jc w:val="center"/>
        </w:trPr>
        <w:tc>
          <w:tcPr>
            <w:tcW w:w="9224" w:type="dxa"/>
            <w:vAlign w:val="center"/>
          </w:tcPr>
          <w:p w:rsidR="00D27864" w:rsidRDefault="00D27864" w:rsidP="00D27864">
            <w:pPr>
              <w:tabs>
                <w:tab w:val="left" w:pos="17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spacing w:line="240" w:lineRule="atLeast"/>
              <w:ind w:left="1417"/>
            </w:pPr>
            <w:r>
              <w:t>5b. Analysis of Medical Director Interviews</w:t>
            </w:r>
          </w:p>
        </w:tc>
        <w:tc>
          <w:tcPr>
            <w:tcW w:w="3991" w:type="dxa"/>
            <w:vAlign w:val="center"/>
          </w:tcPr>
          <w:p w:rsidR="00D27864" w:rsidRPr="00D27864" w:rsidRDefault="00D27864" w:rsidP="00D27864">
            <w:pPr>
              <w:tabs>
                <w:tab w:val="left" w:pos="17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spacing w:line="240" w:lineRule="atLeast"/>
              <w:jc w:val="center"/>
            </w:pPr>
            <w:r w:rsidRPr="00D27864">
              <w:t>March 1-15, 2016</w:t>
            </w:r>
          </w:p>
        </w:tc>
      </w:tr>
      <w:tr w:rsidR="00971D17" w:rsidRPr="00E86287" w:rsidTr="00971D17">
        <w:trPr>
          <w:trHeight w:val="647"/>
          <w:jc w:val="center"/>
        </w:trPr>
        <w:tc>
          <w:tcPr>
            <w:tcW w:w="9224" w:type="dxa"/>
            <w:shd w:val="clear" w:color="auto" w:fill="FFFFFF" w:themeFill="background1"/>
            <w:vAlign w:val="center"/>
          </w:tcPr>
          <w:p w:rsidR="00971D17" w:rsidRPr="00D27864" w:rsidRDefault="00971D17" w:rsidP="00971D17">
            <w:pPr>
              <w:pStyle w:val="ListParagraph"/>
              <w:numPr>
                <w:ilvl w:val="0"/>
                <w:numId w:val="4"/>
              </w:numPr>
              <w:tabs>
                <w:tab w:val="left" w:pos="17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spacing w:line="240" w:lineRule="atLeast"/>
            </w:pPr>
            <w:r>
              <w:t>Additional analysis and draft report</w:t>
            </w:r>
          </w:p>
        </w:tc>
        <w:tc>
          <w:tcPr>
            <w:tcW w:w="3991" w:type="dxa"/>
            <w:shd w:val="clear" w:color="auto" w:fill="FFFFFF" w:themeFill="background1"/>
            <w:vAlign w:val="center"/>
          </w:tcPr>
          <w:p w:rsidR="00971D17" w:rsidRPr="00D27864" w:rsidRDefault="00971D17" w:rsidP="00971D17">
            <w:pPr>
              <w:tabs>
                <w:tab w:val="left" w:pos="17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spacing w:line="240" w:lineRule="atLeast"/>
              <w:jc w:val="center"/>
            </w:pPr>
            <w:r>
              <w:t>March 15 - May 15, 2016</w:t>
            </w:r>
          </w:p>
        </w:tc>
      </w:tr>
      <w:tr w:rsidR="00971D17" w:rsidRPr="00E86287" w:rsidTr="00971D17">
        <w:trPr>
          <w:trHeight w:val="521"/>
          <w:jc w:val="center"/>
        </w:trPr>
        <w:tc>
          <w:tcPr>
            <w:tcW w:w="9224" w:type="dxa"/>
            <w:shd w:val="clear" w:color="auto" w:fill="FFFFFF" w:themeFill="background1"/>
            <w:vAlign w:val="center"/>
          </w:tcPr>
          <w:p w:rsidR="00971D17" w:rsidRPr="00971D17" w:rsidRDefault="00971D17" w:rsidP="00971D17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spacing w:line="240" w:lineRule="atLeast"/>
              <w:rPr>
                <w:rStyle w:val="bodystyle1"/>
                <w:sz w:val="24"/>
                <w:szCs w:val="24"/>
              </w:rPr>
            </w:pPr>
            <w:r w:rsidRPr="00971D17">
              <w:t>Conduct a presentation of project findings to HRSA staff.</w:t>
            </w:r>
          </w:p>
        </w:tc>
        <w:tc>
          <w:tcPr>
            <w:tcW w:w="3991" w:type="dxa"/>
            <w:shd w:val="clear" w:color="auto" w:fill="FFFFFF" w:themeFill="background1"/>
            <w:vAlign w:val="center"/>
          </w:tcPr>
          <w:p w:rsidR="00971D17" w:rsidRPr="00971D17" w:rsidRDefault="00971D17" w:rsidP="00B914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spacing w:line="240" w:lineRule="atLeast"/>
              <w:ind w:left="72"/>
              <w:jc w:val="center"/>
            </w:pPr>
            <w:r w:rsidRPr="00971D17">
              <w:t>May 26, 2016</w:t>
            </w:r>
          </w:p>
        </w:tc>
      </w:tr>
      <w:tr w:rsidR="00971D17" w:rsidRPr="00E86287" w:rsidTr="00971D17">
        <w:trPr>
          <w:trHeight w:val="539"/>
          <w:jc w:val="center"/>
        </w:trPr>
        <w:tc>
          <w:tcPr>
            <w:tcW w:w="9224" w:type="dxa"/>
            <w:shd w:val="clear" w:color="auto" w:fill="FFFFFF" w:themeFill="background1"/>
            <w:vAlign w:val="center"/>
          </w:tcPr>
          <w:p w:rsidR="00971D17" w:rsidRPr="00277E05" w:rsidRDefault="00971D17" w:rsidP="00971D17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spacing w:line="240" w:lineRule="atLeast"/>
            </w:pPr>
            <w:r w:rsidRPr="00277E05">
              <w:t xml:space="preserve">Submit final study report to HAB.  </w:t>
            </w:r>
            <w:bookmarkStart w:id="0" w:name="_GoBack"/>
            <w:bookmarkEnd w:id="0"/>
          </w:p>
        </w:tc>
        <w:tc>
          <w:tcPr>
            <w:tcW w:w="3991" w:type="dxa"/>
            <w:shd w:val="clear" w:color="auto" w:fill="FFFFFF" w:themeFill="background1"/>
            <w:vAlign w:val="center"/>
          </w:tcPr>
          <w:p w:rsidR="00971D17" w:rsidRPr="00971D17" w:rsidRDefault="00971D17" w:rsidP="00C029E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spacing w:line="240" w:lineRule="atLeast"/>
              <w:jc w:val="center"/>
            </w:pPr>
            <w:r w:rsidRPr="00971D17">
              <w:t>June 23, 2016</w:t>
            </w:r>
          </w:p>
        </w:tc>
      </w:tr>
    </w:tbl>
    <w:p w:rsidR="00973412" w:rsidRDefault="00973412" w:rsidP="00971D17"/>
    <w:sectPr w:rsidR="00973412" w:rsidSect="001C1CA6">
      <w:headerReference w:type="default" r:id="rId8"/>
      <w:pgSz w:w="15840" w:h="12240" w:orient="landscape"/>
      <w:pgMar w:top="81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6A2" w:rsidRDefault="002206A2" w:rsidP="000572C9">
      <w:r>
        <w:separator/>
      </w:r>
    </w:p>
  </w:endnote>
  <w:endnote w:type="continuationSeparator" w:id="0">
    <w:p w:rsidR="002206A2" w:rsidRDefault="002206A2" w:rsidP="00057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6A2" w:rsidRDefault="002206A2" w:rsidP="000572C9">
      <w:r>
        <w:separator/>
      </w:r>
    </w:p>
  </w:footnote>
  <w:footnote w:type="continuationSeparator" w:id="0">
    <w:p w:rsidR="002206A2" w:rsidRDefault="002206A2" w:rsidP="000572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CA6" w:rsidRPr="00DB1990" w:rsidRDefault="001C1CA6" w:rsidP="001C1CA6">
    <w:pPr>
      <w:pStyle w:val="Header"/>
      <w:rPr>
        <w:sz w:val="28"/>
        <w:szCs w:val="28"/>
      </w:rPr>
    </w:pPr>
    <w:r>
      <w:rPr>
        <w:rFonts w:eastAsia="Calibri"/>
        <w:sz w:val="28"/>
        <w:szCs w:val="28"/>
      </w:rPr>
      <w:t>Attachment H</w:t>
    </w:r>
    <w:r w:rsidRPr="00DB1990">
      <w:rPr>
        <w:rFonts w:eastAsia="Calibri"/>
        <w:sz w:val="28"/>
        <w:szCs w:val="28"/>
      </w:rPr>
      <w:t xml:space="preserve">: </w:t>
    </w:r>
    <w:r>
      <w:rPr>
        <w:rFonts w:eastAsia="Calibri"/>
        <w:sz w:val="28"/>
        <w:szCs w:val="28"/>
      </w:rPr>
      <w:t>Study Timeline</w:t>
    </w:r>
  </w:p>
  <w:p w:rsidR="001C1CA6" w:rsidRDefault="001C1C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B22A3"/>
    <w:multiLevelType w:val="hybridMultilevel"/>
    <w:tmpl w:val="D37279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6E43DD"/>
    <w:multiLevelType w:val="hybridMultilevel"/>
    <w:tmpl w:val="196CC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464A7C"/>
    <w:multiLevelType w:val="hybridMultilevel"/>
    <w:tmpl w:val="78805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4B2245"/>
    <w:multiLevelType w:val="hybridMultilevel"/>
    <w:tmpl w:val="E2EAD8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197"/>
    <w:rsid w:val="000424CB"/>
    <w:rsid w:val="000572C9"/>
    <w:rsid w:val="000A12E6"/>
    <w:rsid w:val="000A15F9"/>
    <w:rsid w:val="000E31EE"/>
    <w:rsid w:val="000F3F8F"/>
    <w:rsid w:val="000F5620"/>
    <w:rsid w:val="00125AB6"/>
    <w:rsid w:val="001835F4"/>
    <w:rsid w:val="00183670"/>
    <w:rsid w:val="001859C0"/>
    <w:rsid w:val="00197A9E"/>
    <w:rsid w:val="001A058B"/>
    <w:rsid w:val="001A6475"/>
    <w:rsid w:val="001B5F2B"/>
    <w:rsid w:val="001C1CA6"/>
    <w:rsid w:val="0020164F"/>
    <w:rsid w:val="002206A2"/>
    <w:rsid w:val="002366FA"/>
    <w:rsid w:val="00277E05"/>
    <w:rsid w:val="00295AB4"/>
    <w:rsid w:val="002C22D0"/>
    <w:rsid w:val="00383399"/>
    <w:rsid w:val="003E60FF"/>
    <w:rsid w:val="003F4B7A"/>
    <w:rsid w:val="005B4C1C"/>
    <w:rsid w:val="005D3C19"/>
    <w:rsid w:val="00602ECF"/>
    <w:rsid w:val="0062723B"/>
    <w:rsid w:val="00633D98"/>
    <w:rsid w:val="006A14C2"/>
    <w:rsid w:val="006F522B"/>
    <w:rsid w:val="006F6CFC"/>
    <w:rsid w:val="007C4EDF"/>
    <w:rsid w:val="008A7641"/>
    <w:rsid w:val="008C6BF5"/>
    <w:rsid w:val="008F604A"/>
    <w:rsid w:val="0091645B"/>
    <w:rsid w:val="009173A2"/>
    <w:rsid w:val="00925C16"/>
    <w:rsid w:val="00970BF0"/>
    <w:rsid w:val="00971D17"/>
    <w:rsid w:val="00973412"/>
    <w:rsid w:val="00987E63"/>
    <w:rsid w:val="009F4802"/>
    <w:rsid w:val="00A37F99"/>
    <w:rsid w:val="00AD0602"/>
    <w:rsid w:val="00B325A0"/>
    <w:rsid w:val="00B57197"/>
    <w:rsid w:val="00B70AFE"/>
    <w:rsid w:val="00B8274F"/>
    <w:rsid w:val="00B91491"/>
    <w:rsid w:val="00BB1958"/>
    <w:rsid w:val="00BC151E"/>
    <w:rsid w:val="00BE026C"/>
    <w:rsid w:val="00BF19CE"/>
    <w:rsid w:val="00C029EA"/>
    <w:rsid w:val="00C35B10"/>
    <w:rsid w:val="00CA1F99"/>
    <w:rsid w:val="00CC042D"/>
    <w:rsid w:val="00CD7CBD"/>
    <w:rsid w:val="00D069B0"/>
    <w:rsid w:val="00D154D9"/>
    <w:rsid w:val="00D233E3"/>
    <w:rsid w:val="00D27864"/>
    <w:rsid w:val="00D74164"/>
    <w:rsid w:val="00D7421B"/>
    <w:rsid w:val="00D75B0B"/>
    <w:rsid w:val="00D75D94"/>
    <w:rsid w:val="00E93848"/>
    <w:rsid w:val="00EB6B48"/>
    <w:rsid w:val="00ED63A4"/>
    <w:rsid w:val="00F45A55"/>
    <w:rsid w:val="00FF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E0AF7340-2E26-4BD0-A462-24BE0E2B8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197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3F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3F8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57197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B57197"/>
    <w:pPr>
      <w:widowControl w:val="0"/>
      <w:autoSpaceDE w:val="0"/>
      <w:autoSpaceDN w:val="0"/>
      <w:adjustRightInd w:val="0"/>
    </w:pPr>
    <w:rPr>
      <w:sz w:val="22"/>
    </w:rPr>
  </w:style>
  <w:style w:type="character" w:customStyle="1" w:styleId="BodyText2Char">
    <w:name w:val="Body Text 2 Char"/>
    <w:basedOn w:val="DefaultParagraphFont"/>
    <w:link w:val="BodyText2"/>
    <w:rsid w:val="00B57197"/>
    <w:rPr>
      <w:rFonts w:ascii="Times New Roman" w:eastAsia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E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ECF"/>
    <w:rPr>
      <w:rFonts w:ascii="Tahoma" w:eastAsia="Times New Roman" w:hAnsi="Tahoma" w:cs="Tahoma"/>
      <w:sz w:val="16"/>
      <w:szCs w:val="16"/>
    </w:rPr>
  </w:style>
  <w:style w:type="character" w:customStyle="1" w:styleId="bodystyle1">
    <w:name w:val="bodystyle1"/>
    <w:rsid w:val="00D7421B"/>
    <w:rPr>
      <w:rFonts w:ascii="Times New Roman" w:hAnsi="Times New Roman" w:cs="Times New Roman" w:hint="default"/>
      <w:sz w:val="21"/>
      <w:szCs w:val="21"/>
    </w:rPr>
  </w:style>
  <w:style w:type="paragraph" w:styleId="ListParagraph">
    <w:name w:val="List Paragraph"/>
    <w:basedOn w:val="Normal"/>
    <w:uiPriority w:val="34"/>
    <w:qFormat/>
    <w:rsid w:val="00295A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72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72C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572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72C9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325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25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25A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25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25A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F3F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F3F8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AFF7D-8281-450A-BBB6-E045DF645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Carolyn Lichtenstein</dc:creator>
  <cp:lastModifiedBy>Imogen Fua</cp:lastModifiedBy>
  <cp:revision>2</cp:revision>
  <cp:lastPrinted>2015-04-22T15:11:00Z</cp:lastPrinted>
  <dcterms:created xsi:type="dcterms:W3CDTF">2015-05-29T20:34:00Z</dcterms:created>
  <dcterms:modified xsi:type="dcterms:W3CDTF">2015-05-29T20:34:00Z</dcterms:modified>
</cp:coreProperties>
</file>