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8099B" w14:textId="77777777" w:rsidR="0058336C" w:rsidRPr="00615566" w:rsidRDefault="0058336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615566">
        <w:rPr>
          <w:rFonts w:ascii="Arial" w:hAnsi="Arial" w:cs="Arial"/>
          <w:b/>
          <w:sz w:val="24"/>
          <w:szCs w:val="24"/>
          <w:lang w:val="en-CA"/>
        </w:rPr>
        <w:t>Supporting Statement A</w:t>
      </w:r>
    </w:p>
    <w:p w14:paraId="65055882" w14:textId="77777777" w:rsidR="00ED65F0" w:rsidRPr="00615566" w:rsidRDefault="003D054A"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15566">
        <w:rPr>
          <w:rFonts w:ascii="Arial" w:hAnsi="Arial" w:cs="Arial"/>
          <w:sz w:val="24"/>
          <w:szCs w:val="24"/>
          <w:lang w:val="en-CA"/>
        </w:rPr>
        <w:fldChar w:fldCharType="begin"/>
      </w:r>
      <w:r w:rsidR="00ED65F0" w:rsidRPr="00615566">
        <w:rPr>
          <w:rFonts w:ascii="Arial" w:hAnsi="Arial" w:cs="Arial"/>
          <w:sz w:val="24"/>
          <w:szCs w:val="24"/>
          <w:lang w:val="en-CA"/>
        </w:rPr>
        <w:instrText xml:space="preserve"> SEQ CHAPTER \h \r 1</w:instrText>
      </w:r>
      <w:r w:rsidRPr="00615566">
        <w:rPr>
          <w:rFonts w:ascii="Arial" w:hAnsi="Arial" w:cs="Arial"/>
          <w:sz w:val="24"/>
          <w:szCs w:val="24"/>
          <w:lang w:val="en-CA"/>
        </w:rPr>
        <w:fldChar w:fldCharType="end"/>
      </w:r>
      <w:r w:rsidR="00ED65F0" w:rsidRPr="00615566">
        <w:rPr>
          <w:rFonts w:ascii="Arial" w:hAnsi="Arial" w:cs="Arial"/>
          <w:b/>
          <w:bCs/>
          <w:sz w:val="24"/>
          <w:szCs w:val="24"/>
        </w:rPr>
        <w:t xml:space="preserve"> </w:t>
      </w:r>
      <w:r w:rsidR="009778D6" w:rsidRPr="00615566">
        <w:rPr>
          <w:rFonts w:ascii="Arial" w:hAnsi="Arial" w:cs="Arial"/>
          <w:b/>
          <w:bCs/>
          <w:sz w:val="24"/>
          <w:szCs w:val="24"/>
        </w:rPr>
        <w:t>Flood Damage</w:t>
      </w:r>
      <w:r w:rsidR="008C00EB" w:rsidRPr="00615566">
        <w:rPr>
          <w:rFonts w:ascii="Arial" w:hAnsi="Arial" w:cs="Arial"/>
          <w:b/>
          <w:bCs/>
          <w:sz w:val="24"/>
          <w:szCs w:val="24"/>
        </w:rPr>
        <w:t xml:space="preserve"> Surveys</w:t>
      </w:r>
    </w:p>
    <w:p w14:paraId="1921699E" w14:textId="2E4520A0"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615566">
        <w:rPr>
          <w:rFonts w:ascii="Arial" w:hAnsi="Arial" w:cs="Arial"/>
          <w:b/>
          <w:bCs/>
          <w:sz w:val="24"/>
          <w:szCs w:val="24"/>
        </w:rPr>
        <w:t xml:space="preserve">OMB Control Number </w:t>
      </w:r>
      <w:r w:rsidR="00160B3A">
        <w:rPr>
          <w:rFonts w:ascii="Arial" w:hAnsi="Arial" w:cs="Arial"/>
          <w:b/>
          <w:bCs/>
          <w:sz w:val="24"/>
          <w:szCs w:val="24"/>
        </w:rPr>
        <w:t>0710-</w:t>
      </w:r>
      <w:r w:rsidR="00197B15">
        <w:rPr>
          <w:rFonts w:ascii="Arial" w:hAnsi="Arial" w:cs="Arial"/>
          <w:b/>
          <w:bCs/>
          <w:sz w:val="24"/>
          <w:szCs w:val="24"/>
        </w:rPr>
        <w:t>XXXX</w:t>
      </w:r>
      <w:bookmarkStart w:id="0" w:name="_GoBack"/>
      <w:bookmarkEnd w:id="0"/>
    </w:p>
    <w:p w14:paraId="31DD8593" w14:textId="77777777" w:rsidR="007B16A1" w:rsidRPr="00615566" w:rsidRDefault="007B16A1" w:rsidP="006051D3">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i/>
          <w:sz w:val="24"/>
          <w:szCs w:val="24"/>
          <w:highlight w:val="yellow"/>
        </w:rPr>
      </w:pPr>
    </w:p>
    <w:p w14:paraId="1A5A3491"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bCs/>
          <w:sz w:val="24"/>
          <w:szCs w:val="24"/>
        </w:rPr>
        <w:t>Justification</w:t>
      </w:r>
    </w:p>
    <w:p w14:paraId="119F6230"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w:t>
      </w:r>
      <w:r w:rsidRPr="00615566">
        <w:rPr>
          <w:rFonts w:ascii="Arial" w:hAnsi="Arial" w:cs="Arial"/>
          <w:b/>
          <w:sz w:val="24"/>
          <w:szCs w:val="24"/>
        </w:rPr>
        <w:tab/>
        <w:t>Explain the circumstances that make the collection of information necessary.  Identify any legal or administrative requirements that necessitate the collection.</w:t>
      </w:r>
    </w:p>
    <w:p w14:paraId="2A86982A" w14:textId="77777777" w:rsidR="00FE4FD2" w:rsidRPr="00615566" w:rsidRDefault="00FE4FD2"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08885D1A" w14:textId="77777777" w:rsidR="00FE4FD2" w:rsidRPr="00615566" w:rsidRDefault="00FE4FD2" w:rsidP="00FE4F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sz w:val="24"/>
          <w:szCs w:val="24"/>
        </w:rPr>
        <w:t xml:space="preserve">Information from the questionnaire items for the collection of planning data is needed: 1) to formulate and evaluate alternative water resources development plans in accordance with the </w:t>
      </w:r>
      <w:r w:rsidRPr="00615566">
        <w:rPr>
          <w:rFonts w:ascii="Arial" w:hAnsi="Arial" w:cs="Arial"/>
          <w:i/>
          <w:sz w:val="24"/>
          <w:szCs w:val="24"/>
        </w:rPr>
        <w:t>Principles and Guidelines for Water Related Land Resources Implementation Studies</w:t>
      </w:r>
      <w:r w:rsidRPr="00615566">
        <w:rPr>
          <w:rFonts w:ascii="Arial" w:hAnsi="Arial" w:cs="Arial"/>
          <w:sz w:val="24"/>
          <w:szCs w:val="24"/>
        </w:rPr>
        <w:t>, promulgated by the U.S. Water Resources Council</w:t>
      </w:r>
      <w:r w:rsidR="00694924">
        <w:rPr>
          <w:rFonts w:ascii="Arial" w:hAnsi="Arial" w:cs="Arial"/>
          <w:sz w:val="24"/>
          <w:szCs w:val="24"/>
        </w:rPr>
        <w:t>, 19</w:t>
      </w:r>
      <w:r w:rsidR="00DA06DC">
        <w:rPr>
          <w:rFonts w:ascii="Arial" w:hAnsi="Arial" w:cs="Arial"/>
          <w:sz w:val="24"/>
          <w:szCs w:val="24"/>
        </w:rPr>
        <w:t>8</w:t>
      </w:r>
      <w:r w:rsidR="00694924">
        <w:rPr>
          <w:rFonts w:ascii="Arial" w:hAnsi="Arial" w:cs="Arial"/>
          <w:sz w:val="24"/>
          <w:szCs w:val="24"/>
        </w:rPr>
        <w:t xml:space="preserve">3, which specifically </w:t>
      </w:r>
      <w:proofErr w:type="spellStart"/>
      <w:r w:rsidR="00694924">
        <w:rPr>
          <w:rFonts w:ascii="Arial" w:hAnsi="Arial" w:cs="Arial"/>
          <w:sz w:val="24"/>
          <w:szCs w:val="24"/>
        </w:rPr>
        <w:t>indentifies</w:t>
      </w:r>
      <w:proofErr w:type="spellEnd"/>
      <w:r w:rsidR="00694924">
        <w:rPr>
          <w:rFonts w:ascii="Arial" w:hAnsi="Arial" w:cs="Arial"/>
          <w:sz w:val="24"/>
          <w:szCs w:val="24"/>
        </w:rPr>
        <w:t xml:space="preserve"> personal interviews as a method of gathering primary flood damage data</w:t>
      </w:r>
      <w:r w:rsidRPr="00615566">
        <w:rPr>
          <w:rFonts w:ascii="Arial" w:hAnsi="Arial" w:cs="Arial"/>
          <w:sz w:val="24"/>
          <w:szCs w:val="24"/>
        </w:rPr>
        <w:t xml:space="preserve">; 2) to determine the effectiveness and evaluate the impacts of Corps projects (P.L. 74-738); and 3) in the case of flood damage mitigation, to obtain information on flood damages incurred, whether or not a project is being considered or exists (P.L. 74-738).  </w:t>
      </w:r>
      <w:r w:rsidR="00637695" w:rsidRPr="00615566">
        <w:rPr>
          <w:rFonts w:ascii="Arial" w:hAnsi="Arial" w:cs="Arial"/>
          <w:sz w:val="24"/>
          <w:szCs w:val="24"/>
        </w:rPr>
        <w:t xml:space="preserve">The information </w:t>
      </w:r>
      <w:r w:rsidR="00694924">
        <w:rPr>
          <w:rFonts w:ascii="Arial" w:hAnsi="Arial" w:cs="Arial"/>
          <w:sz w:val="24"/>
          <w:szCs w:val="24"/>
        </w:rPr>
        <w:t xml:space="preserve">is </w:t>
      </w:r>
      <w:r w:rsidR="00637695" w:rsidRPr="00615566">
        <w:rPr>
          <w:rFonts w:ascii="Arial" w:hAnsi="Arial" w:cs="Arial"/>
          <w:sz w:val="24"/>
          <w:szCs w:val="24"/>
        </w:rPr>
        <w:t>also to be gathered under this collection also supports the mandate from the Flood Control Act of 1936 (P.L. 74-734) that established the criteri</w:t>
      </w:r>
      <w:r w:rsidR="00694924">
        <w:rPr>
          <w:rFonts w:ascii="Arial" w:hAnsi="Arial" w:cs="Arial"/>
          <w:sz w:val="24"/>
          <w:szCs w:val="24"/>
        </w:rPr>
        <w:t>on for Federal action</w:t>
      </w:r>
      <w:r w:rsidR="00637695" w:rsidRPr="00615566">
        <w:rPr>
          <w:rFonts w:ascii="Arial" w:hAnsi="Arial" w:cs="Arial"/>
          <w:sz w:val="24"/>
          <w:szCs w:val="24"/>
        </w:rPr>
        <w:t xml:space="preserve"> that “the benefits, to whomsoever they </w:t>
      </w:r>
      <w:r w:rsidR="00694924">
        <w:rPr>
          <w:rFonts w:ascii="Arial" w:hAnsi="Arial" w:cs="Arial"/>
          <w:sz w:val="24"/>
          <w:szCs w:val="24"/>
        </w:rPr>
        <w:t xml:space="preserve">may </w:t>
      </w:r>
      <w:r w:rsidR="00637695" w:rsidRPr="00615566">
        <w:rPr>
          <w:rFonts w:ascii="Arial" w:hAnsi="Arial" w:cs="Arial"/>
          <w:sz w:val="24"/>
          <w:szCs w:val="24"/>
        </w:rPr>
        <w:t xml:space="preserve">accrue are in excess of the estimated costs.”  In the Corps of Engineers Engineering Regulation 1105-2-100, </w:t>
      </w:r>
      <w:r w:rsidR="00637695" w:rsidRPr="00615566">
        <w:rPr>
          <w:rFonts w:ascii="Arial" w:hAnsi="Arial" w:cs="Arial"/>
          <w:i/>
          <w:sz w:val="24"/>
          <w:szCs w:val="24"/>
        </w:rPr>
        <w:t>Planning Guidance Notebook</w:t>
      </w:r>
      <w:r w:rsidR="00606469" w:rsidRPr="00615566">
        <w:rPr>
          <w:rFonts w:ascii="Arial" w:hAnsi="Arial" w:cs="Arial"/>
          <w:i/>
          <w:sz w:val="24"/>
          <w:szCs w:val="24"/>
        </w:rPr>
        <w:t xml:space="preserve"> (April, 2000)</w:t>
      </w:r>
      <w:r w:rsidR="00637695" w:rsidRPr="00615566">
        <w:rPr>
          <w:rFonts w:ascii="Arial" w:hAnsi="Arial" w:cs="Arial"/>
          <w:i/>
          <w:sz w:val="24"/>
          <w:szCs w:val="24"/>
        </w:rPr>
        <w:t xml:space="preserve">, </w:t>
      </w:r>
      <w:r w:rsidR="00DA06DC">
        <w:rPr>
          <w:rFonts w:ascii="Arial" w:hAnsi="Arial" w:cs="Arial"/>
          <w:sz w:val="24"/>
          <w:szCs w:val="24"/>
        </w:rPr>
        <w:t>benefits are defined for the project under consideration</w:t>
      </w:r>
      <w:r w:rsidR="00694924">
        <w:rPr>
          <w:rFonts w:ascii="Arial" w:hAnsi="Arial" w:cs="Arial"/>
          <w:sz w:val="24"/>
          <w:szCs w:val="24"/>
        </w:rPr>
        <w:t xml:space="preserve">, with flood damages avoided </w:t>
      </w:r>
      <w:r w:rsidR="00FC1A7F">
        <w:rPr>
          <w:rFonts w:ascii="Arial" w:hAnsi="Arial" w:cs="Arial"/>
          <w:sz w:val="24"/>
          <w:szCs w:val="24"/>
        </w:rPr>
        <w:t>contributing to</w:t>
      </w:r>
      <w:r w:rsidR="002415B0">
        <w:rPr>
          <w:rFonts w:ascii="Arial" w:hAnsi="Arial" w:cs="Arial"/>
          <w:sz w:val="24"/>
          <w:szCs w:val="24"/>
        </w:rPr>
        <w:t xml:space="preserve"> </w:t>
      </w:r>
      <w:r w:rsidR="00694924">
        <w:rPr>
          <w:rFonts w:ascii="Arial" w:hAnsi="Arial" w:cs="Arial"/>
          <w:sz w:val="24"/>
          <w:szCs w:val="24"/>
        </w:rPr>
        <w:t>willingness-to-pay</w:t>
      </w:r>
      <w:r w:rsidR="00606469" w:rsidRPr="00615566">
        <w:rPr>
          <w:rFonts w:ascii="Arial" w:hAnsi="Arial" w:cs="Arial"/>
          <w:sz w:val="24"/>
          <w:szCs w:val="24"/>
        </w:rPr>
        <w:t>.</w:t>
      </w:r>
      <w:r w:rsidR="00637695" w:rsidRPr="00615566">
        <w:rPr>
          <w:rFonts w:ascii="Arial" w:hAnsi="Arial" w:cs="Arial"/>
          <w:sz w:val="24"/>
          <w:szCs w:val="24"/>
        </w:rPr>
        <w:t xml:space="preserve"> </w:t>
      </w:r>
    </w:p>
    <w:p w14:paraId="726859C0" w14:textId="77777777" w:rsidR="006051D3" w:rsidRPr="00615566" w:rsidRDefault="006051D3" w:rsidP="0058336C">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4"/>
          <w:szCs w:val="24"/>
          <w:highlight w:val="yellow"/>
        </w:rPr>
      </w:pPr>
    </w:p>
    <w:p w14:paraId="28481A81" w14:textId="77777777" w:rsidR="006051D3" w:rsidRPr="00615566"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highlight w:val="yellow"/>
        </w:rPr>
      </w:pPr>
      <w:r w:rsidRPr="00615566">
        <w:rPr>
          <w:rFonts w:ascii="Arial" w:hAnsi="Arial" w:cs="Arial"/>
          <w:b/>
          <w:sz w:val="24"/>
          <w:szCs w:val="24"/>
        </w:rPr>
        <w:t>2.</w:t>
      </w:r>
      <w:r w:rsidRPr="00615566">
        <w:rPr>
          <w:rFonts w:ascii="Arial" w:hAnsi="Arial" w:cs="Arial"/>
          <w:b/>
          <w:sz w:val="24"/>
          <w:szCs w:val="24"/>
        </w:rPr>
        <w:tab/>
        <w:t xml:space="preserve">Indicate how, by whom, and for what purpose the information is to be used.  </w:t>
      </w:r>
    </w:p>
    <w:p w14:paraId="712D9529" w14:textId="77777777" w:rsidR="002F14B3" w:rsidRDefault="002F14B3" w:rsidP="00002F4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7CC03EFA" w14:textId="77777777" w:rsidR="007B16A1" w:rsidRDefault="007A643B"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15566">
        <w:rPr>
          <w:rFonts w:ascii="Arial" w:hAnsi="Arial" w:cs="Arial"/>
          <w:sz w:val="24"/>
          <w:szCs w:val="24"/>
        </w:rPr>
        <w:t xml:space="preserve">The Army Corps of Engineers provides flood risk management structural and </w:t>
      </w:r>
      <w:proofErr w:type="gramStart"/>
      <w:r w:rsidRPr="00615566">
        <w:rPr>
          <w:rFonts w:ascii="Arial" w:hAnsi="Arial" w:cs="Arial"/>
          <w:sz w:val="24"/>
          <w:szCs w:val="24"/>
        </w:rPr>
        <w:t>nonstructural</w:t>
      </w:r>
      <w:proofErr w:type="gramEnd"/>
      <w:r w:rsidRPr="00615566">
        <w:rPr>
          <w:rFonts w:ascii="Arial" w:hAnsi="Arial" w:cs="Arial"/>
          <w:sz w:val="24"/>
          <w:szCs w:val="24"/>
        </w:rPr>
        <w:t xml:space="preserve"> mitigation, planning and technical services to communities, residents, and business at risk of flooding.</w:t>
      </w:r>
      <w:r w:rsidR="006541BA">
        <w:rPr>
          <w:rFonts w:ascii="Arial" w:hAnsi="Arial" w:cs="Arial"/>
          <w:sz w:val="24"/>
          <w:szCs w:val="24"/>
        </w:rPr>
        <w:t xml:space="preserve"> Flood damage surveys are administered by the Corps of Engineers and its contractors to determine the impacts and potential impacts of flood</w:t>
      </w:r>
      <w:r w:rsidR="00DC5CA1">
        <w:rPr>
          <w:rFonts w:ascii="Arial" w:hAnsi="Arial" w:cs="Arial"/>
          <w:sz w:val="24"/>
          <w:szCs w:val="24"/>
        </w:rPr>
        <w:t>ing</w:t>
      </w:r>
      <w:r w:rsidR="006541BA">
        <w:rPr>
          <w:rFonts w:ascii="Arial" w:hAnsi="Arial" w:cs="Arial"/>
          <w:sz w:val="24"/>
          <w:szCs w:val="24"/>
        </w:rPr>
        <w:t xml:space="preserve"> and to determine </w:t>
      </w:r>
      <w:r w:rsidR="00D03492">
        <w:rPr>
          <w:rFonts w:ascii="Arial" w:hAnsi="Arial" w:cs="Arial"/>
          <w:sz w:val="24"/>
          <w:szCs w:val="24"/>
        </w:rPr>
        <w:t xml:space="preserve">how </w:t>
      </w:r>
      <w:r w:rsidR="006541BA">
        <w:rPr>
          <w:rFonts w:ascii="Arial" w:hAnsi="Arial" w:cs="Arial"/>
          <w:sz w:val="24"/>
          <w:szCs w:val="24"/>
        </w:rPr>
        <w:t>communities, residents, and businesses respond to flooding.  The data are used for estimating damage for factors such as depth of flooding</w:t>
      </w:r>
      <w:r w:rsidR="00FC1A7F">
        <w:rPr>
          <w:rFonts w:ascii="Arial" w:hAnsi="Arial" w:cs="Arial"/>
          <w:sz w:val="24"/>
          <w:szCs w:val="24"/>
        </w:rPr>
        <w:t>,</w:t>
      </w:r>
      <w:r w:rsidR="006541BA">
        <w:rPr>
          <w:rFonts w:ascii="Arial" w:hAnsi="Arial" w:cs="Arial"/>
          <w:sz w:val="24"/>
          <w:szCs w:val="24"/>
        </w:rPr>
        <w:t xml:space="preserve"> </w:t>
      </w:r>
      <w:r w:rsidR="00FC1A7F">
        <w:rPr>
          <w:rFonts w:ascii="Arial" w:hAnsi="Arial" w:cs="Arial"/>
          <w:sz w:val="24"/>
          <w:szCs w:val="24"/>
        </w:rPr>
        <w:t xml:space="preserve">construction </w:t>
      </w:r>
      <w:r w:rsidR="006541BA">
        <w:rPr>
          <w:rFonts w:ascii="Arial" w:hAnsi="Arial" w:cs="Arial"/>
          <w:sz w:val="24"/>
          <w:szCs w:val="24"/>
        </w:rPr>
        <w:t>types</w:t>
      </w:r>
      <w:r w:rsidR="00FC1A7F">
        <w:rPr>
          <w:rFonts w:ascii="Arial" w:hAnsi="Arial" w:cs="Arial"/>
          <w:sz w:val="24"/>
          <w:szCs w:val="24"/>
        </w:rPr>
        <w:t>,</w:t>
      </w:r>
      <w:r w:rsidR="006541BA">
        <w:rPr>
          <w:rFonts w:ascii="Arial" w:hAnsi="Arial" w:cs="Arial"/>
          <w:sz w:val="24"/>
          <w:szCs w:val="24"/>
        </w:rPr>
        <w:t xml:space="preserve"> and different occupancies of use.  The data are also used for estimating other costs of flooding</w:t>
      </w:r>
      <w:r w:rsidR="00FB07FB">
        <w:rPr>
          <w:rFonts w:ascii="Arial" w:hAnsi="Arial" w:cs="Arial"/>
          <w:sz w:val="24"/>
          <w:szCs w:val="24"/>
        </w:rPr>
        <w:t>, such as agricultural losses, cleanup costs</w:t>
      </w:r>
      <w:r w:rsidR="00FC1A7F">
        <w:rPr>
          <w:rFonts w:ascii="Arial" w:hAnsi="Arial" w:cs="Arial"/>
          <w:sz w:val="24"/>
          <w:szCs w:val="24"/>
        </w:rPr>
        <w:t>,</w:t>
      </w:r>
      <w:r w:rsidR="00FB07FB">
        <w:rPr>
          <w:rFonts w:ascii="Arial" w:hAnsi="Arial" w:cs="Arial"/>
          <w:sz w:val="24"/>
          <w:szCs w:val="24"/>
        </w:rPr>
        <w:t xml:space="preserve"> and flood preparedness costs</w:t>
      </w:r>
      <w:r w:rsidR="006541BA">
        <w:rPr>
          <w:rFonts w:ascii="Arial" w:hAnsi="Arial" w:cs="Arial"/>
          <w:sz w:val="24"/>
          <w:szCs w:val="24"/>
        </w:rPr>
        <w:t xml:space="preserve">. </w:t>
      </w:r>
      <w:r w:rsidR="00DC5CA1">
        <w:rPr>
          <w:rFonts w:ascii="Arial" w:hAnsi="Arial" w:cs="Arial"/>
          <w:sz w:val="24"/>
          <w:szCs w:val="24"/>
        </w:rPr>
        <w:t xml:space="preserve">Damage estimation models are then calculated and used to estimate the cost of flooding and to evaluate the benefits of alternative flood mitigation plans. </w:t>
      </w:r>
      <w:r w:rsidR="00244D64">
        <w:rPr>
          <w:rFonts w:ascii="Arial" w:hAnsi="Arial" w:cs="Arial"/>
          <w:sz w:val="24"/>
          <w:szCs w:val="24"/>
        </w:rPr>
        <w:t xml:space="preserve"> Results of surveys will help communities to better determine and communicate their flood risks.</w:t>
      </w:r>
      <w:r w:rsidR="00DC5CA1">
        <w:rPr>
          <w:rFonts w:ascii="Arial" w:hAnsi="Arial" w:cs="Arial"/>
          <w:sz w:val="24"/>
          <w:szCs w:val="24"/>
        </w:rPr>
        <w:t xml:space="preserve"> The models are also used for programmatic evaluation of the </w:t>
      </w:r>
      <w:proofErr w:type="spellStart"/>
      <w:r w:rsidR="00DC5CA1">
        <w:rPr>
          <w:rFonts w:ascii="Arial" w:hAnsi="Arial" w:cs="Arial"/>
          <w:sz w:val="24"/>
          <w:szCs w:val="24"/>
        </w:rPr>
        <w:t>Corps’s</w:t>
      </w:r>
      <w:proofErr w:type="spellEnd"/>
      <w:r w:rsidR="00DC5CA1">
        <w:rPr>
          <w:rFonts w:ascii="Arial" w:hAnsi="Arial" w:cs="Arial"/>
          <w:sz w:val="24"/>
          <w:szCs w:val="24"/>
        </w:rPr>
        <w:t xml:space="preserve"> National Flood Risk Management Program.</w:t>
      </w:r>
    </w:p>
    <w:p w14:paraId="763CEB09" w14:textId="77777777" w:rsidR="00DC5CA1" w:rsidRDefault="00DC5CA1"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A11BFF8" w14:textId="77777777" w:rsidR="00DC5CA1" w:rsidRPr="00615566" w:rsidRDefault="00DC5CA1"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following describes the type of information to be collected by each survey instrument:</w:t>
      </w:r>
    </w:p>
    <w:p w14:paraId="35FE3EC6" w14:textId="77777777" w:rsidR="007B16A1" w:rsidRPr="00615566" w:rsidRDefault="007B16A1" w:rsidP="00002F4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sz w:val="24"/>
          <w:szCs w:val="24"/>
          <w:highlight w:val="yellow"/>
        </w:rPr>
      </w:pPr>
    </w:p>
    <w:p w14:paraId="75BAF5D0" w14:textId="77777777" w:rsidR="00103FEE" w:rsidRDefault="00103FEE">
      <w:pPr>
        <w:widowControl/>
        <w:autoSpaceDE/>
        <w:autoSpaceDN/>
        <w:adjustRightInd/>
        <w:rPr>
          <w:rFonts w:ascii="Arial" w:hAnsi="Arial" w:cs="Arial"/>
          <w:b/>
          <w:sz w:val="24"/>
          <w:szCs w:val="24"/>
          <w:u w:val="single"/>
        </w:rPr>
      </w:pPr>
      <w:r>
        <w:rPr>
          <w:rFonts w:ascii="Arial" w:hAnsi="Arial" w:cs="Arial"/>
          <w:b/>
          <w:sz w:val="24"/>
          <w:szCs w:val="24"/>
          <w:u w:val="single"/>
        </w:rPr>
        <w:br w:type="page"/>
      </w:r>
    </w:p>
    <w:p w14:paraId="20751C22" w14:textId="77777777" w:rsidR="00F6096A" w:rsidRPr="00615566" w:rsidRDefault="00F6096A" w:rsidP="009C4932">
      <w:pPr>
        <w:widowControl/>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u w:val="single"/>
        </w:rPr>
      </w:pPr>
      <w:r w:rsidRPr="00615566">
        <w:rPr>
          <w:rFonts w:ascii="Arial" w:hAnsi="Arial" w:cs="Arial"/>
          <w:b/>
          <w:sz w:val="24"/>
          <w:szCs w:val="24"/>
          <w:u w:val="single"/>
        </w:rPr>
        <w:lastRenderedPageBreak/>
        <w:t>Uses of the Information</w:t>
      </w:r>
      <w:r w:rsidR="007A643B">
        <w:rPr>
          <w:rFonts w:ascii="Arial" w:hAnsi="Arial" w:cs="Arial"/>
          <w:b/>
          <w:sz w:val="24"/>
          <w:szCs w:val="24"/>
          <w:u w:val="single"/>
        </w:rPr>
        <w:t xml:space="preserve"> by Individual Survey Instrument</w:t>
      </w:r>
    </w:p>
    <w:p w14:paraId="47C509A9" w14:textId="77777777" w:rsidR="009A397D" w:rsidRPr="00615566" w:rsidRDefault="009A397D" w:rsidP="009C4932">
      <w:pPr>
        <w:widowControl/>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highlight w:val="yellow"/>
          <w:u w:val="single"/>
        </w:rPr>
      </w:pPr>
    </w:p>
    <w:p w14:paraId="6D1072E8" w14:textId="77777777" w:rsidR="000A4382" w:rsidRPr="00F021B7" w:rsidRDefault="000A4382" w:rsidP="000A4382">
      <w:pPr>
        <w:rPr>
          <w:rFonts w:ascii="Arial" w:hAnsi="Arial" w:cs="Arial"/>
          <w:sz w:val="24"/>
          <w:szCs w:val="24"/>
        </w:rPr>
      </w:pPr>
      <w:r w:rsidRPr="00F021B7">
        <w:rPr>
          <w:rFonts w:ascii="Arial" w:hAnsi="Arial" w:cs="Arial"/>
          <w:sz w:val="24"/>
          <w:szCs w:val="24"/>
        </w:rPr>
        <w:t xml:space="preserve">Agricultural </w:t>
      </w:r>
    </w:p>
    <w:p w14:paraId="2B15184E" w14:textId="77777777" w:rsidR="000A4382" w:rsidRPr="00F021B7" w:rsidRDefault="000A4382" w:rsidP="000A4382">
      <w:pPr>
        <w:rPr>
          <w:rFonts w:ascii="Arial" w:hAnsi="Arial" w:cs="Arial"/>
          <w:sz w:val="24"/>
          <w:szCs w:val="24"/>
        </w:rPr>
      </w:pPr>
      <w:r w:rsidRPr="00F021B7">
        <w:rPr>
          <w:rFonts w:ascii="Arial" w:hAnsi="Arial" w:cs="Arial"/>
          <w:color w:val="000000"/>
          <w:sz w:val="24"/>
          <w:szCs w:val="24"/>
        </w:rPr>
        <w:t>This is a comprehensive agricultural damage survey that can be used for estimating project benefits by determining with and without conditions. The survey covers historic flood experience, cropping patterns, effect of flooding on crops yield, crops damage, and production budgets. There are also questions to determine the effect of flooding on farm property.</w:t>
      </w:r>
    </w:p>
    <w:p w14:paraId="63524313" w14:textId="77777777" w:rsidR="000A4382" w:rsidRPr="00F021B7" w:rsidRDefault="000A4382" w:rsidP="000A4382">
      <w:pPr>
        <w:pStyle w:val="ListParagraph"/>
        <w:widowControl/>
        <w:numPr>
          <w:ilvl w:val="0"/>
          <w:numId w:val="27"/>
        </w:numPr>
        <w:autoSpaceDE/>
        <w:autoSpaceDN/>
        <w:adjustRightInd/>
        <w:spacing w:after="200" w:line="276" w:lineRule="auto"/>
        <w:rPr>
          <w:rFonts w:ascii="Arial" w:hAnsi="Arial" w:cs="Arial"/>
          <w:sz w:val="24"/>
          <w:szCs w:val="24"/>
        </w:rPr>
      </w:pPr>
      <w:r w:rsidRPr="00F021B7">
        <w:rPr>
          <w:rFonts w:ascii="Arial" w:hAnsi="Arial" w:cs="Arial"/>
          <w:sz w:val="24"/>
          <w:szCs w:val="24"/>
        </w:rPr>
        <w:t>Background Information: Basic information on farm operation and flood history.</w:t>
      </w:r>
    </w:p>
    <w:p w14:paraId="65E40877" w14:textId="77777777" w:rsidR="000A4382" w:rsidRPr="00F021B7" w:rsidRDefault="000A4382" w:rsidP="000A4382">
      <w:pPr>
        <w:pStyle w:val="ListParagraph"/>
        <w:widowControl/>
        <w:numPr>
          <w:ilvl w:val="0"/>
          <w:numId w:val="27"/>
        </w:numPr>
        <w:autoSpaceDE/>
        <w:autoSpaceDN/>
        <w:adjustRightInd/>
        <w:spacing w:after="200" w:line="276" w:lineRule="auto"/>
        <w:rPr>
          <w:rFonts w:ascii="Arial" w:hAnsi="Arial" w:cs="Arial"/>
          <w:sz w:val="24"/>
          <w:szCs w:val="24"/>
        </w:rPr>
      </w:pPr>
      <w:r w:rsidRPr="00F021B7">
        <w:rPr>
          <w:rFonts w:ascii="Arial" w:hAnsi="Arial" w:cs="Arial"/>
          <w:sz w:val="24"/>
          <w:szCs w:val="24"/>
        </w:rPr>
        <w:t>Crops Distribution and Production Practices: To determine what crops are generally planted in what acreage to be able to estimate seasonally adjusted flood loss.</w:t>
      </w:r>
      <w:r w:rsidRPr="00F021B7">
        <w:rPr>
          <w:rFonts w:ascii="Arial" w:hAnsi="Arial" w:cs="Arial"/>
          <w:sz w:val="24"/>
          <w:szCs w:val="24"/>
        </w:rPr>
        <w:tab/>
      </w:r>
    </w:p>
    <w:p w14:paraId="7825B1E4" w14:textId="77777777" w:rsidR="000A4382" w:rsidRPr="00F021B7" w:rsidRDefault="000A4382" w:rsidP="000A4382">
      <w:pPr>
        <w:pStyle w:val="ListParagraph"/>
        <w:widowControl/>
        <w:numPr>
          <w:ilvl w:val="0"/>
          <w:numId w:val="27"/>
        </w:numPr>
        <w:autoSpaceDE/>
        <w:autoSpaceDN/>
        <w:adjustRightInd/>
        <w:spacing w:after="200" w:line="276" w:lineRule="auto"/>
        <w:rPr>
          <w:rFonts w:ascii="Arial" w:hAnsi="Arial" w:cs="Arial"/>
          <w:sz w:val="24"/>
          <w:szCs w:val="24"/>
        </w:rPr>
      </w:pPr>
      <w:r w:rsidRPr="00F021B7">
        <w:rPr>
          <w:rFonts w:ascii="Arial" w:hAnsi="Arial" w:cs="Arial"/>
          <w:sz w:val="24"/>
          <w:szCs w:val="24"/>
        </w:rPr>
        <w:t>Crops Damage: to use previous crops loss experience to be better able to predict future flood loss.</w:t>
      </w:r>
    </w:p>
    <w:p w14:paraId="592670E9" w14:textId="77777777" w:rsidR="000A4382" w:rsidRPr="00F021B7" w:rsidRDefault="000A4382" w:rsidP="000A4382">
      <w:pPr>
        <w:pStyle w:val="ListParagraph"/>
        <w:widowControl/>
        <w:numPr>
          <w:ilvl w:val="0"/>
          <w:numId w:val="27"/>
        </w:numPr>
        <w:autoSpaceDE/>
        <w:autoSpaceDN/>
        <w:adjustRightInd/>
        <w:spacing w:after="200" w:line="276" w:lineRule="auto"/>
        <w:rPr>
          <w:rFonts w:ascii="Arial" w:hAnsi="Arial" w:cs="Arial"/>
          <w:sz w:val="24"/>
          <w:szCs w:val="24"/>
        </w:rPr>
      </w:pPr>
      <w:r w:rsidRPr="00F021B7">
        <w:rPr>
          <w:rFonts w:ascii="Arial" w:hAnsi="Arial" w:cs="Arial"/>
          <w:sz w:val="24"/>
          <w:szCs w:val="24"/>
        </w:rPr>
        <w:t xml:space="preserve">Farm Property Damage: to determine actual non-crops flood loss to be able to estimate dollar loss to buildings and farm infrastructure </w:t>
      </w:r>
    </w:p>
    <w:p w14:paraId="32C688DD" w14:textId="77777777" w:rsidR="000A4382" w:rsidRPr="00F021B7" w:rsidRDefault="000A4382" w:rsidP="000A4382">
      <w:pPr>
        <w:pStyle w:val="ListParagraph"/>
        <w:widowControl/>
        <w:numPr>
          <w:ilvl w:val="0"/>
          <w:numId w:val="27"/>
        </w:numPr>
        <w:autoSpaceDE/>
        <w:autoSpaceDN/>
        <w:adjustRightInd/>
        <w:spacing w:after="200" w:line="276" w:lineRule="auto"/>
        <w:rPr>
          <w:rFonts w:ascii="Arial" w:hAnsi="Arial" w:cs="Arial"/>
          <w:sz w:val="24"/>
          <w:szCs w:val="24"/>
        </w:rPr>
      </w:pPr>
      <w:r w:rsidRPr="00F021B7">
        <w:rPr>
          <w:rFonts w:ascii="Arial" w:hAnsi="Arial" w:cs="Arial"/>
          <w:sz w:val="24"/>
          <w:szCs w:val="24"/>
        </w:rPr>
        <w:t xml:space="preserve">Fish Pond Damage: to use damage information to be able to estimate </w:t>
      </w:r>
    </w:p>
    <w:p w14:paraId="057D678C" w14:textId="77777777" w:rsidR="000A4382" w:rsidRPr="00F021B7" w:rsidRDefault="000A4382" w:rsidP="000A4382">
      <w:pPr>
        <w:rPr>
          <w:rFonts w:ascii="Arial" w:hAnsi="Arial" w:cs="Arial"/>
          <w:sz w:val="24"/>
          <w:szCs w:val="24"/>
        </w:rPr>
      </w:pPr>
      <w:r w:rsidRPr="00F021B7">
        <w:rPr>
          <w:rFonts w:ascii="Arial" w:hAnsi="Arial" w:cs="Arial"/>
          <w:sz w:val="24"/>
          <w:szCs w:val="24"/>
        </w:rPr>
        <w:t>Coastal Storm Damage</w:t>
      </w:r>
    </w:p>
    <w:p w14:paraId="36FA107F" w14:textId="77777777" w:rsidR="000A4382" w:rsidRPr="00F021B7" w:rsidRDefault="000A4382" w:rsidP="000A4382">
      <w:pPr>
        <w:rPr>
          <w:rFonts w:ascii="Arial" w:hAnsi="Arial" w:cs="Arial"/>
          <w:sz w:val="24"/>
          <w:szCs w:val="24"/>
        </w:rPr>
      </w:pPr>
      <w:r w:rsidRPr="00F021B7">
        <w:rPr>
          <w:rFonts w:ascii="Arial" w:hAnsi="Arial" w:cs="Arial"/>
          <w:color w:val="000000"/>
          <w:sz w:val="24"/>
          <w:szCs w:val="24"/>
        </w:rPr>
        <w:t xml:space="preserve">This survey asks about property characteristics to determine susceptibility to coastal flooding and erosion. The survey </w:t>
      </w:r>
      <w:proofErr w:type="spellStart"/>
      <w:r w:rsidRPr="00F021B7">
        <w:rPr>
          <w:rFonts w:ascii="Arial" w:hAnsi="Arial" w:cs="Arial"/>
          <w:color w:val="000000"/>
          <w:sz w:val="24"/>
          <w:szCs w:val="24"/>
        </w:rPr>
        <w:t>inquires</w:t>
      </w:r>
      <w:proofErr w:type="spellEnd"/>
      <w:r w:rsidRPr="00F021B7">
        <w:rPr>
          <w:rFonts w:ascii="Arial" w:hAnsi="Arial" w:cs="Arial"/>
          <w:color w:val="000000"/>
          <w:sz w:val="24"/>
          <w:szCs w:val="24"/>
        </w:rPr>
        <w:t xml:space="preserve"> about previous flood and erosion experience and how the respondent and the community have adjusted to these problems.  </w:t>
      </w:r>
    </w:p>
    <w:p w14:paraId="3257992D" w14:textId="77777777" w:rsidR="000A4382" w:rsidRPr="00F021B7"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F021B7">
        <w:rPr>
          <w:rFonts w:ascii="Arial" w:hAnsi="Arial" w:cs="Arial"/>
          <w:sz w:val="24"/>
          <w:szCs w:val="24"/>
        </w:rPr>
        <w:t>Background Information: to gain basic information about the property and the respondent’s flood history.</w:t>
      </w:r>
    </w:p>
    <w:p w14:paraId="659C204C" w14:textId="77777777" w:rsidR="000A4382" w:rsidRPr="00F021B7"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F021B7">
        <w:rPr>
          <w:rFonts w:ascii="Arial" w:hAnsi="Arial" w:cs="Arial"/>
          <w:sz w:val="24"/>
          <w:szCs w:val="24"/>
        </w:rPr>
        <w:t>Structure and Outside Property Information: to be able determine the value of the property subject to flooding and to be able to classify the property to use the appropriate damage function.</w:t>
      </w:r>
    </w:p>
    <w:p w14:paraId="318FF25B" w14:textId="77777777" w:rsidR="000A4382" w:rsidRPr="00F021B7"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F021B7">
        <w:rPr>
          <w:rFonts w:ascii="Arial" w:hAnsi="Arial" w:cs="Arial"/>
          <w:sz w:val="24"/>
          <w:szCs w:val="24"/>
        </w:rPr>
        <w:t>Costs and Damages: to be able to relate actual damages and other flood-related costs to levels of inundation, waves, and erosion for calculating damage and cost relationships based on structure characteristics.</w:t>
      </w:r>
    </w:p>
    <w:p w14:paraId="7A51525D" w14:textId="77777777" w:rsidR="000A4382" w:rsidRPr="00B1287B"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B1287B">
        <w:rPr>
          <w:rFonts w:ascii="Arial" w:hAnsi="Arial" w:cs="Arial"/>
          <w:sz w:val="24"/>
          <w:szCs w:val="24"/>
        </w:rPr>
        <w:t xml:space="preserve">Warning and Response: to be able to design more effective warning notices and be able to estimate future damages prevented by increased </w:t>
      </w:r>
      <w:proofErr w:type="spellStart"/>
      <w:r w:rsidRPr="00B1287B">
        <w:rPr>
          <w:rFonts w:ascii="Arial" w:hAnsi="Arial" w:cs="Arial"/>
          <w:sz w:val="24"/>
          <w:szCs w:val="24"/>
        </w:rPr>
        <w:t>leadtime</w:t>
      </w:r>
      <w:proofErr w:type="spellEnd"/>
      <w:r w:rsidRPr="00B1287B">
        <w:rPr>
          <w:rFonts w:ascii="Arial" w:hAnsi="Arial" w:cs="Arial"/>
          <w:sz w:val="24"/>
          <w:szCs w:val="24"/>
        </w:rPr>
        <w:t xml:space="preserve"> and better preparedness activities.  </w:t>
      </w:r>
      <w:r w:rsidRPr="00B1287B">
        <w:rPr>
          <w:rFonts w:ascii="Arial" w:hAnsi="Arial" w:cs="Arial"/>
          <w:color w:val="000000"/>
          <w:sz w:val="24"/>
          <w:szCs w:val="24"/>
        </w:rPr>
        <w:t>This survey can be used to determine</w:t>
      </w:r>
      <w:r w:rsidR="00FB07FB">
        <w:rPr>
          <w:rFonts w:ascii="Arial" w:hAnsi="Arial" w:cs="Arial"/>
          <w:color w:val="000000"/>
          <w:sz w:val="24"/>
          <w:szCs w:val="24"/>
        </w:rPr>
        <w:t xml:space="preserve"> the benefits, private costs, and</w:t>
      </w:r>
      <w:r w:rsidRPr="00B1287B">
        <w:rPr>
          <w:rFonts w:ascii="Arial" w:hAnsi="Arial" w:cs="Arial"/>
          <w:color w:val="000000"/>
          <w:sz w:val="24"/>
          <w:szCs w:val="24"/>
        </w:rPr>
        <w:t xml:space="preserve"> </w:t>
      </w:r>
      <w:r w:rsidR="00FB07FB">
        <w:rPr>
          <w:rFonts w:ascii="Arial" w:hAnsi="Arial" w:cs="Arial"/>
          <w:color w:val="000000"/>
          <w:sz w:val="24"/>
          <w:szCs w:val="24"/>
        </w:rPr>
        <w:t>the</w:t>
      </w:r>
      <w:r w:rsidRPr="00B1287B">
        <w:rPr>
          <w:rFonts w:ascii="Arial" w:hAnsi="Arial" w:cs="Arial"/>
          <w:color w:val="000000"/>
          <w:sz w:val="24"/>
          <w:szCs w:val="24"/>
        </w:rPr>
        <w:t xml:space="preserve"> effective</w:t>
      </w:r>
      <w:r w:rsidR="00FB07FB">
        <w:rPr>
          <w:rFonts w:ascii="Arial" w:hAnsi="Arial" w:cs="Arial"/>
          <w:color w:val="000000"/>
          <w:sz w:val="24"/>
          <w:szCs w:val="24"/>
        </w:rPr>
        <w:t>ness</w:t>
      </w:r>
      <w:r w:rsidRPr="00B1287B">
        <w:rPr>
          <w:rFonts w:ascii="Arial" w:hAnsi="Arial" w:cs="Arial"/>
          <w:color w:val="000000"/>
          <w:sz w:val="24"/>
          <w:szCs w:val="24"/>
        </w:rPr>
        <w:t xml:space="preserve"> </w:t>
      </w:r>
      <w:r w:rsidR="00FB07FB">
        <w:rPr>
          <w:rFonts w:ascii="Arial" w:hAnsi="Arial" w:cs="Arial"/>
          <w:color w:val="000000"/>
          <w:sz w:val="24"/>
          <w:szCs w:val="24"/>
        </w:rPr>
        <w:t xml:space="preserve">of </w:t>
      </w:r>
      <w:r w:rsidRPr="00B1287B">
        <w:rPr>
          <w:rFonts w:ascii="Arial" w:hAnsi="Arial" w:cs="Arial"/>
          <w:color w:val="000000"/>
          <w:sz w:val="24"/>
          <w:szCs w:val="24"/>
        </w:rPr>
        <w:t>different flood warning methods and response activities are and how flood warning response might vary by demographic characteristics of the population.  Respondents are asked about their behavior when there is an emergency evacuation, whether they evacuated, what influenced their behavior, and the nature of warning and preparedness measures that were in place during the emergency.</w:t>
      </w:r>
    </w:p>
    <w:p w14:paraId="1CD1BAAA" w14:textId="77777777" w:rsidR="000A4382" w:rsidRPr="00F021B7" w:rsidRDefault="000A4382" w:rsidP="000A4382">
      <w:pPr>
        <w:pStyle w:val="ListParagraph"/>
        <w:rPr>
          <w:rFonts w:ascii="Arial" w:hAnsi="Arial" w:cs="Arial"/>
          <w:sz w:val="24"/>
          <w:szCs w:val="24"/>
        </w:rPr>
      </w:pPr>
    </w:p>
    <w:p w14:paraId="34F2CF6B" w14:textId="77777777" w:rsidR="00103FEE" w:rsidRDefault="00103FEE">
      <w:pPr>
        <w:widowControl/>
        <w:autoSpaceDE/>
        <w:autoSpaceDN/>
        <w:adjustRightInd/>
        <w:rPr>
          <w:rFonts w:ascii="Arial" w:hAnsi="Arial" w:cs="Arial"/>
          <w:sz w:val="24"/>
          <w:szCs w:val="24"/>
        </w:rPr>
      </w:pPr>
      <w:r>
        <w:rPr>
          <w:rFonts w:ascii="Arial" w:hAnsi="Arial" w:cs="Arial"/>
          <w:sz w:val="24"/>
          <w:szCs w:val="24"/>
        </w:rPr>
        <w:br w:type="page"/>
      </w:r>
    </w:p>
    <w:p w14:paraId="620C1688" w14:textId="77777777" w:rsidR="000A4382" w:rsidRDefault="000A4382" w:rsidP="000A4382">
      <w:pPr>
        <w:pStyle w:val="ListParagraph"/>
        <w:ind w:left="0"/>
        <w:rPr>
          <w:rFonts w:ascii="Arial" w:hAnsi="Arial" w:cs="Arial"/>
          <w:sz w:val="24"/>
          <w:szCs w:val="24"/>
        </w:rPr>
      </w:pPr>
      <w:r w:rsidRPr="00F021B7">
        <w:rPr>
          <w:rFonts w:ascii="Arial" w:hAnsi="Arial" w:cs="Arial"/>
          <w:sz w:val="24"/>
          <w:szCs w:val="24"/>
        </w:rPr>
        <w:lastRenderedPageBreak/>
        <w:t>Nonresidential</w:t>
      </w:r>
    </w:p>
    <w:p w14:paraId="04C9575F" w14:textId="77777777" w:rsidR="000A4382" w:rsidRDefault="000A4382" w:rsidP="000A4382">
      <w:pPr>
        <w:pStyle w:val="ListParagraph"/>
        <w:ind w:left="0"/>
        <w:rPr>
          <w:rFonts w:ascii="Arial" w:hAnsi="Arial" w:cs="Arial"/>
          <w:sz w:val="24"/>
          <w:szCs w:val="24"/>
        </w:rPr>
      </w:pPr>
    </w:p>
    <w:p w14:paraId="3B298392" w14:textId="77777777" w:rsidR="000A4382" w:rsidRPr="00F021B7" w:rsidRDefault="000A4382" w:rsidP="000A4382">
      <w:pPr>
        <w:pStyle w:val="ListParagraph"/>
        <w:ind w:left="0"/>
        <w:rPr>
          <w:rFonts w:ascii="Arial" w:hAnsi="Arial" w:cs="Arial"/>
          <w:sz w:val="24"/>
          <w:szCs w:val="24"/>
        </w:rPr>
      </w:pPr>
      <w:r w:rsidRPr="00F021B7">
        <w:rPr>
          <w:rFonts w:ascii="Arial" w:hAnsi="Arial" w:cs="Arial"/>
          <w:color w:val="000000"/>
          <w:sz w:val="24"/>
          <w:szCs w:val="24"/>
        </w:rPr>
        <w:t xml:space="preserve">This survey is used to learn about the responding business’s recent flood experience and how the business has responded to the threat of flooding. Questions are included to determine the value of all contents, outside property, and the depreciated replacement value of the building. Respondents are asked to estimate the structure, content, and vehicle damage as well as emergency and cleanup costs for hypothetical flood levels.  </w:t>
      </w:r>
    </w:p>
    <w:p w14:paraId="42A94A63" w14:textId="77777777" w:rsidR="000A4382" w:rsidRPr="00F021B7" w:rsidRDefault="000A4382" w:rsidP="000A4382">
      <w:pPr>
        <w:pStyle w:val="ListParagraph"/>
        <w:ind w:left="0"/>
        <w:rPr>
          <w:rFonts w:ascii="Arial" w:hAnsi="Arial" w:cs="Arial"/>
          <w:sz w:val="24"/>
          <w:szCs w:val="24"/>
        </w:rPr>
      </w:pPr>
    </w:p>
    <w:p w14:paraId="73978357" w14:textId="77777777" w:rsidR="000A4382" w:rsidRPr="00F021B7" w:rsidRDefault="000A4382" w:rsidP="000A4382">
      <w:pPr>
        <w:pStyle w:val="ListParagraph"/>
        <w:widowControl/>
        <w:numPr>
          <w:ilvl w:val="0"/>
          <w:numId w:val="28"/>
        </w:numPr>
        <w:autoSpaceDE/>
        <w:autoSpaceDN/>
        <w:adjustRightInd/>
        <w:rPr>
          <w:rFonts w:ascii="Arial" w:hAnsi="Arial" w:cs="Arial"/>
          <w:sz w:val="24"/>
          <w:szCs w:val="24"/>
        </w:rPr>
      </w:pPr>
      <w:r w:rsidRPr="00F021B7">
        <w:rPr>
          <w:rFonts w:ascii="Arial" w:hAnsi="Arial" w:cs="Arial"/>
          <w:sz w:val="24"/>
          <w:szCs w:val="24"/>
        </w:rPr>
        <w:t>Background Information: to gain basic information about the business and the business’s flood history.</w:t>
      </w:r>
    </w:p>
    <w:p w14:paraId="16969678" w14:textId="77777777" w:rsidR="000A4382" w:rsidRPr="00F021B7" w:rsidRDefault="000A4382" w:rsidP="000A4382">
      <w:pPr>
        <w:pStyle w:val="ListParagraph"/>
        <w:widowControl/>
        <w:numPr>
          <w:ilvl w:val="0"/>
          <w:numId w:val="28"/>
        </w:numPr>
        <w:autoSpaceDE/>
        <w:autoSpaceDN/>
        <w:adjustRightInd/>
        <w:rPr>
          <w:rFonts w:ascii="Arial" w:hAnsi="Arial" w:cs="Arial"/>
          <w:sz w:val="24"/>
          <w:szCs w:val="24"/>
        </w:rPr>
      </w:pPr>
      <w:r w:rsidRPr="00F021B7">
        <w:rPr>
          <w:rFonts w:ascii="Arial" w:hAnsi="Arial" w:cs="Arial"/>
          <w:sz w:val="24"/>
          <w:szCs w:val="24"/>
        </w:rPr>
        <w:t>Individual Building Information: to be able determine the value of the property subject to flooding and to be able to classify the property to use the appropriate damage function.</w:t>
      </w:r>
    </w:p>
    <w:p w14:paraId="2A1748CB" w14:textId="77777777" w:rsidR="000A4382" w:rsidRPr="00F021B7" w:rsidRDefault="000A4382" w:rsidP="000A4382">
      <w:pPr>
        <w:pStyle w:val="ListParagraph"/>
        <w:widowControl/>
        <w:numPr>
          <w:ilvl w:val="0"/>
          <w:numId w:val="30"/>
        </w:numPr>
        <w:autoSpaceDE/>
        <w:autoSpaceDN/>
        <w:adjustRightInd/>
        <w:spacing w:after="200" w:line="274" w:lineRule="auto"/>
        <w:rPr>
          <w:rFonts w:ascii="Arial" w:hAnsi="Arial" w:cs="Arial"/>
          <w:sz w:val="24"/>
          <w:szCs w:val="24"/>
        </w:rPr>
      </w:pPr>
      <w:r w:rsidRPr="00F021B7">
        <w:rPr>
          <w:rFonts w:ascii="Arial" w:hAnsi="Arial" w:cs="Arial"/>
          <w:sz w:val="24"/>
          <w:szCs w:val="24"/>
        </w:rPr>
        <w:t>Physical Damage and Other Costs: to be able to relate actual damages and other flood-related costs to levels of inundation for calculating damage and cost relationships based on structure characteristics.</w:t>
      </w:r>
    </w:p>
    <w:p w14:paraId="5A506D5C" w14:textId="77777777" w:rsidR="000A4382" w:rsidRPr="00F021B7" w:rsidRDefault="000A4382" w:rsidP="000A4382">
      <w:pPr>
        <w:pStyle w:val="ListParagraph"/>
        <w:widowControl/>
        <w:numPr>
          <w:ilvl w:val="0"/>
          <w:numId w:val="30"/>
        </w:numPr>
        <w:autoSpaceDE/>
        <w:autoSpaceDN/>
        <w:adjustRightInd/>
        <w:spacing w:after="200" w:line="276" w:lineRule="auto"/>
        <w:rPr>
          <w:rFonts w:ascii="Arial" w:hAnsi="Arial" w:cs="Arial"/>
          <w:sz w:val="24"/>
          <w:szCs w:val="24"/>
        </w:rPr>
      </w:pPr>
      <w:r w:rsidRPr="00F021B7">
        <w:rPr>
          <w:rFonts w:ascii="Arial" w:hAnsi="Arial" w:cs="Arial"/>
          <w:sz w:val="24"/>
          <w:szCs w:val="24"/>
        </w:rPr>
        <w:t>Damage Susceptibility: to be able to estimate damages when recent flooding has not occurred based on the respondents knowledge of location of damageable property and susceptibility to damage if inundated.</w:t>
      </w:r>
      <w:r>
        <w:rPr>
          <w:rFonts w:ascii="Arial" w:hAnsi="Arial" w:cs="Arial"/>
          <w:sz w:val="24"/>
          <w:szCs w:val="24"/>
        </w:rPr>
        <w:t xml:space="preserve"> </w:t>
      </w:r>
      <w:r w:rsidRPr="00B1287B">
        <w:rPr>
          <w:rFonts w:ascii="Arial" w:hAnsi="Arial" w:cs="Arial"/>
          <w:color w:val="000000"/>
          <w:sz w:val="24"/>
          <w:szCs w:val="24"/>
        </w:rPr>
        <w:t>This survey facilit</w:t>
      </w:r>
      <w:r w:rsidR="00FB07FB">
        <w:rPr>
          <w:rFonts w:ascii="Arial" w:hAnsi="Arial" w:cs="Arial"/>
          <w:color w:val="000000"/>
          <w:sz w:val="24"/>
          <w:szCs w:val="24"/>
        </w:rPr>
        <w:t>ates</w:t>
      </w:r>
      <w:r w:rsidRPr="00B1287B">
        <w:rPr>
          <w:rFonts w:ascii="Arial" w:hAnsi="Arial" w:cs="Arial"/>
          <w:color w:val="000000"/>
          <w:sz w:val="24"/>
          <w:szCs w:val="24"/>
        </w:rPr>
        <w:t xml:space="preserve"> the inventory of major components of business property. It includes questions about hypothetical damages at various flood levels to each of the inventoried components. The survey also </w:t>
      </w:r>
      <w:proofErr w:type="spellStart"/>
      <w:r w:rsidRPr="00B1287B">
        <w:rPr>
          <w:rFonts w:ascii="Arial" w:hAnsi="Arial" w:cs="Arial"/>
          <w:color w:val="000000"/>
          <w:sz w:val="24"/>
          <w:szCs w:val="24"/>
        </w:rPr>
        <w:t>inquires</w:t>
      </w:r>
      <w:proofErr w:type="spellEnd"/>
      <w:r w:rsidRPr="00B1287B">
        <w:rPr>
          <w:rFonts w:ascii="Arial" w:hAnsi="Arial" w:cs="Arial"/>
          <w:color w:val="000000"/>
          <w:sz w:val="24"/>
          <w:szCs w:val="24"/>
        </w:rPr>
        <w:t xml:space="preserve"> about the extent of other costs of flooding at hypothetical levels of inundation.</w:t>
      </w:r>
      <w:r w:rsidRPr="00F021B7">
        <w:rPr>
          <w:rFonts w:ascii="Arial" w:hAnsi="Arial" w:cs="Arial"/>
          <w:color w:val="000000"/>
        </w:rPr>
        <w:t xml:space="preserve">  </w:t>
      </w:r>
    </w:p>
    <w:p w14:paraId="5A80458D" w14:textId="77777777" w:rsidR="000A4382" w:rsidRDefault="000A4382" w:rsidP="000A4382">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Arial" w:hAnsi="Arial" w:cs="Arial"/>
          <w:sz w:val="24"/>
          <w:szCs w:val="24"/>
        </w:rPr>
      </w:pPr>
      <w:r w:rsidRPr="00F021B7">
        <w:rPr>
          <w:rFonts w:ascii="Arial" w:hAnsi="Arial" w:cs="Arial"/>
          <w:sz w:val="24"/>
          <w:szCs w:val="24"/>
        </w:rPr>
        <w:t xml:space="preserve">Flood Warning and Response: to be able to design more effective warning notices and be able to estimate future damages prevented by increased </w:t>
      </w:r>
      <w:proofErr w:type="spellStart"/>
      <w:r w:rsidRPr="00F021B7">
        <w:rPr>
          <w:rFonts w:ascii="Arial" w:hAnsi="Arial" w:cs="Arial"/>
          <w:sz w:val="24"/>
          <w:szCs w:val="24"/>
        </w:rPr>
        <w:t>leadtime</w:t>
      </w:r>
      <w:proofErr w:type="spellEnd"/>
      <w:r w:rsidRPr="00F021B7">
        <w:rPr>
          <w:rFonts w:ascii="Arial" w:hAnsi="Arial" w:cs="Arial"/>
          <w:sz w:val="24"/>
          <w:szCs w:val="24"/>
        </w:rPr>
        <w:t xml:space="preserve"> and better preparedness activities.</w:t>
      </w:r>
    </w:p>
    <w:p w14:paraId="05F917FB" w14:textId="77777777" w:rsidR="000A4382" w:rsidRPr="00B1287B" w:rsidRDefault="000A4382" w:rsidP="000A4382">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Arial" w:hAnsi="Arial" w:cs="Arial"/>
          <w:sz w:val="24"/>
          <w:szCs w:val="24"/>
        </w:rPr>
      </w:pPr>
      <w:r w:rsidRPr="00B1287B">
        <w:rPr>
          <w:rFonts w:ascii="Arial" w:hAnsi="Arial" w:cs="Arial"/>
          <w:color w:val="000000"/>
          <w:sz w:val="24"/>
          <w:szCs w:val="24"/>
        </w:rPr>
        <w:t>The survey also covers nonphysical flood costs, such as emergency expenses and income losses.</w:t>
      </w:r>
    </w:p>
    <w:p w14:paraId="40199EEC" w14:textId="77777777" w:rsidR="00FB07FB" w:rsidRDefault="000A4382" w:rsidP="000A4382">
      <w:pPr>
        <w:rPr>
          <w:rFonts w:ascii="Arial" w:hAnsi="Arial" w:cs="Arial"/>
          <w:sz w:val="24"/>
          <w:szCs w:val="24"/>
        </w:rPr>
      </w:pPr>
      <w:r w:rsidRPr="00F021B7">
        <w:rPr>
          <w:rFonts w:ascii="Arial" w:hAnsi="Arial" w:cs="Arial"/>
          <w:sz w:val="24"/>
          <w:szCs w:val="24"/>
        </w:rPr>
        <w:t>Public Damage and Costs</w:t>
      </w:r>
    </w:p>
    <w:p w14:paraId="31F29A0E" w14:textId="77777777" w:rsidR="000A4382" w:rsidRPr="00F021B7" w:rsidRDefault="000A4382" w:rsidP="000A4382">
      <w:pPr>
        <w:rPr>
          <w:rFonts w:ascii="Arial" w:hAnsi="Arial" w:cs="Arial"/>
          <w:sz w:val="24"/>
          <w:szCs w:val="24"/>
        </w:rPr>
      </w:pPr>
      <w:r w:rsidRPr="00F021B7">
        <w:rPr>
          <w:rFonts w:ascii="Arial" w:hAnsi="Arial" w:cs="Arial"/>
          <w:color w:val="000000"/>
          <w:sz w:val="24"/>
          <w:szCs w:val="24"/>
        </w:rPr>
        <w:t xml:space="preserve">This is a short survey that asks about the extent of public damages and other public costs of flooding from a single event. Total public </w:t>
      </w:r>
      <w:r w:rsidR="00D03492">
        <w:rPr>
          <w:rFonts w:ascii="Arial" w:hAnsi="Arial" w:cs="Arial"/>
          <w:color w:val="000000"/>
          <w:sz w:val="24"/>
          <w:szCs w:val="24"/>
        </w:rPr>
        <w:t xml:space="preserve">financial </w:t>
      </w:r>
      <w:r w:rsidRPr="00F021B7">
        <w:rPr>
          <w:rFonts w:ascii="Arial" w:hAnsi="Arial" w:cs="Arial"/>
          <w:color w:val="000000"/>
          <w:sz w:val="24"/>
          <w:szCs w:val="24"/>
        </w:rPr>
        <w:t>costs and hours of volunteer time for emergency operations</w:t>
      </w:r>
      <w:r w:rsidR="00D03492">
        <w:rPr>
          <w:rFonts w:ascii="Arial" w:hAnsi="Arial" w:cs="Arial"/>
          <w:color w:val="000000"/>
          <w:sz w:val="24"/>
          <w:szCs w:val="24"/>
        </w:rPr>
        <w:t xml:space="preserve"> and cleanup</w:t>
      </w:r>
      <w:r w:rsidRPr="00F021B7">
        <w:rPr>
          <w:rFonts w:ascii="Arial" w:hAnsi="Arial" w:cs="Arial"/>
          <w:color w:val="000000"/>
          <w:sz w:val="24"/>
          <w:szCs w:val="24"/>
        </w:rPr>
        <w:t xml:space="preserve"> are included.  </w:t>
      </w:r>
    </w:p>
    <w:p w14:paraId="430CC827" w14:textId="77777777" w:rsidR="00D03492" w:rsidRDefault="00D03492" w:rsidP="000A4382">
      <w:pPr>
        <w:rPr>
          <w:rFonts w:ascii="Arial" w:hAnsi="Arial" w:cs="Arial"/>
          <w:sz w:val="24"/>
          <w:szCs w:val="24"/>
        </w:rPr>
      </w:pPr>
    </w:p>
    <w:p w14:paraId="5C675B6E" w14:textId="77777777" w:rsidR="000A4382" w:rsidRDefault="000A4382" w:rsidP="000A4382">
      <w:pPr>
        <w:rPr>
          <w:rFonts w:ascii="Arial" w:hAnsi="Arial" w:cs="Arial"/>
          <w:sz w:val="24"/>
          <w:szCs w:val="24"/>
        </w:rPr>
      </w:pPr>
      <w:r w:rsidRPr="00F021B7">
        <w:rPr>
          <w:rFonts w:ascii="Arial" w:hAnsi="Arial" w:cs="Arial"/>
          <w:sz w:val="24"/>
          <w:szCs w:val="24"/>
        </w:rPr>
        <w:t xml:space="preserve">Residential </w:t>
      </w:r>
    </w:p>
    <w:p w14:paraId="042B6DF2" w14:textId="77777777" w:rsidR="000A4382" w:rsidRPr="00F021B7" w:rsidRDefault="000A4382" w:rsidP="000A4382">
      <w:pPr>
        <w:rPr>
          <w:rFonts w:ascii="Arial" w:hAnsi="Arial" w:cs="Arial"/>
          <w:sz w:val="24"/>
          <w:szCs w:val="24"/>
        </w:rPr>
      </w:pPr>
      <w:r w:rsidRPr="00F021B7">
        <w:rPr>
          <w:rFonts w:ascii="Arial" w:hAnsi="Arial" w:cs="Arial"/>
          <w:color w:val="000000"/>
          <w:sz w:val="24"/>
          <w:szCs w:val="24"/>
        </w:rPr>
        <w:t xml:space="preserve">This is a thorough survey for estimating physical damage and other costs of flooding to residential property. Detailed household descriptions are used to estimate the depreciated replacement value of the structure. Structural damage and damages prevented are determined for various parts of the household structure. This survey is designed for post-flood evaluation and estimation of depth-damage functions.  </w:t>
      </w:r>
    </w:p>
    <w:p w14:paraId="11258E5F" w14:textId="77777777" w:rsidR="000A4382" w:rsidRPr="00F021B7"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F021B7">
        <w:rPr>
          <w:rFonts w:ascii="Arial" w:hAnsi="Arial" w:cs="Arial"/>
          <w:sz w:val="24"/>
          <w:szCs w:val="24"/>
        </w:rPr>
        <w:t>Background Information: to gain basic information about the property and the respondent’s flood history.</w:t>
      </w:r>
    </w:p>
    <w:p w14:paraId="68D3817D" w14:textId="77777777" w:rsidR="000A4382" w:rsidRPr="00F021B7" w:rsidRDefault="000A4382" w:rsidP="000A4382">
      <w:pPr>
        <w:pStyle w:val="ListParagraph"/>
        <w:widowControl/>
        <w:numPr>
          <w:ilvl w:val="0"/>
          <w:numId w:val="28"/>
        </w:numPr>
        <w:autoSpaceDE/>
        <w:autoSpaceDN/>
        <w:adjustRightInd/>
        <w:spacing w:after="200" w:line="276" w:lineRule="auto"/>
        <w:rPr>
          <w:rFonts w:ascii="Arial" w:hAnsi="Arial" w:cs="Arial"/>
          <w:sz w:val="24"/>
          <w:szCs w:val="24"/>
        </w:rPr>
      </w:pPr>
      <w:r w:rsidRPr="00F021B7">
        <w:rPr>
          <w:rFonts w:ascii="Arial" w:hAnsi="Arial" w:cs="Arial"/>
          <w:sz w:val="24"/>
          <w:szCs w:val="24"/>
        </w:rPr>
        <w:lastRenderedPageBreak/>
        <w:t xml:space="preserve">Cost and Damages: to be able to relate actual damages and other flood-related costs to levels of inundation for calculating damage and cost relationships based on structure characteristics. </w:t>
      </w:r>
    </w:p>
    <w:p w14:paraId="151B9458" w14:textId="77777777" w:rsidR="000A4382" w:rsidRPr="00F021B7" w:rsidRDefault="00704697" w:rsidP="000A4382">
      <w:pPr>
        <w:pStyle w:val="ListParagraph"/>
        <w:widowControl/>
        <w:numPr>
          <w:ilvl w:val="0"/>
          <w:numId w:val="28"/>
        </w:numPr>
        <w:autoSpaceDE/>
        <w:autoSpaceDN/>
        <w:adjustRightInd/>
        <w:spacing w:after="200" w:line="276" w:lineRule="auto"/>
        <w:rPr>
          <w:rFonts w:ascii="Arial" w:hAnsi="Arial" w:cs="Arial"/>
          <w:sz w:val="24"/>
          <w:szCs w:val="24"/>
        </w:rPr>
      </w:pPr>
      <w:r>
        <w:rPr>
          <w:rFonts w:ascii="Arial" w:hAnsi="Arial" w:cs="Arial"/>
          <w:sz w:val="24"/>
          <w:szCs w:val="24"/>
        </w:rPr>
        <w:t xml:space="preserve">Structure, Contents, </w:t>
      </w:r>
      <w:r w:rsidR="000A4382" w:rsidRPr="00F021B7">
        <w:rPr>
          <w:rFonts w:ascii="Arial" w:hAnsi="Arial" w:cs="Arial"/>
          <w:sz w:val="24"/>
          <w:szCs w:val="24"/>
        </w:rPr>
        <w:t xml:space="preserve">and </w:t>
      </w:r>
      <w:r>
        <w:rPr>
          <w:rFonts w:ascii="Arial" w:hAnsi="Arial" w:cs="Arial"/>
          <w:sz w:val="24"/>
          <w:szCs w:val="24"/>
        </w:rPr>
        <w:t>External</w:t>
      </w:r>
      <w:r w:rsidR="000A4382" w:rsidRPr="00F021B7">
        <w:rPr>
          <w:rFonts w:ascii="Arial" w:hAnsi="Arial" w:cs="Arial"/>
          <w:sz w:val="24"/>
          <w:szCs w:val="24"/>
        </w:rPr>
        <w:t xml:space="preserve"> Property Information: to be able </w:t>
      </w:r>
      <w:r w:rsidR="00DA06DC">
        <w:rPr>
          <w:rFonts w:ascii="Arial" w:hAnsi="Arial" w:cs="Arial"/>
          <w:sz w:val="24"/>
          <w:szCs w:val="24"/>
        </w:rPr>
        <w:t xml:space="preserve">to </w:t>
      </w:r>
      <w:r w:rsidR="000A4382" w:rsidRPr="00F021B7">
        <w:rPr>
          <w:rFonts w:ascii="Arial" w:hAnsi="Arial" w:cs="Arial"/>
          <w:sz w:val="24"/>
          <w:szCs w:val="24"/>
        </w:rPr>
        <w:t>determine the value of the property subject to flooding and to be able to classify the property to use the appropriate damage function.</w:t>
      </w:r>
    </w:p>
    <w:p w14:paraId="5E16B814" w14:textId="77777777" w:rsidR="000A4382" w:rsidRPr="00F021B7" w:rsidRDefault="000A4382" w:rsidP="000A4382">
      <w:pPr>
        <w:pStyle w:val="ListParagraph"/>
        <w:widowControl/>
        <w:numPr>
          <w:ilvl w:val="0"/>
          <w:numId w:val="29"/>
        </w:numPr>
        <w:autoSpaceDE/>
        <w:autoSpaceDN/>
        <w:adjustRightInd/>
        <w:spacing w:after="200" w:line="276" w:lineRule="auto"/>
        <w:rPr>
          <w:rFonts w:ascii="Arial" w:hAnsi="Arial" w:cs="Arial"/>
          <w:sz w:val="24"/>
          <w:szCs w:val="24"/>
        </w:rPr>
      </w:pPr>
      <w:r w:rsidRPr="00F021B7">
        <w:rPr>
          <w:rFonts w:ascii="Arial" w:hAnsi="Arial" w:cs="Arial"/>
          <w:sz w:val="24"/>
          <w:szCs w:val="24"/>
        </w:rPr>
        <w:t xml:space="preserve">Warning and Response: to be able to design more effective warning notices and be able to estimate future damages prevented by increased </w:t>
      </w:r>
      <w:proofErr w:type="spellStart"/>
      <w:r w:rsidRPr="00F021B7">
        <w:rPr>
          <w:rFonts w:ascii="Arial" w:hAnsi="Arial" w:cs="Arial"/>
          <w:sz w:val="24"/>
          <w:szCs w:val="24"/>
        </w:rPr>
        <w:t>leadtime</w:t>
      </w:r>
      <w:proofErr w:type="spellEnd"/>
      <w:r w:rsidRPr="00F021B7">
        <w:rPr>
          <w:rFonts w:ascii="Arial" w:hAnsi="Arial" w:cs="Arial"/>
          <w:sz w:val="24"/>
          <w:szCs w:val="24"/>
        </w:rPr>
        <w:t xml:space="preserve"> and better preparedness activities.</w:t>
      </w:r>
    </w:p>
    <w:p w14:paraId="28A0B561" w14:textId="77777777" w:rsidR="00704697" w:rsidRDefault="000A4382" w:rsidP="000A4382">
      <w:pPr>
        <w:rPr>
          <w:rFonts w:ascii="Arial" w:hAnsi="Arial" w:cs="Arial"/>
          <w:sz w:val="24"/>
          <w:szCs w:val="24"/>
        </w:rPr>
      </w:pPr>
      <w:r w:rsidRPr="00F021B7">
        <w:rPr>
          <w:rFonts w:ascii="Arial" w:hAnsi="Arial" w:cs="Arial"/>
          <w:sz w:val="24"/>
          <w:szCs w:val="24"/>
        </w:rPr>
        <w:t>Roadway Damage</w:t>
      </w:r>
    </w:p>
    <w:p w14:paraId="385B031C" w14:textId="77777777" w:rsidR="000A4382" w:rsidRPr="00F021B7" w:rsidRDefault="00704697" w:rsidP="000A4382">
      <w:pPr>
        <w:rPr>
          <w:rFonts w:ascii="Arial" w:hAnsi="Arial" w:cs="Arial"/>
          <w:sz w:val="24"/>
          <w:szCs w:val="24"/>
        </w:rPr>
      </w:pPr>
      <w:r>
        <w:rPr>
          <w:rFonts w:ascii="Arial" w:hAnsi="Arial" w:cs="Arial"/>
          <w:sz w:val="24"/>
          <w:szCs w:val="24"/>
        </w:rPr>
        <w:t>These questions are used t</w:t>
      </w:r>
      <w:r w:rsidR="000A4382" w:rsidRPr="00F021B7">
        <w:rPr>
          <w:rFonts w:ascii="Arial" w:hAnsi="Arial" w:cs="Arial"/>
          <w:sz w:val="24"/>
          <w:szCs w:val="24"/>
        </w:rPr>
        <w:t>o determine the flood damages that occurred to public roads and other costs to communities, and to be able to estimate future damages and costs for similar magnitude events.</w:t>
      </w:r>
    </w:p>
    <w:p w14:paraId="16931DD8" w14:textId="77777777" w:rsidR="000A4382" w:rsidRPr="00F021B7" w:rsidRDefault="000A4382" w:rsidP="000A4382">
      <w:pPr>
        <w:pStyle w:val="ListParagraph"/>
        <w:ind w:left="0"/>
        <w:rPr>
          <w:rFonts w:ascii="Arial" w:hAnsi="Arial" w:cs="Arial"/>
          <w:sz w:val="24"/>
          <w:szCs w:val="24"/>
        </w:rPr>
      </w:pPr>
    </w:p>
    <w:p w14:paraId="24ECA4B0" w14:textId="77777777" w:rsidR="000A4382" w:rsidRPr="00615566" w:rsidRDefault="000A4382" w:rsidP="006749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b/>
          <w:i/>
          <w:sz w:val="24"/>
          <w:szCs w:val="24"/>
          <w:highlight w:val="yellow"/>
        </w:rPr>
      </w:pPr>
    </w:p>
    <w:p w14:paraId="2576B6C7" w14:textId="77777777" w:rsidR="006749EE" w:rsidRPr="00E2437C" w:rsidRDefault="006749EE" w:rsidP="006749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b/>
          <w:i/>
          <w:sz w:val="24"/>
          <w:szCs w:val="24"/>
        </w:rPr>
      </w:pPr>
      <w:r w:rsidRPr="00E2437C">
        <w:rPr>
          <w:rFonts w:ascii="Arial" w:hAnsi="Arial" w:cs="Arial"/>
          <w:b/>
          <w:i/>
          <w:sz w:val="24"/>
          <w:szCs w:val="24"/>
        </w:rPr>
        <w:t>Information Collection Methods</w:t>
      </w:r>
    </w:p>
    <w:p w14:paraId="564EA4AB" w14:textId="77777777" w:rsidR="002041D7" w:rsidRPr="00615566" w:rsidRDefault="002041D7"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highlight w:val="yellow"/>
          <w:u w:val="single"/>
        </w:rPr>
      </w:pPr>
    </w:p>
    <w:p w14:paraId="22100CB0" w14:textId="77777777" w:rsidR="002041D7" w:rsidRPr="00815DA3" w:rsidRDefault="00552C6E"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rPr>
      </w:pPr>
      <w:r w:rsidRPr="00815DA3">
        <w:rPr>
          <w:rFonts w:ascii="Arial" w:hAnsi="Arial" w:cs="Arial"/>
          <w:sz w:val="24"/>
          <w:szCs w:val="24"/>
          <w:u w:val="single"/>
        </w:rPr>
        <w:t xml:space="preserve">On-Site and </w:t>
      </w:r>
      <w:r w:rsidR="006749EE" w:rsidRPr="00815DA3">
        <w:rPr>
          <w:rFonts w:ascii="Arial" w:hAnsi="Arial" w:cs="Arial"/>
          <w:sz w:val="24"/>
          <w:szCs w:val="24"/>
          <w:u w:val="single"/>
        </w:rPr>
        <w:t>In-person intercept surveys:</w:t>
      </w:r>
      <w:r w:rsidR="006749EE" w:rsidRPr="00815DA3">
        <w:rPr>
          <w:rFonts w:ascii="Arial" w:hAnsi="Arial" w:cs="Arial"/>
          <w:sz w:val="24"/>
          <w:szCs w:val="24"/>
        </w:rPr>
        <w:t xml:space="preserve"> </w:t>
      </w:r>
    </w:p>
    <w:p w14:paraId="5CC38A3C" w14:textId="77777777" w:rsidR="006749EE" w:rsidRPr="00815DA3" w:rsidRDefault="002041D7"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rPr>
      </w:pPr>
      <w:r w:rsidRPr="00815DA3">
        <w:rPr>
          <w:rFonts w:ascii="Arial" w:hAnsi="Arial" w:cs="Arial"/>
          <w:sz w:val="24"/>
          <w:szCs w:val="24"/>
        </w:rPr>
        <w:t>S</w:t>
      </w:r>
      <w:r w:rsidR="006749EE" w:rsidRPr="00815DA3">
        <w:rPr>
          <w:rFonts w:ascii="Arial" w:hAnsi="Arial" w:cs="Arial"/>
          <w:sz w:val="24"/>
          <w:szCs w:val="24"/>
        </w:rPr>
        <w:t>urvey instrument</w:t>
      </w:r>
      <w:r w:rsidRPr="00815DA3">
        <w:rPr>
          <w:rFonts w:ascii="Arial" w:hAnsi="Arial" w:cs="Arial"/>
          <w:sz w:val="24"/>
          <w:szCs w:val="24"/>
        </w:rPr>
        <w:t xml:space="preserve">s </w:t>
      </w:r>
      <w:r w:rsidR="00552C6E" w:rsidRPr="00815DA3">
        <w:rPr>
          <w:rFonts w:ascii="Arial" w:hAnsi="Arial" w:cs="Arial"/>
          <w:sz w:val="24"/>
          <w:szCs w:val="24"/>
        </w:rPr>
        <w:t xml:space="preserve">are </w:t>
      </w:r>
      <w:r w:rsidR="006749EE" w:rsidRPr="00815DA3">
        <w:rPr>
          <w:rFonts w:ascii="Arial" w:hAnsi="Arial" w:cs="Arial"/>
          <w:sz w:val="24"/>
          <w:szCs w:val="24"/>
        </w:rPr>
        <w:t>provided to respondent</w:t>
      </w:r>
      <w:r w:rsidR="00552C6E" w:rsidRPr="00815DA3">
        <w:rPr>
          <w:rFonts w:ascii="Arial" w:hAnsi="Arial" w:cs="Arial"/>
          <w:sz w:val="24"/>
          <w:szCs w:val="24"/>
        </w:rPr>
        <w:t>s</w:t>
      </w:r>
      <w:r w:rsidR="006749EE" w:rsidRPr="00815DA3">
        <w:rPr>
          <w:rFonts w:ascii="Arial" w:hAnsi="Arial" w:cs="Arial"/>
          <w:sz w:val="24"/>
          <w:szCs w:val="24"/>
        </w:rPr>
        <w:t xml:space="preserve"> while on site </w:t>
      </w:r>
      <w:r w:rsidR="00552C6E" w:rsidRPr="00815DA3">
        <w:rPr>
          <w:rFonts w:ascii="Arial" w:hAnsi="Arial" w:cs="Arial"/>
          <w:sz w:val="24"/>
          <w:szCs w:val="24"/>
        </w:rPr>
        <w:t xml:space="preserve">to complete </w:t>
      </w:r>
      <w:r w:rsidR="006749EE" w:rsidRPr="00815DA3">
        <w:rPr>
          <w:rFonts w:ascii="Arial" w:hAnsi="Arial" w:cs="Arial"/>
          <w:sz w:val="24"/>
          <w:szCs w:val="24"/>
        </w:rPr>
        <w:t>and then return</w:t>
      </w:r>
      <w:r w:rsidR="00552C6E" w:rsidRPr="00815DA3">
        <w:rPr>
          <w:rFonts w:ascii="Arial" w:hAnsi="Arial" w:cs="Arial"/>
          <w:sz w:val="24"/>
          <w:szCs w:val="24"/>
        </w:rPr>
        <w:t xml:space="preserve"> it</w:t>
      </w:r>
      <w:r w:rsidR="006749EE" w:rsidRPr="00815DA3">
        <w:rPr>
          <w:rFonts w:ascii="Arial" w:hAnsi="Arial" w:cs="Arial"/>
          <w:sz w:val="24"/>
          <w:szCs w:val="24"/>
        </w:rPr>
        <w:t>.  This may include oral administration</w:t>
      </w:r>
      <w:r w:rsidR="00552C6E" w:rsidRPr="00815DA3">
        <w:rPr>
          <w:rFonts w:ascii="Arial" w:hAnsi="Arial" w:cs="Arial"/>
          <w:sz w:val="24"/>
          <w:szCs w:val="24"/>
        </w:rPr>
        <w:t>, paper forms,</w:t>
      </w:r>
      <w:r w:rsidR="006749EE" w:rsidRPr="00815DA3">
        <w:rPr>
          <w:rFonts w:ascii="Arial" w:hAnsi="Arial" w:cs="Arial"/>
          <w:sz w:val="24"/>
          <w:szCs w:val="24"/>
        </w:rPr>
        <w:t xml:space="preserve"> or the use of electronic technology and kiosks.  The survey </w:t>
      </w:r>
      <w:r w:rsidR="00815DA3" w:rsidRPr="00815DA3">
        <w:rPr>
          <w:rFonts w:ascii="Arial" w:hAnsi="Arial" w:cs="Arial"/>
          <w:sz w:val="24"/>
          <w:szCs w:val="24"/>
        </w:rPr>
        <w:t>administrator</w:t>
      </w:r>
      <w:r w:rsidR="006749EE" w:rsidRPr="00815DA3">
        <w:rPr>
          <w:rFonts w:ascii="Arial" w:hAnsi="Arial" w:cs="Arial"/>
          <w:sz w:val="24"/>
          <w:szCs w:val="24"/>
        </w:rPr>
        <w:t xml:space="preserve"> is prepared to answer any questions the respondent may have about how to fill out the instrument but does not interfere or influence how the respondents answer the questions.  </w:t>
      </w:r>
    </w:p>
    <w:p w14:paraId="549B18E1" w14:textId="77777777" w:rsidR="006749EE" w:rsidRPr="00615566" w:rsidRDefault="006749EE"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highlight w:val="yellow"/>
        </w:rPr>
      </w:pPr>
    </w:p>
    <w:p w14:paraId="5D165DF5" w14:textId="77777777" w:rsidR="000F6303" w:rsidRPr="00815DA3" w:rsidRDefault="006749EE"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u w:val="single"/>
        </w:rPr>
      </w:pPr>
      <w:r w:rsidRPr="00815DA3">
        <w:rPr>
          <w:rFonts w:ascii="Arial" w:hAnsi="Arial" w:cs="Arial"/>
          <w:sz w:val="24"/>
          <w:szCs w:val="24"/>
          <w:u w:val="single"/>
        </w:rPr>
        <w:t>Mail and e-mail surveys:</w:t>
      </w:r>
    </w:p>
    <w:p w14:paraId="3E1F6143" w14:textId="77777777" w:rsidR="006749EE" w:rsidRPr="00815DA3" w:rsidRDefault="000F6303"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rPr>
      </w:pPr>
      <w:r w:rsidRPr="00815DA3">
        <w:rPr>
          <w:rFonts w:ascii="Arial" w:hAnsi="Arial" w:cs="Arial"/>
          <w:sz w:val="24"/>
          <w:szCs w:val="24"/>
        </w:rPr>
        <w:t>U</w:t>
      </w:r>
      <w:r w:rsidR="006749EE" w:rsidRPr="00815DA3">
        <w:rPr>
          <w:rFonts w:ascii="Arial" w:hAnsi="Arial" w:cs="Arial"/>
          <w:sz w:val="24"/>
          <w:szCs w:val="24"/>
        </w:rPr>
        <w:t xml:space="preserve">sing existing lists of </w:t>
      </w:r>
      <w:proofErr w:type="gramStart"/>
      <w:r w:rsidR="00815DA3" w:rsidRPr="00815DA3">
        <w:rPr>
          <w:rFonts w:ascii="Arial" w:hAnsi="Arial" w:cs="Arial"/>
          <w:sz w:val="24"/>
          <w:szCs w:val="24"/>
        </w:rPr>
        <w:t>respondents</w:t>
      </w:r>
      <w:proofErr w:type="gramEnd"/>
      <w:r w:rsidR="006749EE" w:rsidRPr="00815DA3">
        <w:rPr>
          <w:rFonts w:ascii="Arial" w:hAnsi="Arial" w:cs="Arial"/>
          <w:sz w:val="24"/>
          <w:szCs w:val="24"/>
        </w:rPr>
        <w:t xml:space="preserve"> addresses, a </w:t>
      </w:r>
      <w:r w:rsidR="00DA06DC">
        <w:rPr>
          <w:rFonts w:ascii="Arial" w:hAnsi="Arial" w:cs="Arial"/>
          <w:sz w:val="24"/>
          <w:szCs w:val="24"/>
        </w:rPr>
        <w:t>multi-</w:t>
      </w:r>
      <w:r w:rsidR="006749EE" w:rsidRPr="00815DA3">
        <w:rPr>
          <w:rFonts w:ascii="Arial" w:hAnsi="Arial" w:cs="Arial"/>
          <w:sz w:val="24"/>
          <w:szCs w:val="24"/>
        </w:rPr>
        <w:t>contact</w:t>
      </w:r>
      <w:r w:rsidR="00DA06DC">
        <w:rPr>
          <w:rFonts w:ascii="Arial" w:hAnsi="Arial" w:cs="Arial"/>
          <w:sz w:val="24"/>
          <w:szCs w:val="24"/>
        </w:rPr>
        <w:t xml:space="preserve"> </w:t>
      </w:r>
      <w:r w:rsidR="006749EE" w:rsidRPr="00815DA3">
        <w:rPr>
          <w:rFonts w:ascii="Arial" w:hAnsi="Arial" w:cs="Arial"/>
          <w:sz w:val="24"/>
          <w:szCs w:val="24"/>
        </w:rPr>
        <w:t xml:space="preserve">approach based on </w:t>
      </w:r>
      <w:proofErr w:type="spellStart"/>
      <w:r w:rsidR="006749EE" w:rsidRPr="00815DA3">
        <w:rPr>
          <w:rFonts w:ascii="Arial" w:hAnsi="Arial" w:cs="Arial"/>
          <w:sz w:val="24"/>
          <w:szCs w:val="24"/>
        </w:rPr>
        <w:t>Dillman's</w:t>
      </w:r>
      <w:proofErr w:type="spellEnd"/>
      <w:r w:rsidR="006749EE" w:rsidRPr="00815DA3">
        <w:rPr>
          <w:rFonts w:ascii="Arial" w:hAnsi="Arial" w:cs="Arial"/>
          <w:sz w:val="24"/>
          <w:szCs w:val="24"/>
        </w:rPr>
        <w:t xml:space="preserve"> </w:t>
      </w:r>
      <w:r w:rsidRPr="00815DA3">
        <w:rPr>
          <w:rFonts w:ascii="Arial" w:hAnsi="Arial" w:cs="Arial"/>
          <w:sz w:val="24"/>
          <w:szCs w:val="24"/>
        </w:rPr>
        <w:t>“</w:t>
      </w:r>
      <w:r w:rsidR="006749EE" w:rsidRPr="00815DA3">
        <w:rPr>
          <w:rFonts w:ascii="Arial" w:hAnsi="Arial" w:cs="Arial"/>
          <w:sz w:val="24"/>
          <w:szCs w:val="24"/>
        </w:rPr>
        <w:t>Tailored Design Method</w:t>
      </w:r>
      <w:r w:rsidRPr="00815DA3">
        <w:rPr>
          <w:rFonts w:ascii="Arial" w:hAnsi="Arial" w:cs="Arial"/>
          <w:sz w:val="24"/>
          <w:szCs w:val="24"/>
        </w:rPr>
        <w:t xml:space="preserve">” will be employed. </w:t>
      </w:r>
      <w:r w:rsidR="006749EE" w:rsidRPr="00815DA3">
        <w:rPr>
          <w:rFonts w:ascii="Arial" w:hAnsi="Arial" w:cs="Arial"/>
          <w:sz w:val="24"/>
          <w:szCs w:val="24"/>
        </w:rPr>
        <w:t xml:space="preserve"> </w:t>
      </w:r>
      <w:r w:rsidR="00815DA3">
        <w:rPr>
          <w:rFonts w:ascii="Arial" w:hAnsi="Arial" w:cs="Arial"/>
          <w:sz w:val="24"/>
          <w:szCs w:val="24"/>
        </w:rPr>
        <w:t xml:space="preserve">Under the </w:t>
      </w:r>
      <w:proofErr w:type="spellStart"/>
      <w:r w:rsidR="00815DA3">
        <w:rPr>
          <w:rFonts w:ascii="Arial" w:hAnsi="Arial" w:cs="Arial"/>
          <w:sz w:val="24"/>
          <w:szCs w:val="24"/>
        </w:rPr>
        <w:t>Dillman</w:t>
      </w:r>
      <w:proofErr w:type="spellEnd"/>
      <w:r w:rsidR="00815DA3">
        <w:rPr>
          <w:rFonts w:ascii="Arial" w:hAnsi="Arial" w:cs="Arial"/>
          <w:sz w:val="24"/>
          <w:szCs w:val="24"/>
        </w:rPr>
        <w:t xml:space="preserve"> method, t</w:t>
      </w:r>
      <w:r w:rsidR="006749EE" w:rsidRPr="00815DA3">
        <w:rPr>
          <w:rFonts w:ascii="Arial" w:hAnsi="Arial" w:cs="Arial"/>
          <w:sz w:val="24"/>
          <w:szCs w:val="24"/>
        </w:rPr>
        <w:t xml:space="preserve">he first contact </w:t>
      </w:r>
      <w:r w:rsidRPr="00815DA3">
        <w:rPr>
          <w:rFonts w:ascii="Arial" w:hAnsi="Arial" w:cs="Arial"/>
          <w:sz w:val="24"/>
          <w:szCs w:val="24"/>
        </w:rPr>
        <w:t>will be</w:t>
      </w:r>
      <w:r w:rsidR="006749EE" w:rsidRPr="00815DA3">
        <w:rPr>
          <w:rFonts w:ascii="Arial" w:hAnsi="Arial" w:cs="Arial"/>
          <w:sz w:val="24"/>
          <w:szCs w:val="24"/>
        </w:rPr>
        <w:t xml:space="preserve"> a cover letter explaining that a survey is coming to them and it</w:t>
      </w:r>
      <w:r w:rsidRPr="00815DA3">
        <w:rPr>
          <w:rFonts w:ascii="Arial" w:hAnsi="Arial" w:cs="Arial"/>
          <w:sz w:val="24"/>
          <w:szCs w:val="24"/>
        </w:rPr>
        <w:t xml:space="preserve">s </w:t>
      </w:r>
      <w:r w:rsidR="006749EE" w:rsidRPr="00815DA3">
        <w:rPr>
          <w:rFonts w:ascii="Arial" w:hAnsi="Arial" w:cs="Arial"/>
          <w:sz w:val="24"/>
          <w:szCs w:val="24"/>
        </w:rPr>
        <w:t>import</w:t>
      </w:r>
      <w:r w:rsidRPr="00815DA3">
        <w:rPr>
          <w:rFonts w:ascii="Arial" w:hAnsi="Arial" w:cs="Arial"/>
          <w:sz w:val="24"/>
          <w:szCs w:val="24"/>
        </w:rPr>
        <w:t>ance. Th</w:t>
      </w:r>
      <w:r w:rsidR="006749EE" w:rsidRPr="00815DA3">
        <w:rPr>
          <w:rFonts w:ascii="Arial" w:hAnsi="Arial" w:cs="Arial"/>
          <w:sz w:val="24"/>
          <w:szCs w:val="24"/>
        </w:rPr>
        <w:t xml:space="preserve">e second contact will be the survey instrument along with a postage-paid addressed envelope to return the survey. The third contact will be a reminder postcard sent 10 </w:t>
      </w:r>
      <w:r w:rsidRPr="00815DA3">
        <w:rPr>
          <w:rFonts w:ascii="Arial" w:hAnsi="Arial" w:cs="Arial"/>
          <w:sz w:val="24"/>
          <w:szCs w:val="24"/>
        </w:rPr>
        <w:t>days after the survey was sent.</w:t>
      </w:r>
      <w:r w:rsidR="006749EE" w:rsidRPr="00815DA3">
        <w:rPr>
          <w:rFonts w:ascii="Arial" w:hAnsi="Arial" w:cs="Arial"/>
          <w:sz w:val="24"/>
          <w:szCs w:val="24"/>
        </w:rPr>
        <w:t xml:space="preserve"> Finally, the respondents will receive a letter thanking them for the willingness to participate in the survey and reminding them to return it if they have not already done so.</w:t>
      </w:r>
      <w:r w:rsidRPr="00815DA3">
        <w:rPr>
          <w:rFonts w:ascii="Arial" w:hAnsi="Arial" w:cs="Arial"/>
          <w:sz w:val="24"/>
          <w:szCs w:val="24"/>
        </w:rPr>
        <w:t xml:space="preserve"> </w:t>
      </w:r>
      <w:r w:rsidR="006749EE" w:rsidRPr="00815DA3">
        <w:rPr>
          <w:rFonts w:ascii="Arial" w:hAnsi="Arial" w:cs="Arial"/>
          <w:sz w:val="24"/>
          <w:szCs w:val="24"/>
        </w:rPr>
        <w:t xml:space="preserve"> At each juncture, the respondents will be given multiple ways to contact someone with questions regarding the survey (including phone, </w:t>
      </w:r>
      <w:r w:rsidRPr="00815DA3">
        <w:rPr>
          <w:rFonts w:ascii="Arial" w:hAnsi="Arial" w:cs="Arial"/>
          <w:sz w:val="24"/>
          <w:szCs w:val="24"/>
        </w:rPr>
        <w:t>web, or email).</w:t>
      </w:r>
      <w:r w:rsidR="006749EE" w:rsidRPr="00815DA3">
        <w:rPr>
          <w:rFonts w:ascii="Arial" w:hAnsi="Arial" w:cs="Arial"/>
          <w:sz w:val="24"/>
          <w:szCs w:val="24"/>
        </w:rPr>
        <w:t xml:space="preserve">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14:paraId="54E31856" w14:textId="77777777" w:rsidR="00EB1FBE" w:rsidRPr="00615566" w:rsidRDefault="00EB1FBE"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highlight w:val="yellow"/>
        </w:rPr>
      </w:pPr>
    </w:p>
    <w:p w14:paraId="272982A5" w14:textId="77777777" w:rsidR="00A57439" w:rsidRDefault="006051D3"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t>3.</w:t>
      </w:r>
      <w:r w:rsidRPr="00615566">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w:t>
      </w:r>
      <w:r w:rsidRPr="00615566">
        <w:rPr>
          <w:rFonts w:ascii="Arial" w:hAnsi="Arial" w:cs="Arial"/>
          <w:b/>
          <w:sz w:val="24"/>
          <w:szCs w:val="24"/>
        </w:rPr>
        <w:lastRenderedPageBreak/>
        <w:t xml:space="preserve">submission of responses, and the basis for the decision for adopting this means of collection.  Also describe any consideration of using information technology to reduce burden and specifically how this collection meets </w:t>
      </w:r>
      <w:bookmarkStart w:id="1" w:name="OLE_LINK5"/>
      <w:bookmarkStart w:id="2" w:name="OLE_LINK6"/>
      <w:r w:rsidRPr="00615566">
        <w:rPr>
          <w:rFonts w:ascii="Arial" w:hAnsi="Arial" w:cs="Arial"/>
          <w:b/>
          <w:sz w:val="24"/>
          <w:szCs w:val="24"/>
        </w:rPr>
        <w:t xml:space="preserve">GPEA </w:t>
      </w:r>
      <w:bookmarkEnd w:id="1"/>
      <w:bookmarkEnd w:id="2"/>
      <w:r w:rsidRPr="00615566">
        <w:rPr>
          <w:rFonts w:ascii="Arial" w:hAnsi="Arial" w:cs="Arial"/>
          <w:b/>
          <w:sz w:val="24"/>
          <w:szCs w:val="24"/>
        </w:rPr>
        <w:t>requirements.</w:t>
      </w:r>
    </w:p>
    <w:p w14:paraId="7E85C0E4" w14:textId="77777777" w:rsidR="007A643B" w:rsidRPr="007A643B" w:rsidRDefault="007A643B"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6C45D992" w14:textId="77777777" w:rsidR="007A643B" w:rsidRPr="007A643B" w:rsidRDefault="007A643B" w:rsidP="004C7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highlight w:val="yellow"/>
        </w:rPr>
      </w:pPr>
      <w:r>
        <w:rPr>
          <w:rFonts w:ascii="Arial" w:hAnsi="Arial" w:cs="Arial"/>
          <w:sz w:val="24"/>
          <w:szCs w:val="24"/>
        </w:rPr>
        <w:t xml:space="preserve">Survey data collection will primarily be through in person </w:t>
      </w:r>
      <w:r w:rsidR="002415B0">
        <w:rPr>
          <w:rFonts w:ascii="Arial" w:hAnsi="Arial" w:cs="Arial"/>
          <w:sz w:val="24"/>
          <w:szCs w:val="24"/>
        </w:rPr>
        <w:t>interviews</w:t>
      </w:r>
      <w:r>
        <w:rPr>
          <w:rFonts w:ascii="Arial" w:hAnsi="Arial" w:cs="Arial"/>
          <w:sz w:val="24"/>
          <w:szCs w:val="24"/>
        </w:rPr>
        <w:t>.  Survey administrators will be encouraged to use laptop computers or tablets to minimize data recording and for better quality control and assurance.  Mail surveys will also be used to maximize response, and survey administrators will be encouraged to have respondents complete their surve</w:t>
      </w:r>
      <w:r w:rsidR="002415B0">
        <w:rPr>
          <w:rFonts w:ascii="Arial" w:hAnsi="Arial" w:cs="Arial"/>
          <w:sz w:val="24"/>
          <w:szCs w:val="24"/>
        </w:rPr>
        <w:t>ys on government-secure servers.</w:t>
      </w:r>
    </w:p>
    <w:p w14:paraId="4EB8A1DC" w14:textId="77777777" w:rsidR="00BD0E64" w:rsidRPr="00615566" w:rsidRDefault="00BD0E64"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highlight w:val="yellow"/>
        </w:rPr>
      </w:pPr>
    </w:p>
    <w:p w14:paraId="1C265D73" w14:textId="77777777" w:rsidR="006051D3" w:rsidRPr="00DE10D9"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DE10D9">
        <w:rPr>
          <w:rFonts w:ascii="Arial" w:hAnsi="Arial" w:cs="Arial"/>
          <w:b/>
          <w:sz w:val="24"/>
          <w:szCs w:val="24"/>
        </w:rPr>
        <w:t>4.</w:t>
      </w:r>
      <w:r w:rsidRPr="00DE10D9">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14:paraId="06DBC72B" w14:textId="77777777" w:rsidR="00CE70E1" w:rsidRPr="00DE10D9" w:rsidRDefault="00CE70E1"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8746D8D" w14:textId="77777777" w:rsidR="00152AF8" w:rsidRPr="00DE10D9" w:rsidRDefault="00C752D3" w:rsidP="00C75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DE10D9">
        <w:rPr>
          <w:rFonts w:ascii="Arial" w:hAnsi="Arial" w:cs="Arial"/>
          <w:sz w:val="24"/>
          <w:szCs w:val="24"/>
        </w:rPr>
        <w:t xml:space="preserve">This effort does not duplicate any other survey being done by Federal agencies. </w:t>
      </w:r>
      <w:r w:rsidR="00815DA3">
        <w:rPr>
          <w:rFonts w:ascii="Arial" w:hAnsi="Arial" w:cs="Arial"/>
          <w:sz w:val="24"/>
          <w:szCs w:val="24"/>
        </w:rPr>
        <w:t xml:space="preserve">No other Federal agency </w:t>
      </w:r>
      <w:r w:rsidR="005317CD">
        <w:rPr>
          <w:rFonts w:ascii="Arial" w:hAnsi="Arial" w:cs="Arial"/>
          <w:sz w:val="24"/>
          <w:szCs w:val="24"/>
        </w:rPr>
        <w:t xml:space="preserve">systematically </w:t>
      </w:r>
      <w:r w:rsidR="00815DA3">
        <w:rPr>
          <w:rFonts w:ascii="Arial" w:hAnsi="Arial" w:cs="Arial"/>
          <w:sz w:val="24"/>
          <w:szCs w:val="24"/>
        </w:rPr>
        <w:t xml:space="preserve">collects information </w:t>
      </w:r>
      <w:r w:rsidR="005317CD">
        <w:rPr>
          <w:rFonts w:ascii="Arial" w:hAnsi="Arial" w:cs="Arial"/>
          <w:sz w:val="24"/>
          <w:szCs w:val="24"/>
        </w:rPr>
        <w:t xml:space="preserve">for the purpose computing damage relationships. The Corps has shared previous damage </w:t>
      </w:r>
      <w:r w:rsidR="002415B0">
        <w:rPr>
          <w:rFonts w:ascii="Arial" w:hAnsi="Arial" w:cs="Arial"/>
          <w:sz w:val="24"/>
          <w:szCs w:val="24"/>
        </w:rPr>
        <w:t>functions</w:t>
      </w:r>
      <w:r w:rsidR="005317CD">
        <w:rPr>
          <w:rFonts w:ascii="Arial" w:hAnsi="Arial" w:cs="Arial"/>
          <w:sz w:val="24"/>
          <w:szCs w:val="24"/>
        </w:rPr>
        <w:t xml:space="preserve"> with the Federal Emergency Management Agency, and FEMA has used these damage relationships in their Benefit-Cost Analysis program for Hazard Mitigation Grant applications and as part of their HAZUS software for hazard mitigation planning.</w:t>
      </w:r>
      <w:r w:rsidR="00092302">
        <w:rPr>
          <w:rFonts w:ascii="Arial" w:hAnsi="Arial" w:cs="Arial"/>
          <w:sz w:val="24"/>
          <w:szCs w:val="24"/>
        </w:rPr>
        <w:t xml:space="preserve"> FEMA and the Small Business Administration are the only Federal agencies that we have been able to identify that collect flood damage data on a regular basis.  </w:t>
      </w:r>
      <w:r w:rsidR="00736BBE">
        <w:rPr>
          <w:rFonts w:ascii="Arial" w:hAnsi="Arial" w:cs="Arial"/>
          <w:sz w:val="24"/>
          <w:szCs w:val="24"/>
        </w:rPr>
        <w:t>We have concluded that the FEMA data are not usable because of the limitations in the</w:t>
      </w:r>
      <w:r w:rsidR="00092302">
        <w:rPr>
          <w:rFonts w:ascii="Arial" w:hAnsi="Arial" w:cs="Arial"/>
          <w:sz w:val="24"/>
          <w:szCs w:val="24"/>
        </w:rPr>
        <w:t xml:space="preserve"> amount of insurance coverage available</w:t>
      </w:r>
      <w:r w:rsidR="00736BBE">
        <w:rPr>
          <w:rFonts w:ascii="Arial" w:hAnsi="Arial" w:cs="Arial"/>
          <w:sz w:val="24"/>
          <w:szCs w:val="24"/>
        </w:rPr>
        <w:t xml:space="preserve"> to policy holders</w:t>
      </w:r>
      <w:r w:rsidR="00092302">
        <w:rPr>
          <w:rFonts w:ascii="Arial" w:hAnsi="Arial" w:cs="Arial"/>
          <w:sz w:val="24"/>
          <w:szCs w:val="24"/>
        </w:rPr>
        <w:t>, policy deductibles</w:t>
      </w:r>
      <w:r w:rsidR="00736BBE">
        <w:rPr>
          <w:rFonts w:ascii="Arial" w:hAnsi="Arial" w:cs="Arial"/>
          <w:sz w:val="24"/>
          <w:szCs w:val="24"/>
        </w:rPr>
        <w:t>, exclusions from coverage, and many inconsistencies between depth of flood and percent damage. SBA data does not contain sufficient information on the damaged building</w:t>
      </w:r>
      <w:r w:rsidR="00E4190D">
        <w:rPr>
          <w:rFonts w:ascii="Arial" w:hAnsi="Arial" w:cs="Arial"/>
          <w:sz w:val="24"/>
          <w:szCs w:val="24"/>
        </w:rPr>
        <w:t>s or depth of flooding to be useful for our purposes.</w:t>
      </w:r>
      <w:r w:rsidR="00736BBE">
        <w:rPr>
          <w:rFonts w:ascii="Arial" w:hAnsi="Arial" w:cs="Arial"/>
          <w:sz w:val="24"/>
          <w:szCs w:val="24"/>
        </w:rPr>
        <w:t xml:space="preserve"> </w:t>
      </w:r>
    </w:p>
    <w:p w14:paraId="659B8526" w14:textId="77777777" w:rsidR="00152AF8" w:rsidRPr="00615566" w:rsidRDefault="00152AF8" w:rsidP="009C4932">
      <w:pPr>
        <w:pStyle w:val="BodyText"/>
        <w:ind w:left="360" w:right="-360"/>
        <w:rPr>
          <w:sz w:val="24"/>
          <w:szCs w:val="24"/>
          <w:highlight w:val="yellow"/>
        </w:rPr>
      </w:pPr>
    </w:p>
    <w:p w14:paraId="1A4FF539"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5.</w:t>
      </w:r>
      <w:r w:rsidRPr="00615566">
        <w:rPr>
          <w:rFonts w:ascii="Arial" w:hAnsi="Arial" w:cs="Arial"/>
          <w:b/>
          <w:sz w:val="24"/>
          <w:szCs w:val="24"/>
        </w:rPr>
        <w:tab/>
        <w:t>If the collection of information impacts small businesses or other small entities, describe any methods used to minimize burden.</w:t>
      </w:r>
    </w:p>
    <w:p w14:paraId="087F4D33"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16C14791" w14:textId="77777777" w:rsidR="00F547D6" w:rsidRDefault="00DE10D9"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Some of the surveys, especially those concerning flood mitigation (for example, determining the value of damageable property and historical flood damages), may require the interviewing of small businesses.  When appropriate, the burden on such establishments is alleviated by such actions as: 1) pre-survey contacts to determine the most advantageous time such surveys can be conducted; 2) provision of pre-survey materials to inform the entities what information will be needed to expedite the survey process; and 3) assistance from experienced and trained staff to complete necessary questionnaires.</w:t>
      </w:r>
      <w:r w:rsidR="002415B0">
        <w:rPr>
          <w:rFonts w:ascii="Arial" w:hAnsi="Arial"/>
          <w:sz w:val="24"/>
        </w:rPr>
        <w:t xml:space="preserve"> The information being collected in these surveys has, for the most part, already been gathered for insurance, disaster relief, disaster loan, and tax purposes.</w:t>
      </w:r>
    </w:p>
    <w:p w14:paraId="0FE33555" w14:textId="77777777" w:rsidR="00DE10D9" w:rsidRPr="00615566" w:rsidRDefault="00DE10D9"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1A81C570"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6.</w:t>
      </w:r>
      <w:r w:rsidRPr="00615566">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14:paraId="7F801F11"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7134D705" w14:textId="77777777" w:rsidR="00C752D3" w:rsidRDefault="008D57CC"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lastRenderedPageBreak/>
        <w:t>If the needed information could not be collected for these occasions, the feasibility of a project</w:t>
      </w:r>
      <w:r w:rsidR="006D47E0">
        <w:rPr>
          <w:rFonts w:ascii="Arial" w:hAnsi="Arial"/>
          <w:sz w:val="24"/>
        </w:rPr>
        <w:t>s</w:t>
      </w:r>
      <w:r>
        <w:rPr>
          <w:rFonts w:ascii="Arial" w:hAnsi="Arial"/>
          <w:sz w:val="24"/>
        </w:rPr>
        <w:t xml:space="preserve"> or </w:t>
      </w:r>
      <w:r w:rsidR="006D47E0">
        <w:rPr>
          <w:rFonts w:ascii="Arial" w:hAnsi="Arial"/>
          <w:sz w:val="24"/>
        </w:rPr>
        <w:t>their</w:t>
      </w:r>
      <w:r>
        <w:rPr>
          <w:rFonts w:ascii="Arial" w:hAnsi="Arial"/>
          <w:sz w:val="24"/>
        </w:rPr>
        <w:t xml:space="preserve"> effectiveness could not be determined </w:t>
      </w:r>
      <w:r w:rsidR="00E2776F">
        <w:rPr>
          <w:rFonts w:ascii="Arial" w:hAnsi="Arial"/>
          <w:sz w:val="24"/>
        </w:rPr>
        <w:t>with data gathered directly from flood victims, potential flood victims, and communities directly by flood loss. Corps planners would also not know how people became aware impending floods or how they responded to warnings and visual evidence of flooding.</w:t>
      </w:r>
    </w:p>
    <w:p w14:paraId="1329C0CC" w14:textId="77777777" w:rsidR="008D57CC" w:rsidRPr="00615566" w:rsidRDefault="008D57CC"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43D60DD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7.</w:t>
      </w:r>
      <w:r w:rsidRPr="00615566">
        <w:rPr>
          <w:rFonts w:ascii="Arial" w:hAnsi="Arial" w:cs="Arial"/>
          <w:b/>
          <w:sz w:val="24"/>
          <w:szCs w:val="24"/>
        </w:rPr>
        <w:tab/>
        <w:t>Explain any special circumstances that would cause an information collection to be conducted in a manner:</w:t>
      </w:r>
    </w:p>
    <w:p w14:paraId="05DD4EF1"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a</w:t>
      </w:r>
      <w:proofErr w:type="gramEnd"/>
      <w:r w:rsidR="002415B0">
        <w:rPr>
          <w:rFonts w:ascii="Arial" w:hAnsi="Arial" w:cs="Arial"/>
          <w:b/>
          <w:sz w:val="24"/>
          <w:szCs w:val="24"/>
        </w:rPr>
        <w:t>.</w:t>
      </w:r>
      <w:r w:rsidRPr="00615566">
        <w:rPr>
          <w:rFonts w:ascii="Arial" w:hAnsi="Arial" w:cs="Arial"/>
          <w:b/>
          <w:sz w:val="24"/>
          <w:szCs w:val="24"/>
        </w:rPr>
        <w:tab/>
        <w:t>requiring respondents to report information to the agency more often than quarterly;</w:t>
      </w:r>
    </w:p>
    <w:p w14:paraId="162A2DA0"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b</w:t>
      </w:r>
      <w:proofErr w:type="gramEnd"/>
      <w:r w:rsidR="002415B0">
        <w:rPr>
          <w:rFonts w:ascii="Arial" w:hAnsi="Arial" w:cs="Arial"/>
          <w:b/>
          <w:sz w:val="24"/>
          <w:szCs w:val="24"/>
        </w:rPr>
        <w:t>.</w:t>
      </w:r>
      <w:r w:rsidRPr="00615566">
        <w:rPr>
          <w:rFonts w:ascii="Arial" w:hAnsi="Arial" w:cs="Arial"/>
          <w:b/>
          <w:sz w:val="24"/>
          <w:szCs w:val="24"/>
        </w:rPr>
        <w:tab/>
        <w:t>requiring respondents to prepare a written response to a collection of information in fewer than 30 days after receipt of it;</w:t>
      </w:r>
    </w:p>
    <w:p w14:paraId="6B24FDD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c</w:t>
      </w:r>
      <w:proofErr w:type="gramEnd"/>
      <w:r w:rsidR="002415B0">
        <w:rPr>
          <w:rFonts w:ascii="Arial" w:hAnsi="Arial" w:cs="Arial"/>
          <w:b/>
          <w:sz w:val="24"/>
          <w:szCs w:val="24"/>
        </w:rPr>
        <w:t>.</w:t>
      </w:r>
      <w:r w:rsidRPr="00615566">
        <w:rPr>
          <w:rFonts w:ascii="Arial" w:hAnsi="Arial" w:cs="Arial"/>
          <w:b/>
          <w:sz w:val="24"/>
          <w:szCs w:val="24"/>
        </w:rPr>
        <w:tab/>
        <w:t>requiring respondents to submit more than an original and two copies of any document;</w:t>
      </w:r>
    </w:p>
    <w:p w14:paraId="052AC2C1"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d</w:t>
      </w:r>
      <w:proofErr w:type="gramEnd"/>
      <w:r w:rsidR="002415B0">
        <w:rPr>
          <w:rFonts w:ascii="Arial" w:hAnsi="Arial" w:cs="Arial"/>
          <w:b/>
          <w:sz w:val="24"/>
          <w:szCs w:val="24"/>
        </w:rPr>
        <w:t>.</w:t>
      </w:r>
      <w:r w:rsidRPr="00615566">
        <w:rPr>
          <w:rFonts w:ascii="Arial" w:hAnsi="Arial" w:cs="Arial"/>
          <w:b/>
          <w:sz w:val="24"/>
          <w:szCs w:val="24"/>
        </w:rPr>
        <w:tab/>
        <w:t>requiring respondents to retain records, other than health, medical, government contract, grant-in-aid, or tax records, for more than three years;</w:t>
      </w:r>
    </w:p>
    <w:p w14:paraId="547E08A8"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e</w:t>
      </w:r>
      <w:proofErr w:type="gramEnd"/>
      <w:r w:rsidR="002415B0">
        <w:rPr>
          <w:rFonts w:ascii="Arial" w:hAnsi="Arial" w:cs="Arial"/>
          <w:b/>
          <w:sz w:val="24"/>
          <w:szCs w:val="24"/>
        </w:rPr>
        <w:t>.</w:t>
      </w:r>
      <w:r w:rsidRPr="00615566">
        <w:rPr>
          <w:rFonts w:ascii="Arial" w:hAnsi="Arial" w:cs="Arial"/>
          <w:b/>
          <w:sz w:val="24"/>
          <w:szCs w:val="24"/>
        </w:rPr>
        <w:tab/>
        <w:t>in connection with a statistical survey that is not designed to produce valid and reliable results that can be generalized to the universe of study;</w:t>
      </w:r>
    </w:p>
    <w:p w14:paraId="021EE4C2"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f</w:t>
      </w:r>
      <w:proofErr w:type="gramEnd"/>
      <w:r w:rsidR="002415B0">
        <w:rPr>
          <w:rFonts w:ascii="Arial" w:hAnsi="Arial" w:cs="Arial"/>
          <w:b/>
          <w:sz w:val="24"/>
          <w:szCs w:val="24"/>
        </w:rPr>
        <w:t>.</w:t>
      </w:r>
      <w:r w:rsidRPr="00615566">
        <w:rPr>
          <w:rFonts w:ascii="Arial" w:hAnsi="Arial" w:cs="Arial"/>
          <w:b/>
          <w:sz w:val="24"/>
          <w:szCs w:val="24"/>
        </w:rPr>
        <w:tab/>
        <w:t>requiring the use of a statistical data classification that has not been reviewed and approved by OMB;</w:t>
      </w:r>
    </w:p>
    <w:p w14:paraId="763AA42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g.</w:t>
      </w:r>
      <w:r w:rsidRPr="00615566">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2B7E5BA"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proofErr w:type="gramStart"/>
      <w:r w:rsidR="002415B0">
        <w:rPr>
          <w:rFonts w:ascii="Arial" w:hAnsi="Arial" w:cs="Arial"/>
          <w:b/>
          <w:sz w:val="24"/>
          <w:szCs w:val="24"/>
        </w:rPr>
        <w:t>h</w:t>
      </w:r>
      <w:proofErr w:type="gramEnd"/>
      <w:r w:rsidR="002415B0">
        <w:rPr>
          <w:rFonts w:ascii="Arial" w:hAnsi="Arial" w:cs="Arial"/>
          <w:b/>
          <w:sz w:val="24"/>
          <w:szCs w:val="24"/>
        </w:rPr>
        <w:t>.</w:t>
      </w:r>
      <w:r w:rsidRPr="00615566">
        <w:rPr>
          <w:rFonts w:ascii="Arial" w:hAnsi="Arial" w:cs="Arial"/>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3F4E9A9"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05B4D11D" w14:textId="77777777" w:rsidR="00C752D3" w:rsidRPr="00DE10D9" w:rsidRDefault="004E5327" w:rsidP="00C75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DE10D9">
        <w:rPr>
          <w:rFonts w:ascii="Arial" w:hAnsi="Arial" w:cs="Arial"/>
          <w:sz w:val="24"/>
          <w:szCs w:val="24"/>
        </w:rPr>
        <w:t>This</w:t>
      </w:r>
      <w:r w:rsidR="00C752D3" w:rsidRPr="00DE10D9">
        <w:rPr>
          <w:rFonts w:ascii="Arial" w:hAnsi="Arial" w:cs="Arial"/>
          <w:sz w:val="24"/>
          <w:szCs w:val="24"/>
        </w:rPr>
        <w:t xml:space="preserve"> request contains no special circumstances with respect to 5 CFR 1320.5 (2)</w:t>
      </w:r>
      <w:r w:rsidR="00CF5787">
        <w:rPr>
          <w:rFonts w:ascii="Arial" w:hAnsi="Arial" w:cs="Arial"/>
          <w:sz w:val="24"/>
          <w:szCs w:val="24"/>
        </w:rPr>
        <w:t xml:space="preserve"> for</w:t>
      </w:r>
      <w:r w:rsidR="00C752D3" w:rsidRPr="00DE10D9">
        <w:rPr>
          <w:rFonts w:ascii="Arial" w:hAnsi="Arial" w:cs="Arial"/>
          <w:sz w:val="24"/>
          <w:szCs w:val="24"/>
        </w:rPr>
        <w:t xml:space="preserve"> (</w:t>
      </w:r>
      <w:r w:rsidR="002415B0">
        <w:rPr>
          <w:rFonts w:ascii="Arial" w:hAnsi="Arial" w:cs="Arial"/>
          <w:sz w:val="24"/>
          <w:szCs w:val="24"/>
        </w:rPr>
        <w:t>a</w:t>
      </w:r>
      <w:r w:rsidR="00C752D3" w:rsidRPr="00DE10D9">
        <w:rPr>
          <w:rFonts w:ascii="Arial" w:hAnsi="Arial" w:cs="Arial"/>
          <w:sz w:val="24"/>
          <w:szCs w:val="24"/>
        </w:rPr>
        <w:t>) and (</w:t>
      </w:r>
      <w:r w:rsidR="002415B0">
        <w:rPr>
          <w:rFonts w:ascii="Arial" w:hAnsi="Arial" w:cs="Arial"/>
          <w:sz w:val="24"/>
          <w:szCs w:val="24"/>
        </w:rPr>
        <w:t>c-h</w:t>
      </w:r>
      <w:r w:rsidR="00C752D3" w:rsidRPr="00DE10D9">
        <w:rPr>
          <w:rFonts w:ascii="Arial" w:hAnsi="Arial" w:cs="Arial"/>
          <w:sz w:val="24"/>
          <w:szCs w:val="24"/>
        </w:rPr>
        <w:t>)</w:t>
      </w:r>
      <w:r w:rsidR="00CF5787">
        <w:rPr>
          <w:rFonts w:ascii="Arial" w:hAnsi="Arial" w:cs="Arial"/>
          <w:sz w:val="24"/>
          <w:szCs w:val="24"/>
        </w:rPr>
        <w:t xml:space="preserve"> above.</w:t>
      </w:r>
      <w:r w:rsidR="00C752D3" w:rsidRPr="00DE10D9">
        <w:rPr>
          <w:rFonts w:ascii="Arial" w:hAnsi="Arial" w:cs="Arial"/>
          <w:sz w:val="24"/>
          <w:szCs w:val="24"/>
        </w:rPr>
        <w:t xml:space="preserve"> </w:t>
      </w:r>
      <w:r w:rsidR="00CF5787">
        <w:rPr>
          <w:rFonts w:ascii="Arial" w:hAnsi="Arial" w:cs="Arial"/>
          <w:sz w:val="24"/>
          <w:szCs w:val="24"/>
        </w:rPr>
        <w:t xml:space="preserve"> T</w:t>
      </w:r>
      <w:r w:rsidR="00C752D3" w:rsidRPr="00DE10D9">
        <w:rPr>
          <w:rFonts w:ascii="Arial" w:hAnsi="Arial" w:cs="Arial"/>
          <w:sz w:val="24"/>
          <w:szCs w:val="24"/>
        </w:rPr>
        <w:t>he</w:t>
      </w:r>
      <w:r w:rsidR="00CF5787">
        <w:rPr>
          <w:rFonts w:ascii="Arial" w:hAnsi="Arial" w:cs="Arial"/>
          <w:sz w:val="24"/>
          <w:szCs w:val="24"/>
        </w:rPr>
        <w:t>re is an</w:t>
      </w:r>
      <w:r w:rsidR="00C752D3" w:rsidRPr="00DE10D9">
        <w:rPr>
          <w:rFonts w:ascii="Arial" w:hAnsi="Arial" w:cs="Arial"/>
          <w:sz w:val="24"/>
          <w:szCs w:val="24"/>
        </w:rPr>
        <w:t xml:space="preserve"> exception </w:t>
      </w:r>
      <w:r w:rsidR="00CF5787">
        <w:rPr>
          <w:rFonts w:ascii="Arial" w:hAnsi="Arial" w:cs="Arial"/>
          <w:sz w:val="24"/>
          <w:szCs w:val="24"/>
        </w:rPr>
        <w:t>with b.</w:t>
      </w:r>
      <w:r w:rsidR="00C752D3" w:rsidRPr="00DE10D9">
        <w:rPr>
          <w:rFonts w:ascii="Arial" w:hAnsi="Arial" w:cs="Arial"/>
          <w:sz w:val="24"/>
          <w:szCs w:val="24"/>
        </w:rPr>
        <w:t xml:space="preserve">  We may be asking respondents to send back their responses in fewer than 30 days after receipt of the survey.  On these types of surveys, respondents normally will respond rather quickly if they intend to respond at all. These are voluntary surveys and respondents are not obligated to respond. </w:t>
      </w:r>
    </w:p>
    <w:p w14:paraId="04C6FB6A" w14:textId="77777777" w:rsidR="00BF00DE" w:rsidRPr="00615566" w:rsidRDefault="00BF00D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60A7B59F"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8.</w:t>
      </w:r>
      <w:r w:rsidRPr="00615566">
        <w:rPr>
          <w:rFonts w:ascii="Arial" w:hAnsi="Arial" w:cs="Arial"/>
          <w:b/>
          <w:sz w:val="24"/>
          <w:szCs w:val="24"/>
        </w:rPr>
        <w:tab/>
        <w:t xml:space="preserve">If applicable, provide a copy and identify the date and page number of publication in the </w:t>
      </w:r>
      <w:r w:rsidRPr="00DE10D9">
        <w:rPr>
          <w:rFonts w:ascii="Arial" w:hAnsi="Arial" w:cs="Arial"/>
          <w:b/>
          <w:i/>
          <w:sz w:val="24"/>
          <w:szCs w:val="24"/>
        </w:rPr>
        <w:t>Federal Register</w:t>
      </w:r>
      <w:r w:rsidRPr="00615566">
        <w:rPr>
          <w:rFonts w:ascii="Arial" w:hAnsi="Arial" w:cs="Arial"/>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CEF83BC"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2B9D7726" w14:textId="7F15BB77" w:rsidR="00DE10D9" w:rsidRPr="00DE10D9" w:rsidRDefault="00BF4052"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lastRenderedPageBreak/>
        <w:t xml:space="preserve">The 60 day public notice was published in the Federal Register on February 5, 2015.  </w:t>
      </w:r>
      <w:r w:rsidR="00673F62">
        <w:rPr>
          <w:rFonts w:ascii="Arial" w:hAnsi="Arial" w:cs="Arial"/>
          <w:sz w:val="24"/>
          <w:szCs w:val="24"/>
        </w:rPr>
        <w:t xml:space="preserve"> It can be found on page 6064 of Volume 80, Number 23.  </w:t>
      </w:r>
      <w:r>
        <w:rPr>
          <w:rFonts w:ascii="Arial" w:hAnsi="Arial" w:cs="Arial"/>
          <w:sz w:val="24"/>
          <w:szCs w:val="24"/>
        </w:rPr>
        <w:t xml:space="preserve">No comments were received. The 30 day public notice was published on September 15, 2015. </w:t>
      </w:r>
      <w:r w:rsidR="00673F62">
        <w:rPr>
          <w:rFonts w:ascii="Arial" w:hAnsi="Arial" w:cs="Arial"/>
          <w:sz w:val="24"/>
          <w:szCs w:val="24"/>
        </w:rPr>
        <w:t xml:space="preserve"> It can be found on page 55341 of Volume 80, Number 178.</w:t>
      </w:r>
      <w:r>
        <w:rPr>
          <w:rFonts w:ascii="Arial" w:hAnsi="Arial" w:cs="Arial"/>
          <w:sz w:val="24"/>
          <w:szCs w:val="24"/>
        </w:rPr>
        <w:t xml:space="preserve"> No Comments were received.  Both public notices are included as part of this package.    </w:t>
      </w:r>
    </w:p>
    <w:p w14:paraId="52F0BAF4" w14:textId="77777777" w:rsidR="00002F4B" w:rsidRPr="00615566" w:rsidRDefault="00002F4B"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78410DC9"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9.</w:t>
      </w:r>
      <w:r w:rsidRPr="00615566">
        <w:rPr>
          <w:rFonts w:ascii="Arial" w:hAnsi="Arial" w:cs="Arial"/>
          <w:b/>
          <w:sz w:val="24"/>
          <w:szCs w:val="24"/>
        </w:rPr>
        <w:tab/>
        <w:t>Explain any decision to provide any payment or gift to respondents, other than remuneration of contractors or grantees.</w:t>
      </w:r>
    </w:p>
    <w:p w14:paraId="72BACE7A"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3902545" w14:textId="77777777" w:rsidR="00C752D3" w:rsidRPr="00615566" w:rsidRDefault="00C752D3" w:rsidP="00C75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Incentives, remuneration, and gifts are generally deemed inappropriate as part of plans for information collections conducted within the scope of </w:t>
      </w:r>
      <w:r w:rsidR="00413D47" w:rsidRPr="00615566">
        <w:rPr>
          <w:rFonts w:ascii="Arial" w:hAnsi="Arial" w:cs="Arial"/>
          <w:sz w:val="24"/>
          <w:szCs w:val="24"/>
        </w:rPr>
        <w:t>USACE sponsored s</w:t>
      </w:r>
      <w:r w:rsidRPr="00615566">
        <w:rPr>
          <w:rFonts w:ascii="Arial" w:hAnsi="Arial" w:cs="Arial"/>
          <w:sz w:val="24"/>
          <w:szCs w:val="24"/>
        </w:rPr>
        <w:t>urveys.</w:t>
      </w:r>
      <w:r w:rsidR="00413D47" w:rsidRPr="00615566">
        <w:rPr>
          <w:rFonts w:ascii="Arial" w:hAnsi="Arial" w:cs="Arial"/>
          <w:sz w:val="24"/>
          <w:szCs w:val="24"/>
        </w:rPr>
        <w:t xml:space="preserve">  No gifts or payments will be made to any survey respondents.</w:t>
      </w:r>
      <w:r w:rsidRPr="00615566">
        <w:rPr>
          <w:rFonts w:ascii="Arial" w:hAnsi="Arial" w:cs="Arial"/>
          <w:sz w:val="24"/>
          <w:szCs w:val="24"/>
        </w:rPr>
        <w:t xml:space="preserve">  </w:t>
      </w:r>
    </w:p>
    <w:p w14:paraId="4BF280C9" w14:textId="77777777" w:rsidR="00BF00DE" w:rsidRPr="00615566" w:rsidRDefault="00BF00D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31438C1E"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10.</w:t>
      </w:r>
      <w:r w:rsidR="005317CD">
        <w:rPr>
          <w:rFonts w:ascii="Arial" w:hAnsi="Arial" w:cs="Arial"/>
          <w:b/>
          <w:sz w:val="24"/>
          <w:szCs w:val="24"/>
        </w:rPr>
        <w:t xml:space="preserve"> </w:t>
      </w:r>
      <w:r w:rsidR="00E7706B">
        <w:rPr>
          <w:rFonts w:ascii="Arial" w:hAnsi="Arial" w:cs="Arial"/>
          <w:b/>
          <w:sz w:val="24"/>
          <w:szCs w:val="24"/>
        </w:rPr>
        <w:t xml:space="preserve"> </w:t>
      </w:r>
      <w:r w:rsidRPr="00615566">
        <w:rPr>
          <w:rFonts w:ascii="Arial" w:hAnsi="Arial" w:cs="Arial"/>
          <w:b/>
          <w:sz w:val="24"/>
          <w:szCs w:val="24"/>
        </w:rPr>
        <w:t xml:space="preserve">Describe any assurance of confidentiality </w:t>
      </w:r>
      <w:r w:rsidR="005317CD">
        <w:rPr>
          <w:rFonts w:ascii="Arial" w:hAnsi="Arial" w:cs="Arial"/>
          <w:b/>
          <w:sz w:val="24"/>
          <w:szCs w:val="24"/>
        </w:rPr>
        <w:t xml:space="preserve">provided to respondents and the </w:t>
      </w:r>
      <w:r w:rsidRPr="00615566">
        <w:rPr>
          <w:rFonts w:ascii="Arial" w:hAnsi="Arial" w:cs="Arial"/>
          <w:b/>
          <w:sz w:val="24"/>
          <w:szCs w:val="24"/>
        </w:rPr>
        <w:t>basis for th</w:t>
      </w:r>
      <w:r w:rsidR="005317CD">
        <w:rPr>
          <w:rFonts w:ascii="Arial" w:hAnsi="Arial" w:cs="Arial"/>
          <w:b/>
          <w:sz w:val="24"/>
          <w:szCs w:val="24"/>
        </w:rPr>
        <w:t>at</w:t>
      </w:r>
      <w:r w:rsidRPr="00615566">
        <w:rPr>
          <w:rFonts w:ascii="Arial" w:hAnsi="Arial" w:cs="Arial"/>
          <w:b/>
          <w:sz w:val="24"/>
          <w:szCs w:val="24"/>
        </w:rPr>
        <w:t xml:space="preserve"> assurance in statute, regulation, or agency policy.</w:t>
      </w:r>
    </w:p>
    <w:p w14:paraId="0763205C" w14:textId="77777777" w:rsidR="00947050" w:rsidRPr="00615566" w:rsidRDefault="0094705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00DD2B83" w14:textId="77777777" w:rsidR="007A3265" w:rsidRPr="00615566" w:rsidRDefault="00FD0065" w:rsidP="00B67D3C">
      <w:pPr>
        <w:widowControl/>
        <w:rPr>
          <w:rFonts w:ascii="Arial" w:hAnsi="Arial" w:cs="Arial"/>
          <w:color w:val="000000"/>
          <w:sz w:val="24"/>
          <w:szCs w:val="24"/>
        </w:rPr>
      </w:pPr>
      <w:r w:rsidRPr="00615566">
        <w:rPr>
          <w:rFonts w:ascii="Arial" w:hAnsi="Arial" w:cs="Arial"/>
          <w:sz w:val="24"/>
          <w:szCs w:val="24"/>
        </w:rPr>
        <w:t>T</w:t>
      </w:r>
      <w:r w:rsidR="00947050" w:rsidRPr="00615566">
        <w:rPr>
          <w:rFonts w:ascii="Arial" w:hAnsi="Arial" w:cs="Arial"/>
          <w:sz w:val="24"/>
          <w:szCs w:val="24"/>
        </w:rPr>
        <w:t xml:space="preserve">he </w:t>
      </w:r>
      <w:r w:rsidR="008F49DA">
        <w:rPr>
          <w:rFonts w:ascii="Arial" w:hAnsi="Arial" w:cs="Arial"/>
          <w:sz w:val="24"/>
          <w:szCs w:val="24"/>
        </w:rPr>
        <w:t>Corps of Engineers Civil Works Program</w:t>
      </w:r>
      <w:r w:rsidR="00947050" w:rsidRPr="00615566">
        <w:rPr>
          <w:rFonts w:ascii="Arial" w:hAnsi="Arial" w:cs="Arial"/>
          <w:sz w:val="24"/>
          <w:szCs w:val="24"/>
        </w:rPr>
        <w:t xml:space="preserve"> does not have the statutory authority to protect confidentiality or to exempt </w:t>
      </w:r>
      <w:r w:rsidR="0011387C" w:rsidRPr="00615566">
        <w:rPr>
          <w:rFonts w:ascii="Arial" w:hAnsi="Arial" w:cs="Arial"/>
          <w:sz w:val="24"/>
          <w:szCs w:val="24"/>
        </w:rPr>
        <w:t>a</w:t>
      </w:r>
      <w:r w:rsidR="00947050" w:rsidRPr="00615566">
        <w:rPr>
          <w:rFonts w:ascii="Arial" w:hAnsi="Arial" w:cs="Arial"/>
          <w:sz w:val="24"/>
          <w:szCs w:val="24"/>
        </w:rPr>
        <w:t xml:space="preserve"> survey from a request under the Freedom of Information Act</w:t>
      </w:r>
      <w:r w:rsidR="006F1A90" w:rsidRPr="00615566">
        <w:rPr>
          <w:rFonts w:ascii="Arial" w:hAnsi="Arial" w:cs="Arial"/>
          <w:sz w:val="24"/>
          <w:szCs w:val="24"/>
        </w:rPr>
        <w:t xml:space="preserve">. </w:t>
      </w:r>
      <w:r w:rsidR="008F49DA">
        <w:rPr>
          <w:rFonts w:ascii="Arial" w:hAnsi="Arial" w:cs="Arial"/>
          <w:color w:val="000000"/>
          <w:sz w:val="24"/>
          <w:szCs w:val="24"/>
        </w:rPr>
        <w:t xml:space="preserve">However, respondents will be </w:t>
      </w:r>
      <w:r w:rsidR="007A3265" w:rsidRPr="00615566">
        <w:rPr>
          <w:rFonts w:ascii="Arial" w:hAnsi="Arial" w:cs="Arial"/>
          <w:color w:val="000000"/>
          <w:sz w:val="24"/>
          <w:szCs w:val="24"/>
        </w:rPr>
        <w:t>told that their answers will be used only for statistical purposes. They will also be told that</w:t>
      </w:r>
      <w:r w:rsidR="00CF5787">
        <w:rPr>
          <w:rFonts w:ascii="Arial" w:hAnsi="Arial" w:cs="Arial"/>
          <w:color w:val="000000"/>
          <w:sz w:val="24"/>
          <w:szCs w:val="24"/>
        </w:rPr>
        <w:t xml:space="preserve"> any</w:t>
      </w:r>
      <w:r w:rsidR="007A3265" w:rsidRPr="00615566">
        <w:rPr>
          <w:rFonts w:ascii="Arial" w:hAnsi="Arial" w:cs="Arial"/>
          <w:color w:val="000000"/>
          <w:sz w:val="24"/>
          <w:szCs w:val="24"/>
        </w:rPr>
        <w:t xml:space="preserve"> reports prepared from this study will summarize findings across samples so that responses will not be associated with any specific individuals. Respondents will be informed further that </w:t>
      </w:r>
      <w:r w:rsidR="004E5327" w:rsidRPr="00615566">
        <w:rPr>
          <w:rFonts w:ascii="Arial" w:hAnsi="Arial" w:cs="Arial"/>
          <w:color w:val="000000"/>
          <w:sz w:val="24"/>
          <w:szCs w:val="24"/>
        </w:rPr>
        <w:t xml:space="preserve">the Corps </w:t>
      </w:r>
      <w:r w:rsidR="007A3265" w:rsidRPr="00615566">
        <w:rPr>
          <w:rFonts w:ascii="Arial" w:hAnsi="Arial" w:cs="Arial"/>
          <w:color w:val="000000"/>
          <w:sz w:val="24"/>
          <w:szCs w:val="24"/>
        </w:rPr>
        <w:t>will not provide information that identifies respondents,</w:t>
      </w:r>
      <w:r w:rsidR="00012A59" w:rsidRPr="00615566">
        <w:rPr>
          <w:rFonts w:ascii="Arial" w:hAnsi="Arial" w:cs="Arial"/>
          <w:color w:val="000000"/>
          <w:sz w:val="24"/>
          <w:szCs w:val="24"/>
        </w:rPr>
        <w:t xml:space="preserve"> except as required by law. </w:t>
      </w:r>
      <w:r w:rsidR="00571904" w:rsidRPr="00615566">
        <w:rPr>
          <w:rFonts w:ascii="Arial" w:hAnsi="Arial" w:cs="Arial"/>
          <w:color w:val="000000"/>
          <w:sz w:val="24"/>
          <w:szCs w:val="24"/>
        </w:rPr>
        <w:t>P</w:t>
      </w:r>
      <w:r w:rsidR="007A3265" w:rsidRPr="00615566">
        <w:rPr>
          <w:rFonts w:ascii="Arial" w:hAnsi="Arial" w:cs="Arial"/>
          <w:color w:val="000000"/>
          <w:sz w:val="24"/>
          <w:szCs w:val="24"/>
        </w:rPr>
        <w:t xml:space="preserve">ersonally identifying information </w:t>
      </w:r>
      <w:r w:rsidR="00BE6647" w:rsidRPr="00615566">
        <w:rPr>
          <w:rFonts w:ascii="Arial" w:hAnsi="Arial" w:cs="Arial"/>
          <w:color w:val="000000"/>
          <w:sz w:val="24"/>
          <w:szCs w:val="24"/>
        </w:rPr>
        <w:t xml:space="preserve">(telephone numbers, e-mail addresses, and postal addresses) </w:t>
      </w:r>
      <w:r w:rsidR="007A3265" w:rsidRPr="00615566">
        <w:rPr>
          <w:rFonts w:ascii="Arial" w:hAnsi="Arial" w:cs="Arial"/>
          <w:color w:val="000000"/>
          <w:sz w:val="24"/>
          <w:szCs w:val="24"/>
        </w:rPr>
        <w:t xml:space="preserve">is </w:t>
      </w:r>
      <w:r w:rsidR="00FB3F8A" w:rsidRPr="00615566">
        <w:rPr>
          <w:rFonts w:ascii="Arial" w:hAnsi="Arial" w:cs="Arial"/>
          <w:color w:val="000000"/>
          <w:sz w:val="24"/>
          <w:szCs w:val="24"/>
        </w:rPr>
        <w:t xml:space="preserve">typically </w:t>
      </w:r>
      <w:r w:rsidR="007A3265" w:rsidRPr="00615566">
        <w:rPr>
          <w:rFonts w:ascii="Arial" w:hAnsi="Arial" w:cs="Arial"/>
          <w:color w:val="000000"/>
          <w:sz w:val="24"/>
          <w:szCs w:val="24"/>
        </w:rPr>
        <w:t>stripped from data files before the file</w:t>
      </w:r>
      <w:r w:rsidR="00FB3F8A" w:rsidRPr="00615566">
        <w:rPr>
          <w:rFonts w:ascii="Arial" w:hAnsi="Arial" w:cs="Arial"/>
          <w:color w:val="000000"/>
          <w:sz w:val="24"/>
          <w:szCs w:val="24"/>
        </w:rPr>
        <w:t>s</w:t>
      </w:r>
      <w:r w:rsidR="007A3265" w:rsidRPr="00615566">
        <w:rPr>
          <w:rFonts w:ascii="Arial" w:hAnsi="Arial" w:cs="Arial"/>
          <w:color w:val="000000"/>
          <w:sz w:val="24"/>
          <w:szCs w:val="24"/>
        </w:rPr>
        <w:t xml:space="preserve"> </w:t>
      </w:r>
      <w:r w:rsidR="00FB3F8A" w:rsidRPr="00615566">
        <w:rPr>
          <w:rFonts w:ascii="Arial" w:hAnsi="Arial" w:cs="Arial"/>
          <w:color w:val="000000"/>
          <w:sz w:val="24"/>
          <w:szCs w:val="24"/>
        </w:rPr>
        <w:t>are</w:t>
      </w:r>
      <w:r w:rsidR="007A3265" w:rsidRPr="00615566">
        <w:rPr>
          <w:rFonts w:ascii="Arial" w:hAnsi="Arial" w:cs="Arial"/>
          <w:color w:val="000000"/>
          <w:sz w:val="24"/>
          <w:szCs w:val="24"/>
        </w:rPr>
        <w:t xml:space="preserve"> made available </w:t>
      </w:r>
      <w:r w:rsidR="004E5327" w:rsidRPr="00615566">
        <w:rPr>
          <w:rFonts w:ascii="Arial" w:hAnsi="Arial" w:cs="Arial"/>
          <w:color w:val="000000"/>
          <w:sz w:val="24"/>
          <w:szCs w:val="24"/>
        </w:rPr>
        <w:t>to other</w:t>
      </w:r>
      <w:r w:rsidR="00BE6647" w:rsidRPr="00615566">
        <w:rPr>
          <w:rFonts w:ascii="Arial" w:hAnsi="Arial" w:cs="Arial"/>
          <w:color w:val="000000"/>
          <w:sz w:val="24"/>
          <w:szCs w:val="24"/>
        </w:rPr>
        <w:t xml:space="preserve"> </w:t>
      </w:r>
      <w:r w:rsidR="00FB3F8A" w:rsidRPr="00615566">
        <w:rPr>
          <w:rFonts w:ascii="Arial" w:hAnsi="Arial" w:cs="Arial"/>
          <w:color w:val="000000"/>
          <w:sz w:val="24"/>
          <w:szCs w:val="24"/>
        </w:rPr>
        <w:t>parties</w:t>
      </w:r>
      <w:r w:rsidR="007A3265" w:rsidRPr="00615566">
        <w:rPr>
          <w:rFonts w:ascii="Arial" w:hAnsi="Arial" w:cs="Arial"/>
          <w:color w:val="000000"/>
          <w:sz w:val="24"/>
          <w:szCs w:val="24"/>
        </w:rPr>
        <w:t xml:space="preserve">. Therefore, the administration </w:t>
      </w:r>
      <w:r w:rsidR="00BE6647" w:rsidRPr="00615566">
        <w:rPr>
          <w:rFonts w:ascii="Arial" w:hAnsi="Arial" w:cs="Arial"/>
          <w:color w:val="000000"/>
          <w:sz w:val="24"/>
          <w:szCs w:val="24"/>
        </w:rPr>
        <w:t xml:space="preserve">of surveys conducted under this program </w:t>
      </w:r>
      <w:r w:rsidR="0011387C" w:rsidRPr="00615566">
        <w:rPr>
          <w:rFonts w:ascii="Arial" w:hAnsi="Arial" w:cs="Arial"/>
          <w:color w:val="000000"/>
          <w:sz w:val="24"/>
          <w:szCs w:val="24"/>
        </w:rPr>
        <w:t>is essentially</w:t>
      </w:r>
      <w:r w:rsidR="007A3265" w:rsidRPr="00615566">
        <w:rPr>
          <w:rFonts w:ascii="Arial" w:hAnsi="Arial" w:cs="Arial"/>
          <w:color w:val="000000"/>
          <w:sz w:val="24"/>
          <w:szCs w:val="24"/>
        </w:rPr>
        <w:t xml:space="preserve"> anonymous. </w:t>
      </w:r>
    </w:p>
    <w:p w14:paraId="3FDAFC02" w14:textId="77777777" w:rsidR="00BE6647" w:rsidRPr="00615566" w:rsidRDefault="00BE6647" w:rsidP="00002F4B">
      <w:pPr>
        <w:widowControl/>
        <w:rPr>
          <w:rFonts w:ascii="Arial" w:hAnsi="Arial" w:cs="Arial"/>
          <w:sz w:val="24"/>
          <w:szCs w:val="24"/>
          <w:highlight w:val="yellow"/>
        </w:rPr>
      </w:pPr>
    </w:p>
    <w:p w14:paraId="4F02B42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11.</w:t>
      </w:r>
      <w:r w:rsidR="008F49DA">
        <w:rPr>
          <w:rFonts w:ascii="Arial" w:hAnsi="Arial" w:cs="Arial"/>
          <w:b/>
          <w:sz w:val="24"/>
          <w:szCs w:val="24"/>
        </w:rPr>
        <w:t xml:space="preserve"> </w:t>
      </w:r>
      <w:r w:rsidRPr="0061556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C59F19" w14:textId="77777777" w:rsidR="00337262" w:rsidRPr="00615566" w:rsidRDefault="00337262" w:rsidP="00D10405">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797549A3" w14:textId="77777777" w:rsidR="00B67D3C" w:rsidRPr="00615566" w:rsidRDefault="00B67D3C" w:rsidP="00B67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The questions used </w:t>
      </w:r>
      <w:r w:rsidR="008F49DA">
        <w:rPr>
          <w:rFonts w:ascii="Arial" w:hAnsi="Arial" w:cs="Arial"/>
          <w:sz w:val="24"/>
          <w:szCs w:val="24"/>
        </w:rPr>
        <w:t>i</w:t>
      </w:r>
      <w:r w:rsidRPr="00615566">
        <w:rPr>
          <w:rFonts w:ascii="Arial" w:hAnsi="Arial" w:cs="Arial"/>
          <w:sz w:val="24"/>
          <w:szCs w:val="24"/>
        </w:rPr>
        <w:t>n these surveys will not be of a sensitive nature.</w:t>
      </w:r>
    </w:p>
    <w:p w14:paraId="2396DDF7" w14:textId="77777777" w:rsidR="00337262" w:rsidRPr="00615566" w:rsidRDefault="00337262"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6DCE07FF"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12.</w:t>
      </w:r>
      <w:r w:rsidRPr="00615566">
        <w:rPr>
          <w:rFonts w:ascii="Arial" w:hAnsi="Arial" w:cs="Arial"/>
          <w:b/>
          <w:sz w:val="24"/>
          <w:szCs w:val="24"/>
        </w:rPr>
        <w:tab/>
        <w:t>Provide estimates of the hour burden of the collection of information.  The statement should:</w:t>
      </w:r>
    </w:p>
    <w:p w14:paraId="1415B57B"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w:t>
      </w:r>
      <w:r w:rsidRPr="00615566">
        <w:rPr>
          <w:rFonts w:ascii="Arial" w:hAnsi="Arial" w:cs="Arial"/>
          <w:b/>
          <w:sz w:val="24"/>
          <w:szCs w:val="24"/>
        </w:rPr>
        <w:lastRenderedPageBreak/>
        <w:t>in activity, size, or complexity, show the range of estimated hour burden, and explain the reasons for the variance.  Generally, estimates should not include burden hours for customary and usual business practices.</w:t>
      </w:r>
    </w:p>
    <w:p w14:paraId="1FDFDC4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If this request for approval covers more than one form, provide separate hour burden estimates for each form and aggregate the hour burdens.</w:t>
      </w:r>
    </w:p>
    <w:p w14:paraId="6A11F976"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4E9C1F20"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662E0BF" w14:textId="77777777" w:rsidR="00B67D3C" w:rsidRPr="00615566" w:rsidRDefault="00B67D3C" w:rsidP="00B6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Based on experience with the existing Programmatic Clearance, we estimate that there will be approximately</w:t>
      </w:r>
      <w:r w:rsidR="002451AB">
        <w:rPr>
          <w:rFonts w:ascii="Arial" w:hAnsi="Arial" w:cs="Arial"/>
          <w:sz w:val="24"/>
          <w:szCs w:val="24"/>
        </w:rPr>
        <w:t xml:space="preserve"> </w:t>
      </w:r>
      <w:r w:rsidR="00A02399">
        <w:rPr>
          <w:rFonts w:ascii="Arial" w:hAnsi="Arial" w:cs="Arial"/>
          <w:sz w:val="24"/>
          <w:szCs w:val="24"/>
        </w:rPr>
        <w:t>7</w:t>
      </w:r>
      <w:r w:rsidR="002451AB">
        <w:rPr>
          <w:rFonts w:ascii="Arial" w:hAnsi="Arial" w:cs="Arial"/>
          <w:sz w:val="24"/>
          <w:szCs w:val="24"/>
        </w:rPr>
        <w:t>,000</w:t>
      </w:r>
      <w:r w:rsidR="005B253F" w:rsidRPr="00615566">
        <w:rPr>
          <w:rFonts w:ascii="Arial" w:hAnsi="Arial" w:cs="Arial"/>
          <w:sz w:val="24"/>
          <w:szCs w:val="24"/>
        </w:rPr>
        <w:t xml:space="preserve"> annual </w:t>
      </w:r>
      <w:r w:rsidR="009E5958" w:rsidRPr="00615566">
        <w:rPr>
          <w:rFonts w:ascii="Arial" w:hAnsi="Arial" w:cs="Arial"/>
          <w:sz w:val="24"/>
          <w:szCs w:val="24"/>
        </w:rPr>
        <w:t>respon</w:t>
      </w:r>
      <w:r w:rsidR="009E5958">
        <w:rPr>
          <w:rFonts w:ascii="Arial" w:hAnsi="Arial" w:cs="Arial"/>
          <w:sz w:val="24"/>
          <w:szCs w:val="24"/>
        </w:rPr>
        <w:t>ses</w:t>
      </w:r>
      <w:r w:rsidR="005B253F" w:rsidRPr="00615566">
        <w:rPr>
          <w:rFonts w:ascii="Arial" w:hAnsi="Arial" w:cs="Arial"/>
          <w:sz w:val="24"/>
          <w:szCs w:val="24"/>
        </w:rPr>
        <w:t>. Please see the table below for the estimated an</w:t>
      </w:r>
      <w:r w:rsidR="005E241A" w:rsidRPr="00615566">
        <w:rPr>
          <w:rFonts w:ascii="Arial" w:hAnsi="Arial" w:cs="Arial"/>
          <w:sz w:val="24"/>
          <w:szCs w:val="24"/>
        </w:rPr>
        <w:t>nual respondent burden for th</w:t>
      </w:r>
      <w:r w:rsidR="005B253F" w:rsidRPr="00615566">
        <w:rPr>
          <w:rFonts w:ascii="Arial" w:hAnsi="Arial" w:cs="Arial"/>
          <w:sz w:val="24"/>
          <w:szCs w:val="24"/>
        </w:rPr>
        <w:t xml:space="preserve">is collection. </w:t>
      </w:r>
      <w:r w:rsidRPr="00615566">
        <w:rPr>
          <w:rFonts w:ascii="Arial" w:hAnsi="Arial" w:cs="Arial"/>
          <w:sz w:val="24"/>
          <w:szCs w:val="24"/>
        </w:rPr>
        <w:t xml:space="preserve">Given these estimates, </w:t>
      </w:r>
      <w:r w:rsidR="00CF5787">
        <w:rPr>
          <w:rFonts w:ascii="Arial" w:hAnsi="Arial" w:cs="Arial"/>
          <w:sz w:val="24"/>
          <w:szCs w:val="24"/>
        </w:rPr>
        <w:t xml:space="preserve">the </w:t>
      </w:r>
      <w:r w:rsidR="00615566" w:rsidRPr="00615566">
        <w:rPr>
          <w:rFonts w:ascii="Arial" w:hAnsi="Arial" w:cs="Arial"/>
          <w:sz w:val="24"/>
          <w:szCs w:val="24"/>
        </w:rPr>
        <w:t>Corps of Engineers</w:t>
      </w:r>
      <w:r w:rsidRPr="00615566">
        <w:rPr>
          <w:rFonts w:ascii="Arial" w:hAnsi="Arial" w:cs="Arial"/>
          <w:sz w:val="24"/>
          <w:szCs w:val="24"/>
        </w:rPr>
        <w:t xml:space="preserve"> anticipates a budget of </w:t>
      </w:r>
      <w:r w:rsidR="00A02399">
        <w:rPr>
          <w:rFonts w:ascii="Arial" w:hAnsi="Arial" w:cs="Arial"/>
          <w:sz w:val="24"/>
          <w:szCs w:val="24"/>
        </w:rPr>
        <w:t>5,000</w:t>
      </w:r>
      <w:r w:rsidR="00615566" w:rsidRPr="00615566">
        <w:rPr>
          <w:rFonts w:ascii="Arial" w:hAnsi="Arial" w:cs="Arial"/>
          <w:color w:val="FF0000"/>
          <w:sz w:val="24"/>
          <w:szCs w:val="24"/>
        </w:rPr>
        <w:t xml:space="preserve"> </w:t>
      </w:r>
      <w:r w:rsidRPr="00615566">
        <w:rPr>
          <w:rFonts w:ascii="Arial" w:hAnsi="Arial" w:cs="Arial"/>
          <w:sz w:val="24"/>
          <w:szCs w:val="24"/>
        </w:rPr>
        <w:t xml:space="preserve">hours per year for these proposed collections.  </w:t>
      </w:r>
    </w:p>
    <w:p w14:paraId="2A54DC39" w14:textId="77777777" w:rsidR="00B67D3C" w:rsidRPr="00615566" w:rsidRDefault="00B67D3C" w:rsidP="00B6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14915292" w14:textId="77777777" w:rsidR="005E241A" w:rsidRDefault="005E241A" w:rsidP="002451AB">
      <w:pPr>
        <w:pStyle w:val="ListParagraph"/>
        <w:widowControl/>
        <w:numPr>
          <w:ilvl w:val="0"/>
          <w:numId w:val="26"/>
        </w:numPr>
        <w:tabs>
          <w:tab w:val="left" w:pos="360"/>
        </w:tabs>
        <w:rPr>
          <w:rFonts w:ascii="Arial" w:hAnsi="Arial" w:cs="Arial"/>
          <w:sz w:val="24"/>
          <w:szCs w:val="24"/>
        </w:rPr>
      </w:pPr>
      <w:r w:rsidRPr="002451AB">
        <w:rPr>
          <w:rFonts w:ascii="Arial" w:hAnsi="Arial" w:cs="Arial"/>
          <w:sz w:val="24"/>
          <w:szCs w:val="24"/>
        </w:rPr>
        <w:t xml:space="preserve">We estimate the total dollar value of the annual burden hours for this collection to be </w:t>
      </w:r>
      <w:r w:rsidR="002451AB" w:rsidRPr="002451AB">
        <w:rPr>
          <w:rFonts w:ascii="Arial" w:hAnsi="Arial" w:cs="Arial"/>
          <w:color w:val="000000"/>
          <w:sz w:val="24"/>
          <w:szCs w:val="24"/>
        </w:rPr>
        <w:t>$</w:t>
      </w:r>
      <w:r w:rsidR="004621B4" w:rsidRPr="00B11986">
        <w:rPr>
          <w:rFonts w:ascii="Arial" w:hAnsi="Arial" w:cs="Arial"/>
          <w:color w:val="000000"/>
          <w:sz w:val="24"/>
          <w:szCs w:val="24"/>
        </w:rPr>
        <w:t>159,650</w:t>
      </w:r>
      <w:r w:rsidR="002451AB" w:rsidRPr="002451AB">
        <w:rPr>
          <w:rFonts w:ascii="Arial" w:hAnsi="Arial" w:cs="Arial"/>
          <w:color w:val="000000"/>
          <w:sz w:val="24"/>
          <w:szCs w:val="24"/>
        </w:rPr>
        <w:t>.</w:t>
      </w:r>
      <w:r w:rsidR="002451AB" w:rsidRPr="002451AB">
        <w:rPr>
          <w:rFonts w:ascii="Calibri" w:hAnsi="Calibri" w:cs="Calibri"/>
          <w:color w:val="000000"/>
          <w:sz w:val="22"/>
          <w:szCs w:val="22"/>
        </w:rPr>
        <w:t xml:space="preserve"> </w:t>
      </w:r>
      <w:r w:rsidRPr="002451AB">
        <w:rPr>
          <w:rFonts w:ascii="Arial" w:hAnsi="Arial" w:cs="Arial"/>
          <w:bCs/>
          <w:sz w:val="24"/>
          <w:szCs w:val="24"/>
        </w:rPr>
        <w:t xml:space="preserve"> </w:t>
      </w:r>
      <w:r w:rsidRPr="002451AB">
        <w:rPr>
          <w:rFonts w:ascii="Arial" w:hAnsi="Arial" w:cs="Arial"/>
          <w:sz w:val="24"/>
          <w:szCs w:val="24"/>
        </w:rPr>
        <w:t>We arrived at this figure by multiplying the</w:t>
      </w:r>
      <w:r w:rsidR="00B11A17" w:rsidRPr="002451AB">
        <w:rPr>
          <w:rFonts w:ascii="Arial" w:hAnsi="Arial" w:cs="Arial"/>
          <w:sz w:val="24"/>
          <w:szCs w:val="24"/>
        </w:rPr>
        <w:t xml:space="preserve"> estimated burden hours by </w:t>
      </w:r>
      <w:r w:rsidR="00615566" w:rsidRPr="002451AB">
        <w:rPr>
          <w:rFonts w:ascii="Arial" w:hAnsi="Arial" w:cs="Arial"/>
          <w:sz w:val="24"/>
          <w:szCs w:val="24"/>
        </w:rPr>
        <w:t>$</w:t>
      </w:r>
      <w:r w:rsidR="00556DDE">
        <w:rPr>
          <w:rFonts w:ascii="Arial" w:hAnsi="Arial" w:cs="Arial"/>
          <w:sz w:val="24"/>
          <w:szCs w:val="24"/>
        </w:rPr>
        <w:t>32.20</w:t>
      </w:r>
      <w:r w:rsidRPr="002451AB">
        <w:rPr>
          <w:rFonts w:ascii="Arial" w:hAnsi="Arial" w:cs="Arial"/>
          <w:sz w:val="24"/>
          <w:szCs w:val="24"/>
        </w:rPr>
        <w:t xml:space="preserve"> valuation of volunteer time and the projected burden hours, an approximate aggregate annual cost to This wage figure included the multiplier for benefits and is based on the National Compensation Survey: Occupational Wages in the United States published by the Bureau of Labor Statistics (BLS) Occupation and Wages</w:t>
      </w:r>
      <w:r w:rsidR="00B11A17" w:rsidRPr="002451AB">
        <w:rPr>
          <w:rFonts w:ascii="Arial" w:hAnsi="Arial" w:cs="Arial"/>
          <w:sz w:val="24"/>
          <w:szCs w:val="24"/>
        </w:rPr>
        <w:t xml:space="preserve"> for average full compensation for private industry,</w:t>
      </w:r>
      <w:r w:rsidRPr="002451AB">
        <w:rPr>
          <w:rFonts w:ascii="Arial" w:hAnsi="Arial" w:cs="Arial"/>
          <w:sz w:val="24"/>
          <w:szCs w:val="24"/>
        </w:rPr>
        <w:t xml:space="preserve"> (</w:t>
      </w:r>
      <w:r w:rsidR="00B11A17" w:rsidRPr="002451AB">
        <w:rPr>
          <w:rFonts w:ascii="Arial" w:hAnsi="Arial" w:cs="Arial"/>
          <w:sz w:val="24"/>
          <w:szCs w:val="24"/>
        </w:rPr>
        <w:t xml:space="preserve">hour costs based on </w:t>
      </w:r>
      <w:r w:rsidRPr="002451AB">
        <w:rPr>
          <w:rFonts w:ascii="Arial" w:hAnsi="Arial" w:cs="Arial"/>
          <w:bCs/>
          <w:sz w:val="24"/>
          <w:szCs w:val="24"/>
        </w:rPr>
        <w:t>BLS news release USDL-11-849 for Employer Costs for Employee Compensation—June 8, 2011 at</w:t>
      </w:r>
      <w:r w:rsidR="00CF5787">
        <w:rPr>
          <w:rFonts w:ascii="Arial" w:hAnsi="Arial" w:cs="Arial"/>
          <w:bCs/>
          <w:sz w:val="24"/>
          <w:szCs w:val="24"/>
        </w:rPr>
        <w:t>:</w:t>
      </w:r>
      <w:r w:rsidRPr="002451AB">
        <w:rPr>
          <w:rFonts w:ascii="Arial" w:hAnsi="Arial" w:cs="Arial"/>
          <w:bCs/>
          <w:sz w:val="24"/>
          <w:szCs w:val="24"/>
        </w:rPr>
        <w:t xml:space="preserve"> </w:t>
      </w:r>
      <w:hyperlink r:id="rId9" w:history="1">
        <w:r w:rsidR="00615566" w:rsidRPr="002451AB">
          <w:rPr>
            <w:rStyle w:val="Hyperlink"/>
            <w:rFonts w:ascii="Arial" w:hAnsi="Arial" w:cs="Arial"/>
            <w:sz w:val="24"/>
            <w:szCs w:val="24"/>
          </w:rPr>
          <w:t>http://www.bls.gov/news.release/ecec.htm</w:t>
        </w:r>
      </w:hyperlink>
      <w:r w:rsidRPr="002451AB">
        <w:rPr>
          <w:rFonts w:ascii="Arial" w:hAnsi="Arial" w:cs="Arial"/>
          <w:bCs/>
          <w:sz w:val="24"/>
          <w:szCs w:val="24"/>
        </w:rPr>
        <w:t>,</w:t>
      </w:r>
      <w:r w:rsidR="00615566" w:rsidRPr="002451AB">
        <w:rPr>
          <w:rFonts w:ascii="Arial" w:hAnsi="Arial" w:cs="Arial"/>
          <w:bCs/>
          <w:sz w:val="24"/>
          <w:szCs w:val="24"/>
        </w:rPr>
        <w:t xml:space="preserve"> </w:t>
      </w:r>
      <w:r w:rsidRPr="002451AB">
        <w:rPr>
          <w:rFonts w:ascii="Arial" w:hAnsi="Arial" w:cs="Arial"/>
          <w:bCs/>
          <w:sz w:val="24"/>
          <w:szCs w:val="24"/>
        </w:rPr>
        <w:t xml:space="preserve"> dated </w:t>
      </w:r>
      <w:r w:rsidR="00615566" w:rsidRPr="002451AB">
        <w:rPr>
          <w:rFonts w:ascii="Arial" w:hAnsi="Arial" w:cs="Arial"/>
          <w:bCs/>
          <w:sz w:val="24"/>
          <w:szCs w:val="24"/>
        </w:rPr>
        <w:t>June 2014</w:t>
      </w:r>
      <w:r w:rsidRPr="002451AB">
        <w:rPr>
          <w:rFonts w:ascii="Arial" w:hAnsi="Arial" w:cs="Arial"/>
          <w:bCs/>
          <w:sz w:val="24"/>
          <w:szCs w:val="24"/>
        </w:rPr>
        <w:t>)</w:t>
      </w:r>
      <w:r w:rsidRPr="002451AB">
        <w:rPr>
          <w:rFonts w:ascii="Arial" w:hAnsi="Arial" w:cs="Arial"/>
          <w:sz w:val="24"/>
          <w:szCs w:val="24"/>
        </w:rPr>
        <w:t xml:space="preserve">.  </w:t>
      </w:r>
    </w:p>
    <w:p w14:paraId="2619790B" w14:textId="77777777" w:rsidR="00CB3088" w:rsidRDefault="00CB3088" w:rsidP="00CB3088">
      <w:pPr>
        <w:widowControl/>
        <w:tabs>
          <w:tab w:val="left" w:pos="360"/>
        </w:tabs>
        <w:rPr>
          <w:rFonts w:ascii="Arial" w:hAnsi="Arial" w:cs="Arial"/>
          <w:sz w:val="24"/>
          <w:szCs w:val="24"/>
        </w:rPr>
      </w:pPr>
    </w:p>
    <w:p w14:paraId="3A4551D8" w14:textId="77777777" w:rsidR="00CB3088" w:rsidRPr="00CB3088" w:rsidRDefault="00CB3088" w:rsidP="00CB3088">
      <w:pPr>
        <w:widowControl/>
        <w:tabs>
          <w:tab w:val="left" w:pos="360"/>
        </w:tabs>
        <w:rPr>
          <w:rFonts w:ascii="Arial" w:hAnsi="Arial" w:cs="Arial"/>
          <w:sz w:val="24"/>
          <w:szCs w:val="24"/>
        </w:rPr>
      </w:pPr>
    </w:p>
    <w:p w14:paraId="1061A3D0" w14:textId="77777777" w:rsidR="00CB3088" w:rsidRDefault="00CB3088" w:rsidP="00CB3088">
      <w:pPr>
        <w:widowControl/>
        <w:tabs>
          <w:tab w:val="left" w:pos="360"/>
        </w:tabs>
        <w:rPr>
          <w:rFonts w:ascii="Arial" w:hAnsi="Arial" w:cs="Arial"/>
          <w:sz w:val="24"/>
          <w:szCs w:val="24"/>
        </w:rPr>
      </w:pPr>
    </w:p>
    <w:tbl>
      <w:tblPr>
        <w:tblW w:w="9810" w:type="dxa"/>
        <w:tblInd w:w="-172" w:type="dxa"/>
        <w:tblCellMar>
          <w:left w:w="0" w:type="dxa"/>
          <w:right w:w="0" w:type="dxa"/>
        </w:tblCellMar>
        <w:tblLook w:val="04A0" w:firstRow="1" w:lastRow="0" w:firstColumn="1" w:lastColumn="0" w:noHBand="0" w:noVBand="1"/>
      </w:tblPr>
      <w:tblGrid>
        <w:gridCol w:w="3309"/>
        <w:gridCol w:w="1156"/>
        <w:gridCol w:w="1039"/>
        <w:gridCol w:w="1284"/>
        <w:gridCol w:w="1260"/>
        <w:gridCol w:w="1762"/>
      </w:tblGrid>
      <w:tr w:rsidR="00CB3088" w:rsidRPr="00B11986" w14:paraId="0CFB6517" w14:textId="77777777" w:rsidTr="00CB3088">
        <w:trPr>
          <w:trHeight w:val="576"/>
        </w:trPr>
        <w:tc>
          <w:tcPr>
            <w:tcW w:w="9810" w:type="dxa"/>
            <w:gridSpan w:val="6"/>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14:paraId="0CD61BF6" w14:textId="77777777" w:rsidR="00CB3088" w:rsidRPr="00B11986" w:rsidRDefault="00CB3088" w:rsidP="00CB3088">
            <w:pPr>
              <w:jc w:val="center"/>
              <w:rPr>
                <w:rFonts w:ascii="Arial" w:hAnsi="Arial" w:cs="Arial"/>
                <w:b/>
                <w:bCs/>
              </w:rPr>
            </w:pPr>
            <w:r w:rsidRPr="004621B4">
              <w:rPr>
                <w:rFonts w:ascii="Arial" w:hAnsi="Arial" w:cs="Arial"/>
                <w:b/>
                <w:bCs/>
                <w:color w:val="000000"/>
                <w:sz w:val="24"/>
                <w:szCs w:val="24"/>
              </w:rPr>
              <w:t>CORPS OF ENGINEERS FLOOD AND COASTAL DAMAGE SURVEYS</w:t>
            </w:r>
            <w:r w:rsidRPr="004621B4">
              <w:rPr>
                <w:rFonts w:ascii="Arial" w:hAnsi="Arial" w:cs="Arial"/>
                <w:b/>
                <w:bCs/>
                <w:color w:val="000000"/>
                <w:sz w:val="24"/>
                <w:szCs w:val="24"/>
              </w:rPr>
              <w:br/>
            </w:r>
            <w:bookmarkStart w:id="3" w:name="OLE_LINK3"/>
            <w:bookmarkStart w:id="4" w:name="OLE_LINK4"/>
            <w:r w:rsidRPr="004621B4">
              <w:rPr>
                <w:rFonts w:ascii="Arial" w:hAnsi="Arial" w:cs="Arial"/>
                <w:b/>
                <w:bCs/>
                <w:color w:val="000000"/>
                <w:sz w:val="24"/>
                <w:szCs w:val="24"/>
              </w:rPr>
              <w:t xml:space="preserve">PUBLIC HOUR AND </w:t>
            </w:r>
            <w:r w:rsidR="009645E8">
              <w:rPr>
                <w:rFonts w:ascii="Arial" w:hAnsi="Arial" w:cs="Arial"/>
                <w:b/>
                <w:bCs/>
                <w:color w:val="000000"/>
                <w:sz w:val="24"/>
                <w:szCs w:val="24"/>
              </w:rPr>
              <w:t xml:space="preserve">PUBLIC </w:t>
            </w:r>
            <w:r w:rsidRPr="004621B4">
              <w:rPr>
                <w:rFonts w:ascii="Arial" w:hAnsi="Arial" w:cs="Arial"/>
                <w:b/>
                <w:bCs/>
                <w:color w:val="000000"/>
                <w:sz w:val="24"/>
                <w:szCs w:val="24"/>
              </w:rPr>
              <w:t>COST BURDEN</w:t>
            </w:r>
            <w:bookmarkEnd w:id="3"/>
            <w:bookmarkEnd w:id="4"/>
          </w:p>
        </w:tc>
      </w:tr>
      <w:tr w:rsidR="00CB3088" w:rsidRPr="00B11986" w14:paraId="7C4B0509" w14:textId="77777777" w:rsidTr="00CB3088">
        <w:trPr>
          <w:trHeight w:val="576"/>
        </w:trPr>
        <w:tc>
          <w:tcPr>
            <w:tcW w:w="0" w:type="auto"/>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2361EA17" w14:textId="77777777" w:rsidR="00CB3088" w:rsidRDefault="00CB3088" w:rsidP="00045A31">
            <w:pP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7E5E39CF" w14:textId="77777777" w:rsidR="00CB3088" w:rsidRPr="00B11986" w:rsidRDefault="00CB3088" w:rsidP="00045A31">
            <w:pPr>
              <w:jc w:val="center"/>
              <w:rPr>
                <w:rFonts w:ascii="Arial" w:hAnsi="Arial" w:cs="Arial"/>
                <w:b/>
                <w:bCs/>
              </w:rPr>
            </w:pPr>
            <w:r w:rsidRPr="00B11986">
              <w:rPr>
                <w:rFonts w:ascii="Arial" w:hAnsi="Arial" w:cs="Arial"/>
                <w:b/>
                <w:bCs/>
              </w:rPr>
              <w:t>Minutes/  Survey</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7FDCC902" w14:textId="77777777" w:rsidR="00CB3088" w:rsidRPr="00B11986" w:rsidRDefault="00CB3088" w:rsidP="00045A31">
            <w:pPr>
              <w:jc w:val="center"/>
              <w:rPr>
                <w:rFonts w:ascii="Arial" w:hAnsi="Arial" w:cs="Arial"/>
                <w:b/>
                <w:bCs/>
              </w:rPr>
            </w:pPr>
            <w:r w:rsidRPr="00B11986">
              <w:rPr>
                <w:rFonts w:ascii="Arial" w:hAnsi="Arial" w:cs="Arial"/>
                <w:b/>
                <w:bCs/>
              </w:rPr>
              <w:t>Portion of Hour</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54185A05" w14:textId="77777777" w:rsidR="00CB3088" w:rsidRPr="00B11986" w:rsidRDefault="00CB3088" w:rsidP="00045A31">
            <w:pPr>
              <w:jc w:val="center"/>
              <w:rPr>
                <w:rFonts w:ascii="Arial" w:hAnsi="Arial" w:cs="Arial"/>
                <w:b/>
                <w:bCs/>
              </w:rPr>
            </w:pPr>
            <w:r w:rsidRPr="00B11986">
              <w:rPr>
                <w:rFonts w:ascii="Arial" w:hAnsi="Arial" w:cs="Arial"/>
                <w:b/>
                <w:bCs/>
              </w:rPr>
              <w:t>Surveys/Year</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45425B3E" w14:textId="77777777" w:rsidR="00CB3088" w:rsidRPr="00B11986" w:rsidRDefault="00CB3088" w:rsidP="00045A31">
            <w:pPr>
              <w:jc w:val="center"/>
              <w:rPr>
                <w:rFonts w:ascii="Arial" w:hAnsi="Arial" w:cs="Arial"/>
                <w:b/>
                <w:bCs/>
              </w:rPr>
            </w:pPr>
            <w:r w:rsidRPr="00B11986">
              <w:rPr>
                <w:rFonts w:ascii="Arial" w:hAnsi="Arial" w:cs="Arial"/>
                <w:b/>
                <w:bCs/>
              </w:rPr>
              <w:t>Public Burden Hours</w:t>
            </w:r>
          </w:p>
        </w:tc>
        <w:tc>
          <w:tcPr>
            <w:tcW w:w="1762"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1DB322CE" w14:textId="77777777" w:rsidR="00CB3088" w:rsidRPr="004621B4" w:rsidRDefault="00CB3088" w:rsidP="00045A31">
            <w:pPr>
              <w:widowControl/>
              <w:autoSpaceDE/>
              <w:autoSpaceDN/>
              <w:adjustRightInd/>
              <w:jc w:val="center"/>
              <w:rPr>
                <w:rFonts w:ascii="Arial" w:hAnsi="Arial" w:cs="Arial"/>
                <w:color w:val="000000"/>
                <w:sz w:val="22"/>
                <w:szCs w:val="22"/>
              </w:rPr>
            </w:pPr>
            <w:r w:rsidRPr="004621B4">
              <w:rPr>
                <w:rFonts w:ascii="Arial" w:hAnsi="Arial" w:cs="Arial"/>
                <w:color w:val="000000"/>
                <w:sz w:val="22"/>
                <w:szCs w:val="22"/>
              </w:rPr>
              <w:t>Public Burden Costs</w:t>
            </w:r>
          </w:p>
        </w:tc>
      </w:tr>
      <w:tr w:rsidR="00556DDE" w14:paraId="65372897" w14:textId="77777777" w:rsidTr="00CB3088">
        <w:trPr>
          <w:trHeight w:val="4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650D200E"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AGRICULTURAL FLOOD DAMAGE SURVEY</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393A79B"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291BC14"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BE90BC7" w14:textId="77777777" w:rsidR="00556DDE" w:rsidRDefault="00556DDE" w:rsidP="00045A31">
            <w:pPr>
              <w:jc w:val="right"/>
              <w:rPr>
                <w:rFonts w:ascii="Arial" w:hAnsi="Arial" w:cs="Arial"/>
                <w:color w:val="000000"/>
                <w:sz w:val="24"/>
                <w:szCs w:val="24"/>
              </w:rPr>
            </w:pPr>
            <w:r>
              <w:rPr>
                <w:rFonts w:ascii="Arial" w:hAnsi="Arial" w:cs="Arial"/>
                <w:color w:val="000000"/>
              </w:rPr>
              <w:t>500</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675BA32" w14:textId="77777777" w:rsidR="00556DDE" w:rsidRDefault="00556DDE" w:rsidP="00045A31">
            <w:pPr>
              <w:jc w:val="right"/>
              <w:rPr>
                <w:rFonts w:ascii="Arial" w:hAnsi="Arial" w:cs="Arial"/>
                <w:color w:val="000000"/>
                <w:sz w:val="24"/>
                <w:szCs w:val="24"/>
              </w:rPr>
            </w:pPr>
            <w:r>
              <w:rPr>
                <w:rFonts w:ascii="Arial" w:hAnsi="Arial" w:cs="Arial"/>
                <w:color w:val="000000"/>
              </w:rPr>
              <w:t>375</w:t>
            </w:r>
          </w:p>
        </w:tc>
        <w:tc>
          <w:tcPr>
            <w:tcW w:w="1762"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D74CF07" w14:textId="77777777" w:rsidR="00556DDE" w:rsidRDefault="00556DDE">
            <w:pPr>
              <w:jc w:val="right"/>
              <w:rPr>
                <w:rFonts w:ascii="Arial" w:hAnsi="Arial" w:cs="Arial"/>
                <w:color w:val="000000"/>
                <w:sz w:val="24"/>
                <w:szCs w:val="24"/>
              </w:rPr>
            </w:pPr>
            <w:r>
              <w:rPr>
                <w:rFonts w:ascii="Arial" w:hAnsi="Arial" w:cs="Arial"/>
                <w:color w:val="000000"/>
              </w:rPr>
              <w:t xml:space="preserve">$12,075.00 </w:t>
            </w:r>
          </w:p>
        </w:tc>
      </w:tr>
      <w:tr w:rsidR="00556DDE" w14:paraId="6D45739D" w14:textId="77777777" w:rsidTr="00CB3088">
        <w:trPr>
          <w:trHeight w:val="6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101D1C06"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COASTAL STORM DAMAGE QUESTIONNAIRE</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7C8CCA0"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D5EE3AC"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C513D9D" w14:textId="77777777" w:rsidR="00556DDE" w:rsidRDefault="00556DDE" w:rsidP="00045A31">
            <w:pPr>
              <w:jc w:val="right"/>
              <w:rPr>
                <w:rFonts w:ascii="Arial" w:hAnsi="Arial" w:cs="Arial"/>
                <w:color w:val="000000"/>
                <w:sz w:val="24"/>
                <w:szCs w:val="24"/>
              </w:rPr>
            </w:pPr>
            <w:r>
              <w:rPr>
                <w:rFonts w:ascii="Arial" w:hAnsi="Arial" w:cs="Arial"/>
                <w:color w:val="000000"/>
              </w:rPr>
              <w:t>2000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3B57AE4" w14:textId="77777777" w:rsidR="00556DDE" w:rsidRDefault="00556DDE" w:rsidP="00045A31">
            <w:pPr>
              <w:jc w:val="right"/>
              <w:rPr>
                <w:rFonts w:ascii="Arial" w:hAnsi="Arial" w:cs="Arial"/>
                <w:color w:val="000000"/>
                <w:sz w:val="24"/>
                <w:szCs w:val="24"/>
              </w:rPr>
            </w:pPr>
            <w:r>
              <w:rPr>
                <w:rFonts w:ascii="Arial" w:hAnsi="Arial" w:cs="Arial"/>
                <w:color w:val="000000"/>
              </w:rPr>
              <w:t>1500</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43841EA" w14:textId="77777777" w:rsidR="00556DDE" w:rsidRDefault="00556DDE">
            <w:pPr>
              <w:jc w:val="right"/>
              <w:rPr>
                <w:rFonts w:ascii="Arial" w:hAnsi="Arial" w:cs="Arial"/>
                <w:color w:val="000000"/>
                <w:sz w:val="24"/>
                <w:szCs w:val="24"/>
              </w:rPr>
            </w:pPr>
            <w:r>
              <w:rPr>
                <w:rFonts w:ascii="Arial" w:hAnsi="Arial" w:cs="Arial"/>
                <w:color w:val="000000"/>
              </w:rPr>
              <w:t xml:space="preserve">$48,300.00 </w:t>
            </w:r>
          </w:p>
        </w:tc>
      </w:tr>
      <w:tr w:rsidR="00556DDE" w14:paraId="36CE51DC" w14:textId="77777777" w:rsidTr="00CB3088">
        <w:trPr>
          <w:trHeight w:val="6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1C71446D"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NONRESIDENTIAL FLOOD DAMAGE SURVEY</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05ABCC6"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408D417"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1BD603B" w14:textId="77777777" w:rsidR="00556DDE" w:rsidRDefault="00556DDE" w:rsidP="00045A31">
            <w:pPr>
              <w:jc w:val="right"/>
              <w:rPr>
                <w:rFonts w:ascii="Arial" w:hAnsi="Arial" w:cs="Arial"/>
                <w:color w:val="000000"/>
                <w:sz w:val="24"/>
                <w:szCs w:val="24"/>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921843D" w14:textId="77777777" w:rsidR="00556DDE" w:rsidRDefault="00556DDE" w:rsidP="00045A31">
            <w:pPr>
              <w:jc w:val="right"/>
              <w:rPr>
                <w:rFonts w:ascii="Arial" w:hAnsi="Arial" w:cs="Arial"/>
                <w:color w:val="000000"/>
                <w:sz w:val="24"/>
                <w:szCs w:val="24"/>
              </w:rPr>
            </w:pPr>
            <w:r>
              <w:rPr>
                <w:rFonts w:ascii="Arial" w:hAnsi="Arial" w:cs="Arial"/>
                <w:color w:val="000000"/>
              </w:rPr>
              <w:t>1500</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5DAD29C" w14:textId="77777777" w:rsidR="00556DDE" w:rsidRDefault="00556DDE">
            <w:pPr>
              <w:jc w:val="right"/>
              <w:rPr>
                <w:rFonts w:ascii="Arial" w:hAnsi="Arial" w:cs="Arial"/>
                <w:color w:val="000000"/>
                <w:sz w:val="24"/>
                <w:szCs w:val="24"/>
              </w:rPr>
            </w:pPr>
            <w:r>
              <w:rPr>
                <w:rFonts w:ascii="Arial" w:hAnsi="Arial" w:cs="Arial"/>
                <w:color w:val="000000"/>
              </w:rPr>
              <w:t xml:space="preserve">$48,300.00 </w:t>
            </w:r>
          </w:p>
        </w:tc>
      </w:tr>
      <w:tr w:rsidR="00556DDE" w14:paraId="1AE0D923" w14:textId="77777777" w:rsidTr="00CB3088">
        <w:trPr>
          <w:trHeight w:val="4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24273EB0"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PUBLIC DAMAGE SURVEY</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09CB0A5"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6316116"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F667D36" w14:textId="77777777" w:rsidR="00556DDE" w:rsidRDefault="00556DDE" w:rsidP="00045A31">
            <w:pPr>
              <w:jc w:val="right"/>
              <w:rPr>
                <w:rFonts w:ascii="Arial" w:hAnsi="Arial" w:cs="Arial"/>
                <w:color w:val="000000"/>
                <w:sz w:val="24"/>
                <w:szCs w:val="24"/>
              </w:rPr>
            </w:pPr>
            <w:r>
              <w:rPr>
                <w:rFonts w:ascii="Arial" w:hAnsi="Arial" w:cs="Arial"/>
                <w:color w:val="000000"/>
              </w:rPr>
              <w:t>500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9DE2987" w14:textId="77777777" w:rsidR="00556DDE" w:rsidRDefault="00556DDE" w:rsidP="00045A31">
            <w:pPr>
              <w:jc w:val="right"/>
              <w:rPr>
                <w:rFonts w:ascii="Arial" w:hAnsi="Arial" w:cs="Arial"/>
                <w:color w:val="000000"/>
                <w:sz w:val="24"/>
                <w:szCs w:val="24"/>
              </w:rPr>
            </w:pPr>
            <w:r>
              <w:rPr>
                <w:rFonts w:ascii="Arial" w:hAnsi="Arial" w:cs="Arial"/>
                <w:color w:val="000000"/>
              </w:rPr>
              <w:t>500</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AEC00A1" w14:textId="77777777" w:rsidR="00556DDE" w:rsidRDefault="00556DDE">
            <w:pPr>
              <w:jc w:val="right"/>
              <w:rPr>
                <w:rFonts w:ascii="Arial" w:hAnsi="Arial" w:cs="Arial"/>
                <w:color w:val="000000"/>
                <w:sz w:val="24"/>
                <w:szCs w:val="24"/>
              </w:rPr>
            </w:pPr>
            <w:r>
              <w:rPr>
                <w:rFonts w:ascii="Arial" w:hAnsi="Arial" w:cs="Arial"/>
                <w:color w:val="000000"/>
              </w:rPr>
              <w:t xml:space="preserve">$16,100.00 </w:t>
            </w:r>
          </w:p>
        </w:tc>
      </w:tr>
      <w:tr w:rsidR="00556DDE" w14:paraId="3587453C" w14:textId="77777777" w:rsidTr="00CB3088">
        <w:trPr>
          <w:trHeight w:val="6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3EF6D37B"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RESIDENTIAL FLOOD DAMAGE QUESTIONNAIRE</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E1BDF44"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E50F56B"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2E3C8CF" w14:textId="77777777" w:rsidR="00556DDE" w:rsidRDefault="00556DDE" w:rsidP="00045A31">
            <w:pPr>
              <w:jc w:val="right"/>
              <w:rPr>
                <w:rFonts w:ascii="Arial" w:hAnsi="Arial" w:cs="Arial"/>
                <w:color w:val="000000"/>
                <w:sz w:val="24"/>
                <w:szCs w:val="24"/>
              </w:rPr>
            </w:pPr>
            <w:r>
              <w:rPr>
                <w:rFonts w:ascii="Arial" w:hAnsi="Arial" w:cs="Arial"/>
                <w:color w:val="000000"/>
              </w:rPr>
              <w:t>2000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79B9D38" w14:textId="77777777" w:rsidR="00556DDE" w:rsidRDefault="00556DDE" w:rsidP="00045A31">
            <w:pPr>
              <w:jc w:val="right"/>
              <w:rPr>
                <w:rFonts w:ascii="Arial" w:hAnsi="Arial" w:cs="Arial"/>
                <w:color w:val="000000"/>
                <w:sz w:val="24"/>
                <w:szCs w:val="24"/>
              </w:rPr>
            </w:pPr>
            <w:r>
              <w:rPr>
                <w:rFonts w:ascii="Arial" w:hAnsi="Arial" w:cs="Arial"/>
                <w:color w:val="000000"/>
              </w:rPr>
              <w:t>1000</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7EB361A" w14:textId="77777777" w:rsidR="00556DDE" w:rsidRDefault="00556DDE">
            <w:pPr>
              <w:jc w:val="right"/>
              <w:rPr>
                <w:rFonts w:ascii="Arial" w:hAnsi="Arial" w:cs="Arial"/>
                <w:color w:val="000000"/>
                <w:sz w:val="24"/>
                <w:szCs w:val="24"/>
              </w:rPr>
            </w:pPr>
            <w:r>
              <w:rPr>
                <w:rFonts w:ascii="Arial" w:hAnsi="Arial" w:cs="Arial"/>
                <w:color w:val="000000"/>
              </w:rPr>
              <w:t xml:space="preserve">$32,200.00 </w:t>
            </w:r>
          </w:p>
        </w:tc>
      </w:tr>
      <w:tr w:rsidR="00556DDE" w14:paraId="3AAC8714" w14:textId="77777777" w:rsidTr="00CB3088">
        <w:trPr>
          <w:trHeight w:val="4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2177D4B5"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lastRenderedPageBreak/>
              <w:t>ROADWAY FLOOD COSTS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D27E94A"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F2D84F0" w14:textId="77777777" w:rsidR="00556DDE" w:rsidRPr="004621B4" w:rsidRDefault="00556DDE"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0.25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051C8DA" w14:textId="77777777" w:rsidR="00556DDE" w:rsidRDefault="00556DDE" w:rsidP="00045A31">
            <w:pPr>
              <w:jc w:val="right"/>
              <w:rPr>
                <w:rFonts w:ascii="Arial" w:hAnsi="Arial" w:cs="Arial"/>
                <w:color w:val="000000"/>
                <w:sz w:val="24"/>
                <w:szCs w:val="24"/>
              </w:rPr>
            </w:pPr>
            <w:r>
              <w:rPr>
                <w:rFonts w:ascii="Arial" w:hAnsi="Arial" w:cs="Arial"/>
                <w:color w:val="000000"/>
              </w:rPr>
              <w:t>500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C93089E" w14:textId="77777777" w:rsidR="00556DDE" w:rsidRDefault="00556DDE" w:rsidP="00045A31">
            <w:pPr>
              <w:jc w:val="right"/>
              <w:rPr>
                <w:rFonts w:ascii="Arial" w:hAnsi="Arial" w:cs="Arial"/>
                <w:color w:val="000000"/>
                <w:sz w:val="24"/>
                <w:szCs w:val="24"/>
              </w:rPr>
            </w:pPr>
            <w:r>
              <w:rPr>
                <w:rFonts w:ascii="Arial" w:hAnsi="Arial" w:cs="Arial"/>
                <w:color w:val="000000"/>
              </w:rPr>
              <w:t>125</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FBE82CC" w14:textId="77777777" w:rsidR="00556DDE" w:rsidRDefault="00556DDE">
            <w:pPr>
              <w:jc w:val="right"/>
              <w:rPr>
                <w:rFonts w:ascii="Arial" w:hAnsi="Arial" w:cs="Arial"/>
                <w:color w:val="000000"/>
                <w:sz w:val="24"/>
                <w:szCs w:val="24"/>
              </w:rPr>
            </w:pPr>
            <w:r>
              <w:rPr>
                <w:rFonts w:ascii="Arial" w:hAnsi="Arial" w:cs="Arial"/>
                <w:color w:val="000000"/>
              </w:rPr>
              <w:t xml:space="preserve">$4,025.00 </w:t>
            </w:r>
          </w:p>
        </w:tc>
      </w:tr>
      <w:tr w:rsidR="00556DDE" w14:paraId="08957B19" w14:textId="77777777" w:rsidTr="00CB3088">
        <w:trPr>
          <w:trHeight w:val="29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07C6E23C" w14:textId="77777777" w:rsidR="00556DDE" w:rsidRPr="004621B4" w:rsidRDefault="00556DDE" w:rsidP="00045A31">
            <w:pPr>
              <w:widowControl/>
              <w:autoSpaceDE/>
              <w:autoSpaceDN/>
              <w:adjustRightInd/>
              <w:rPr>
                <w:rFonts w:ascii="Arial" w:hAnsi="Arial" w:cs="Arial"/>
                <w:color w:val="000000"/>
                <w:sz w:val="22"/>
                <w:szCs w:val="22"/>
              </w:rPr>
            </w:pPr>
            <w:r w:rsidRPr="004621B4">
              <w:rPr>
                <w:rFonts w:ascii="Arial" w:hAnsi="Arial" w:cs="Arial"/>
                <w:color w:val="000000"/>
                <w:sz w:val="22"/>
                <w:szCs w:val="22"/>
              </w:rPr>
              <w:t>TOTALS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3E1D4B6" w14:textId="77777777" w:rsidR="00556DDE" w:rsidRPr="004621B4" w:rsidRDefault="00556DDE" w:rsidP="00045A31">
            <w:pPr>
              <w:widowControl/>
              <w:autoSpaceDE/>
              <w:autoSpaceDN/>
              <w:adjustRightInd/>
              <w:jc w:val="right"/>
              <w:rPr>
                <w:rFonts w:ascii="Arial" w:hAnsi="Arial" w:cs="Arial"/>
                <w:color w:val="000000"/>
                <w:sz w:val="22"/>
                <w:szCs w:val="22"/>
              </w:rPr>
            </w:pP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9AA3DCF" w14:textId="77777777" w:rsidR="00556DDE" w:rsidRDefault="00556DDE" w:rsidP="00045A31">
            <w:pPr>
              <w:jc w:val="right"/>
              <w:rPr>
                <w:rFonts w:ascii="Arial" w:hAnsi="Arial" w:cs="Arial"/>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311F30F" w14:textId="77777777" w:rsidR="00556DDE" w:rsidRDefault="00556DDE" w:rsidP="00CB3088">
            <w:pPr>
              <w:jc w:val="right"/>
              <w:rPr>
                <w:rFonts w:ascii="Arial" w:hAnsi="Arial" w:cs="Arial"/>
                <w:sz w:val="16"/>
                <w:szCs w:val="16"/>
              </w:rPr>
            </w:pPr>
            <w:r>
              <w:rPr>
                <w:rFonts w:ascii="Arial" w:hAnsi="Arial" w:cs="Arial"/>
                <w:sz w:val="16"/>
                <w:szCs w:val="16"/>
              </w:rPr>
              <w:t> </w:t>
            </w:r>
            <w:r>
              <w:rPr>
                <w:rFonts w:ascii="Arial" w:hAnsi="Arial" w:cs="Arial"/>
                <w:color w:val="000000"/>
              </w:rPr>
              <w:t>7000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2A65D83" w14:textId="77777777" w:rsidR="00556DDE" w:rsidRDefault="00556DDE" w:rsidP="00045A31">
            <w:pPr>
              <w:jc w:val="right"/>
              <w:rPr>
                <w:rFonts w:ascii="Arial" w:hAnsi="Arial" w:cs="Arial"/>
                <w:color w:val="000000"/>
                <w:sz w:val="24"/>
                <w:szCs w:val="24"/>
              </w:rPr>
            </w:pPr>
            <w:r>
              <w:rPr>
                <w:rFonts w:ascii="Arial" w:hAnsi="Arial" w:cs="Arial"/>
                <w:color w:val="000000"/>
              </w:rPr>
              <w:t>5000</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35E6D56" w14:textId="77777777" w:rsidR="00556DDE" w:rsidRDefault="00556DDE">
            <w:pPr>
              <w:jc w:val="right"/>
              <w:rPr>
                <w:rFonts w:ascii="Arial" w:hAnsi="Arial" w:cs="Arial"/>
                <w:color w:val="000000"/>
                <w:sz w:val="24"/>
                <w:szCs w:val="24"/>
              </w:rPr>
            </w:pPr>
            <w:r>
              <w:rPr>
                <w:rFonts w:ascii="Arial" w:hAnsi="Arial" w:cs="Arial"/>
                <w:color w:val="000000"/>
              </w:rPr>
              <w:t xml:space="preserve">$161,000.00 </w:t>
            </w:r>
          </w:p>
        </w:tc>
      </w:tr>
    </w:tbl>
    <w:p w14:paraId="69A0357D" w14:textId="77777777" w:rsidR="00CB3088" w:rsidRPr="00CB3088" w:rsidRDefault="00CB3088" w:rsidP="00CB3088">
      <w:pPr>
        <w:widowControl/>
        <w:tabs>
          <w:tab w:val="left" w:pos="360"/>
        </w:tabs>
        <w:rPr>
          <w:rFonts w:ascii="Arial" w:hAnsi="Arial" w:cs="Arial"/>
          <w:sz w:val="24"/>
          <w:szCs w:val="24"/>
        </w:rPr>
      </w:pPr>
    </w:p>
    <w:p w14:paraId="4230DA38" w14:textId="77777777" w:rsidR="00BF00DE" w:rsidRPr="00615566" w:rsidRDefault="00BF00DE" w:rsidP="00D10405">
      <w:pPr>
        <w:widowControl/>
        <w:rPr>
          <w:rFonts w:ascii="Arial" w:hAnsi="Arial" w:cs="Arial"/>
          <w:sz w:val="24"/>
          <w:szCs w:val="24"/>
          <w:highlight w:val="yellow"/>
        </w:rPr>
      </w:pPr>
    </w:p>
    <w:p w14:paraId="67308011" w14:textId="77777777" w:rsidR="00940DFD" w:rsidRDefault="00940DFD"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4AADF154" w14:textId="77777777" w:rsidR="00E452DF"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13.</w:t>
      </w:r>
      <w:r w:rsidRPr="00615566">
        <w:rPr>
          <w:rFonts w:ascii="Arial" w:hAnsi="Arial" w:cs="Arial"/>
          <w:b/>
          <w:sz w:val="24"/>
          <w:szCs w:val="24"/>
        </w:rPr>
        <w:tab/>
        <w:t>Provide an estimate of the total annual non-hour cost burden to respondents or record</w:t>
      </w:r>
      <w:r w:rsidR="009E5958">
        <w:rPr>
          <w:rFonts w:ascii="Arial" w:hAnsi="Arial" w:cs="Arial"/>
          <w:b/>
          <w:sz w:val="24"/>
          <w:szCs w:val="24"/>
        </w:rPr>
        <w:t xml:space="preserve"> </w:t>
      </w:r>
      <w:r w:rsidRPr="00615566">
        <w:rPr>
          <w:rFonts w:ascii="Arial" w:hAnsi="Arial" w:cs="Arial"/>
          <w:b/>
          <w:sz w:val="24"/>
          <w:szCs w:val="24"/>
        </w:rPr>
        <w:t>keepers resulting from the collection of information.  (Do not include the cost of any hour burden already reflected in item 12.)</w:t>
      </w:r>
    </w:p>
    <w:p w14:paraId="0E10059A" w14:textId="77777777" w:rsidR="009E5958" w:rsidRPr="00615566" w:rsidRDefault="009E5958"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17B38F82" w14:textId="77777777" w:rsidR="006D3C41" w:rsidRPr="009E5958" w:rsidRDefault="006D3C41" w:rsidP="00F52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E5958">
        <w:rPr>
          <w:rFonts w:ascii="Arial" w:hAnsi="Arial" w:cs="Arial"/>
          <w:sz w:val="24"/>
          <w:szCs w:val="24"/>
        </w:rPr>
        <w:t xml:space="preserve">This data collection effort requires no additional record keeping or time commitment on the part of the population </w:t>
      </w:r>
      <w:r w:rsidR="00F5403C" w:rsidRPr="009E5958">
        <w:rPr>
          <w:rFonts w:ascii="Arial" w:hAnsi="Arial" w:cs="Arial"/>
          <w:sz w:val="24"/>
          <w:szCs w:val="24"/>
        </w:rPr>
        <w:t>being surveyed then what is required in the estimated time to complete the questionnaires.</w:t>
      </w:r>
    </w:p>
    <w:p w14:paraId="5E95284B" w14:textId="77777777" w:rsidR="00B11A17" w:rsidRPr="00615566" w:rsidRDefault="00B11A17" w:rsidP="00B11A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14:paraId="1B37BCAF" w14:textId="77777777" w:rsidR="00B11A17"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14.</w:t>
      </w:r>
      <w:r w:rsidRPr="00615566">
        <w:rPr>
          <w:rFonts w:ascii="Arial" w:hAnsi="Arial" w:cs="Arial"/>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44E4D95" w14:textId="77777777" w:rsidR="00B11A17" w:rsidRPr="00615566" w:rsidRDefault="00B11A17" w:rsidP="00B11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0B0315F6" w14:textId="77777777" w:rsidR="00E17CFA" w:rsidRDefault="00B11A17" w:rsidP="00B11A1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Each survey or collection will be developed and designed on a case-by-case basis. The program staff will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5, which is $</w:t>
      </w:r>
      <w:r w:rsidR="004345FD">
        <w:rPr>
          <w:rFonts w:ascii="Arial" w:hAnsi="Arial" w:cs="Arial"/>
          <w:sz w:val="24"/>
          <w:szCs w:val="24"/>
        </w:rPr>
        <w:t>40.00</w:t>
      </w:r>
      <w:r w:rsidRPr="00615566">
        <w:rPr>
          <w:rFonts w:ascii="Arial" w:hAnsi="Arial" w:cs="Arial"/>
          <w:sz w:val="24"/>
          <w:szCs w:val="24"/>
        </w:rPr>
        <w:t xml:space="preserve"> per hour based on </w:t>
      </w:r>
      <w:r w:rsidR="004345FD">
        <w:rPr>
          <w:rFonts w:ascii="Arial" w:hAnsi="Arial" w:cs="Arial"/>
          <w:sz w:val="24"/>
          <w:szCs w:val="24"/>
        </w:rPr>
        <w:t>2015 pay scale with some locality adjustment</w:t>
      </w:r>
      <w:r w:rsidRPr="00615566">
        <w:rPr>
          <w:rFonts w:ascii="Arial" w:hAnsi="Arial" w:cs="Arial"/>
          <w:sz w:val="24"/>
          <w:szCs w:val="24"/>
        </w:rPr>
        <w:t>.  Using a multiplier of 1.5 [as implied by the previously referenced BLS news release] to add benefits, the full compensation cost would be $</w:t>
      </w:r>
      <w:r w:rsidR="004345FD">
        <w:rPr>
          <w:rFonts w:ascii="Arial" w:hAnsi="Arial" w:cs="Arial"/>
          <w:sz w:val="24"/>
          <w:szCs w:val="24"/>
        </w:rPr>
        <w:t>60.00</w:t>
      </w:r>
      <w:r w:rsidRPr="00615566">
        <w:rPr>
          <w:rFonts w:ascii="Arial" w:hAnsi="Arial" w:cs="Arial"/>
          <w:sz w:val="24"/>
          <w:szCs w:val="24"/>
        </w:rPr>
        <w:t xml:space="preserve"> per hour. Thus, </w:t>
      </w:r>
      <w:r w:rsidR="001D25F9">
        <w:rPr>
          <w:rFonts w:ascii="Arial" w:hAnsi="Arial" w:cs="Arial"/>
          <w:sz w:val="24"/>
          <w:szCs w:val="24"/>
        </w:rPr>
        <w:t xml:space="preserve">including materials and travel, </w:t>
      </w:r>
      <w:r w:rsidRPr="00615566">
        <w:rPr>
          <w:rFonts w:ascii="Arial" w:hAnsi="Arial" w:cs="Arial"/>
          <w:sz w:val="24"/>
          <w:szCs w:val="24"/>
        </w:rPr>
        <w:t xml:space="preserve">the estimated annual cost to the Federal government is </w:t>
      </w:r>
      <w:r w:rsidR="00D0568C" w:rsidRPr="00D0568C">
        <w:rPr>
          <w:rFonts w:ascii="Arial" w:hAnsi="Arial" w:cs="Arial"/>
          <w:color w:val="000000"/>
          <w:sz w:val="24"/>
          <w:szCs w:val="24"/>
        </w:rPr>
        <w:t>$</w:t>
      </w:r>
      <w:r w:rsidR="004345FD" w:rsidRPr="004345FD">
        <w:rPr>
          <w:rFonts w:ascii="Arial" w:hAnsi="Arial" w:cs="Arial"/>
          <w:color w:val="000000"/>
          <w:sz w:val="24"/>
          <w:szCs w:val="24"/>
        </w:rPr>
        <w:t>126</w:t>
      </w:r>
      <w:proofErr w:type="gramStart"/>
      <w:r w:rsidR="004345FD">
        <w:rPr>
          <w:rFonts w:ascii="Arial" w:hAnsi="Arial" w:cs="Arial"/>
          <w:color w:val="000000"/>
          <w:sz w:val="24"/>
          <w:szCs w:val="24"/>
        </w:rPr>
        <w:t>,</w:t>
      </w:r>
      <w:r w:rsidR="004345FD" w:rsidRPr="004345FD">
        <w:rPr>
          <w:rFonts w:ascii="Arial" w:hAnsi="Arial" w:cs="Arial"/>
          <w:color w:val="000000"/>
          <w:sz w:val="24"/>
          <w:szCs w:val="24"/>
        </w:rPr>
        <w:t>4000</w:t>
      </w:r>
      <w:proofErr w:type="gramEnd"/>
      <w:r w:rsidR="008624B7">
        <w:rPr>
          <w:rFonts w:ascii="Arial" w:hAnsi="Arial" w:cs="Arial"/>
          <w:sz w:val="24"/>
          <w:szCs w:val="24"/>
        </w:rPr>
        <w:t>.</w:t>
      </w:r>
    </w:p>
    <w:p w14:paraId="106E4720" w14:textId="77777777" w:rsidR="00E17CFA" w:rsidRDefault="00E17CFA">
      <w:pPr>
        <w:widowControl/>
        <w:autoSpaceDE/>
        <w:autoSpaceDN/>
        <w:adjustRightInd/>
        <w:rPr>
          <w:rFonts w:ascii="Arial" w:hAnsi="Arial" w:cs="Arial"/>
          <w:sz w:val="24"/>
          <w:szCs w:val="24"/>
        </w:rPr>
      </w:pPr>
      <w:r>
        <w:rPr>
          <w:rFonts w:ascii="Arial" w:hAnsi="Arial" w:cs="Arial"/>
          <w:sz w:val="24"/>
          <w:szCs w:val="24"/>
        </w:rPr>
        <w:br w:type="page"/>
      </w:r>
    </w:p>
    <w:p w14:paraId="71AB5869" w14:textId="77777777" w:rsidR="00E17CFA" w:rsidRDefault="00E17CFA" w:rsidP="00B11A1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sectPr w:rsidR="00E17CFA" w:rsidSect="002451AB">
          <w:footerReference w:type="even" r:id="rId10"/>
          <w:footerReference w:type="default" r:id="rId11"/>
          <w:type w:val="continuous"/>
          <w:pgSz w:w="12240" w:h="15840" w:code="1"/>
          <w:pgMar w:top="1440" w:right="1440" w:bottom="1440" w:left="1440" w:header="1440" w:footer="1440" w:gutter="0"/>
          <w:cols w:space="720"/>
          <w:docGrid w:linePitch="272"/>
        </w:sectPr>
      </w:pPr>
    </w:p>
    <w:tbl>
      <w:tblPr>
        <w:tblW w:w="12954" w:type="dxa"/>
        <w:tblInd w:w="-72" w:type="dxa"/>
        <w:tblLayout w:type="fixed"/>
        <w:tblLook w:val="04A0" w:firstRow="1" w:lastRow="0" w:firstColumn="1" w:lastColumn="0" w:noHBand="0" w:noVBand="1"/>
      </w:tblPr>
      <w:tblGrid>
        <w:gridCol w:w="2030"/>
        <w:gridCol w:w="940"/>
        <w:gridCol w:w="900"/>
        <w:gridCol w:w="905"/>
        <w:gridCol w:w="748"/>
        <w:gridCol w:w="1778"/>
        <w:gridCol w:w="1186"/>
        <w:gridCol w:w="963"/>
        <w:gridCol w:w="1170"/>
        <w:gridCol w:w="1260"/>
        <w:gridCol w:w="1074"/>
      </w:tblGrid>
      <w:tr w:rsidR="00E17CFA" w:rsidRPr="00E17CFA" w14:paraId="21CAB4B6" w14:textId="77777777" w:rsidTr="00CB3088">
        <w:trPr>
          <w:gridAfter w:val="1"/>
          <w:wAfter w:w="1074" w:type="dxa"/>
          <w:trHeight w:val="576"/>
        </w:trPr>
        <w:tc>
          <w:tcPr>
            <w:tcW w:w="1188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56BA06A" w14:textId="77777777" w:rsidR="00E17CFA" w:rsidRDefault="00E17CFA" w:rsidP="00E17CFA">
            <w:pPr>
              <w:widowControl/>
              <w:autoSpaceDE/>
              <w:autoSpaceDN/>
              <w:adjustRightInd/>
              <w:jc w:val="center"/>
              <w:rPr>
                <w:rFonts w:ascii="Arial" w:hAnsi="Arial" w:cs="Arial"/>
                <w:b/>
                <w:bCs/>
                <w:sz w:val="28"/>
                <w:szCs w:val="28"/>
              </w:rPr>
            </w:pPr>
            <w:r w:rsidRPr="00E17CFA">
              <w:rPr>
                <w:rFonts w:ascii="Arial" w:hAnsi="Arial" w:cs="Arial"/>
                <w:b/>
                <w:bCs/>
                <w:sz w:val="28"/>
                <w:szCs w:val="28"/>
              </w:rPr>
              <w:lastRenderedPageBreak/>
              <w:t>Survey Administration Costs to the Government</w:t>
            </w:r>
          </w:p>
          <w:p w14:paraId="1CF5EE7B" w14:textId="77777777" w:rsidR="00867F3E" w:rsidRPr="00E17CFA" w:rsidRDefault="00867F3E" w:rsidP="00E17CFA">
            <w:pPr>
              <w:widowControl/>
              <w:autoSpaceDE/>
              <w:autoSpaceDN/>
              <w:adjustRightInd/>
              <w:jc w:val="center"/>
              <w:rPr>
                <w:rFonts w:ascii="Arial" w:hAnsi="Arial" w:cs="Arial"/>
                <w:b/>
                <w:bCs/>
                <w:sz w:val="28"/>
                <w:szCs w:val="28"/>
              </w:rPr>
            </w:pPr>
            <w:r>
              <w:rPr>
                <w:rFonts w:ascii="Arial" w:hAnsi="Arial" w:cs="Arial"/>
                <w:b/>
                <w:bCs/>
                <w:sz w:val="28"/>
                <w:szCs w:val="28"/>
              </w:rPr>
              <w:t>Flood Damage Surveys</w:t>
            </w:r>
          </w:p>
        </w:tc>
      </w:tr>
      <w:tr w:rsidR="00CB3088" w14:paraId="6105A440" w14:textId="77777777" w:rsidTr="00CB3088">
        <w:tblPrEx>
          <w:tblCellMar>
            <w:left w:w="0" w:type="dxa"/>
            <w:right w:w="0" w:type="dxa"/>
          </w:tblCellMar>
        </w:tblPrEx>
        <w:trPr>
          <w:trHeight w:val="1070"/>
        </w:trPr>
        <w:tc>
          <w:tcPr>
            <w:tcW w:w="203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78835D4A" w14:textId="77777777" w:rsidR="00CB3088" w:rsidRDefault="00CB3088">
            <w:pPr>
              <w:rPr>
                <w:rFonts w:ascii="Arial" w:hAnsi="Arial" w:cs="Arial"/>
                <w:sz w:val="16"/>
                <w:szCs w:val="16"/>
              </w:rPr>
            </w:pPr>
            <w:r>
              <w:rPr>
                <w:rFonts w:ascii="Arial" w:hAnsi="Arial" w:cs="Arial"/>
                <w:sz w:val="16"/>
                <w:szCs w:val="16"/>
              </w:rPr>
              <w:t> </w:t>
            </w:r>
          </w:p>
        </w:tc>
        <w:tc>
          <w:tcPr>
            <w:tcW w:w="94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629EE268" w14:textId="77777777" w:rsidR="00CB3088" w:rsidRPr="00B11986" w:rsidRDefault="00CB3088">
            <w:pPr>
              <w:jc w:val="center"/>
              <w:rPr>
                <w:rFonts w:ascii="Arial" w:hAnsi="Arial" w:cs="Arial"/>
                <w:b/>
                <w:bCs/>
              </w:rPr>
            </w:pPr>
            <w:r w:rsidRPr="00B11986">
              <w:rPr>
                <w:rFonts w:ascii="Arial" w:hAnsi="Arial" w:cs="Arial"/>
                <w:b/>
                <w:bCs/>
              </w:rPr>
              <w:t>Minutes/  Survey</w:t>
            </w:r>
          </w:p>
        </w:tc>
        <w:tc>
          <w:tcPr>
            <w:tcW w:w="90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046099CF" w14:textId="77777777" w:rsidR="00CB3088" w:rsidRPr="00B11986" w:rsidRDefault="00CB3088">
            <w:pPr>
              <w:jc w:val="center"/>
              <w:rPr>
                <w:rFonts w:ascii="Arial" w:hAnsi="Arial" w:cs="Arial"/>
                <w:b/>
                <w:bCs/>
              </w:rPr>
            </w:pPr>
            <w:r w:rsidRPr="00B11986">
              <w:rPr>
                <w:rFonts w:ascii="Arial" w:hAnsi="Arial" w:cs="Arial"/>
                <w:b/>
                <w:bCs/>
              </w:rPr>
              <w:t>Portion of Hour</w:t>
            </w:r>
          </w:p>
        </w:tc>
        <w:tc>
          <w:tcPr>
            <w:tcW w:w="905"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08F94E81" w14:textId="77777777" w:rsidR="00CB3088" w:rsidRPr="00B11986" w:rsidRDefault="00CB3088" w:rsidP="00CB3088">
            <w:pPr>
              <w:jc w:val="center"/>
              <w:rPr>
                <w:rFonts w:ascii="Arial" w:hAnsi="Arial" w:cs="Arial"/>
                <w:b/>
                <w:bCs/>
              </w:rPr>
            </w:pPr>
            <w:r w:rsidRPr="00B11986">
              <w:rPr>
                <w:rFonts w:ascii="Arial" w:hAnsi="Arial" w:cs="Arial"/>
                <w:b/>
                <w:bCs/>
              </w:rPr>
              <w:t>Surveys/Year</w:t>
            </w:r>
          </w:p>
        </w:tc>
        <w:tc>
          <w:tcPr>
            <w:tcW w:w="748"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5F455618" w14:textId="77777777" w:rsidR="00CB3088" w:rsidRPr="00B11986" w:rsidRDefault="00CB3088">
            <w:pPr>
              <w:jc w:val="center"/>
              <w:rPr>
                <w:rFonts w:ascii="Arial" w:hAnsi="Arial" w:cs="Arial"/>
                <w:b/>
                <w:bCs/>
              </w:rPr>
            </w:pPr>
            <w:r w:rsidRPr="00B11986">
              <w:rPr>
                <w:rFonts w:ascii="Arial" w:hAnsi="Arial" w:cs="Arial"/>
                <w:b/>
                <w:bCs/>
              </w:rPr>
              <w:t>Public Burden Hours</w:t>
            </w:r>
          </w:p>
        </w:tc>
        <w:tc>
          <w:tcPr>
            <w:tcW w:w="1778"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0204CF82" w14:textId="77777777" w:rsidR="00CB3088" w:rsidRPr="00B11986" w:rsidRDefault="00CB3088">
            <w:pPr>
              <w:jc w:val="center"/>
              <w:rPr>
                <w:rFonts w:ascii="Arial" w:hAnsi="Arial" w:cs="Arial"/>
                <w:b/>
                <w:bCs/>
              </w:rPr>
            </w:pPr>
            <w:r w:rsidRPr="00B11986">
              <w:rPr>
                <w:rFonts w:ascii="Arial" w:hAnsi="Arial" w:cs="Arial"/>
                <w:b/>
                <w:bCs/>
              </w:rPr>
              <w:t>Total Labor Hours, Including Administrative Scheduling and Travel Time</w:t>
            </w:r>
          </w:p>
        </w:tc>
        <w:tc>
          <w:tcPr>
            <w:tcW w:w="1186"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0D995A36" w14:textId="77777777" w:rsidR="00CB3088" w:rsidRPr="00B11986" w:rsidRDefault="00CB3088">
            <w:pPr>
              <w:jc w:val="center"/>
              <w:rPr>
                <w:rFonts w:ascii="Arial" w:hAnsi="Arial" w:cs="Arial"/>
                <w:b/>
                <w:bCs/>
              </w:rPr>
            </w:pPr>
            <w:r w:rsidRPr="00B11986">
              <w:rPr>
                <w:rFonts w:ascii="Arial" w:hAnsi="Arial" w:cs="Arial"/>
                <w:b/>
                <w:bCs/>
              </w:rPr>
              <w:t>Labor Costs</w:t>
            </w:r>
          </w:p>
        </w:tc>
        <w:tc>
          <w:tcPr>
            <w:tcW w:w="963"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4F2694FF" w14:textId="77777777" w:rsidR="00CB3088" w:rsidRPr="00B11986" w:rsidRDefault="00CB3088">
            <w:pPr>
              <w:jc w:val="center"/>
              <w:rPr>
                <w:rFonts w:ascii="Arial" w:hAnsi="Arial" w:cs="Arial"/>
                <w:b/>
                <w:bCs/>
              </w:rPr>
            </w:pPr>
            <w:r w:rsidRPr="00B11986">
              <w:rPr>
                <w:rFonts w:ascii="Arial" w:hAnsi="Arial" w:cs="Arial"/>
                <w:b/>
                <w:bCs/>
              </w:rPr>
              <w:t>Travel Costs</w:t>
            </w:r>
          </w:p>
        </w:tc>
        <w:tc>
          <w:tcPr>
            <w:tcW w:w="117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162EE124" w14:textId="77777777" w:rsidR="00CB3088" w:rsidRPr="00B11986" w:rsidRDefault="00CB3088">
            <w:pPr>
              <w:jc w:val="center"/>
              <w:rPr>
                <w:rFonts w:ascii="Arial" w:hAnsi="Arial" w:cs="Arial"/>
                <w:b/>
                <w:bCs/>
              </w:rPr>
            </w:pPr>
            <w:r w:rsidRPr="00B11986">
              <w:rPr>
                <w:rFonts w:ascii="Arial" w:hAnsi="Arial" w:cs="Arial"/>
                <w:b/>
                <w:bCs/>
              </w:rPr>
              <w:t>Equipment &amp; Materials</w:t>
            </w:r>
          </w:p>
        </w:tc>
        <w:tc>
          <w:tcPr>
            <w:tcW w:w="126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1F7FE823" w14:textId="77777777" w:rsidR="00CB3088" w:rsidRPr="00B11986" w:rsidRDefault="00CB3088">
            <w:pPr>
              <w:jc w:val="center"/>
              <w:rPr>
                <w:rFonts w:ascii="Arial" w:hAnsi="Arial" w:cs="Arial"/>
                <w:b/>
                <w:bCs/>
              </w:rPr>
            </w:pPr>
            <w:r w:rsidRPr="00B11986">
              <w:rPr>
                <w:rFonts w:ascii="Arial" w:hAnsi="Arial" w:cs="Arial"/>
                <w:b/>
                <w:bCs/>
              </w:rPr>
              <w:t>Cost to Government</w:t>
            </w:r>
          </w:p>
        </w:tc>
        <w:tc>
          <w:tcPr>
            <w:tcW w:w="1074" w:type="dxa"/>
            <w:vAlign w:val="bottom"/>
          </w:tcPr>
          <w:p w14:paraId="08F95A30" w14:textId="77777777" w:rsidR="00CB3088" w:rsidRDefault="00CB3088" w:rsidP="00045A31">
            <w:pPr>
              <w:jc w:val="right"/>
              <w:rPr>
                <w:rFonts w:ascii="Arial" w:hAnsi="Arial" w:cs="Arial"/>
                <w:color w:val="000000"/>
                <w:sz w:val="24"/>
                <w:szCs w:val="24"/>
              </w:rPr>
            </w:pPr>
          </w:p>
        </w:tc>
      </w:tr>
      <w:tr w:rsidR="00CB3088" w14:paraId="711DA31C" w14:textId="77777777" w:rsidTr="00CB3088">
        <w:tblPrEx>
          <w:tblCellMar>
            <w:left w:w="0" w:type="dxa"/>
            <w:right w:w="0" w:type="dxa"/>
          </w:tblCellMar>
        </w:tblPrEx>
        <w:trPr>
          <w:trHeight w:val="4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307B09A9"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AGRICULTURAL FLOOD DAMAGE SURVEY</w:t>
            </w:r>
          </w:p>
        </w:tc>
        <w:tc>
          <w:tcPr>
            <w:tcW w:w="94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B2E6D23"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90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F1DC243"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3B26991"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748"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E88C8BA" w14:textId="77777777" w:rsidR="00CB3088" w:rsidRDefault="00CB3088" w:rsidP="001C2607">
            <w:pPr>
              <w:jc w:val="right"/>
              <w:rPr>
                <w:rFonts w:ascii="Arial" w:hAnsi="Arial" w:cs="Arial"/>
                <w:color w:val="000000"/>
                <w:sz w:val="24"/>
                <w:szCs w:val="24"/>
              </w:rPr>
            </w:pPr>
            <w:r>
              <w:rPr>
                <w:rFonts w:ascii="Arial" w:hAnsi="Arial" w:cs="Arial"/>
                <w:color w:val="000000"/>
              </w:rPr>
              <w:t>375</w:t>
            </w:r>
          </w:p>
        </w:tc>
        <w:tc>
          <w:tcPr>
            <w:tcW w:w="1778"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0895487" w14:textId="77777777" w:rsidR="00CB3088" w:rsidRDefault="00CB3088">
            <w:pPr>
              <w:jc w:val="right"/>
              <w:rPr>
                <w:rFonts w:ascii="Arial" w:hAnsi="Arial" w:cs="Arial"/>
                <w:color w:val="000000"/>
              </w:rPr>
            </w:pPr>
            <w:r>
              <w:rPr>
                <w:rFonts w:ascii="Arial" w:hAnsi="Arial" w:cs="Arial"/>
                <w:color w:val="000000"/>
              </w:rPr>
              <w:t>1125</w:t>
            </w:r>
          </w:p>
        </w:tc>
        <w:tc>
          <w:tcPr>
            <w:tcW w:w="1186"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F7C6110" w14:textId="77777777" w:rsidR="00CB3088" w:rsidRDefault="00CB3088">
            <w:pPr>
              <w:jc w:val="right"/>
              <w:rPr>
                <w:rFonts w:ascii="Arial" w:hAnsi="Arial" w:cs="Arial"/>
                <w:color w:val="000000"/>
              </w:rPr>
            </w:pPr>
            <w:r>
              <w:rPr>
                <w:rFonts w:ascii="Arial" w:hAnsi="Arial" w:cs="Arial"/>
                <w:color w:val="000000"/>
              </w:rPr>
              <w:t xml:space="preserve">$63,664 </w:t>
            </w:r>
          </w:p>
        </w:tc>
        <w:tc>
          <w:tcPr>
            <w:tcW w:w="963"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1A4681F" w14:textId="77777777" w:rsidR="00CB3088" w:rsidRDefault="00CB3088">
            <w:pPr>
              <w:jc w:val="right"/>
              <w:rPr>
                <w:rFonts w:ascii="Arial" w:hAnsi="Arial" w:cs="Arial"/>
                <w:color w:val="000000"/>
              </w:rPr>
            </w:pPr>
            <w:r>
              <w:rPr>
                <w:rFonts w:ascii="Arial" w:hAnsi="Arial" w:cs="Arial"/>
                <w:color w:val="000000"/>
              </w:rPr>
              <w:t xml:space="preserve">$25,000 </w:t>
            </w:r>
          </w:p>
        </w:tc>
        <w:tc>
          <w:tcPr>
            <w:tcW w:w="117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B3B5347" w14:textId="77777777" w:rsidR="00CB3088" w:rsidRDefault="00CB3088">
            <w:pPr>
              <w:jc w:val="right"/>
              <w:rPr>
                <w:rFonts w:ascii="Arial" w:hAnsi="Arial" w:cs="Arial"/>
                <w:color w:val="000000"/>
              </w:rPr>
            </w:pPr>
            <w:r>
              <w:rPr>
                <w:rFonts w:ascii="Arial" w:hAnsi="Arial" w:cs="Arial"/>
                <w:color w:val="000000"/>
              </w:rPr>
              <w:t xml:space="preserve">$1,000 </w:t>
            </w:r>
          </w:p>
        </w:tc>
        <w:tc>
          <w:tcPr>
            <w:tcW w:w="126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DF69D11" w14:textId="77777777" w:rsidR="00CB3088" w:rsidRDefault="00CB3088">
            <w:pPr>
              <w:jc w:val="right"/>
              <w:rPr>
                <w:rFonts w:ascii="Arial" w:hAnsi="Arial" w:cs="Arial"/>
                <w:color w:val="000000"/>
              </w:rPr>
            </w:pPr>
            <w:r>
              <w:rPr>
                <w:rFonts w:ascii="Arial" w:hAnsi="Arial" w:cs="Arial"/>
                <w:color w:val="000000"/>
              </w:rPr>
              <w:t xml:space="preserve">$89,664 </w:t>
            </w:r>
          </w:p>
        </w:tc>
        <w:tc>
          <w:tcPr>
            <w:tcW w:w="1074" w:type="dxa"/>
            <w:vAlign w:val="bottom"/>
          </w:tcPr>
          <w:p w14:paraId="18F45997" w14:textId="77777777" w:rsidR="00CB3088" w:rsidRDefault="00CB3088" w:rsidP="00045A31">
            <w:pPr>
              <w:jc w:val="right"/>
              <w:rPr>
                <w:rFonts w:ascii="Arial" w:hAnsi="Arial" w:cs="Arial"/>
                <w:color w:val="000000"/>
                <w:sz w:val="24"/>
                <w:szCs w:val="24"/>
              </w:rPr>
            </w:pPr>
          </w:p>
        </w:tc>
      </w:tr>
      <w:tr w:rsidR="00CB3088" w14:paraId="6E1580B5" w14:textId="77777777" w:rsidTr="00CB3088">
        <w:tblPrEx>
          <w:tblCellMar>
            <w:left w:w="0" w:type="dxa"/>
            <w:right w:w="0" w:type="dxa"/>
          </w:tblCellMar>
        </w:tblPrEx>
        <w:trPr>
          <w:trHeight w:val="6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19075E4A"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COASTAL STORM DAMAGE QUESTIONNAIRE</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AB8ECC3"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35FD14D"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DED565A"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0.75</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516C3AB" w14:textId="77777777" w:rsidR="00CB3088" w:rsidRDefault="00CB3088" w:rsidP="001C2607">
            <w:pPr>
              <w:jc w:val="right"/>
              <w:rPr>
                <w:rFonts w:ascii="Arial" w:hAnsi="Arial" w:cs="Arial"/>
                <w:color w:val="000000"/>
                <w:sz w:val="24"/>
                <w:szCs w:val="24"/>
              </w:rPr>
            </w:pPr>
            <w:r>
              <w:rPr>
                <w:rFonts w:ascii="Arial" w:hAnsi="Arial" w:cs="Arial"/>
                <w:color w:val="000000"/>
              </w:rPr>
              <w:t>1500</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55D2C19" w14:textId="77777777" w:rsidR="00CB3088" w:rsidRDefault="00CB3088">
            <w:pPr>
              <w:jc w:val="right"/>
              <w:rPr>
                <w:rFonts w:ascii="Arial" w:hAnsi="Arial" w:cs="Arial"/>
                <w:color w:val="000000"/>
              </w:rPr>
            </w:pPr>
            <w:r>
              <w:rPr>
                <w:rFonts w:ascii="Arial" w:hAnsi="Arial" w:cs="Arial"/>
                <w:color w:val="000000"/>
              </w:rPr>
              <w:t>4500</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2717EAC" w14:textId="77777777" w:rsidR="00CB3088" w:rsidRDefault="00CB3088">
            <w:pPr>
              <w:jc w:val="right"/>
              <w:rPr>
                <w:rFonts w:ascii="Arial" w:hAnsi="Arial" w:cs="Arial"/>
                <w:color w:val="000000"/>
              </w:rPr>
            </w:pPr>
            <w:r>
              <w:rPr>
                <w:rFonts w:ascii="Arial" w:hAnsi="Arial" w:cs="Arial"/>
                <w:color w:val="000000"/>
              </w:rPr>
              <w:t xml:space="preserve">$254,655 </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71539D1" w14:textId="77777777" w:rsidR="00CB3088" w:rsidRDefault="00CB3088">
            <w:pPr>
              <w:jc w:val="right"/>
              <w:rPr>
                <w:rFonts w:ascii="Arial" w:hAnsi="Arial" w:cs="Arial"/>
                <w:color w:val="000000"/>
              </w:rPr>
            </w:pPr>
            <w:r>
              <w:rPr>
                <w:rFonts w:ascii="Arial" w:hAnsi="Arial" w:cs="Arial"/>
                <w:color w:val="000000"/>
              </w:rPr>
              <w:t xml:space="preserve">$100,000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457DCA5" w14:textId="77777777" w:rsidR="00CB3088" w:rsidRDefault="00CB3088">
            <w:pPr>
              <w:jc w:val="right"/>
              <w:rPr>
                <w:rFonts w:ascii="Arial" w:hAnsi="Arial" w:cs="Arial"/>
                <w:color w:val="000000"/>
              </w:rPr>
            </w:pPr>
            <w:r>
              <w:rPr>
                <w:rFonts w:ascii="Arial" w:hAnsi="Arial" w:cs="Arial"/>
                <w:color w:val="000000"/>
              </w:rPr>
              <w:t xml:space="preserve">$4,000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9B88EFE" w14:textId="77777777" w:rsidR="00CB3088" w:rsidRDefault="00CB3088">
            <w:pPr>
              <w:jc w:val="right"/>
              <w:rPr>
                <w:rFonts w:ascii="Arial" w:hAnsi="Arial" w:cs="Arial"/>
                <w:color w:val="000000"/>
              </w:rPr>
            </w:pPr>
            <w:r>
              <w:rPr>
                <w:rFonts w:ascii="Arial" w:hAnsi="Arial" w:cs="Arial"/>
                <w:color w:val="000000"/>
              </w:rPr>
              <w:t xml:space="preserve">$358,655 </w:t>
            </w:r>
          </w:p>
        </w:tc>
        <w:tc>
          <w:tcPr>
            <w:tcW w:w="1074" w:type="dxa"/>
            <w:vAlign w:val="bottom"/>
          </w:tcPr>
          <w:p w14:paraId="58527313" w14:textId="77777777" w:rsidR="00CB3088" w:rsidRDefault="00CB3088" w:rsidP="00045A31">
            <w:pPr>
              <w:jc w:val="right"/>
              <w:rPr>
                <w:rFonts w:ascii="Arial" w:hAnsi="Arial" w:cs="Arial"/>
                <w:color w:val="000000"/>
                <w:sz w:val="24"/>
                <w:szCs w:val="24"/>
              </w:rPr>
            </w:pPr>
          </w:p>
        </w:tc>
      </w:tr>
      <w:tr w:rsidR="00CB3088" w14:paraId="16C111BD" w14:textId="77777777" w:rsidTr="00CB3088">
        <w:tblPrEx>
          <w:tblCellMar>
            <w:left w:w="0" w:type="dxa"/>
            <w:right w:w="0" w:type="dxa"/>
          </w:tblCellMar>
        </w:tblPrEx>
        <w:trPr>
          <w:trHeight w:val="6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49F793AB"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NONRESIDENTIAL FLOOD DAMAGE SURVEY</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9E8E0F6"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60</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60B0F0A"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14CCC05"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A3BD067" w14:textId="77777777" w:rsidR="00CB3088" w:rsidRDefault="00CB3088" w:rsidP="001C2607">
            <w:pPr>
              <w:jc w:val="right"/>
              <w:rPr>
                <w:rFonts w:ascii="Arial" w:hAnsi="Arial" w:cs="Arial"/>
                <w:color w:val="000000"/>
                <w:sz w:val="24"/>
                <w:szCs w:val="24"/>
              </w:rPr>
            </w:pPr>
            <w:r>
              <w:rPr>
                <w:rFonts w:ascii="Arial" w:hAnsi="Arial" w:cs="Arial"/>
                <w:color w:val="000000"/>
              </w:rPr>
              <w:t>1500</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3B6F189" w14:textId="77777777" w:rsidR="00CB3088" w:rsidRDefault="00CB3088">
            <w:pPr>
              <w:jc w:val="right"/>
              <w:rPr>
                <w:rFonts w:ascii="Arial" w:hAnsi="Arial" w:cs="Arial"/>
                <w:color w:val="000000"/>
              </w:rPr>
            </w:pPr>
            <w:r>
              <w:rPr>
                <w:rFonts w:ascii="Arial" w:hAnsi="Arial" w:cs="Arial"/>
                <w:color w:val="000000"/>
              </w:rPr>
              <w:t>4500</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C5CE0BF" w14:textId="77777777" w:rsidR="00CB3088" w:rsidRDefault="00CB3088">
            <w:pPr>
              <w:jc w:val="right"/>
              <w:rPr>
                <w:rFonts w:ascii="Arial" w:hAnsi="Arial" w:cs="Arial"/>
                <w:color w:val="000000"/>
              </w:rPr>
            </w:pPr>
            <w:r>
              <w:rPr>
                <w:rFonts w:ascii="Arial" w:hAnsi="Arial" w:cs="Arial"/>
                <w:color w:val="000000"/>
              </w:rPr>
              <w:t xml:space="preserve">$254,655 </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226E044" w14:textId="77777777" w:rsidR="00CB3088" w:rsidRDefault="00CB3088">
            <w:pPr>
              <w:jc w:val="right"/>
              <w:rPr>
                <w:rFonts w:ascii="Arial" w:hAnsi="Arial" w:cs="Arial"/>
                <w:color w:val="000000"/>
              </w:rPr>
            </w:pPr>
            <w:r>
              <w:rPr>
                <w:rFonts w:ascii="Arial" w:hAnsi="Arial" w:cs="Arial"/>
                <w:color w:val="000000"/>
              </w:rPr>
              <w:t xml:space="preserve">$75,000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8768B96" w14:textId="77777777" w:rsidR="00CB3088" w:rsidRDefault="00CB3088">
            <w:pPr>
              <w:jc w:val="right"/>
              <w:rPr>
                <w:rFonts w:ascii="Arial" w:hAnsi="Arial" w:cs="Arial"/>
                <w:color w:val="000000"/>
              </w:rPr>
            </w:pPr>
            <w:r>
              <w:rPr>
                <w:rFonts w:ascii="Arial" w:hAnsi="Arial" w:cs="Arial"/>
                <w:color w:val="000000"/>
              </w:rPr>
              <w:t xml:space="preserve">$3,000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6D5CF22" w14:textId="77777777" w:rsidR="00CB3088" w:rsidRDefault="00CB3088">
            <w:pPr>
              <w:jc w:val="right"/>
              <w:rPr>
                <w:rFonts w:ascii="Arial" w:hAnsi="Arial" w:cs="Arial"/>
                <w:color w:val="000000"/>
              </w:rPr>
            </w:pPr>
            <w:r>
              <w:rPr>
                <w:rFonts w:ascii="Arial" w:hAnsi="Arial" w:cs="Arial"/>
                <w:color w:val="000000"/>
              </w:rPr>
              <w:t xml:space="preserve">$332,655 </w:t>
            </w:r>
          </w:p>
        </w:tc>
        <w:tc>
          <w:tcPr>
            <w:tcW w:w="1074" w:type="dxa"/>
            <w:vAlign w:val="bottom"/>
          </w:tcPr>
          <w:p w14:paraId="63783CCB" w14:textId="77777777" w:rsidR="00CB3088" w:rsidRDefault="00CB3088" w:rsidP="00045A31">
            <w:pPr>
              <w:jc w:val="right"/>
              <w:rPr>
                <w:rFonts w:ascii="Arial" w:hAnsi="Arial" w:cs="Arial"/>
                <w:color w:val="000000"/>
                <w:sz w:val="24"/>
                <w:szCs w:val="24"/>
              </w:rPr>
            </w:pPr>
          </w:p>
        </w:tc>
      </w:tr>
      <w:tr w:rsidR="00CB3088" w14:paraId="067055FE" w14:textId="77777777" w:rsidTr="00CB3088">
        <w:tblPrEx>
          <w:tblCellMar>
            <w:left w:w="0" w:type="dxa"/>
            <w:right w:w="0" w:type="dxa"/>
          </w:tblCellMar>
        </w:tblPrEx>
        <w:trPr>
          <w:trHeight w:val="4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07D238E9"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PUBLIC DAMAGE SURVEY</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6DDED6E"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60</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AEA63F0"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D08B2E5"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1C3EAAF" w14:textId="77777777" w:rsidR="00CB3088" w:rsidRDefault="00CB3088" w:rsidP="001C2607">
            <w:pPr>
              <w:jc w:val="right"/>
              <w:rPr>
                <w:rFonts w:ascii="Arial" w:hAnsi="Arial" w:cs="Arial"/>
                <w:color w:val="000000"/>
                <w:sz w:val="24"/>
                <w:szCs w:val="24"/>
              </w:rPr>
            </w:pPr>
            <w:r>
              <w:rPr>
                <w:rFonts w:ascii="Arial" w:hAnsi="Arial" w:cs="Arial"/>
                <w:color w:val="000000"/>
              </w:rPr>
              <w:t>500</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40F2033" w14:textId="77777777" w:rsidR="00CB3088" w:rsidRDefault="00CB3088">
            <w:pPr>
              <w:jc w:val="right"/>
              <w:rPr>
                <w:rFonts w:ascii="Arial" w:hAnsi="Arial" w:cs="Arial"/>
                <w:color w:val="000000"/>
              </w:rPr>
            </w:pPr>
            <w:r>
              <w:rPr>
                <w:rFonts w:ascii="Arial" w:hAnsi="Arial" w:cs="Arial"/>
                <w:color w:val="000000"/>
              </w:rPr>
              <w:t>1500</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353428F" w14:textId="77777777" w:rsidR="00CB3088" w:rsidRDefault="00CB3088">
            <w:pPr>
              <w:jc w:val="right"/>
              <w:rPr>
                <w:rFonts w:ascii="Arial" w:hAnsi="Arial" w:cs="Arial"/>
                <w:color w:val="000000"/>
              </w:rPr>
            </w:pPr>
            <w:r>
              <w:rPr>
                <w:rFonts w:ascii="Arial" w:hAnsi="Arial" w:cs="Arial"/>
                <w:color w:val="000000"/>
              </w:rPr>
              <w:t xml:space="preserve">$84,885 </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C2D2F5C" w14:textId="77777777" w:rsidR="00CB3088" w:rsidRDefault="00CB3088">
            <w:pPr>
              <w:jc w:val="right"/>
              <w:rPr>
                <w:rFonts w:ascii="Arial" w:hAnsi="Arial" w:cs="Arial"/>
                <w:color w:val="000000"/>
              </w:rPr>
            </w:pPr>
            <w:r>
              <w:rPr>
                <w:rFonts w:ascii="Arial" w:hAnsi="Arial" w:cs="Arial"/>
                <w:color w:val="000000"/>
              </w:rPr>
              <w:t xml:space="preserve">$25,000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C7E93DF" w14:textId="77777777" w:rsidR="00CB3088" w:rsidRDefault="00CB3088">
            <w:pPr>
              <w:jc w:val="right"/>
              <w:rPr>
                <w:rFonts w:ascii="Arial" w:hAnsi="Arial" w:cs="Arial"/>
                <w:color w:val="000000"/>
              </w:rPr>
            </w:pPr>
            <w:r>
              <w:rPr>
                <w:rFonts w:ascii="Arial" w:hAnsi="Arial" w:cs="Arial"/>
                <w:color w:val="000000"/>
              </w:rPr>
              <w:t xml:space="preserve">$1,000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EFB955F" w14:textId="77777777" w:rsidR="00CB3088" w:rsidRDefault="00CB3088">
            <w:pPr>
              <w:jc w:val="right"/>
              <w:rPr>
                <w:rFonts w:ascii="Arial" w:hAnsi="Arial" w:cs="Arial"/>
                <w:color w:val="000000"/>
              </w:rPr>
            </w:pPr>
            <w:r>
              <w:rPr>
                <w:rFonts w:ascii="Arial" w:hAnsi="Arial" w:cs="Arial"/>
                <w:color w:val="000000"/>
              </w:rPr>
              <w:t xml:space="preserve">$110,885 </w:t>
            </w:r>
          </w:p>
        </w:tc>
        <w:tc>
          <w:tcPr>
            <w:tcW w:w="1074" w:type="dxa"/>
            <w:vAlign w:val="bottom"/>
          </w:tcPr>
          <w:p w14:paraId="449E42AA" w14:textId="77777777" w:rsidR="00CB3088" w:rsidRDefault="00CB3088" w:rsidP="00045A31">
            <w:pPr>
              <w:jc w:val="right"/>
              <w:rPr>
                <w:rFonts w:ascii="Arial" w:hAnsi="Arial" w:cs="Arial"/>
                <w:color w:val="000000"/>
                <w:sz w:val="24"/>
                <w:szCs w:val="24"/>
              </w:rPr>
            </w:pPr>
          </w:p>
        </w:tc>
      </w:tr>
      <w:tr w:rsidR="00CB3088" w14:paraId="26F8EB5C" w14:textId="77777777" w:rsidTr="00CB3088">
        <w:tblPrEx>
          <w:tblCellMar>
            <w:left w:w="0" w:type="dxa"/>
            <w:right w:w="0" w:type="dxa"/>
          </w:tblCellMar>
        </w:tblPrEx>
        <w:trPr>
          <w:trHeight w:val="6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1E9FA9C6"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RESIDENTIAL FLOOD DAMAGE QUESTIONNAIRE</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E40C2C1"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45</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57C5E4C"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0.5</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F3A70EF"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0.5</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00B6D2C" w14:textId="77777777" w:rsidR="00CB3088" w:rsidRDefault="00CB3088" w:rsidP="001C2607">
            <w:pPr>
              <w:jc w:val="right"/>
              <w:rPr>
                <w:rFonts w:ascii="Arial" w:hAnsi="Arial" w:cs="Arial"/>
                <w:color w:val="000000"/>
                <w:sz w:val="24"/>
                <w:szCs w:val="24"/>
              </w:rPr>
            </w:pPr>
            <w:r>
              <w:rPr>
                <w:rFonts w:ascii="Arial" w:hAnsi="Arial" w:cs="Arial"/>
                <w:color w:val="000000"/>
              </w:rPr>
              <w:t>1000</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167FD7D" w14:textId="77777777" w:rsidR="00CB3088" w:rsidRDefault="00CB3088">
            <w:pPr>
              <w:jc w:val="right"/>
              <w:rPr>
                <w:rFonts w:ascii="Arial" w:hAnsi="Arial" w:cs="Arial"/>
                <w:color w:val="000000"/>
              </w:rPr>
            </w:pPr>
            <w:r>
              <w:rPr>
                <w:rFonts w:ascii="Arial" w:hAnsi="Arial" w:cs="Arial"/>
                <w:color w:val="000000"/>
              </w:rPr>
              <w:t>3000</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D746958" w14:textId="77777777" w:rsidR="00CB3088" w:rsidRDefault="00CB3088">
            <w:pPr>
              <w:jc w:val="right"/>
              <w:rPr>
                <w:rFonts w:ascii="Arial" w:hAnsi="Arial" w:cs="Arial"/>
                <w:color w:val="000000"/>
              </w:rPr>
            </w:pPr>
            <w:r>
              <w:rPr>
                <w:rFonts w:ascii="Arial" w:hAnsi="Arial" w:cs="Arial"/>
                <w:color w:val="000000"/>
              </w:rPr>
              <w:t xml:space="preserve">$169,770 </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5FA3300" w14:textId="77777777" w:rsidR="00CB3088" w:rsidRDefault="00CB3088">
            <w:pPr>
              <w:jc w:val="right"/>
              <w:rPr>
                <w:rFonts w:ascii="Arial" w:hAnsi="Arial" w:cs="Arial"/>
                <w:color w:val="000000"/>
              </w:rPr>
            </w:pPr>
            <w:r>
              <w:rPr>
                <w:rFonts w:ascii="Arial" w:hAnsi="Arial" w:cs="Arial"/>
                <w:color w:val="000000"/>
              </w:rPr>
              <w:t xml:space="preserve">$100,000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A8385A1" w14:textId="77777777" w:rsidR="00CB3088" w:rsidRDefault="00CB3088">
            <w:pPr>
              <w:jc w:val="right"/>
              <w:rPr>
                <w:rFonts w:ascii="Arial" w:hAnsi="Arial" w:cs="Arial"/>
                <w:color w:val="000000"/>
              </w:rPr>
            </w:pPr>
            <w:r>
              <w:rPr>
                <w:rFonts w:ascii="Arial" w:hAnsi="Arial" w:cs="Arial"/>
                <w:color w:val="000000"/>
              </w:rPr>
              <w:t xml:space="preserve">$4,000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2AA4A48" w14:textId="77777777" w:rsidR="00CB3088" w:rsidRDefault="00CB3088">
            <w:pPr>
              <w:jc w:val="right"/>
              <w:rPr>
                <w:rFonts w:ascii="Arial" w:hAnsi="Arial" w:cs="Arial"/>
                <w:color w:val="000000"/>
              </w:rPr>
            </w:pPr>
            <w:r>
              <w:rPr>
                <w:rFonts w:ascii="Arial" w:hAnsi="Arial" w:cs="Arial"/>
                <w:color w:val="000000"/>
              </w:rPr>
              <w:t xml:space="preserve">$273,770 </w:t>
            </w:r>
          </w:p>
        </w:tc>
        <w:tc>
          <w:tcPr>
            <w:tcW w:w="1074" w:type="dxa"/>
            <w:vAlign w:val="bottom"/>
          </w:tcPr>
          <w:p w14:paraId="49F068FF" w14:textId="77777777" w:rsidR="00CB3088" w:rsidRDefault="00CB3088" w:rsidP="00045A31">
            <w:pPr>
              <w:jc w:val="right"/>
              <w:rPr>
                <w:rFonts w:ascii="Arial" w:hAnsi="Arial" w:cs="Arial"/>
                <w:color w:val="000000"/>
                <w:sz w:val="24"/>
                <w:szCs w:val="24"/>
              </w:rPr>
            </w:pPr>
          </w:p>
        </w:tc>
      </w:tr>
      <w:tr w:rsidR="00CB3088" w14:paraId="503A23C2" w14:textId="77777777" w:rsidTr="00CB3088">
        <w:tblPrEx>
          <w:tblCellMar>
            <w:left w:w="0" w:type="dxa"/>
            <w:right w:w="0" w:type="dxa"/>
          </w:tblCellMar>
        </w:tblPrEx>
        <w:trPr>
          <w:trHeight w:val="43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3669F167"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ROADWAY FLOOD COSTS</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95ED31D"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15</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5D5B914" w14:textId="77777777" w:rsidR="00CB3088" w:rsidRPr="004621B4" w:rsidRDefault="00CB3088" w:rsidP="00045A31">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0.25</w:t>
            </w: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32A2149"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0.25</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24BD260" w14:textId="77777777" w:rsidR="00CB3088" w:rsidRDefault="00CB3088" w:rsidP="001C2607">
            <w:pPr>
              <w:jc w:val="right"/>
              <w:rPr>
                <w:rFonts w:ascii="Arial" w:hAnsi="Arial" w:cs="Arial"/>
                <w:color w:val="000000"/>
                <w:sz w:val="24"/>
                <w:szCs w:val="24"/>
              </w:rPr>
            </w:pPr>
            <w:r>
              <w:rPr>
                <w:rFonts w:ascii="Arial" w:hAnsi="Arial" w:cs="Arial"/>
                <w:color w:val="000000"/>
              </w:rPr>
              <w:t>125</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1D27316" w14:textId="77777777" w:rsidR="00CB3088" w:rsidRDefault="00CB3088">
            <w:pPr>
              <w:jc w:val="right"/>
              <w:rPr>
                <w:rFonts w:ascii="Arial" w:hAnsi="Arial" w:cs="Arial"/>
                <w:color w:val="000000"/>
              </w:rPr>
            </w:pPr>
            <w:r>
              <w:rPr>
                <w:rFonts w:ascii="Arial" w:hAnsi="Arial" w:cs="Arial"/>
                <w:color w:val="000000"/>
              </w:rPr>
              <w:t>375</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195CE0A" w14:textId="77777777" w:rsidR="00CB3088" w:rsidRDefault="00CB3088">
            <w:pPr>
              <w:jc w:val="right"/>
              <w:rPr>
                <w:rFonts w:ascii="Arial" w:hAnsi="Arial" w:cs="Arial"/>
                <w:color w:val="000000"/>
              </w:rPr>
            </w:pPr>
            <w:r>
              <w:rPr>
                <w:rFonts w:ascii="Arial" w:hAnsi="Arial" w:cs="Arial"/>
                <w:color w:val="000000"/>
              </w:rPr>
              <w:t xml:space="preserve">$21,221 </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B0E0E34" w14:textId="77777777" w:rsidR="00CB3088" w:rsidRDefault="00CB3088">
            <w:pPr>
              <w:jc w:val="right"/>
              <w:rPr>
                <w:rFonts w:ascii="Arial" w:hAnsi="Arial" w:cs="Arial"/>
                <w:color w:val="000000"/>
              </w:rPr>
            </w:pPr>
            <w:r>
              <w:rPr>
                <w:rFonts w:ascii="Arial" w:hAnsi="Arial" w:cs="Arial"/>
                <w:color w:val="000000"/>
              </w:rPr>
              <w:t xml:space="preserve">$25,000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543D70D" w14:textId="77777777" w:rsidR="00CB3088" w:rsidRDefault="00CB3088">
            <w:pPr>
              <w:jc w:val="right"/>
              <w:rPr>
                <w:rFonts w:ascii="Arial" w:hAnsi="Arial" w:cs="Arial"/>
                <w:color w:val="000000"/>
              </w:rPr>
            </w:pPr>
            <w:r>
              <w:rPr>
                <w:rFonts w:ascii="Arial" w:hAnsi="Arial" w:cs="Arial"/>
                <w:color w:val="000000"/>
              </w:rPr>
              <w:t xml:space="preserve">$1,000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69DBF40" w14:textId="77777777" w:rsidR="00CB3088" w:rsidRDefault="00CB3088">
            <w:pPr>
              <w:jc w:val="right"/>
              <w:rPr>
                <w:rFonts w:ascii="Arial" w:hAnsi="Arial" w:cs="Arial"/>
                <w:color w:val="000000"/>
              </w:rPr>
            </w:pPr>
            <w:r>
              <w:rPr>
                <w:rFonts w:ascii="Arial" w:hAnsi="Arial" w:cs="Arial"/>
                <w:color w:val="000000"/>
              </w:rPr>
              <w:t xml:space="preserve">$47,221 </w:t>
            </w:r>
          </w:p>
        </w:tc>
        <w:tc>
          <w:tcPr>
            <w:tcW w:w="1074" w:type="dxa"/>
            <w:vAlign w:val="bottom"/>
          </w:tcPr>
          <w:p w14:paraId="4CBED690" w14:textId="77777777" w:rsidR="00CB3088" w:rsidRDefault="00CB3088" w:rsidP="00045A31">
            <w:pPr>
              <w:jc w:val="right"/>
              <w:rPr>
                <w:rFonts w:ascii="Arial" w:hAnsi="Arial" w:cs="Arial"/>
                <w:color w:val="000000"/>
                <w:sz w:val="24"/>
                <w:szCs w:val="24"/>
              </w:rPr>
            </w:pPr>
          </w:p>
        </w:tc>
      </w:tr>
      <w:tr w:rsidR="00CB3088" w14:paraId="32E83C14" w14:textId="77777777" w:rsidTr="00CB3088">
        <w:tblPrEx>
          <w:tblCellMar>
            <w:left w:w="0" w:type="dxa"/>
            <w:right w:w="0" w:type="dxa"/>
          </w:tblCellMar>
        </w:tblPrEx>
        <w:trPr>
          <w:gridAfter w:val="1"/>
          <w:wAfter w:w="1074" w:type="dxa"/>
          <w:trHeight w:val="290"/>
        </w:trPr>
        <w:tc>
          <w:tcPr>
            <w:tcW w:w="2030"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617AB453" w14:textId="77777777" w:rsidR="00CB3088" w:rsidRPr="004621B4" w:rsidRDefault="00CB3088" w:rsidP="001C2607">
            <w:pPr>
              <w:widowControl/>
              <w:autoSpaceDE/>
              <w:autoSpaceDN/>
              <w:adjustRightInd/>
              <w:rPr>
                <w:rFonts w:ascii="Arial" w:hAnsi="Arial" w:cs="Arial"/>
                <w:color w:val="000000"/>
                <w:sz w:val="22"/>
                <w:szCs w:val="22"/>
              </w:rPr>
            </w:pPr>
            <w:r w:rsidRPr="004621B4">
              <w:rPr>
                <w:rFonts w:ascii="Arial" w:hAnsi="Arial" w:cs="Arial"/>
                <w:color w:val="000000"/>
                <w:sz w:val="22"/>
                <w:szCs w:val="22"/>
              </w:rPr>
              <w:t>TOTALS</w:t>
            </w:r>
          </w:p>
        </w:tc>
        <w:tc>
          <w:tcPr>
            <w:tcW w:w="94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3B64AEBE" w14:textId="77777777" w:rsidR="00CB3088" w:rsidRPr="004621B4" w:rsidRDefault="00CB3088" w:rsidP="001C2607">
            <w:pPr>
              <w:widowControl/>
              <w:autoSpaceDE/>
              <w:autoSpaceDN/>
              <w:adjustRightInd/>
              <w:jc w:val="right"/>
              <w:rPr>
                <w:rFonts w:ascii="Arial" w:hAnsi="Arial" w:cs="Arial"/>
                <w:color w:val="000000"/>
                <w:sz w:val="22"/>
                <w:szCs w:val="22"/>
              </w:rPr>
            </w:pPr>
            <w:r w:rsidRPr="004621B4">
              <w:rPr>
                <w:rFonts w:ascii="Arial" w:hAnsi="Arial" w:cs="Arial"/>
                <w:color w:val="000000"/>
                <w:sz w:val="22"/>
                <w:szCs w:val="22"/>
              </w:rPr>
              <w:t>30</w:t>
            </w:r>
          </w:p>
        </w:tc>
        <w:tc>
          <w:tcPr>
            <w:tcW w:w="90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209079A7" w14:textId="77777777" w:rsidR="00CB3088" w:rsidRDefault="00CB3088" w:rsidP="001C2607">
            <w:pPr>
              <w:jc w:val="right"/>
              <w:rPr>
                <w:rFonts w:ascii="Arial" w:hAnsi="Arial" w:cs="Arial"/>
                <w:color w:val="000000"/>
                <w:sz w:val="24"/>
                <w:szCs w:val="24"/>
              </w:rPr>
            </w:pPr>
          </w:p>
        </w:tc>
        <w:tc>
          <w:tcPr>
            <w:tcW w:w="905"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197D235" w14:textId="77777777" w:rsidR="00CB3088" w:rsidRDefault="00CB3088">
            <w:pPr>
              <w:rPr>
                <w:rFonts w:ascii="Arial" w:hAnsi="Arial" w:cs="Arial"/>
                <w:sz w:val="16"/>
                <w:szCs w:val="16"/>
              </w:rPr>
            </w:pPr>
            <w:r>
              <w:rPr>
                <w:rFonts w:ascii="Arial" w:hAnsi="Arial" w:cs="Arial"/>
                <w:sz w:val="16"/>
                <w:szCs w:val="16"/>
              </w:rPr>
              <w:t> </w:t>
            </w:r>
            <w:r>
              <w:rPr>
                <w:rFonts w:ascii="Arial" w:hAnsi="Arial" w:cs="Arial"/>
                <w:color w:val="000000"/>
              </w:rPr>
              <w:t>7000</w:t>
            </w:r>
          </w:p>
        </w:tc>
        <w:tc>
          <w:tcPr>
            <w:tcW w:w="74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8683397" w14:textId="77777777" w:rsidR="00CB3088" w:rsidRDefault="00CB3088" w:rsidP="001C2607">
            <w:pPr>
              <w:jc w:val="right"/>
              <w:rPr>
                <w:rFonts w:ascii="Arial" w:hAnsi="Arial" w:cs="Arial"/>
                <w:color w:val="000000"/>
                <w:sz w:val="24"/>
                <w:szCs w:val="24"/>
              </w:rPr>
            </w:pPr>
            <w:r>
              <w:rPr>
                <w:rFonts w:ascii="Arial" w:hAnsi="Arial" w:cs="Arial"/>
                <w:color w:val="000000"/>
              </w:rPr>
              <w:t>5000</w:t>
            </w:r>
          </w:p>
        </w:tc>
        <w:tc>
          <w:tcPr>
            <w:tcW w:w="1778"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08FF6C1" w14:textId="77777777" w:rsidR="00CB3088" w:rsidRDefault="00CB3088">
            <w:pPr>
              <w:jc w:val="right"/>
              <w:rPr>
                <w:rFonts w:ascii="Arial" w:hAnsi="Arial" w:cs="Arial"/>
                <w:color w:val="000000"/>
              </w:rPr>
            </w:pPr>
            <w:r>
              <w:rPr>
                <w:rFonts w:ascii="Arial" w:hAnsi="Arial" w:cs="Arial"/>
                <w:color w:val="000000"/>
              </w:rPr>
              <w:t>1125</w:t>
            </w:r>
          </w:p>
        </w:tc>
        <w:tc>
          <w:tcPr>
            <w:tcW w:w="1186"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DFA2E37" w14:textId="77777777" w:rsidR="00CB3088" w:rsidRDefault="00CB3088" w:rsidP="008915E9">
            <w:pPr>
              <w:jc w:val="right"/>
              <w:rPr>
                <w:rFonts w:ascii="Arial" w:hAnsi="Arial" w:cs="Arial"/>
                <w:color w:val="000000"/>
              </w:rPr>
            </w:pPr>
          </w:p>
          <w:p w14:paraId="61CBE798" w14:textId="77777777" w:rsidR="00CB3088" w:rsidRDefault="00CB3088" w:rsidP="008915E9">
            <w:pPr>
              <w:jc w:val="right"/>
              <w:rPr>
                <w:rFonts w:ascii="Arial" w:hAnsi="Arial" w:cs="Arial"/>
                <w:color w:val="000000"/>
              </w:rPr>
            </w:pPr>
            <w:r>
              <w:rPr>
                <w:rFonts w:ascii="Arial" w:hAnsi="Arial" w:cs="Arial"/>
                <w:color w:val="000000"/>
              </w:rPr>
              <w:t>$848,850</w:t>
            </w:r>
          </w:p>
        </w:tc>
        <w:tc>
          <w:tcPr>
            <w:tcW w:w="963"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6809679" w14:textId="77777777" w:rsidR="00CB3088" w:rsidRDefault="00CB3088">
            <w:pPr>
              <w:jc w:val="right"/>
              <w:rPr>
                <w:rFonts w:ascii="Arial" w:hAnsi="Arial" w:cs="Arial"/>
                <w:color w:val="000000"/>
              </w:rPr>
            </w:pPr>
            <w:r>
              <w:rPr>
                <w:rFonts w:ascii="Arial" w:hAnsi="Arial" w:cs="Arial"/>
                <w:color w:val="000000"/>
              </w:rPr>
              <w:t xml:space="preserve">$350,000 </w:t>
            </w:r>
          </w:p>
        </w:tc>
        <w:tc>
          <w:tcPr>
            <w:tcW w:w="117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E197B24" w14:textId="77777777" w:rsidR="00CB3088" w:rsidRDefault="00CB3088">
            <w:pPr>
              <w:jc w:val="right"/>
              <w:rPr>
                <w:rFonts w:ascii="Arial" w:hAnsi="Arial" w:cs="Arial"/>
                <w:color w:val="000000"/>
              </w:rPr>
            </w:pPr>
            <w:r>
              <w:rPr>
                <w:rFonts w:ascii="Arial" w:hAnsi="Arial" w:cs="Arial"/>
                <w:color w:val="000000"/>
              </w:rPr>
              <w:t xml:space="preserve">$14,000 </w:t>
            </w:r>
          </w:p>
        </w:tc>
        <w:tc>
          <w:tcPr>
            <w:tcW w:w="1260"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2961674" w14:textId="77777777" w:rsidR="00CB3088" w:rsidRDefault="00CB3088">
            <w:pPr>
              <w:jc w:val="right"/>
              <w:rPr>
                <w:rFonts w:ascii="Arial" w:hAnsi="Arial" w:cs="Arial"/>
                <w:color w:val="000000"/>
              </w:rPr>
            </w:pPr>
            <w:bookmarkStart w:id="5" w:name="OLE_LINK1"/>
            <w:bookmarkStart w:id="6" w:name="OLE_LINK2"/>
            <w:r>
              <w:rPr>
                <w:rFonts w:ascii="Arial" w:hAnsi="Arial" w:cs="Arial"/>
                <w:color w:val="000000"/>
              </w:rPr>
              <w:t>$1,212,85</w:t>
            </w:r>
            <w:bookmarkEnd w:id="5"/>
            <w:bookmarkEnd w:id="6"/>
            <w:r>
              <w:rPr>
                <w:rFonts w:ascii="Arial" w:hAnsi="Arial" w:cs="Arial"/>
                <w:color w:val="000000"/>
              </w:rPr>
              <w:t xml:space="preserve">0 </w:t>
            </w:r>
          </w:p>
        </w:tc>
      </w:tr>
    </w:tbl>
    <w:p w14:paraId="1255A03D" w14:textId="77777777" w:rsidR="00E17CFA" w:rsidRDefault="00867F3E">
      <w:pPr>
        <w:widowControl/>
        <w:autoSpaceDE/>
        <w:autoSpaceDN/>
        <w:adjustRightInd/>
        <w:rPr>
          <w:rFonts w:ascii="Arial" w:hAnsi="Arial" w:cs="Arial"/>
          <w:b/>
          <w:sz w:val="24"/>
          <w:szCs w:val="24"/>
        </w:rPr>
      </w:pPr>
      <w:r>
        <w:rPr>
          <w:rFonts w:ascii="Arial" w:hAnsi="Arial" w:cs="Arial"/>
          <w:b/>
          <w:sz w:val="24"/>
          <w:szCs w:val="24"/>
        </w:rPr>
        <w:t xml:space="preserve"> </w:t>
      </w:r>
      <w:r w:rsidR="00E17CFA">
        <w:rPr>
          <w:rFonts w:ascii="Arial" w:hAnsi="Arial" w:cs="Arial"/>
          <w:b/>
          <w:sz w:val="24"/>
          <w:szCs w:val="24"/>
        </w:rPr>
        <w:br w:type="page"/>
      </w:r>
    </w:p>
    <w:p w14:paraId="79F0F6E2" w14:textId="77777777" w:rsidR="00E17CFA" w:rsidRDefault="00E17CFA"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sectPr w:rsidR="00E17CFA" w:rsidSect="00E17CFA">
          <w:pgSz w:w="15840" w:h="12240" w:orient="landscape" w:code="1"/>
          <w:pgMar w:top="1440" w:right="1440" w:bottom="1440" w:left="1440" w:header="1440" w:footer="1440" w:gutter="0"/>
          <w:cols w:space="720"/>
          <w:docGrid w:linePitch="272"/>
        </w:sectPr>
      </w:pPr>
    </w:p>
    <w:p w14:paraId="2C3C3B2E" w14:textId="77777777" w:rsidR="00E452DF" w:rsidRPr="00615566" w:rsidRDefault="008B64EF" w:rsidP="00CB3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lastRenderedPageBreak/>
        <w:t>1</w:t>
      </w:r>
      <w:r w:rsidR="00E452DF" w:rsidRPr="00615566">
        <w:rPr>
          <w:rFonts w:ascii="Arial" w:hAnsi="Arial" w:cs="Arial"/>
          <w:b/>
          <w:sz w:val="24"/>
          <w:szCs w:val="24"/>
        </w:rPr>
        <w:t>5.</w:t>
      </w:r>
      <w:r w:rsidR="00E452DF" w:rsidRPr="00615566">
        <w:rPr>
          <w:rFonts w:ascii="Arial" w:hAnsi="Arial" w:cs="Arial"/>
          <w:b/>
          <w:sz w:val="24"/>
          <w:szCs w:val="24"/>
        </w:rPr>
        <w:tab/>
        <w:t>Explain the reasons for any program changes or adjustments in hour or cost burden.</w:t>
      </w:r>
    </w:p>
    <w:p w14:paraId="1DB72FF3" w14:textId="77777777" w:rsidR="00F52D04" w:rsidRDefault="006D3C41" w:rsidP="002D2171">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15566">
        <w:rPr>
          <w:rFonts w:ascii="Arial" w:hAnsi="Arial" w:cs="Arial"/>
          <w:sz w:val="24"/>
          <w:szCs w:val="24"/>
        </w:rPr>
        <w:t xml:space="preserve">No programmatic changes have occurred that would require a major change in the annual burden hours.  The number of required burden hours for flood risk management surveys has not increased.  </w:t>
      </w:r>
    </w:p>
    <w:p w14:paraId="17B747C2" w14:textId="77777777" w:rsidR="002D2171" w:rsidRDefault="002D2171" w:rsidP="002D2171">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6D48A614" w14:textId="77777777" w:rsidR="00E452DF"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16.</w:t>
      </w:r>
      <w:r w:rsidRPr="00615566">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184DD8"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A6F259F" w14:textId="77777777" w:rsidR="008B64EF" w:rsidRPr="00615566" w:rsidRDefault="00C92D1B"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 xml:space="preserve">Most of the data collection efforts will generally not be published, but used to document internal reports and </w:t>
      </w:r>
      <w:r w:rsidR="0049685F">
        <w:rPr>
          <w:rFonts w:ascii="Arial" w:hAnsi="Arial" w:cs="Arial"/>
          <w:sz w:val="24"/>
          <w:szCs w:val="24"/>
        </w:rPr>
        <w:t xml:space="preserve">when found to have general application, be </w:t>
      </w:r>
      <w:r w:rsidRPr="00615566">
        <w:rPr>
          <w:rFonts w:ascii="Arial" w:hAnsi="Arial" w:cs="Arial"/>
          <w:sz w:val="24"/>
          <w:szCs w:val="24"/>
        </w:rPr>
        <w:t xml:space="preserve">used </w:t>
      </w:r>
      <w:r w:rsidR="0049685F">
        <w:rPr>
          <w:rFonts w:ascii="Arial" w:hAnsi="Arial" w:cs="Arial"/>
          <w:sz w:val="24"/>
          <w:szCs w:val="24"/>
        </w:rPr>
        <w:t xml:space="preserve">as backup to internal guidance memorandum. </w:t>
      </w:r>
      <w:r w:rsidR="008B64EF" w:rsidRPr="00615566">
        <w:rPr>
          <w:rFonts w:ascii="Arial" w:hAnsi="Arial" w:cs="Arial"/>
          <w:sz w:val="24"/>
          <w:szCs w:val="24"/>
        </w:rPr>
        <w:t xml:space="preserve">Each information collection considered under </w:t>
      </w:r>
      <w:r w:rsidRPr="00615566">
        <w:rPr>
          <w:rFonts w:ascii="Arial" w:hAnsi="Arial" w:cs="Arial"/>
          <w:sz w:val="24"/>
          <w:szCs w:val="24"/>
        </w:rPr>
        <w:t xml:space="preserve">this </w:t>
      </w:r>
      <w:r w:rsidR="0049685F" w:rsidRPr="00615566">
        <w:rPr>
          <w:rFonts w:ascii="Arial" w:hAnsi="Arial" w:cs="Arial"/>
          <w:sz w:val="24"/>
          <w:szCs w:val="24"/>
        </w:rPr>
        <w:t>clearance</w:t>
      </w:r>
      <w:r w:rsidR="008B64EF" w:rsidRPr="00615566">
        <w:rPr>
          <w:rFonts w:ascii="Arial" w:hAnsi="Arial" w:cs="Arial"/>
          <w:sz w:val="24"/>
          <w:szCs w:val="24"/>
        </w:rPr>
        <w:t xml:space="preserve"> will describe how the data will be</w:t>
      </w:r>
      <w:r w:rsidRPr="00615566">
        <w:rPr>
          <w:rFonts w:ascii="Arial" w:hAnsi="Arial" w:cs="Arial"/>
          <w:sz w:val="24"/>
          <w:szCs w:val="24"/>
        </w:rPr>
        <w:t xml:space="preserve"> analyzed and</w:t>
      </w:r>
      <w:r w:rsidR="008B64EF" w:rsidRPr="00615566">
        <w:rPr>
          <w:rFonts w:ascii="Arial" w:hAnsi="Arial" w:cs="Arial"/>
          <w:sz w:val="24"/>
          <w:szCs w:val="24"/>
        </w:rPr>
        <w:t xml:space="preserve"> used.  Each information collection will provide </w:t>
      </w:r>
      <w:r w:rsidR="00CF5787">
        <w:rPr>
          <w:rFonts w:ascii="Arial" w:hAnsi="Arial" w:cs="Arial"/>
          <w:sz w:val="24"/>
          <w:szCs w:val="24"/>
        </w:rPr>
        <w:t xml:space="preserve">OMB with information on </w:t>
      </w:r>
      <w:r w:rsidR="00CF5787" w:rsidRPr="00615566">
        <w:rPr>
          <w:rFonts w:ascii="Arial" w:hAnsi="Arial" w:cs="Arial"/>
          <w:sz w:val="24"/>
          <w:szCs w:val="24"/>
        </w:rPr>
        <w:t xml:space="preserve">the specific tabulation methods used to </w:t>
      </w:r>
      <w:r w:rsidR="00CF5787">
        <w:rPr>
          <w:rFonts w:ascii="Arial" w:hAnsi="Arial" w:cs="Arial"/>
          <w:sz w:val="24"/>
          <w:szCs w:val="24"/>
        </w:rPr>
        <w:t xml:space="preserve">collect and </w:t>
      </w:r>
      <w:r w:rsidR="00CF5787" w:rsidRPr="00615566">
        <w:rPr>
          <w:rFonts w:ascii="Arial" w:hAnsi="Arial" w:cs="Arial"/>
          <w:sz w:val="24"/>
          <w:szCs w:val="24"/>
        </w:rPr>
        <w:t>analyze</w:t>
      </w:r>
      <w:r w:rsidR="00CF5787">
        <w:rPr>
          <w:rFonts w:ascii="Arial" w:hAnsi="Arial" w:cs="Arial"/>
          <w:sz w:val="24"/>
          <w:szCs w:val="24"/>
        </w:rPr>
        <w:t xml:space="preserve"> the data</w:t>
      </w:r>
      <w:r w:rsidR="008B64EF" w:rsidRPr="00615566">
        <w:rPr>
          <w:rFonts w:ascii="Arial" w:hAnsi="Arial" w:cs="Arial"/>
          <w:sz w:val="24"/>
          <w:szCs w:val="24"/>
        </w:rPr>
        <w:t xml:space="preserve">. </w:t>
      </w:r>
    </w:p>
    <w:p w14:paraId="3503098C" w14:textId="77777777" w:rsidR="008B64EF" w:rsidRPr="00615566" w:rsidRDefault="008B64EF"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50920FF5" w14:textId="77777777" w:rsidR="001933E7" w:rsidRPr="00615566" w:rsidRDefault="008B64EF" w:rsidP="00385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M</w:t>
      </w:r>
      <w:r w:rsidR="001933E7" w:rsidRPr="00615566">
        <w:rPr>
          <w:rFonts w:ascii="Arial" w:hAnsi="Arial" w:cs="Arial"/>
          <w:sz w:val="24"/>
          <w:szCs w:val="24"/>
        </w:rPr>
        <w:t>ost analyses of surveys conducted under th</w:t>
      </w:r>
      <w:r w:rsidR="00585FD8" w:rsidRPr="00615566">
        <w:rPr>
          <w:rFonts w:ascii="Arial" w:hAnsi="Arial" w:cs="Arial"/>
          <w:sz w:val="24"/>
          <w:szCs w:val="24"/>
        </w:rPr>
        <w:t>is</w:t>
      </w:r>
      <w:r w:rsidR="001933E7" w:rsidRPr="00615566">
        <w:rPr>
          <w:rFonts w:ascii="Arial" w:hAnsi="Arial" w:cs="Arial"/>
          <w:sz w:val="24"/>
          <w:szCs w:val="24"/>
        </w:rPr>
        <w:t xml:space="preserve"> program </w:t>
      </w:r>
      <w:r w:rsidR="00155D55" w:rsidRPr="00615566">
        <w:rPr>
          <w:rFonts w:ascii="Arial" w:hAnsi="Arial" w:cs="Arial"/>
          <w:sz w:val="24"/>
          <w:szCs w:val="24"/>
        </w:rPr>
        <w:t xml:space="preserve">will </w:t>
      </w:r>
      <w:r w:rsidR="00585FD8" w:rsidRPr="00615566">
        <w:rPr>
          <w:rFonts w:ascii="Arial" w:hAnsi="Arial" w:cs="Arial"/>
          <w:sz w:val="24"/>
          <w:szCs w:val="24"/>
        </w:rPr>
        <w:t>involve</w:t>
      </w:r>
      <w:r w:rsidR="001933E7" w:rsidRPr="00615566">
        <w:rPr>
          <w:rFonts w:ascii="Arial" w:hAnsi="Arial" w:cs="Arial"/>
          <w:sz w:val="24"/>
          <w:szCs w:val="24"/>
        </w:rPr>
        <w:t xml:space="preserve"> </w:t>
      </w:r>
      <w:r w:rsidR="00BE7E48" w:rsidRPr="00615566">
        <w:rPr>
          <w:rFonts w:ascii="Arial" w:hAnsi="Arial" w:cs="Arial"/>
          <w:sz w:val="24"/>
          <w:szCs w:val="24"/>
        </w:rPr>
        <w:t xml:space="preserve">simple </w:t>
      </w:r>
      <w:r w:rsidR="001933E7" w:rsidRPr="00615566">
        <w:rPr>
          <w:rFonts w:ascii="Arial" w:hAnsi="Arial" w:cs="Arial"/>
          <w:sz w:val="24"/>
          <w:szCs w:val="24"/>
        </w:rPr>
        <w:t>tabulations</w:t>
      </w:r>
      <w:r w:rsidRPr="00615566">
        <w:rPr>
          <w:rFonts w:ascii="Arial" w:hAnsi="Arial" w:cs="Arial"/>
          <w:sz w:val="24"/>
          <w:szCs w:val="24"/>
        </w:rPr>
        <w:t xml:space="preserve"> to address concrete management and planning issues</w:t>
      </w:r>
      <w:r w:rsidR="001933E7" w:rsidRPr="00615566">
        <w:rPr>
          <w:rFonts w:ascii="Arial" w:hAnsi="Arial" w:cs="Arial"/>
          <w:sz w:val="24"/>
          <w:szCs w:val="24"/>
        </w:rPr>
        <w:t>. These include response frequencies</w:t>
      </w:r>
      <w:r w:rsidR="00585FD8" w:rsidRPr="00615566">
        <w:rPr>
          <w:rFonts w:ascii="Arial" w:hAnsi="Arial" w:cs="Arial"/>
          <w:sz w:val="24"/>
          <w:szCs w:val="24"/>
        </w:rPr>
        <w:t xml:space="preserve">, means, standard deviations, confidence intervals, </w:t>
      </w:r>
      <w:r w:rsidR="001933E7" w:rsidRPr="00615566">
        <w:rPr>
          <w:rFonts w:ascii="Arial" w:hAnsi="Arial" w:cs="Arial"/>
          <w:sz w:val="24"/>
          <w:szCs w:val="24"/>
        </w:rPr>
        <w:t xml:space="preserve">and </w:t>
      </w:r>
      <w:r w:rsidR="00585FD8" w:rsidRPr="00615566">
        <w:rPr>
          <w:rFonts w:ascii="Arial" w:hAnsi="Arial" w:cs="Arial"/>
          <w:sz w:val="24"/>
          <w:szCs w:val="24"/>
        </w:rPr>
        <w:t>breakdowns</w:t>
      </w:r>
      <w:r w:rsidR="005D551E" w:rsidRPr="00615566">
        <w:rPr>
          <w:rFonts w:ascii="Arial" w:hAnsi="Arial" w:cs="Arial"/>
          <w:sz w:val="24"/>
          <w:szCs w:val="24"/>
        </w:rPr>
        <w:t xml:space="preserve"> of these</w:t>
      </w:r>
      <w:r w:rsidR="001933E7" w:rsidRPr="00615566">
        <w:rPr>
          <w:rFonts w:ascii="Arial" w:hAnsi="Arial" w:cs="Arial"/>
          <w:sz w:val="24"/>
          <w:szCs w:val="24"/>
        </w:rPr>
        <w:t xml:space="preserve"> by important </w:t>
      </w:r>
      <w:r w:rsidR="00BE7E48" w:rsidRPr="00615566">
        <w:rPr>
          <w:rFonts w:ascii="Arial" w:hAnsi="Arial" w:cs="Arial"/>
          <w:sz w:val="24"/>
          <w:szCs w:val="24"/>
        </w:rPr>
        <w:t xml:space="preserve">sub-groups of </w:t>
      </w:r>
      <w:r w:rsidR="001933E7" w:rsidRPr="00615566">
        <w:rPr>
          <w:rFonts w:ascii="Arial" w:hAnsi="Arial" w:cs="Arial"/>
          <w:sz w:val="24"/>
          <w:szCs w:val="24"/>
        </w:rPr>
        <w:t>respondent</w:t>
      </w:r>
      <w:r w:rsidR="00BE7E48" w:rsidRPr="00615566">
        <w:rPr>
          <w:rFonts w:ascii="Arial" w:hAnsi="Arial" w:cs="Arial"/>
          <w:sz w:val="24"/>
          <w:szCs w:val="24"/>
        </w:rPr>
        <w:t>s</w:t>
      </w:r>
      <w:r w:rsidR="0049685F">
        <w:rPr>
          <w:rFonts w:ascii="Arial" w:hAnsi="Arial" w:cs="Arial"/>
          <w:sz w:val="24"/>
          <w:szCs w:val="24"/>
        </w:rPr>
        <w:t>. It is expected that regression analysis will be used to model the results for future application.</w:t>
      </w:r>
    </w:p>
    <w:p w14:paraId="0E7B0A84" w14:textId="77777777" w:rsidR="008A2B5C" w:rsidRPr="00615566" w:rsidRDefault="008A2B5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14F1BA2" w14:textId="77777777" w:rsidR="00E452DF"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17.</w:t>
      </w:r>
      <w:r w:rsidR="0049685F">
        <w:rPr>
          <w:rFonts w:ascii="Arial" w:hAnsi="Arial" w:cs="Arial"/>
          <w:b/>
          <w:sz w:val="24"/>
          <w:szCs w:val="24"/>
        </w:rPr>
        <w:t xml:space="preserve"> </w:t>
      </w:r>
      <w:r w:rsidRPr="00615566">
        <w:rPr>
          <w:rFonts w:ascii="Arial" w:hAnsi="Arial" w:cs="Arial"/>
          <w:b/>
          <w:sz w:val="24"/>
          <w:szCs w:val="24"/>
        </w:rPr>
        <w:tab/>
        <w:t>If seeking approval to not display the expiration date for OMB approval of the information collection, explain the reasons that display would be inappropriate.</w:t>
      </w:r>
    </w:p>
    <w:p w14:paraId="72E3D9BC" w14:textId="77777777" w:rsidR="00183C5A" w:rsidRPr="00615566" w:rsidRDefault="00183C5A"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A24F0DE"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We will display </w:t>
      </w:r>
      <w:r w:rsidR="00C92D1B" w:rsidRPr="00615566">
        <w:rPr>
          <w:rFonts w:ascii="Arial" w:hAnsi="Arial" w:cs="Arial"/>
          <w:sz w:val="24"/>
          <w:szCs w:val="24"/>
        </w:rPr>
        <w:t xml:space="preserve">the OMB approval number and </w:t>
      </w:r>
      <w:r w:rsidRPr="00615566">
        <w:rPr>
          <w:rFonts w:ascii="Arial" w:hAnsi="Arial" w:cs="Arial"/>
          <w:sz w:val="24"/>
          <w:szCs w:val="24"/>
        </w:rPr>
        <w:t>expiration date on the information collection instruments.</w:t>
      </w:r>
    </w:p>
    <w:p w14:paraId="663939F5"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14:paraId="3C714685" w14:textId="77777777" w:rsidR="00C840AA" w:rsidRPr="00615566" w:rsidRDefault="00E452DF"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t>18.</w:t>
      </w:r>
      <w:r w:rsidRPr="00615566">
        <w:rPr>
          <w:rFonts w:ascii="Arial" w:hAnsi="Arial" w:cs="Arial"/>
          <w:b/>
          <w:sz w:val="24"/>
          <w:szCs w:val="24"/>
        </w:rPr>
        <w:tab/>
      </w:r>
      <w:r w:rsidR="0049685F">
        <w:rPr>
          <w:rFonts w:ascii="Arial" w:hAnsi="Arial" w:cs="Arial"/>
          <w:b/>
          <w:sz w:val="24"/>
          <w:szCs w:val="24"/>
        </w:rPr>
        <w:tab/>
      </w:r>
      <w:r w:rsidRPr="00615566">
        <w:rPr>
          <w:rFonts w:ascii="Arial" w:hAnsi="Arial" w:cs="Arial"/>
          <w:b/>
          <w:sz w:val="24"/>
          <w:szCs w:val="24"/>
        </w:rPr>
        <w:t>Explain each exception to the topics of the certification statement identified in "Certification for Paperwork Reduction Act Submissions."</w:t>
      </w:r>
    </w:p>
    <w:p w14:paraId="60AB1FFA"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1FF6947C"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sz w:val="24"/>
          <w:szCs w:val="24"/>
        </w:rPr>
        <w:t>No administrative exemptions are required for this survey package.</w:t>
      </w:r>
    </w:p>
    <w:p w14:paraId="51AB2AA5" w14:textId="77777777" w:rsidR="00F167C5" w:rsidRPr="003831B0" w:rsidRDefault="00F167C5"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E8FCE5D" w14:textId="77777777" w:rsidR="00F91D6D" w:rsidRPr="003831B0" w:rsidRDefault="00F91D6D" w:rsidP="00C868A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sectPr w:rsidR="00F91D6D" w:rsidRPr="003831B0" w:rsidSect="00E17CFA">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83363" w14:textId="77777777" w:rsidR="00A31037" w:rsidRDefault="00A31037">
      <w:r>
        <w:separator/>
      </w:r>
    </w:p>
  </w:endnote>
  <w:endnote w:type="continuationSeparator" w:id="0">
    <w:p w14:paraId="3B32642E" w14:textId="77777777" w:rsidR="00A31037" w:rsidRDefault="00A3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utch 801 Rm BT">
    <w:altName w:val="Dutch 80 1 Roma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D34D2" w14:textId="77777777" w:rsidR="00FE6988" w:rsidRDefault="003D054A" w:rsidP="00F838D7">
    <w:pPr>
      <w:pStyle w:val="Footer"/>
      <w:framePr w:wrap="around" w:vAnchor="text" w:hAnchor="margin" w:xAlign="right" w:y="1"/>
      <w:rPr>
        <w:rStyle w:val="PageNumber"/>
      </w:rPr>
    </w:pPr>
    <w:r>
      <w:rPr>
        <w:rStyle w:val="PageNumber"/>
      </w:rPr>
      <w:fldChar w:fldCharType="begin"/>
    </w:r>
    <w:r w:rsidR="00FE6988">
      <w:rPr>
        <w:rStyle w:val="PageNumber"/>
      </w:rPr>
      <w:instrText xml:space="preserve">PAGE  </w:instrText>
    </w:r>
    <w:r>
      <w:rPr>
        <w:rStyle w:val="PageNumber"/>
      </w:rPr>
      <w:fldChar w:fldCharType="end"/>
    </w:r>
  </w:p>
  <w:p w14:paraId="36504796" w14:textId="77777777" w:rsidR="00FE6988" w:rsidRDefault="00FE6988" w:rsidP="006F1A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ACA50" w14:textId="77777777" w:rsidR="00FE6988" w:rsidRDefault="003D054A" w:rsidP="00F838D7">
    <w:pPr>
      <w:pStyle w:val="Footer"/>
      <w:framePr w:wrap="around" w:vAnchor="text" w:hAnchor="margin" w:xAlign="right" w:y="1"/>
      <w:rPr>
        <w:rStyle w:val="PageNumber"/>
      </w:rPr>
    </w:pPr>
    <w:r>
      <w:rPr>
        <w:rStyle w:val="PageNumber"/>
      </w:rPr>
      <w:fldChar w:fldCharType="begin"/>
    </w:r>
    <w:r w:rsidR="00FE6988">
      <w:rPr>
        <w:rStyle w:val="PageNumber"/>
      </w:rPr>
      <w:instrText xml:space="preserve">PAGE  </w:instrText>
    </w:r>
    <w:r>
      <w:rPr>
        <w:rStyle w:val="PageNumber"/>
      </w:rPr>
      <w:fldChar w:fldCharType="separate"/>
    </w:r>
    <w:r w:rsidR="00197B15">
      <w:rPr>
        <w:rStyle w:val="PageNumber"/>
        <w:noProof/>
      </w:rPr>
      <w:t>1</w:t>
    </w:r>
    <w:r>
      <w:rPr>
        <w:rStyle w:val="PageNumber"/>
      </w:rPr>
      <w:fldChar w:fldCharType="end"/>
    </w:r>
  </w:p>
  <w:p w14:paraId="39B0117D" w14:textId="77777777" w:rsidR="00FE6988" w:rsidRDefault="00FE6988" w:rsidP="006F1A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5F837" w14:textId="77777777" w:rsidR="00A31037" w:rsidRDefault="00A31037">
      <w:r>
        <w:separator/>
      </w:r>
    </w:p>
  </w:footnote>
  <w:footnote w:type="continuationSeparator" w:id="0">
    <w:p w14:paraId="62ACCBD5" w14:textId="77777777" w:rsidR="00A31037" w:rsidRDefault="00A31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53751B4"/>
    <w:multiLevelType w:val="hybridMultilevel"/>
    <w:tmpl w:val="804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5D4194"/>
    <w:multiLevelType w:val="hybridMultilevel"/>
    <w:tmpl w:val="0D76B8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0B9C033A"/>
    <w:multiLevelType w:val="hybridMultilevel"/>
    <w:tmpl w:val="E9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F3E16"/>
    <w:multiLevelType w:val="hybridMultilevel"/>
    <w:tmpl w:val="128873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2CB20B3"/>
    <w:multiLevelType w:val="hybridMultilevel"/>
    <w:tmpl w:val="74E4C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58F4BAE"/>
    <w:multiLevelType w:val="hybridMultilevel"/>
    <w:tmpl w:val="2E1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65397"/>
    <w:multiLevelType w:val="hybridMultilevel"/>
    <w:tmpl w:val="34A89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C8056E"/>
    <w:multiLevelType w:val="hybridMultilevel"/>
    <w:tmpl w:val="EBBA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B6B44"/>
    <w:multiLevelType w:val="hybridMultilevel"/>
    <w:tmpl w:val="D74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5086D"/>
    <w:multiLevelType w:val="hybridMultilevel"/>
    <w:tmpl w:val="9FD2B5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CB55FC1"/>
    <w:multiLevelType w:val="hybridMultilevel"/>
    <w:tmpl w:val="5002EAD6"/>
    <w:lvl w:ilvl="0" w:tplc="FC1E9B9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1F065F"/>
    <w:multiLevelType w:val="hybridMultilevel"/>
    <w:tmpl w:val="2D4AEB3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971A31"/>
    <w:multiLevelType w:val="hybridMultilevel"/>
    <w:tmpl w:val="046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81ED3"/>
    <w:multiLevelType w:val="hybridMultilevel"/>
    <w:tmpl w:val="FC90D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D5C00"/>
    <w:multiLevelType w:val="hybridMultilevel"/>
    <w:tmpl w:val="45622D14"/>
    <w:lvl w:ilvl="0" w:tplc="FFB67E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AF4E63"/>
    <w:multiLevelType w:val="hybridMultilevel"/>
    <w:tmpl w:val="012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6D2151"/>
    <w:multiLevelType w:val="hybridMultilevel"/>
    <w:tmpl w:val="A68CC3D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nsid w:val="47D0411C"/>
    <w:multiLevelType w:val="hybridMultilevel"/>
    <w:tmpl w:val="FEB2B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9B24BB"/>
    <w:multiLevelType w:val="hybridMultilevel"/>
    <w:tmpl w:val="C25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C1FA9"/>
    <w:multiLevelType w:val="hybridMultilevel"/>
    <w:tmpl w:val="A77E16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5926B0"/>
    <w:multiLevelType w:val="hybridMultilevel"/>
    <w:tmpl w:val="C7128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094655F"/>
    <w:multiLevelType w:val="multilevel"/>
    <w:tmpl w:val="34A89C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65007640"/>
    <w:multiLevelType w:val="hybridMultilevel"/>
    <w:tmpl w:val="6B7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F2092"/>
    <w:multiLevelType w:val="hybridMultilevel"/>
    <w:tmpl w:val="6B589FCE"/>
    <w:lvl w:ilvl="0" w:tplc="FFFFFFFF">
      <w:start w:val="17"/>
      <w:numFmt w:val="decimal"/>
      <w:lvlText w:val="%1."/>
      <w:lvlJc w:val="left"/>
      <w:pPr>
        <w:tabs>
          <w:tab w:val="num" w:pos="1185"/>
        </w:tabs>
        <w:ind w:left="1185" w:hanging="4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27"/>
  </w:num>
  <w:num w:numId="4">
    <w:abstractNumId w:val="14"/>
  </w:num>
  <w:num w:numId="5">
    <w:abstractNumId w:val="13"/>
  </w:num>
  <w:num w:numId="6">
    <w:abstractNumId w:val="19"/>
  </w:num>
  <w:num w:numId="7">
    <w:abstractNumId w:val="17"/>
  </w:num>
  <w:num w:numId="8">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4"/>
  </w:num>
  <w:num w:numId="10">
    <w:abstractNumId w:val="25"/>
  </w:num>
  <w:num w:numId="11">
    <w:abstractNumId w:val="24"/>
  </w:num>
  <w:num w:numId="12">
    <w:abstractNumId w:val="20"/>
  </w:num>
  <w:num w:numId="13">
    <w:abstractNumId w:val="7"/>
  </w:num>
  <w:num w:numId="14">
    <w:abstractNumId w:val="21"/>
  </w:num>
  <w:num w:numId="15">
    <w:abstractNumId w:val="16"/>
  </w:num>
  <w:num w:numId="16">
    <w:abstractNumId w:val="23"/>
  </w:num>
  <w:num w:numId="17">
    <w:abstractNumId w:val="26"/>
  </w:num>
  <w:num w:numId="18">
    <w:abstractNumId w:val="3"/>
  </w:num>
  <w:num w:numId="19">
    <w:abstractNumId w:val="1"/>
  </w:num>
  <w:num w:numId="20">
    <w:abstractNumId w:val="11"/>
  </w:num>
  <w:num w:numId="21">
    <w:abstractNumId w:val="2"/>
  </w:num>
  <w:num w:numId="22">
    <w:abstractNumId w:val="6"/>
  </w:num>
  <w:num w:numId="23">
    <w:abstractNumId w:val="18"/>
  </w:num>
  <w:num w:numId="24">
    <w:abstractNumId w:val="8"/>
  </w:num>
  <w:num w:numId="25">
    <w:abstractNumId w:val="29"/>
  </w:num>
  <w:num w:numId="26">
    <w:abstractNumId w:val="28"/>
  </w:num>
  <w:num w:numId="27">
    <w:abstractNumId w:val="10"/>
  </w:num>
  <w:num w:numId="28">
    <w:abstractNumId w:val="5"/>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activeWritingStyle w:appName="MSWord" w:lang="en-NZ"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D8"/>
    <w:rsid w:val="00002F4B"/>
    <w:rsid w:val="00006532"/>
    <w:rsid w:val="000115F1"/>
    <w:rsid w:val="00012249"/>
    <w:rsid w:val="00012A59"/>
    <w:rsid w:val="00013E97"/>
    <w:rsid w:val="00015986"/>
    <w:rsid w:val="000167A5"/>
    <w:rsid w:val="00016ABB"/>
    <w:rsid w:val="00020E7A"/>
    <w:rsid w:val="00021DCD"/>
    <w:rsid w:val="000221A3"/>
    <w:rsid w:val="0002477E"/>
    <w:rsid w:val="00024933"/>
    <w:rsid w:val="00024ABA"/>
    <w:rsid w:val="00024CDA"/>
    <w:rsid w:val="00030A7B"/>
    <w:rsid w:val="00031A81"/>
    <w:rsid w:val="00041880"/>
    <w:rsid w:val="0004197D"/>
    <w:rsid w:val="00043030"/>
    <w:rsid w:val="000441C7"/>
    <w:rsid w:val="0004441A"/>
    <w:rsid w:val="00044A62"/>
    <w:rsid w:val="00044F68"/>
    <w:rsid w:val="00053D6E"/>
    <w:rsid w:val="00053FFD"/>
    <w:rsid w:val="00054621"/>
    <w:rsid w:val="00054806"/>
    <w:rsid w:val="0006067A"/>
    <w:rsid w:val="00061B52"/>
    <w:rsid w:val="00064572"/>
    <w:rsid w:val="00064784"/>
    <w:rsid w:val="00065C02"/>
    <w:rsid w:val="00070E9C"/>
    <w:rsid w:val="00073C3F"/>
    <w:rsid w:val="0009047E"/>
    <w:rsid w:val="00092302"/>
    <w:rsid w:val="0009269F"/>
    <w:rsid w:val="00092F14"/>
    <w:rsid w:val="00093421"/>
    <w:rsid w:val="000A4382"/>
    <w:rsid w:val="000A5596"/>
    <w:rsid w:val="000B2815"/>
    <w:rsid w:val="000B32A2"/>
    <w:rsid w:val="000B3B0C"/>
    <w:rsid w:val="000B5C3F"/>
    <w:rsid w:val="000C4395"/>
    <w:rsid w:val="000D01B1"/>
    <w:rsid w:val="000D2C3B"/>
    <w:rsid w:val="000D79D0"/>
    <w:rsid w:val="000E2FF9"/>
    <w:rsid w:val="000E4D95"/>
    <w:rsid w:val="000F5788"/>
    <w:rsid w:val="000F6084"/>
    <w:rsid w:val="000F6303"/>
    <w:rsid w:val="00103FEE"/>
    <w:rsid w:val="00104B48"/>
    <w:rsid w:val="001075C4"/>
    <w:rsid w:val="00107971"/>
    <w:rsid w:val="00111A8E"/>
    <w:rsid w:val="00111EAA"/>
    <w:rsid w:val="0011387C"/>
    <w:rsid w:val="001145C0"/>
    <w:rsid w:val="00115003"/>
    <w:rsid w:val="001162F0"/>
    <w:rsid w:val="001260F0"/>
    <w:rsid w:val="001278AE"/>
    <w:rsid w:val="00135849"/>
    <w:rsid w:val="00142A6D"/>
    <w:rsid w:val="001439B3"/>
    <w:rsid w:val="00144F38"/>
    <w:rsid w:val="00150207"/>
    <w:rsid w:val="00150ED2"/>
    <w:rsid w:val="00150FCA"/>
    <w:rsid w:val="00152AF8"/>
    <w:rsid w:val="001536AF"/>
    <w:rsid w:val="00154932"/>
    <w:rsid w:val="001553E6"/>
    <w:rsid w:val="00155C2F"/>
    <w:rsid w:val="00155D55"/>
    <w:rsid w:val="00155FED"/>
    <w:rsid w:val="001604F8"/>
    <w:rsid w:val="001605AB"/>
    <w:rsid w:val="00160B3A"/>
    <w:rsid w:val="00160C15"/>
    <w:rsid w:val="00161972"/>
    <w:rsid w:val="00166475"/>
    <w:rsid w:val="00166DB3"/>
    <w:rsid w:val="00167BC8"/>
    <w:rsid w:val="00167D59"/>
    <w:rsid w:val="00170093"/>
    <w:rsid w:val="00170A37"/>
    <w:rsid w:val="0017440A"/>
    <w:rsid w:val="001807FF"/>
    <w:rsid w:val="00180B34"/>
    <w:rsid w:val="0018356A"/>
    <w:rsid w:val="00183C5A"/>
    <w:rsid w:val="00184D32"/>
    <w:rsid w:val="001920B4"/>
    <w:rsid w:val="00192A11"/>
    <w:rsid w:val="001933E7"/>
    <w:rsid w:val="001978FF"/>
    <w:rsid w:val="00197B15"/>
    <w:rsid w:val="001A1B10"/>
    <w:rsid w:val="001A33F9"/>
    <w:rsid w:val="001A43C5"/>
    <w:rsid w:val="001B0031"/>
    <w:rsid w:val="001C2607"/>
    <w:rsid w:val="001C5881"/>
    <w:rsid w:val="001C5C72"/>
    <w:rsid w:val="001D25F9"/>
    <w:rsid w:val="001D26E8"/>
    <w:rsid w:val="001D2B8D"/>
    <w:rsid w:val="001D5D84"/>
    <w:rsid w:val="001E3B04"/>
    <w:rsid w:val="001F043E"/>
    <w:rsid w:val="001F046E"/>
    <w:rsid w:val="0020144A"/>
    <w:rsid w:val="002041D7"/>
    <w:rsid w:val="0020600A"/>
    <w:rsid w:val="002102D9"/>
    <w:rsid w:val="0022384A"/>
    <w:rsid w:val="00226042"/>
    <w:rsid w:val="00227FAD"/>
    <w:rsid w:val="0023463E"/>
    <w:rsid w:val="00234DFC"/>
    <w:rsid w:val="002377DC"/>
    <w:rsid w:val="002402E2"/>
    <w:rsid w:val="002415B0"/>
    <w:rsid w:val="0024316D"/>
    <w:rsid w:val="00243458"/>
    <w:rsid w:val="00244D64"/>
    <w:rsid w:val="002451AB"/>
    <w:rsid w:val="00245463"/>
    <w:rsid w:val="00250B02"/>
    <w:rsid w:val="00251A40"/>
    <w:rsid w:val="00253DE1"/>
    <w:rsid w:val="0025515B"/>
    <w:rsid w:val="002671DD"/>
    <w:rsid w:val="00267A81"/>
    <w:rsid w:val="00273E91"/>
    <w:rsid w:val="00274B5F"/>
    <w:rsid w:val="00280F03"/>
    <w:rsid w:val="0028116C"/>
    <w:rsid w:val="002811F7"/>
    <w:rsid w:val="002830AF"/>
    <w:rsid w:val="00284342"/>
    <w:rsid w:val="00284F39"/>
    <w:rsid w:val="002858EF"/>
    <w:rsid w:val="00286A95"/>
    <w:rsid w:val="00287B95"/>
    <w:rsid w:val="002921CC"/>
    <w:rsid w:val="00295923"/>
    <w:rsid w:val="00295FCD"/>
    <w:rsid w:val="0029600F"/>
    <w:rsid w:val="002A08A5"/>
    <w:rsid w:val="002A33BE"/>
    <w:rsid w:val="002B498B"/>
    <w:rsid w:val="002B4CA9"/>
    <w:rsid w:val="002B53B4"/>
    <w:rsid w:val="002B67E5"/>
    <w:rsid w:val="002B6812"/>
    <w:rsid w:val="002C05DC"/>
    <w:rsid w:val="002C3C22"/>
    <w:rsid w:val="002C46B2"/>
    <w:rsid w:val="002C7B7B"/>
    <w:rsid w:val="002D1EC6"/>
    <w:rsid w:val="002D2171"/>
    <w:rsid w:val="002D3F11"/>
    <w:rsid w:val="002D45C5"/>
    <w:rsid w:val="002D70FE"/>
    <w:rsid w:val="002E1025"/>
    <w:rsid w:val="002E37A3"/>
    <w:rsid w:val="002E477C"/>
    <w:rsid w:val="002E57D2"/>
    <w:rsid w:val="002F0D1E"/>
    <w:rsid w:val="002F14B3"/>
    <w:rsid w:val="002F181C"/>
    <w:rsid w:val="002F2A02"/>
    <w:rsid w:val="002F2E3B"/>
    <w:rsid w:val="002F4D76"/>
    <w:rsid w:val="002F6586"/>
    <w:rsid w:val="002F68C7"/>
    <w:rsid w:val="00302203"/>
    <w:rsid w:val="003022AC"/>
    <w:rsid w:val="00304F5A"/>
    <w:rsid w:val="00305469"/>
    <w:rsid w:val="00314C4C"/>
    <w:rsid w:val="003152A2"/>
    <w:rsid w:val="00317E38"/>
    <w:rsid w:val="00320C08"/>
    <w:rsid w:val="00322263"/>
    <w:rsid w:val="00324818"/>
    <w:rsid w:val="00324D4A"/>
    <w:rsid w:val="003258EA"/>
    <w:rsid w:val="003331C5"/>
    <w:rsid w:val="003335D2"/>
    <w:rsid w:val="00334D91"/>
    <w:rsid w:val="00337262"/>
    <w:rsid w:val="00341F85"/>
    <w:rsid w:val="00343A02"/>
    <w:rsid w:val="00346CB0"/>
    <w:rsid w:val="0034738F"/>
    <w:rsid w:val="00347AD6"/>
    <w:rsid w:val="00350C05"/>
    <w:rsid w:val="003515E6"/>
    <w:rsid w:val="0035198C"/>
    <w:rsid w:val="00351E9C"/>
    <w:rsid w:val="00357913"/>
    <w:rsid w:val="003606E9"/>
    <w:rsid w:val="00371E1D"/>
    <w:rsid w:val="0037313A"/>
    <w:rsid w:val="00376E03"/>
    <w:rsid w:val="003831B0"/>
    <w:rsid w:val="00383988"/>
    <w:rsid w:val="00385B75"/>
    <w:rsid w:val="003861ED"/>
    <w:rsid w:val="00386CD9"/>
    <w:rsid w:val="00395538"/>
    <w:rsid w:val="003966B1"/>
    <w:rsid w:val="003968E8"/>
    <w:rsid w:val="003972D3"/>
    <w:rsid w:val="00397FF9"/>
    <w:rsid w:val="003A3854"/>
    <w:rsid w:val="003A5993"/>
    <w:rsid w:val="003A5BAF"/>
    <w:rsid w:val="003B3E3B"/>
    <w:rsid w:val="003B7A53"/>
    <w:rsid w:val="003C1E7C"/>
    <w:rsid w:val="003C297A"/>
    <w:rsid w:val="003C3B22"/>
    <w:rsid w:val="003C4F90"/>
    <w:rsid w:val="003C526E"/>
    <w:rsid w:val="003C62C4"/>
    <w:rsid w:val="003D054A"/>
    <w:rsid w:val="003E02B5"/>
    <w:rsid w:val="003E1299"/>
    <w:rsid w:val="003E1B9F"/>
    <w:rsid w:val="003E410D"/>
    <w:rsid w:val="003E4CB9"/>
    <w:rsid w:val="003F0F2D"/>
    <w:rsid w:val="003F5B48"/>
    <w:rsid w:val="00402B8D"/>
    <w:rsid w:val="004030E4"/>
    <w:rsid w:val="00403688"/>
    <w:rsid w:val="00404E2F"/>
    <w:rsid w:val="0040635D"/>
    <w:rsid w:val="004118BF"/>
    <w:rsid w:val="00412CED"/>
    <w:rsid w:val="00413D47"/>
    <w:rsid w:val="0041448D"/>
    <w:rsid w:val="00416FB1"/>
    <w:rsid w:val="00421698"/>
    <w:rsid w:val="00424EA4"/>
    <w:rsid w:val="004345FD"/>
    <w:rsid w:val="00434BD1"/>
    <w:rsid w:val="004376D1"/>
    <w:rsid w:val="00441428"/>
    <w:rsid w:val="004434BE"/>
    <w:rsid w:val="0044440F"/>
    <w:rsid w:val="00445A32"/>
    <w:rsid w:val="004464C8"/>
    <w:rsid w:val="004541CC"/>
    <w:rsid w:val="004566ED"/>
    <w:rsid w:val="00461613"/>
    <w:rsid w:val="00461CAF"/>
    <w:rsid w:val="004621B4"/>
    <w:rsid w:val="00462291"/>
    <w:rsid w:val="00462EE8"/>
    <w:rsid w:val="00463366"/>
    <w:rsid w:val="0046424F"/>
    <w:rsid w:val="004667A4"/>
    <w:rsid w:val="004672EA"/>
    <w:rsid w:val="004718CD"/>
    <w:rsid w:val="00473E20"/>
    <w:rsid w:val="00475616"/>
    <w:rsid w:val="004766EF"/>
    <w:rsid w:val="0048706C"/>
    <w:rsid w:val="00492527"/>
    <w:rsid w:val="00494B01"/>
    <w:rsid w:val="00495E20"/>
    <w:rsid w:val="0049685F"/>
    <w:rsid w:val="00497821"/>
    <w:rsid w:val="004A2992"/>
    <w:rsid w:val="004A3597"/>
    <w:rsid w:val="004A7701"/>
    <w:rsid w:val="004B1A3B"/>
    <w:rsid w:val="004B34C4"/>
    <w:rsid w:val="004B3ECD"/>
    <w:rsid w:val="004B5966"/>
    <w:rsid w:val="004C1A64"/>
    <w:rsid w:val="004C2D84"/>
    <w:rsid w:val="004C437D"/>
    <w:rsid w:val="004C58EA"/>
    <w:rsid w:val="004C73C4"/>
    <w:rsid w:val="004D02BC"/>
    <w:rsid w:val="004D2DC7"/>
    <w:rsid w:val="004D3020"/>
    <w:rsid w:val="004D4EE1"/>
    <w:rsid w:val="004D5879"/>
    <w:rsid w:val="004D6FFF"/>
    <w:rsid w:val="004D76F8"/>
    <w:rsid w:val="004D7AE7"/>
    <w:rsid w:val="004D7AE9"/>
    <w:rsid w:val="004D7B3B"/>
    <w:rsid w:val="004E0517"/>
    <w:rsid w:val="004E0745"/>
    <w:rsid w:val="004E5327"/>
    <w:rsid w:val="004F1338"/>
    <w:rsid w:val="004F7A68"/>
    <w:rsid w:val="005023EC"/>
    <w:rsid w:val="00503026"/>
    <w:rsid w:val="00503F96"/>
    <w:rsid w:val="00513A9A"/>
    <w:rsid w:val="00514C8E"/>
    <w:rsid w:val="00514CD9"/>
    <w:rsid w:val="0051528B"/>
    <w:rsid w:val="00520873"/>
    <w:rsid w:val="00520FEA"/>
    <w:rsid w:val="005219DC"/>
    <w:rsid w:val="00522670"/>
    <w:rsid w:val="0052341F"/>
    <w:rsid w:val="00524DB9"/>
    <w:rsid w:val="00524E2E"/>
    <w:rsid w:val="00524F5A"/>
    <w:rsid w:val="00530781"/>
    <w:rsid w:val="00530903"/>
    <w:rsid w:val="005317CD"/>
    <w:rsid w:val="00534F2B"/>
    <w:rsid w:val="00541BC4"/>
    <w:rsid w:val="005437D3"/>
    <w:rsid w:val="005459C5"/>
    <w:rsid w:val="005500A1"/>
    <w:rsid w:val="00550D3A"/>
    <w:rsid w:val="0055120B"/>
    <w:rsid w:val="00551242"/>
    <w:rsid w:val="00552C6E"/>
    <w:rsid w:val="005541FB"/>
    <w:rsid w:val="0055475C"/>
    <w:rsid w:val="00556DDE"/>
    <w:rsid w:val="00563267"/>
    <w:rsid w:val="0056559E"/>
    <w:rsid w:val="005663E9"/>
    <w:rsid w:val="00571904"/>
    <w:rsid w:val="0057273A"/>
    <w:rsid w:val="00573D1E"/>
    <w:rsid w:val="0057499A"/>
    <w:rsid w:val="00574AB1"/>
    <w:rsid w:val="0057594F"/>
    <w:rsid w:val="00580023"/>
    <w:rsid w:val="0058222D"/>
    <w:rsid w:val="005832B1"/>
    <w:rsid w:val="0058336C"/>
    <w:rsid w:val="00584349"/>
    <w:rsid w:val="0058524C"/>
    <w:rsid w:val="005859D4"/>
    <w:rsid w:val="00585FD8"/>
    <w:rsid w:val="005879EE"/>
    <w:rsid w:val="00591063"/>
    <w:rsid w:val="0059122E"/>
    <w:rsid w:val="005931AA"/>
    <w:rsid w:val="005935AD"/>
    <w:rsid w:val="00594B82"/>
    <w:rsid w:val="005951A8"/>
    <w:rsid w:val="00595577"/>
    <w:rsid w:val="005A4F29"/>
    <w:rsid w:val="005A5295"/>
    <w:rsid w:val="005B253F"/>
    <w:rsid w:val="005B4403"/>
    <w:rsid w:val="005B55E7"/>
    <w:rsid w:val="005B60CF"/>
    <w:rsid w:val="005C7F1D"/>
    <w:rsid w:val="005D28D8"/>
    <w:rsid w:val="005D4B7C"/>
    <w:rsid w:val="005D551E"/>
    <w:rsid w:val="005D5A33"/>
    <w:rsid w:val="005E0B66"/>
    <w:rsid w:val="005E212E"/>
    <w:rsid w:val="005E241A"/>
    <w:rsid w:val="005E5DF0"/>
    <w:rsid w:val="005F3ED7"/>
    <w:rsid w:val="005F6DD5"/>
    <w:rsid w:val="00600D93"/>
    <w:rsid w:val="0060519C"/>
    <w:rsid w:val="006051D3"/>
    <w:rsid w:val="00605B1E"/>
    <w:rsid w:val="00606469"/>
    <w:rsid w:val="00610D69"/>
    <w:rsid w:val="00611588"/>
    <w:rsid w:val="006132C0"/>
    <w:rsid w:val="00613348"/>
    <w:rsid w:val="006137F5"/>
    <w:rsid w:val="00615566"/>
    <w:rsid w:val="00623D72"/>
    <w:rsid w:val="00624127"/>
    <w:rsid w:val="006273D8"/>
    <w:rsid w:val="00627E58"/>
    <w:rsid w:val="00631621"/>
    <w:rsid w:val="00632412"/>
    <w:rsid w:val="0063329B"/>
    <w:rsid w:val="006336C2"/>
    <w:rsid w:val="00634605"/>
    <w:rsid w:val="006362A7"/>
    <w:rsid w:val="00637695"/>
    <w:rsid w:val="006438E9"/>
    <w:rsid w:val="00645E6F"/>
    <w:rsid w:val="006478FA"/>
    <w:rsid w:val="00653A74"/>
    <w:rsid w:val="006541BA"/>
    <w:rsid w:val="00655CE0"/>
    <w:rsid w:val="00655DED"/>
    <w:rsid w:val="00661218"/>
    <w:rsid w:val="00661F71"/>
    <w:rsid w:val="0066364B"/>
    <w:rsid w:val="00664B7E"/>
    <w:rsid w:val="00666770"/>
    <w:rsid w:val="00670427"/>
    <w:rsid w:val="00671151"/>
    <w:rsid w:val="00673F62"/>
    <w:rsid w:val="00674871"/>
    <w:rsid w:val="006749EE"/>
    <w:rsid w:val="00675B56"/>
    <w:rsid w:val="006841C8"/>
    <w:rsid w:val="00684CEB"/>
    <w:rsid w:val="00686B7A"/>
    <w:rsid w:val="00687D89"/>
    <w:rsid w:val="00690009"/>
    <w:rsid w:val="00694924"/>
    <w:rsid w:val="006957B4"/>
    <w:rsid w:val="00696621"/>
    <w:rsid w:val="006977E8"/>
    <w:rsid w:val="006A013D"/>
    <w:rsid w:val="006A5602"/>
    <w:rsid w:val="006A7A7D"/>
    <w:rsid w:val="006C0B4D"/>
    <w:rsid w:val="006C403C"/>
    <w:rsid w:val="006D2E8B"/>
    <w:rsid w:val="006D3C41"/>
    <w:rsid w:val="006D47E0"/>
    <w:rsid w:val="006D47F2"/>
    <w:rsid w:val="006D79D3"/>
    <w:rsid w:val="006E0F00"/>
    <w:rsid w:val="006E1360"/>
    <w:rsid w:val="006E168E"/>
    <w:rsid w:val="006E1E66"/>
    <w:rsid w:val="006E762A"/>
    <w:rsid w:val="006F07E0"/>
    <w:rsid w:val="006F1527"/>
    <w:rsid w:val="006F1656"/>
    <w:rsid w:val="006F1A90"/>
    <w:rsid w:val="006F417A"/>
    <w:rsid w:val="006F5F3B"/>
    <w:rsid w:val="00701A47"/>
    <w:rsid w:val="00704697"/>
    <w:rsid w:val="00704CEF"/>
    <w:rsid w:val="00705A82"/>
    <w:rsid w:val="007109B1"/>
    <w:rsid w:val="00713850"/>
    <w:rsid w:val="00717553"/>
    <w:rsid w:val="007210D5"/>
    <w:rsid w:val="00721100"/>
    <w:rsid w:val="00722BCE"/>
    <w:rsid w:val="007248EA"/>
    <w:rsid w:val="00730722"/>
    <w:rsid w:val="00730BB7"/>
    <w:rsid w:val="00732B3D"/>
    <w:rsid w:val="007333E7"/>
    <w:rsid w:val="007364F2"/>
    <w:rsid w:val="00736BBE"/>
    <w:rsid w:val="00736D05"/>
    <w:rsid w:val="007420AF"/>
    <w:rsid w:val="00742598"/>
    <w:rsid w:val="00747BD8"/>
    <w:rsid w:val="00750D00"/>
    <w:rsid w:val="0075250B"/>
    <w:rsid w:val="00753E0C"/>
    <w:rsid w:val="00755B39"/>
    <w:rsid w:val="007564B9"/>
    <w:rsid w:val="00763AA4"/>
    <w:rsid w:val="00764D10"/>
    <w:rsid w:val="00770118"/>
    <w:rsid w:val="00775FCF"/>
    <w:rsid w:val="00776158"/>
    <w:rsid w:val="00776164"/>
    <w:rsid w:val="00776214"/>
    <w:rsid w:val="00781FA7"/>
    <w:rsid w:val="0078595A"/>
    <w:rsid w:val="007964B4"/>
    <w:rsid w:val="00797918"/>
    <w:rsid w:val="007A3265"/>
    <w:rsid w:val="007A505C"/>
    <w:rsid w:val="007A590E"/>
    <w:rsid w:val="007A643B"/>
    <w:rsid w:val="007B15B4"/>
    <w:rsid w:val="007B16A1"/>
    <w:rsid w:val="007B1F69"/>
    <w:rsid w:val="007B5130"/>
    <w:rsid w:val="007B5593"/>
    <w:rsid w:val="007B7048"/>
    <w:rsid w:val="007C0146"/>
    <w:rsid w:val="007C3D4F"/>
    <w:rsid w:val="007D0400"/>
    <w:rsid w:val="007D0F1F"/>
    <w:rsid w:val="007D2E54"/>
    <w:rsid w:val="007D61D1"/>
    <w:rsid w:val="007D7A51"/>
    <w:rsid w:val="007E154C"/>
    <w:rsid w:val="007E1F0F"/>
    <w:rsid w:val="007E3E1D"/>
    <w:rsid w:val="007E66BA"/>
    <w:rsid w:val="007F58DA"/>
    <w:rsid w:val="00802461"/>
    <w:rsid w:val="0080563E"/>
    <w:rsid w:val="0080620B"/>
    <w:rsid w:val="00806EEF"/>
    <w:rsid w:val="00811852"/>
    <w:rsid w:val="008135D0"/>
    <w:rsid w:val="00813D85"/>
    <w:rsid w:val="00814712"/>
    <w:rsid w:val="0081488C"/>
    <w:rsid w:val="0081503A"/>
    <w:rsid w:val="00815DA3"/>
    <w:rsid w:val="00824C9B"/>
    <w:rsid w:val="0082572F"/>
    <w:rsid w:val="00825A79"/>
    <w:rsid w:val="00826668"/>
    <w:rsid w:val="00826FE0"/>
    <w:rsid w:val="00830462"/>
    <w:rsid w:val="00832581"/>
    <w:rsid w:val="008352D2"/>
    <w:rsid w:val="008442C5"/>
    <w:rsid w:val="0084437F"/>
    <w:rsid w:val="008466E2"/>
    <w:rsid w:val="008472A4"/>
    <w:rsid w:val="008624B7"/>
    <w:rsid w:val="00865992"/>
    <w:rsid w:val="00867F3E"/>
    <w:rsid w:val="00873F36"/>
    <w:rsid w:val="008762CB"/>
    <w:rsid w:val="008800E6"/>
    <w:rsid w:val="00886FD6"/>
    <w:rsid w:val="008915E9"/>
    <w:rsid w:val="00896EB2"/>
    <w:rsid w:val="0089776E"/>
    <w:rsid w:val="008A007C"/>
    <w:rsid w:val="008A21C3"/>
    <w:rsid w:val="008A2B5C"/>
    <w:rsid w:val="008A5C7F"/>
    <w:rsid w:val="008B157A"/>
    <w:rsid w:val="008B594D"/>
    <w:rsid w:val="008B64EF"/>
    <w:rsid w:val="008C00EB"/>
    <w:rsid w:val="008C2615"/>
    <w:rsid w:val="008C726A"/>
    <w:rsid w:val="008C7AC5"/>
    <w:rsid w:val="008D2D64"/>
    <w:rsid w:val="008D3055"/>
    <w:rsid w:val="008D47BC"/>
    <w:rsid w:val="008D57CC"/>
    <w:rsid w:val="008E2D8E"/>
    <w:rsid w:val="008E57EC"/>
    <w:rsid w:val="008F07BF"/>
    <w:rsid w:val="008F1A03"/>
    <w:rsid w:val="008F49DA"/>
    <w:rsid w:val="009000C3"/>
    <w:rsid w:val="00900B7A"/>
    <w:rsid w:val="00904EF2"/>
    <w:rsid w:val="0090567E"/>
    <w:rsid w:val="00910342"/>
    <w:rsid w:val="009212F4"/>
    <w:rsid w:val="00927A76"/>
    <w:rsid w:val="00927BAE"/>
    <w:rsid w:val="009367B8"/>
    <w:rsid w:val="00937453"/>
    <w:rsid w:val="0094021A"/>
    <w:rsid w:val="00940DFD"/>
    <w:rsid w:val="009466D1"/>
    <w:rsid w:val="00947050"/>
    <w:rsid w:val="009575A5"/>
    <w:rsid w:val="00962BC4"/>
    <w:rsid w:val="009645E8"/>
    <w:rsid w:val="00975F56"/>
    <w:rsid w:val="009778D6"/>
    <w:rsid w:val="00980875"/>
    <w:rsid w:val="00984AC0"/>
    <w:rsid w:val="00987E55"/>
    <w:rsid w:val="0099009A"/>
    <w:rsid w:val="009907CA"/>
    <w:rsid w:val="009922D7"/>
    <w:rsid w:val="009928AD"/>
    <w:rsid w:val="0099356D"/>
    <w:rsid w:val="00993629"/>
    <w:rsid w:val="009945E2"/>
    <w:rsid w:val="009A397D"/>
    <w:rsid w:val="009A4076"/>
    <w:rsid w:val="009B1F0C"/>
    <w:rsid w:val="009B367F"/>
    <w:rsid w:val="009B50C6"/>
    <w:rsid w:val="009B5F26"/>
    <w:rsid w:val="009C1625"/>
    <w:rsid w:val="009C2205"/>
    <w:rsid w:val="009C2E40"/>
    <w:rsid w:val="009C36B3"/>
    <w:rsid w:val="009C4609"/>
    <w:rsid w:val="009C4932"/>
    <w:rsid w:val="009C51E4"/>
    <w:rsid w:val="009C6C0B"/>
    <w:rsid w:val="009C6F1E"/>
    <w:rsid w:val="009D711D"/>
    <w:rsid w:val="009E040B"/>
    <w:rsid w:val="009E0950"/>
    <w:rsid w:val="009E2C92"/>
    <w:rsid w:val="009E3E54"/>
    <w:rsid w:val="009E5958"/>
    <w:rsid w:val="009F0094"/>
    <w:rsid w:val="009F4D20"/>
    <w:rsid w:val="00A0133A"/>
    <w:rsid w:val="00A02399"/>
    <w:rsid w:val="00A0261E"/>
    <w:rsid w:val="00A04FDB"/>
    <w:rsid w:val="00A06608"/>
    <w:rsid w:val="00A260A5"/>
    <w:rsid w:val="00A31037"/>
    <w:rsid w:val="00A32501"/>
    <w:rsid w:val="00A37FCC"/>
    <w:rsid w:val="00A40E78"/>
    <w:rsid w:val="00A45290"/>
    <w:rsid w:val="00A46B5A"/>
    <w:rsid w:val="00A5039F"/>
    <w:rsid w:val="00A5060F"/>
    <w:rsid w:val="00A50F25"/>
    <w:rsid w:val="00A54B5B"/>
    <w:rsid w:val="00A57439"/>
    <w:rsid w:val="00A60CB7"/>
    <w:rsid w:val="00A62A5D"/>
    <w:rsid w:val="00A65054"/>
    <w:rsid w:val="00A665C0"/>
    <w:rsid w:val="00A67886"/>
    <w:rsid w:val="00A71171"/>
    <w:rsid w:val="00A7388B"/>
    <w:rsid w:val="00A74E2E"/>
    <w:rsid w:val="00A764DD"/>
    <w:rsid w:val="00A767CA"/>
    <w:rsid w:val="00A768F4"/>
    <w:rsid w:val="00A81D88"/>
    <w:rsid w:val="00A83E72"/>
    <w:rsid w:val="00A848AC"/>
    <w:rsid w:val="00A85DDC"/>
    <w:rsid w:val="00A903F3"/>
    <w:rsid w:val="00A926DE"/>
    <w:rsid w:val="00A93B41"/>
    <w:rsid w:val="00A96EAC"/>
    <w:rsid w:val="00AA049F"/>
    <w:rsid w:val="00AA2BE2"/>
    <w:rsid w:val="00AB7559"/>
    <w:rsid w:val="00AC121F"/>
    <w:rsid w:val="00AC40EB"/>
    <w:rsid w:val="00AD126F"/>
    <w:rsid w:val="00AD5E81"/>
    <w:rsid w:val="00AD77B8"/>
    <w:rsid w:val="00AE6466"/>
    <w:rsid w:val="00AF3BE6"/>
    <w:rsid w:val="00B03F08"/>
    <w:rsid w:val="00B05F93"/>
    <w:rsid w:val="00B10F3D"/>
    <w:rsid w:val="00B11986"/>
    <w:rsid w:val="00B11A17"/>
    <w:rsid w:val="00B2204A"/>
    <w:rsid w:val="00B2662E"/>
    <w:rsid w:val="00B308E9"/>
    <w:rsid w:val="00B348E6"/>
    <w:rsid w:val="00B34F90"/>
    <w:rsid w:val="00B36D6F"/>
    <w:rsid w:val="00B406F0"/>
    <w:rsid w:val="00B417D3"/>
    <w:rsid w:val="00B43E1C"/>
    <w:rsid w:val="00B504AE"/>
    <w:rsid w:val="00B50FA0"/>
    <w:rsid w:val="00B520AD"/>
    <w:rsid w:val="00B56575"/>
    <w:rsid w:val="00B61311"/>
    <w:rsid w:val="00B628D6"/>
    <w:rsid w:val="00B65393"/>
    <w:rsid w:val="00B67D3C"/>
    <w:rsid w:val="00B71C54"/>
    <w:rsid w:val="00B720FE"/>
    <w:rsid w:val="00B74EEB"/>
    <w:rsid w:val="00B75D4D"/>
    <w:rsid w:val="00B8106F"/>
    <w:rsid w:val="00B85153"/>
    <w:rsid w:val="00B92438"/>
    <w:rsid w:val="00B92EF0"/>
    <w:rsid w:val="00B93BDA"/>
    <w:rsid w:val="00B93C63"/>
    <w:rsid w:val="00BA1C6B"/>
    <w:rsid w:val="00BA3B68"/>
    <w:rsid w:val="00BA3CB0"/>
    <w:rsid w:val="00BA54EB"/>
    <w:rsid w:val="00BB6D61"/>
    <w:rsid w:val="00BD0E64"/>
    <w:rsid w:val="00BD2BC9"/>
    <w:rsid w:val="00BD4FEA"/>
    <w:rsid w:val="00BD56AE"/>
    <w:rsid w:val="00BD676B"/>
    <w:rsid w:val="00BE07C2"/>
    <w:rsid w:val="00BE1BB0"/>
    <w:rsid w:val="00BE2127"/>
    <w:rsid w:val="00BE6647"/>
    <w:rsid w:val="00BE7601"/>
    <w:rsid w:val="00BE7E48"/>
    <w:rsid w:val="00BE7EC4"/>
    <w:rsid w:val="00BF00DE"/>
    <w:rsid w:val="00BF39DC"/>
    <w:rsid w:val="00BF4052"/>
    <w:rsid w:val="00BF4ED8"/>
    <w:rsid w:val="00C06655"/>
    <w:rsid w:val="00C068CF"/>
    <w:rsid w:val="00C06E9A"/>
    <w:rsid w:val="00C14538"/>
    <w:rsid w:val="00C15060"/>
    <w:rsid w:val="00C26198"/>
    <w:rsid w:val="00C27B06"/>
    <w:rsid w:val="00C30C26"/>
    <w:rsid w:val="00C33779"/>
    <w:rsid w:val="00C34FB7"/>
    <w:rsid w:val="00C3560E"/>
    <w:rsid w:val="00C37505"/>
    <w:rsid w:val="00C409AD"/>
    <w:rsid w:val="00C41454"/>
    <w:rsid w:val="00C450E3"/>
    <w:rsid w:val="00C47818"/>
    <w:rsid w:val="00C47EF1"/>
    <w:rsid w:val="00C51B40"/>
    <w:rsid w:val="00C5383A"/>
    <w:rsid w:val="00C5490C"/>
    <w:rsid w:val="00C55731"/>
    <w:rsid w:val="00C65613"/>
    <w:rsid w:val="00C6689F"/>
    <w:rsid w:val="00C7078E"/>
    <w:rsid w:val="00C713DD"/>
    <w:rsid w:val="00C728D7"/>
    <w:rsid w:val="00C73E63"/>
    <w:rsid w:val="00C752D3"/>
    <w:rsid w:val="00C83205"/>
    <w:rsid w:val="00C840AA"/>
    <w:rsid w:val="00C842F2"/>
    <w:rsid w:val="00C85A0C"/>
    <w:rsid w:val="00C8671C"/>
    <w:rsid w:val="00C868A0"/>
    <w:rsid w:val="00C8770D"/>
    <w:rsid w:val="00C90FE8"/>
    <w:rsid w:val="00C91E4B"/>
    <w:rsid w:val="00C91EB7"/>
    <w:rsid w:val="00C92D1B"/>
    <w:rsid w:val="00C95223"/>
    <w:rsid w:val="00C96F89"/>
    <w:rsid w:val="00C97326"/>
    <w:rsid w:val="00CA5A0C"/>
    <w:rsid w:val="00CA7332"/>
    <w:rsid w:val="00CA76F3"/>
    <w:rsid w:val="00CA77EC"/>
    <w:rsid w:val="00CB3088"/>
    <w:rsid w:val="00CC721E"/>
    <w:rsid w:val="00CD0FBC"/>
    <w:rsid w:val="00CD1438"/>
    <w:rsid w:val="00CD145B"/>
    <w:rsid w:val="00CD14EE"/>
    <w:rsid w:val="00CD3C0D"/>
    <w:rsid w:val="00CD4AF2"/>
    <w:rsid w:val="00CD5D79"/>
    <w:rsid w:val="00CE70E1"/>
    <w:rsid w:val="00CF131F"/>
    <w:rsid w:val="00CF5787"/>
    <w:rsid w:val="00D01042"/>
    <w:rsid w:val="00D03492"/>
    <w:rsid w:val="00D038B7"/>
    <w:rsid w:val="00D04993"/>
    <w:rsid w:val="00D05205"/>
    <w:rsid w:val="00D0568C"/>
    <w:rsid w:val="00D06BCA"/>
    <w:rsid w:val="00D07E27"/>
    <w:rsid w:val="00D10405"/>
    <w:rsid w:val="00D114B4"/>
    <w:rsid w:val="00D120FD"/>
    <w:rsid w:val="00D124B1"/>
    <w:rsid w:val="00D219DE"/>
    <w:rsid w:val="00D22E08"/>
    <w:rsid w:val="00D23B6C"/>
    <w:rsid w:val="00D26387"/>
    <w:rsid w:val="00D438C7"/>
    <w:rsid w:val="00D4581D"/>
    <w:rsid w:val="00D50D67"/>
    <w:rsid w:val="00D55DC3"/>
    <w:rsid w:val="00D57548"/>
    <w:rsid w:val="00D6111A"/>
    <w:rsid w:val="00D613D4"/>
    <w:rsid w:val="00D62630"/>
    <w:rsid w:val="00D644C3"/>
    <w:rsid w:val="00D71D06"/>
    <w:rsid w:val="00D7218A"/>
    <w:rsid w:val="00D72473"/>
    <w:rsid w:val="00D724A0"/>
    <w:rsid w:val="00D7686A"/>
    <w:rsid w:val="00D81EAE"/>
    <w:rsid w:val="00D852F4"/>
    <w:rsid w:val="00D864E2"/>
    <w:rsid w:val="00D872F5"/>
    <w:rsid w:val="00D9354B"/>
    <w:rsid w:val="00D93C76"/>
    <w:rsid w:val="00DA06DC"/>
    <w:rsid w:val="00DA2093"/>
    <w:rsid w:val="00DA2750"/>
    <w:rsid w:val="00DA27C3"/>
    <w:rsid w:val="00DA581E"/>
    <w:rsid w:val="00DB01C5"/>
    <w:rsid w:val="00DB4034"/>
    <w:rsid w:val="00DB42C7"/>
    <w:rsid w:val="00DB57E4"/>
    <w:rsid w:val="00DB73AA"/>
    <w:rsid w:val="00DC159A"/>
    <w:rsid w:val="00DC5CA1"/>
    <w:rsid w:val="00DC6FC5"/>
    <w:rsid w:val="00DD0BFB"/>
    <w:rsid w:val="00DD430A"/>
    <w:rsid w:val="00DE10D9"/>
    <w:rsid w:val="00DE20B8"/>
    <w:rsid w:val="00DE35FF"/>
    <w:rsid w:val="00DE7E60"/>
    <w:rsid w:val="00DF19D7"/>
    <w:rsid w:val="00DF2CD2"/>
    <w:rsid w:val="00DF40D1"/>
    <w:rsid w:val="00DF44C4"/>
    <w:rsid w:val="00DF53B1"/>
    <w:rsid w:val="00DF62FF"/>
    <w:rsid w:val="00DF6C71"/>
    <w:rsid w:val="00E0008D"/>
    <w:rsid w:val="00E05D1C"/>
    <w:rsid w:val="00E07804"/>
    <w:rsid w:val="00E13146"/>
    <w:rsid w:val="00E15390"/>
    <w:rsid w:val="00E16B73"/>
    <w:rsid w:val="00E17CFA"/>
    <w:rsid w:val="00E21943"/>
    <w:rsid w:val="00E2437C"/>
    <w:rsid w:val="00E255C3"/>
    <w:rsid w:val="00E26798"/>
    <w:rsid w:val="00E2776F"/>
    <w:rsid w:val="00E31F3E"/>
    <w:rsid w:val="00E37B19"/>
    <w:rsid w:val="00E407B7"/>
    <w:rsid w:val="00E40FB3"/>
    <w:rsid w:val="00E4190D"/>
    <w:rsid w:val="00E452DF"/>
    <w:rsid w:val="00E46815"/>
    <w:rsid w:val="00E51416"/>
    <w:rsid w:val="00E57635"/>
    <w:rsid w:val="00E67334"/>
    <w:rsid w:val="00E70E19"/>
    <w:rsid w:val="00E7453D"/>
    <w:rsid w:val="00E745A9"/>
    <w:rsid w:val="00E7706B"/>
    <w:rsid w:val="00E81B1F"/>
    <w:rsid w:val="00E81B32"/>
    <w:rsid w:val="00E8549B"/>
    <w:rsid w:val="00E85676"/>
    <w:rsid w:val="00E934B9"/>
    <w:rsid w:val="00E97A87"/>
    <w:rsid w:val="00EA18B4"/>
    <w:rsid w:val="00EA2866"/>
    <w:rsid w:val="00EA2943"/>
    <w:rsid w:val="00EB07CF"/>
    <w:rsid w:val="00EB1539"/>
    <w:rsid w:val="00EB1FBE"/>
    <w:rsid w:val="00EB67CD"/>
    <w:rsid w:val="00EC1209"/>
    <w:rsid w:val="00EC1440"/>
    <w:rsid w:val="00EC40E7"/>
    <w:rsid w:val="00ED2D61"/>
    <w:rsid w:val="00ED3825"/>
    <w:rsid w:val="00ED63D3"/>
    <w:rsid w:val="00ED65F0"/>
    <w:rsid w:val="00ED6E07"/>
    <w:rsid w:val="00ED6FAC"/>
    <w:rsid w:val="00ED7DD1"/>
    <w:rsid w:val="00EE46A3"/>
    <w:rsid w:val="00EE5427"/>
    <w:rsid w:val="00EE5C1C"/>
    <w:rsid w:val="00EF7A36"/>
    <w:rsid w:val="00F07EBF"/>
    <w:rsid w:val="00F1480B"/>
    <w:rsid w:val="00F16240"/>
    <w:rsid w:val="00F167C5"/>
    <w:rsid w:val="00F20B4D"/>
    <w:rsid w:val="00F24906"/>
    <w:rsid w:val="00F249BE"/>
    <w:rsid w:val="00F26A87"/>
    <w:rsid w:val="00F34F8F"/>
    <w:rsid w:val="00F3521A"/>
    <w:rsid w:val="00F3785C"/>
    <w:rsid w:val="00F4641D"/>
    <w:rsid w:val="00F52D04"/>
    <w:rsid w:val="00F5403C"/>
    <w:rsid w:val="00F547D6"/>
    <w:rsid w:val="00F54D80"/>
    <w:rsid w:val="00F56AED"/>
    <w:rsid w:val="00F6096A"/>
    <w:rsid w:val="00F64A9A"/>
    <w:rsid w:val="00F67328"/>
    <w:rsid w:val="00F71422"/>
    <w:rsid w:val="00F74ACF"/>
    <w:rsid w:val="00F758B8"/>
    <w:rsid w:val="00F76154"/>
    <w:rsid w:val="00F838D7"/>
    <w:rsid w:val="00F867A0"/>
    <w:rsid w:val="00F86C0C"/>
    <w:rsid w:val="00F90328"/>
    <w:rsid w:val="00F903BD"/>
    <w:rsid w:val="00F91D6D"/>
    <w:rsid w:val="00F91F3D"/>
    <w:rsid w:val="00F93606"/>
    <w:rsid w:val="00F93D1B"/>
    <w:rsid w:val="00FA1690"/>
    <w:rsid w:val="00FA640B"/>
    <w:rsid w:val="00FA690D"/>
    <w:rsid w:val="00FB0534"/>
    <w:rsid w:val="00FB07FB"/>
    <w:rsid w:val="00FB0CA1"/>
    <w:rsid w:val="00FB3F8A"/>
    <w:rsid w:val="00FB445C"/>
    <w:rsid w:val="00FB4ED8"/>
    <w:rsid w:val="00FB7A84"/>
    <w:rsid w:val="00FB7F75"/>
    <w:rsid w:val="00FC000B"/>
    <w:rsid w:val="00FC01EA"/>
    <w:rsid w:val="00FC1A7F"/>
    <w:rsid w:val="00FC7915"/>
    <w:rsid w:val="00FD0065"/>
    <w:rsid w:val="00FD2265"/>
    <w:rsid w:val="00FD26E9"/>
    <w:rsid w:val="00FD6A48"/>
    <w:rsid w:val="00FE0AF0"/>
    <w:rsid w:val="00FE2F56"/>
    <w:rsid w:val="00FE4FD2"/>
    <w:rsid w:val="00FE5066"/>
    <w:rsid w:val="00FE5B0F"/>
    <w:rsid w:val="00FE6988"/>
    <w:rsid w:val="00FF297F"/>
    <w:rsid w:val="00FF5475"/>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FD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1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uiPriority w:val="99"/>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paragraph" w:styleId="ListParagraph">
    <w:name w:val="List Paragraph"/>
    <w:basedOn w:val="Normal"/>
    <w:uiPriority w:val="34"/>
    <w:qFormat/>
    <w:rsid w:val="00FE4FD2"/>
    <w:pPr>
      <w:ind w:left="720"/>
      <w:contextualSpacing/>
    </w:pPr>
  </w:style>
  <w:style w:type="character" w:styleId="Emphasis">
    <w:name w:val="Emphasis"/>
    <w:basedOn w:val="DefaultParagraphFont"/>
    <w:uiPriority w:val="20"/>
    <w:qFormat/>
    <w:rsid w:val="009A397D"/>
    <w:rPr>
      <w:i/>
      <w:iCs/>
    </w:rPr>
  </w:style>
  <w:style w:type="paragraph" w:styleId="Header">
    <w:name w:val="header"/>
    <w:basedOn w:val="Normal"/>
    <w:link w:val="HeaderChar"/>
    <w:rsid w:val="00E934B9"/>
    <w:pPr>
      <w:tabs>
        <w:tab w:val="center" w:pos="4680"/>
        <w:tab w:val="right" w:pos="9360"/>
      </w:tabs>
    </w:pPr>
  </w:style>
  <w:style w:type="character" w:customStyle="1" w:styleId="HeaderChar">
    <w:name w:val="Header Char"/>
    <w:basedOn w:val="DefaultParagraphFont"/>
    <w:link w:val="Header"/>
    <w:rsid w:val="00E93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1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uiPriority w:val="99"/>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paragraph" w:styleId="ListParagraph">
    <w:name w:val="List Paragraph"/>
    <w:basedOn w:val="Normal"/>
    <w:uiPriority w:val="34"/>
    <w:qFormat/>
    <w:rsid w:val="00FE4FD2"/>
    <w:pPr>
      <w:ind w:left="720"/>
      <w:contextualSpacing/>
    </w:pPr>
  </w:style>
  <w:style w:type="character" w:styleId="Emphasis">
    <w:name w:val="Emphasis"/>
    <w:basedOn w:val="DefaultParagraphFont"/>
    <w:uiPriority w:val="20"/>
    <w:qFormat/>
    <w:rsid w:val="009A397D"/>
    <w:rPr>
      <w:i/>
      <w:iCs/>
    </w:rPr>
  </w:style>
  <w:style w:type="paragraph" w:styleId="Header">
    <w:name w:val="header"/>
    <w:basedOn w:val="Normal"/>
    <w:link w:val="HeaderChar"/>
    <w:rsid w:val="00E934B9"/>
    <w:pPr>
      <w:tabs>
        <w:tab w:val="center" w:pos="4680"/>
        <w:tab w:val="right" w:pos="9360"/>
      </w:tabs>
    </w:pPr>
  </w:style>
  <w:style w:type="character" w:customStyle="1" w:styleId="HeaderChar">
    <w:name w:val="Header Char"/>
    <w:basedOn w:val="DefaultParagraphFont"/>
    <w:link w:val="Header"/>
    <w:rsid w:val="00E9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88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091533944">
          <w:marLeft w:val="0"/>
          <w:marRight w:val="0"/>
          <w:marTop w:val="0"/>
          <w:marBottom w:val="0"/>
          <w:divBdr>
            <w:top w:val="none" w:sz="0" w:space="0" w:color="auto"/>
            <w:left w:val="none" w:sz="0" w:space="0" w:color="auto"/>
            <w:bottom w:val="none" w:sz="0" w:space="0" w:color="auto"/>
            <w:right w:val="none" w:sz="0" w:space="0" w:color="auto"/>
          </w:divBdr>
          <w:divsChild>
            <w:div w:id="1120029511">
              <w:marLeft w:val="0"/>
              <w:marRight w:val="0"/>
              <w:marTop w:val="0"/>
              <w:marBottom w:val="0"/>
              <w:divBdr>
                <w:top w:val="single" w:sz="2" w:space="1" w:color="CCCCCC"/>
                <w:left w:val="single" w:sz="2" w:space="1" w:color="CCCCCC"/>
                <w:bottom w:val="single" w:sz="2" w:space="1" w:color="CCCCCC"/>
                <w:right w:val="single" w:sz="2" w:space="1" w:color="CCCCCC"/>
              </w:divBdr>
              <w:divsChild>
                <w:div w:id="783616089">
                  <w:marLeft w:val="0"/>
                  <w:marRight w:val="0"/>
                  <w:marTop w:val="42"/>
                  <w:marBottom w:val="0"/>
                  <w:divBdr>
                    <w:top w:val="none" w:sz="0" w:space="0" w:color="auto"/>
                    <w:left w:val="none" w:sz="0" w:space="0" w:color="auto"/>
                    <w:bottom w:val="none" w:sz="0" w:space="0" w:color="auto"/>
                    <w:right w:val="none" w:sz="0" w:space="0" w:color="auto"/>
                  </w:divBdr>
                  <w:divsChild>
                    <w:div w:id="1732000663">
                      <w:marLeft w:val="0"/>
                      <w:marRight w:val="0"/>
                      <w:marTop w:val="0"/>
                      <w:marBottom w:val="0"/>
                      <w:divBdr>
                        <w:top w:val="none" w:sz="0" w:space="0" w:color="auto"/>
                        <w:left w:val="none" w:sz="0" w:space="0" w:color="auto"/>
                        <w:bottom w:val="none" w:sz="0" w:space="0" w:color="auto"/>
                        <w:right w:val="none" w:sz="0" w:space="0" w:color="auto"/>
                      </w:divBdr>
                      <w:divsChild>
                        <w:div w:id="1884443383">
                          <w:marLeft w:val="0"/>
                          <w:marRight w:val="0"/>
                          <w:marTop w:val="0"/>
                          <w:marBottom w:val="0"/>
                          <w:divBdr>
                            <w:top w:val="none" w:sz="0" w:space="0" w:color="auto"/>
                            <w:left w:val="none" w:sz="0" w:space="0" w:color="auto"/>
                            <w:bottom w:val="none" w:sz="0" w:space="0" w:color="auto"/>
                            <w:right w:val="none" w:sz="0" w:space="0" w:color="auto"/>
                          </w:divBdr>
                          <w:divsChild>
                            <w:div w:id="2100131134">
                              <w:marLeft w:val="0"/>
                              <w:marRight w:val="0"/>
                              <w:marTop w:val="0"/>
                              <w:marBottom w:val="0"/>
                              <w:divBdr>
                                <w:top w:val="none" w:sz="0" w:space="0" w:color="auto"/>
                                <w:left w:val="none" w:sz="0" w:space="0" w:color="auto"/>
                                <w:bottom w:val="none" w:sz="0" w:space="0" w:color="auto"/>
                                <w:right w:val="none" w:sz="0" w:space="0" w:color="auto"/>
                              </w:divBdr>
                              <w:divsChild>
                                <w:div w:id="7324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9398">
      <w:bodyDiv w:val="1"/>
      <w:marLeft w:val="150"/>
      <w:marRight w:val="30"/>
      <w:marTop w:val="150"/>
      <w:marBottom w:val="30"/>
      <w:divBdr>
        <w:top w:val="none" w:sz="0" w:space="0" w:color="auto"/>
        <w:left w:val="none" w:sz="0" w:space="0" w:color="auto"/>
        <w:bottom w:val="none" w:sz="0" w:space="0" w:color="auto"/>
        <w:right w:val="none" w:sz="0" w:space="0" w:color="auto"/>
      </w:divBdr>
      <w:divsChild>
        <w:div w:id="119694660">
          <w:marLeft w:val="0"/>
          <w:marRight w:val="0"/>
          <w:marTop w:val="0"/>
          <w:marBottom w:val="0"/>
          <w:divBdr>
            <w:top w:val="none" w:sz="0" w:space="0" w:color="auto"/>
            <w:left w:val="none" w:sz="0" w:space="0" w:color="auto"/>
            <w:bottom w:val="none" w:sz="0" w:space="0" w:color="auto"/>
            <w:right w:val="none" w:sz="0" w:space="0" w:color="auto"/>
          </w:divBdr>
        </w:div>
      </w:divsChild>
    </w:div>
    <w:div w:id="260453325">
      <w:bodyDiv w:val="1"/>
      <w:marLeft w:val="0"/>
      <w:marRight w:val="0"/>
      <w:marTop w:val="0"/>
      <w:marBottom w:val="0"/>
      <w:divBdr>
        <w:top w:val="none" w:sz="0" w:space="0" w:color="auto"/>
        <w:left w:val="none" w:sz="0" w:space="0" w:color="auto"/>
        <w:bottom w:val="none" w:sz="0" w:space="0" w:color="auto"/>
        <w:right w:val="none" w:sz="0" w:space="0" w:color="auto"/>
      </w:divBdr>
    </w:div>
    <w:div w:id="325861080">
      <w:bodyDiv w:val="1"/>
      <w:marLeft w:val="0"/>
      <w:marRight w:val="0"/>
      <w:marTop w:val="0"/>
      <w:marBottom w:val="0"/>
      <w:divBdr>
        <w:top w:val="none" w:sz="0" w:space="0" w:color="auto"/>
        <w:left w:val="none" w:sz="0" w:space="0" w:color="auto"/>
        <w:bottom w:val="none" w:sz="0" w:space="0" w:color="auto"/>
        <w:right w:val="none" w:sz="0" w:space="0" w:color="auto"/>
      </w:divBdr>
    </w:div>
    <w:div w:id="332494841">
      <w:bodyDiv w:val="1"/>
      <w:marLeft w:val="0"/>
      <w:marRight w:val="0"/>
      <w:marTop w:val="0"/>
      <w:marBottom w:val="0"/>
      <w:divBdr>
        <w:top w:val="none" w:sz="0" w:space="0" w:color="auto"/>
        <w:left w:val="none" w:sz="0" w:space="0" w:color="auto"/>
        <w:bottom w:val="none" w:sz="0" w:space="0" w:color="auto"/>
        <w:right w:val="none" w:sz="0" w:space="0" w:color="auto"/>
      </w:divBdr>
      <w:divsChild>
        <w:div w:id="794325237">
          <w:marLeft w:val="0"/>
          <w:marRight w:val="0"/>
          <w:marTop w:val="0"/>
          <w:marBottom w:val="0"/>
          <w:divBdr>
            <w:top w:val="none" w:sz="0" w:space="0" w:color="auto"/>
            <w:left w:val="none" w:sz="0" w:space="0" w:color="auto"/>
            <w:bottom w:val="none" w:sz="0" w:space="0" w:color="auto"/>
            <w:right w:val="none" w:sz="0" w:space="0" w:color="auto"/>
          </w:divBdr>
        </w:div>
      </w:divsChild>
    </w:div>
    <w:div w:id="360210525">
      <w:bodyDiv w:val="1"/>
      <w:marLeft w:val="0"/>
      <w:marRight w:val="0"/>
      <w:marTop w:val="0"/>
      <w:marBottom w:val="0"/>
      <w:divBdr>
        <w:top w:val="none" w:sz="0" w:space="0" w:color="auto"/>
        <w:left w:val="none" w:sz="0" w:space="0" w:color="auto"/>
        <w:bottom w:val="none" w:sz="0" w:space="0" w:color="auto"/>
        <w:right w:val="none" w:sz="0" w:space="0" w:color="auto"/>
      </w:divBdr>
    </w:div>
    <w:div w:id="360711150">
      <w:bodyDiv w:val="1"/>
      <w:marLeft w:val="0"/>
      <w:marRight w:val="0"/>
      <w:marTop w:val="0"/>
      <w:marBottom w:val="0"/>
      <w:divBdr>
        <w:top w:val="none" w:sz="0" w:space="0" w:color="auto"/>
        <w:left w:val="none" w:sz="0" w:space="0" w:color="auto"/>
        <w:bottom w:val="none" w:sz="0" w:space="0" w:color="auto"/>
        <w:right w:val="none" w:sz="0" w:space="0" w:color="auto"/>
      </w:divBdr>
    </w:div>
    <w:div w:id="959843523">
      <w:bodyDiv w:val="1"/>
      <w:marLeft w:val="0"/>
      <w:marRight w:val="0"/>
      <w:marTop w:val="0"/>
      <w:marBottom w:val="0"/>
      <w:divBdr>
        <w:top w:val="none" w:sz="0" w:space="0" w:color="auto"/>
        <w:left w:val="none" w:sz="0" w:space="0" w:color="auto"/>
        <w:bottom w:val="none" w:sz="0" w:space="0" w:color="auto"/>
        <w:right w:val="none" w:sz="0" w:space="0" w:color="auto"/>
      </w:divBdr>
    </w:div>
    <w:div w:id="1165585037">
      <w:bodyDiv w:val="1"/>
      <w:marLeft w:val="0"/>
      <w:marRight w:val="0"/>
      <w:marTop w:val="0"/>
      <w:marBottom w:val="0"/>
      <w:divBdr>
        <w:top w:val="none" w:sz="0" w:space="0" w:color="auto"/>
        <w:left w:val="none" w:sz="0" w:space="0" w:color="auto"/>
        <w:bottom w:val="none" w:sz="0" w:space="0" w:color="auto"/>
        <w:right w:val="none" w:sz="0" w:space="0" w:color="auto"/>
      </w:divBdr>
    </w:div>
    <w:div w:id="1271398868">
      <w:bodyDiv w:val="1"/>
      <w:marLeft w:val="0"/>
      <w:marRight w:val="0"/>
      <w:marTop w:val="0"/>
      <w:marBottom w:val="0"/>
      <w:divBdr>
        <w:top w:val="none" w:sz="0" w:space="0" w:color="auto"/>
        <w:left w:val="none" w:sz="0" w:space="0" w:color="auto"/>
        <w:bottom w:val="none" w:sz="0" w:space="0" w:color="auto"/>
        <w:right w:val="none" w:sz="0" w:space="0" w:color="auto"/>
      </w:divBdr>
    </w:div>
    <w:div w:id="1293443713">
      <w:bodyDiv w:val="1"/>
      <w:marLeft w:val="0"/>
      <w:marRight w:val="0"/>
      <w:marTop w:val="0"/>
      <w:marBottom w:val="0"/>
      <w:divBdr>
        <w:top w:val="none" w:sz="0" w:space="0" w:color="auto"/>
        <w:left w:val="none" w:sz="0" w:space="0" w:color="auto"/>
        <w:bottom w:val="none" w:sz="0" w:space="0" w:color="auto"/>
        <w:right w:val="none" w:sz="0" w:space="0" w:color="auto"/>
      </w:divBdr>
    </w:div>
    <w:div w:id="1531527793">
      <w:bodyDiv w:val="1"/>
      <w:marLeft w:val="0"/>
      <w:marRight w:val="0"/>
      <w:marTop w:val="0"/>
      <w:marBottom w:val="0"/>
      <w:divBdr>
        <w:top w:val="none" w:sz="0" w:space="0" w:color="auto"/>
        <w:left w:val="none" w:sz="0" w:space="0" w:color="auto"/>
        <w:bottom w:val="none" w:sz="0" w:space="0" w:color="auto"/>
        <w:right w:val="none" w:sz="0" w:space="0" w:color="auto"/>
      </w:divBdr>
    </w:div>
    <w:div w:id="1936090954">
      <w:bodyDiv w:val="1"/>
      <w:marLeft w:val="0"/>
      <w:marRight w:val="0"/>
      <w:marTop w:val="0"/>
      <w:marBottom w:val="0"/>
      <w:divBdr>
        <w:top w:val="none" w:sz="0" w:space="0" w:color="auto"/>
        <w:left w:val="none" w:sz="0" w:space="0" w:color="auto"/>
        <w:bottom w:val="none" w:sz="0" w:space="0" w:color="auto"/>
        <w:right w:val="none" w:sz="0" w:space="0" w:color="auto"/>
      </w:divBdr>
    </w:div>
    <w:div w:id="2101826374">
      <w:bodyDiv w:val="1"/>
      <w:marLeft w:val="90"/>
      <w:marRight w:val="0"/>
      <w:marTop w:val="0"/>
      <w:marBottom w:val="0"/>
      <w:divBdr>
        <w:top w:val="none" w:sz="0" w:space="0" w:color="auto"/>
        <w:left w:val="none" w:sz="0" w:space="0" w:color="auto"/>
        <w:bottom w:val="none" w:sz="0" w:space="0" w:color="auto"/>
        <w:right w:val="none" w:sz="0" w:space="0" w:color="auto"/>
      </w:divBdr>
      <w:divsChild>
        <w:div w:id="1006177834">
          <w:marLeft w:val="0"/>
          <w:marRight w:val="0"/>
          <w:marTop w:val="0"/>
          <w:marBottom w:val="0"/>
          <w:divBdr>
            <w:top w:val="none" w:sz="0" w:space="0" w:color="auto"/>
            <w:left w:val="none" w:sz="0" w:space="0" w:color="auto"/>
            <w:bottom w:val="none" w:sz="0" w:space="0" w:color="auto"/>
            <w:right w:val="none" w:sz="0" w:space="0" w:color="auto"/>
          </w:divBdr>
          <w:divsChild>
            <w:div w:id="2027442303">
              <w:marLeft w:val="0"/>
              <w:marRight w:val="0"/>
              <w:marTop w:val="0"/>
              <w:marBottom w:val="0"/>
              <w:divBdr>
                <w:top w:val="none" w:sz="0" w:space="0" w:color="auto"/>
                <w:left w:val="none" w:sz="0" w:space="0" w:color="auto"/>
                <w:bottom w:val="none" w:sz="0" w:space="0" w:color="auto"/>
                <w:right w:val="none" w:sz="0" w:space="0" w:color="auto"/>
              </w:divBdr>
              <w:divsChild>
                <w:div w:id="554119171">
                  <w:marLeft w:val="0"/>
                  <w:marRight w:val="0"/>
                  <w:marTop w:val="0"/>
                  <w:marBottom w:val="0"/>
                  <w:divBdr>
                    <w:top w:val="none" w:sz="0" w:space="0" w:color="auto"/>
                    <w:left w:val="none" w:sz="0" w:space="0" w:color="auto"/>
                    <w:bottom w:val="none" w:sz="0" w:space="0" w:color="auto"/>
                    <w:right w:val="none" w:sz="0" w:space="0" w:color="auto"/>
                  </w:divBdr>
                  <w:divsChild>
                    <w:div w:id="58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AEA1E-0B34-41F8-93FC-A0CEE229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25716</CharactersWithSpaces>
  <SharedDoc>false</SharedDoc>
  <HLinks>
    <vt:vector size="18" baseType="variant">
      <vt:variant>
        <vt:i4>1900546</vt:i4>
      </vt:variant>
      <vt:variant>
        <vt:i4>32</vt:i4>
      </vt:variant>
      <vt:variant>
        <vt:i4>0</vt:i4>
      </vt:variant>
      <vt:variant>
        <vt:i4>5</vt:i4>
      </vt:variant>
      <vt:variant>
        <vt:lpwstr>http://www.bls.gov/news.release/pdf/ecec.pdf</vt:lpwstr>
      </vt:variant>
      <vt:variant>
        <vt:lpwstr/>
      </vt:variant>
      <vt:variant>
        <vt:i4>4653072</vt:i4>
      </vt:variant>
      <vt:variant>
        <vt:i4>8</vt:i4>
      </vt:variant>
      <vt:variant>
        <vt:i4>0</vt:i4>
      </vt:variant>
      <vt:variant>
        <vt:i4>5</vt:i4>
      </vt:variant>
      <vt:variant>
        <vt:lpwstr>http://en.wikipedia.org/wiki/Theory_of_planned_behavior</vt:lpwstr>
      </vt:variant>
      <vt:variant>
        <vt:lpwstr>Concepts_of_key_variables</vt:lpwstr>
      </vt:variant>
      <vt:variant>
        <vt:i4>458847</vt:i4>
      </vt:variant>
      <vt:variant>
        <vt:i4>5</vt:i4>
      </vt:variant>
      <vt:variant>
        <vt:i4>0</vt:i4>
      </vt:variant>
      <vt:variant>
        <vt:i4>5</vt:i4>
      </vt:variant>
      <vt:variant>
        <vt:lpwstr>http://en.wikipedia.org/wiki/Beliefs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Brian Forist</dc:creator>
  <cp:lastModifiedBy>Caitlyn Borghi</cp:lastModifiedBy>
  <cp:revision>3</cp:revision>
  <cp:lastPrinted>2015-02-19T14:54:00Z</cp:lastPrinted>
  <dcterms:created xsi:type="dcterms:W3CDTF">2016-03-25T14:41:00Z</dcterms:created>
  <dcterms:modified xsi:type="dcterms:W3CDTF">2016-03-25T14:41:00Z</dcterms:modified>
</cp:coreProperties>
</file>