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B88" w:rsidRDefault="0071536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166560A2">
                <wp:simplePos x="0" y="0"/>
                <wp:positionH relativeFrom="margin">
                  <wp:posOffset>1666875</wp:posOffset>
                </wp:positionH>
                <wp:positionV relativeFrom="margin">
                  <wp:posOffset>4677410</wp:posOffset>
                </wp:positionV>
                <wp:extent cx="2436495" cy="1706880"/>
                <wp:effectExtent l="19050" t="19050" r="20955" b="11430"/>
                <wp:wrapSquare wrapText="bothSides"/>
                <wp:docPr id="69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2436495" cy="17068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1536B" w:rsidRPr="0071536B" w:rsidRDefault="0071536B">
                            <w:pPr>
                              <w:spacing w:after="0"/>
                              <w:jc w:val="center"/>
                              <w:rPr>
                                <w:iCs/>
                                <w:sz w:val="24"/>
                              </w:rPr>
                            </w:pPr>
                            <w:r w:rsidRPr="0071536B">
                              <w:rPr>
                                <w:iCs/>
                                <w:sz w:val="24"/>
                              </w:rPr>
                              <w:t xml:space="preserve">On this screen </w:t>
                            </w:r>
                            <w:r>
                              <w:rPr>
                                <w:iCs/>
                                <w:sz w:val="24"/>
                              </w:rPr>
                              <w:t xml:space="preserve">the user may access the </w:t>
                            </w:r>
                            <w:r w:rsidRPr="00241C40">
                              <w:rPr>
                                <w:iCs/>
                              </w:rPr>
                              <w:t>Electronic</w:t>
                            </w:r>
                            <w:r>
                              <w:rPr>
                                <w:iCs/>
                              </w:rPr>
                              <w:t xml:space="preserve"> (fillable) and PDF versions of t</w:t>
                            </w:r>
                            <w:r w:rsidRPr="00982F9A">
                              <w:t xml:space="preserve">he </w:t>
                            </w:r>
                            <w:r>
                              <w:t xml:space="preserve">Technical Assistance (TA) Request (DHS Form 9043) and TA Evaluation </w:t>
                            </w:r>
                            <w:r w:rsidRPr="00982F9A">
                              <w:t>(</w:t>
                            </w:r>
                            <w:r>
                              <w:t xml:space="preserve">DHS Form 9042) by clicking on the link below the TA/SCIP Catalog, for either form.  </w:t>
                            </w:r>
                            <w:r w:rsidR="001A7078">
                              <w:t>Examples of bo</w:t>
                            </w:r>
                            <w:r w:rsidR="00FB0333">
                              <w:t>th forms are shown on the next 8</w:t>
                            </w:r>
                            <w:r w:rsidR="001A7078">
                              <w:t xml:space="preserve"> pages.  </w:t>
                            </w:r>
                            <w:r>
                              <w:t>(Note* the Forms expired on 10/31/2014 and subsequently were removed from the site and not available for a screen shot.)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131.25pt;margin-top:368.3pt;width:191.85pt;height:13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" o:allowincell="f" adj="1739" fillcolor="#943634" strokecolor="#9bbb59" strokeweight="3pt">
                <v:shadow color="#5d7035" offset="1pt,1pt"/>
                <v:textbox style="mso-fit-shape-to-text:t" inset="3.6pt,,3.6pt">
                  <w:txbxContent>
                    <w:p w:rsidR="0071536B" w:rsidRPr="0071536B" w:rsidRDefault="0071536B">
                      <w:pPr>
                        <w:spacing w:after="0"/>
                        <w:jc w:val="center"/>
                        <w:rPr>
                          <w:iCs/>
                          <w:sz w:val="24"/>
                        </w:rPr>
                      </w:pPr>
                      <w:r w:rsidRPr="0071536B">
                        <w:rPr>
                          <w:iCs/>
                          <w:sz w:val="24"/>
                        </w:rPr>
                        <w:t xml:space="preserve">On this screen </w:t>
                      </w:r>
                      <w:r>
                        <w:rPr>
                          <w:iCs/>
                          <w:sz w:val="24"/>
                        </w:rPr>
                        <w:t xml:space="preserve">the user may access the </w:t>
                      </w:r>
                      <w:r w:rsidRPr="00241C40">
                        <w:rPr>
                          <w:iCs/>
                        </w:rPr>
                        <w:t>Electronic</w:t>
                      </w:r>
                      <w:r>
                        <w:rPr>
                          <w:iCs/>
                        </w:rPr>
                        <w:t xml:space="preserve"> (fillable) and PDF versions of t</w:t>
                      </w:r>
                      <w:r w:rsidRPr="00982F9A">
                        <w:t xml:space="preserve">he </w:t>
                      </w:r>
                      <w:r>
                        <w:t xml:space="preserve">Technical Assistance (TA) Request (DHS Form 9043) and TA Evaluation </w:t>
                      </w:r>
                      <w:r w:rsidRPr="00982F9A">
                        <w:t>(</w:t>
                      </w:r>
                      <w:r>
                        <w:t xml:space="preserve">DHS Form 9042) by clicking on the link below the TA/SCIP Catalog, for either form.  </w:t>
                      </w:r>
                      <w:r w:rsidR="001A7078">
                        <w:t>Examples of bo</w:t>
                      </w:r>
                      <w:r w:rsidR="00FB0333">
                        <w:t>th forms are shown on the next 8</w:t>
                      </w:r>
                      <w:r w:rsidR="001A7078">
                        <w:t xml:space="preserve"> pages.  </w:t>
                      </w:r>
                      <w:r>
                        <w:t>(Note* the Forms expired on 10/31/2014 and subsequently were removed from the site and not available for a screen shot.)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6B19D15" wp14:editId="13B5C5D3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7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36B"/>
    <w:rsid w:val="001A7078"/>
    <w:rsid w:val="0071536B"/>
    <w:rsid w:val="0080486B"/>
    <w:rsid w:val="00D27B88"/>
    <w:rsid w:val="00FB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5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3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5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Homeland Security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Carpenter, Kendall</dc:creator>
  <cp:lastModifiedBy>Carpenter, Kendall</cp:lastModifiedBy>
  <cp:revision>4</cp:revision>
  <dcterms:created xsi:type="dcterms:W3CDTF">2015-11-17T19:01:00Z</dcterms:created>
  <dcterms:modified xsi:type="dcterms:W3CDTF">2015-11-17T19:24:00Z</dcterms:modified>
</cp:coreProperties>
</file>