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>[Federal Register Volume 80, Number 46 (Tuesday, March 10, 2015)]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>[Page 12647]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EF5D1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F5D1B">
        <w:rPr>
          <w:rFonts w:ascii="Courier New" w:eastAsia="Times New Roman" w:hAnsi="Courier New" w:cs="Courier New"/>
          <w:sz w:val="20"/>
          <w:szCs w:val="20"/>
        </w:rPr>
        <w:t>]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>[FR Doc No: 2015-05503]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>[[Page 12647]]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>[OMB Control Number 1615-0023]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Application </w:t>
      </w: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Register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Permanent Residence or Adjust Status, Form I-485 Supplement A, and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Instruction Booklet for Filing Form I-485 and Supplement A, Form I-485;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Revision of a Currently Approved Collection.</w:t>
      </w:r>
      <w:proofErr w:type="gramEnd"/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Homeland Security.</w:t>
      </w:r>
      <w:proofErr w:type="gramEnd"/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Immigration Services (USCIS) invites the general public and other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Federal agencies to comment upon this proposed revision of a currently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collection of information. In accordance with the Paperwork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Reduction Act (PRA) of 1995, the information collection notice is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published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in the Federal Register to obtain comments regarding the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nature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of the information collection, the categories of respondents,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estimated burden (i.e., the time, effort, and resources used by the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respondents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to respond), the estimated cost to the respondent, and the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actual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information collection instruments.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>May 11, 2015.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>1615-0023 in the subject box, the agency name and Docket ID USCIS-2009-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0020. To avoid duplicate submissions, please use only one of the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methods to submit comments: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</w:t>
      </w:r>
      <w:proofErr w:type="spellStart"/>
      <w:r w:rsidRPr="00EF5D1B">
        <w:rPr>
          <w:rFonts w:ascii="Courier New" w:eastAsia="Times New Roman" w:hAnsi="Courier New" w:cs="Courier New"/>
          <w:sz w:val="20"/>
          <w:szCs w:val="20"/>
        </w:rPr>
        <w:t>eRulemaking</w:t>
      </w:r>
      <w:proofErr w:type="spell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Portal Web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site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at </w:t>
      </w:r>
      <w:hyperlink r:id="rId6" w:history="1">
        <w:r w:rsidRPr="00EF5D1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www.regulations.gov</w:t>
        </w:r>
      </w:hyperlink>
      <w:r w:rsidRPr="00EF5D1B">
        <w:rPr>
          <w:rFonts w:ascii="Courier New" w:eastAsia="Times New Roman" w:hAnsi="Courier New" w:cs="Courier New"/>
          <w:sz w:val="20"/>
          <w:szCs w:val="20"/>
        </w:rPr>
        <w:t xml:space="preserve"> under e-Docket ID number USCIS-2009-0020;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    (2) Email. Submit comments to </w:t>
      </w:r>
      <w:hyperlink r:id="rId7" w:history="1">
        <w:r w:rsidRPr="00EF5D1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USCISFRComment@uscis.dhs.gov</w:t>
        </w:r>
      </w:hyperlink>
      <w:r w:rsidRPr="00EF5D1B">
        <w:rPr>
          <w:rFonts w:ascii="Courier New" w:eastAsia="Times New Roman" w:hAnsi="Courier New" w:cs="Courier New"/>
          <w:sz w:val="20"/>
          <w:szCs w:val="20"/>
        </w:rPr>
        <w:t>;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    (3) Mail. Submit written comments to DHS, USCIS, </w:t>
      </w: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Office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of Policy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Strategy, Chief, Regulatory Coordination Division, 20 Massachusetts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Avenue </w:t>
      </w: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Washington, DC 20529-2140.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FOR FURTHER INFORMATION CONTACT: If you need a copy of the information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collection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instrument with instructions, or additional information,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lastRenderedPageBreak/>
        <w:t>please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visit the Federal </w:t>
      </w:r>
      <w:proofErr w:type="spellStart"/>
      <w:r w:rsidRPr="00EF5D1B">
        <w:rPr>
          <w:rFonts w:ascii="Courier New" w:eastAsia="Times New Roman" w:hAnsi="Courier New" w:cs="Courier New"/>
          <w:sz w:val="20"/>
          <w:szCs w:val="20"/>
        </w:rPr>
        <w:t>eRulemaking</w:t>
      </w:r>
      <w:proofErr w:type="spell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Portal site at: </w:t>
      </w:r>
      <w:hyperlink r:id="rId8" w:history="1">
        <w:r w:rsidRPr="00EF5D1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F5D1B">
        <w:rPr>
          <w:rFonts w:ascii="Courier New" w:eastAsia="Times New Roman" w:hAnsi="Courier New" w:cs="Courier New"/>
          <w:sz w:val="20"/>
          <w:szCs w:val="20"/>
        </w:rPr>
        <w:t xml:space="preserve">. We may also be contacted at: USCIS, Office of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Policy and Strategy, Regulatory Coordination Division, Laura Dawkins,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Chief, 20 Massachusetts Avenue </w:t>
      </w: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Washington, DC 20529-2140,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Telephone number 202-272-8377.</w:t>
      </w:r>
      <w:proofErr w:type="gramEnd"/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    Regardless of the method used for submitting comments or material,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all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submissions will be posted, without change, to the Federal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eRulemaking</w:t>
      </w:r>
      <w:proofErr w:type="spellEnd"/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Portal at </w:t>
      </w:r>
      <w:hyperlink r:id="rId9" w:history="1">
        <w:r w:rsidRPr="00EF5D1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F5D1B">
        <w:rPr>
          <w:rFonts w:ascii="Courier New" w:eastAsia="Times New Roman" w:hAnsi="Courier New" w:cs="Courier New"/>
          <w:sz w:val="20"/>
          <w:szCs w:val="20"/>
        </w:rPr>
        <w:t xml:space="preserve">, and will include any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personal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information you provide. Therefore, submitting this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makes it public. You may wish to consider limiting the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amount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of personal information that you provide in any voluntary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submission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you make to DHS. DHS may withhold information provided in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from public viewing that it determines may impact the privacy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an individual or is offensive. For additional information, please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read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the Privacy Act notice that is available via the link in the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footer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of </w:t>
      </w:r>
      <w:hyperlink r:id="rId10" w:history="1">
        <w:r w:rsidRPr="00EF5D1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F5D1B">
        <w:rPr>
          <w:rFonts w:ascii="Courier New" w:eastAsia="Times New Roman" w:hAnsi="Courier New" w:cs="Courier New"/>
          <w:sz w:val="20"/>
          <w:szCs w:val="20"/>
        </w:rPr>
        <w:t>.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    Note: The address listed in this notice should only be used to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submit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comments concerning this information collection. Please do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submit requests for individual case status inquiries to this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. If you are seeking information about the status of your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case, please check ``My Case Status'' online at: </w:t>
      </w:r>
      <w:hyperlink r:id="rId11" w:history="1">
        <w:r w:rsidRPr="00EF5D1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https://egov.uscis.gov/cris/Dashboard.do</w:t>
        </w:r>
      </w:hyperlink>
      <w:r w:rsidRPr="00EF5D1B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Customer Service Center at 1-800-375-5283.</w:t>
      </w:r>
      <w:proofErr w:type="gramEnd"/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should address one or more of the following four points: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for the proper performance of the functions of the agency,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whether the information will have practical utility;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proposed collection of information, including the validity of the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methodology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and assumptions used;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collected; and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are to respond, including through the use of appropriate automated,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electronic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, mechanical, or other technological collection techniques or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forms of information technology, e.g., permitting electronic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submission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of responses.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Revision of a Currently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Approved Collection.</w:t>
      </w:r>
      <w:proofErr w:type="gramEnd"/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to Register Permanent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Residence or Adjust Status, Form I-485 Supplement A, and Instruction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Booklet for Filing Form I-485 and Supplement A.</w:t>
      </w:r>
      <w:proofErr w:type="gramEnd"/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DHS sponsoring the collection: Form I-485 and Form I-485 Supplement A;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USCIS.</w:t>
      </w:r>
      <w:proofErr w:type="gramEnd"/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lastRenderedPageBreak/>
        <w:t>well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as a brief abstract: Primary: Individuals or households. The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collected is used to determine eligibility to adjust status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section 245 of the Immigration and Nationality Act.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time estimated for an average respondent to respond: The estimated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total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number of respondents for the information collection Form I-485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672,271 and the estimated hour burden per response is 6 hours. The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estimated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total number of respondents for the information collection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Form I-485 Supplement A is 25,540 and the estimated hour burden per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is .50 hours (30 minutes).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the collection: The total estimated annual hour burden associated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this collection is 697,811 hours.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the collection: The estimated total annual cost burden associated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this collection of information is $0. The costs to the respondents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EF5D1B">
        <w:rPr>
          <w:rFonts w:ascii="Courier New" w:eastAsia="Times New Roman" w:hAnsi="Courier New" w:cs="Courier New"/>
          <w:sz w:val="20"/>
          <w:szCs w:val="20"/>
        </w:rPr>
        <w:t xml:space="preserve"> captured in the individual information collections.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Dated: March 4, 2015.</w:t>
      </w:r>
      <w:proofErr w:type="gramEnd"/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5D1B">
        <w:rPr>
          <w:rFonts w:ascii="Courier New" w:eastAsia="Times New Roman" w:hAnsi="Courier New" w:cs="Courier New"/>
          <w:sz w:val="20"/>
          <w:szCs w:val="20"/>
        </w:rPr>
        <w:t>Security.</w:t>
      </w:r>
      <w:proofErr w:type="gramEnd"/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>[FR Doc. 2015-05503 Filed 3-9-15; 8:45 am]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D1B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D1B" w:rsidRPr="00EF5D1B" w:rsidRDefault="00EF5D1B" w:rsidP="00EF5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7FC9" w:rsidRDefault="00C47FC9">
      <w:bookmarkStart w:id="0" w:name="_GoBack"/>
      <w:bookmarkEnd w:id="0"/>
    </w:p>
    <w:sectPr w:rsidR="00C4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1B"/>
    <w:rsid w:val="003225F9"/>
    <w:rsid w:val="00C47FC9"/>
    <w:rsid w:val="00E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5D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5D1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F5D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5D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5D1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F5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s://egov.uscis.gov/cris/Dashboard.do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2015-03-10T16:37:00Z</dcterms:created>
  <dcterms:modified xsi:type="dcterms:W3CDTF">2015-03-10T21:35:00Z</dcterms:modified>
</cp:coreProperties>
</file>