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CD" w:rsidRPr="0074387B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438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 of Estimated Annual Burden Hours</w:t>
      </w:r>
    </w:p>
    <w:tbl>
      <w:tblPr>
        <w:tblW w:w="139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00"/>
        <w:gridCol w:w="4662"/>
        <w:gridCol w:w="810"/>
        <w:gridCol w:w="900"/>
        <w:gridCol w:w="810"/>
        <w:gridCol w:w="810"/>
        <w:gridCol w:w="900"/>
        <w:gridCol w:w="900"/>
        <w:gridCol w:w="1026"/>
        <w:gridCol w:w="1044"/>
        <w:gridCol w:w="1152"/>
      </w:tblGrid>
      <w:tr w:rsidR="00ED79D9" w:rsidRPr="00F44CDC" w:rsidTr="00F27804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32774A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2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BE3A83" w:rsidRPr="00F44CDC" w:rsidTr="009968EF">
        <w:trPr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44CDC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44CDC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301248579"/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(833)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bookmarkEnd w:id="0"/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(40,000)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180,000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33,333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393106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968EF" w:rsidRPr="009968EF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393106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9968EF" w:rsidRPr="009968EF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393106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9968EF" w:rsidRPr="009968EF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9,750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57.143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44CDC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44CDC" w:rsidRDefault="00BE3A83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E3A83">
              <w:rPr>
                <w:rFonts w:ascii="Times New Roman" w:hAnsi="Times New Roman" w:cs="Times New Roman"/>
                <w:sz w:val="18"/>
                <w:szCs w:val="18"/>
              </w:rPr>
              <w:t>Patient Safety Component—Annual Facility Survey for Ambulatory Surgery Center (ASC)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1,625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32,500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13,500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3A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27804" w:rsidTr="009968EF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F0450D" w:rsidRDefault="009968EF" w:rsidP="009968E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968EF" w:rsidRPr="00F44CDC" w:rsidTr="009968EF">
        <w:trPr>
          <w:trHeight w:val="288"/>
        </w:trPr>
        <w:tc>
          <w:tcPr>
            <w:tcW w:w="10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F27804" w:rsidRDefault="009968EF" w:rsidP="009968EF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EF" w:rsidRPr="009968EF" w:rsidRDefault="009968EF" w:rsidP="0039310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3106">
              <w:rPr>
                <w:rFonts w:ascii="Times New Roman" w:hAnsi="Times New Roman" w:cs="Times New Roman"/>
                <w:sz w:val="18"/>
                <w:szCs w:val="18"/>
              </w:rPr>
              <w:t>621,542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9968EF" w:rsidP="009968E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8EF" w:rsidRPr="009968EF" w:rsidRDefault="00393106" w:rsidP="009968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343,826</w:t>
            </w:r>
          </w:p>
        </w:tc>
      </w:tr>
    </w:tbl>
    <w:p w:rsidR="00DF2192" w:rsidRPr="0074387B" w:rsidRDefault="00F27804" w:rsidP="00514E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E5475">
        <w:rPr>
          <w:rFonts w:ascii="Times New Roman" w:hAnsi="Times New Roman" w:cs="Times New Roman"/>
          <w:sz w:val="18"/>
          <w:szCs w:val="18"/>
        </w:rPr>
        <w:t>Values were rounded prior to summation.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</w:p>
    <w:sectPr w:rsidR="00DF2192" w:rsidRPr="0074387B" w:rsidSect="00C21768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0E" w:rsidRDefault="007F7A0E" w:rsidP="00DF2192">
      <w:pPr>
        <w:spacing w:after="0" w:line="240" w:lineRule="auto"/>
      </w:pPr>
      <w:r>
        <w:separator/>
      </w:r>
    </w:p>
  </w:endnote>
  <w:end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A0E" w:rsidRPr="0032774A" w:rsidRDefault="007F7A0E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393106">
      <w:rPr>
        <w:rFonts w:ascii="Book Antiqua" w:hAnsi="Book Antiqua"/>
        <w:noProof/>
        <w:sz w:val="18"/>
        <w:szCs w:val="18"/>
      </w:rPr>
      <w:t>2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0E" w:rsidRDefault="007F7A0E" w:rsidP="00DF2192">
      <w:pPr>
        <w:spacing w:after="0" w:line="240" w:lineRule="auto"/>
      </w:pPr>
      <w:r>
        <w:separator/>
      </w:r>
    </w:p>
  </w:footnote>
  <w:foot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7F7A0E" w:rsidRDefault="007F7A0E" w:rsidP="007A0F2D">
    <w:pPr>
      <w:pStyle w:val="Header"/>
      <w:rPr>
        <w:rFonts w:ascii="Book Antiqua" w:hAnsi="Book Antiqua"/>
        <w:sz w:val="18"/>
        <w:szCs w:val="18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 w:rsidR="00E32E43">
      <w:rPr>
        <w:rFonts w:ascii="Times New Roman" w:hAnsi="Times New Roman" w:cs="Times New Roman"/>
        <w:sz w:val="16"/>
        <w:szCs w:val="16"/>
      </w:rPr>
      <w:t>June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68"/>
    <w:rsid w:val="00016572"/>
    <w:rsid w:val="00016D61"/>
    <w:rsid w:val="000458DE"/>
    <w:rsid w:val="00045ECD"/>
    <w:rsid w:val="00080571"/>
    <w:rsid w:val="0009206C"/>
    <w:rsid w:val="001501EA"/>
    <w:rsid w:val="001604E1"/>
    <w:rsid w:val="0016775F"/>
    <w:rsid w:val="00172AFB"/>
    <w:rsid w:val="00176559"/>
    <w:rsid w:val="00195C4C"/>
    <w:rsid w:val="001C26C7"/>
    <w:rsid w:val="00251BA5"/>
    <w:rsid w:val="002A39FA"/>
    <w:rsid w:val="002B2185"/>
    <w:rsid w:val="00301413"/>
    <w:rsid w:val="00315DE8"/>
    <w:rsid w:val="0032774A"/>
    <w:rsid w:val="00334531"/>
    <w:rsid w:val="00363842"/>
    <w:rsid w:val="00376AB3"/>
    <w:rsid w:val="00393106"/>
    <w:rsid w:val="003977E1"/>
    <w:rsid w:val="003A0684"/>
    <w:rsid w:val="003C1128"/>
    <w:rsid w:val="003F1339"/>
    <w:rsid w:val="004363CE"/>
    <w:rsid w:val="0045513D"/>
    <w:rsid w:val="00456701"/>
    <w:rsid w:val="004A060D"/>
    <w:rsid w:val="00514EA4"/>
    <w:rsid w:val="00517B83"/>
    <w:rsid w:val="00524014"/>
    <w:rsid w:val="00552403"/>
    <w:rsid w:val="00591744"/>
    <w:rsid w:val="005C2A32"/>
    <w:rsid w:val="0060177A"/>
    <w:rsid w:val="00602345"/>
    <w:rsid w:val="0061372D"/>
    <w:rsid w:val="00636646"/>
    <w:rsid w:val="00671B5F"/>
    <w:rsid w:val="00672583"/>
    <w:rsid w:val="00681225"/>
    <w:rsid w:val="0069270D"/>
    <w:rsid w:val="006A2DD3"/>
    <w:rsid w:val="006B74F9"/>
    <w:rsid w:val="006C0872"/>
    <w:rsid w:val="006D6EBF"/>
    <w:rsid w:val="006E456D"/>
    <w:rsid w:val="006E5475"/>
    <w:rsid w:val="00717E36"/>
    <w:rsid w:val="0074045B"/>
    <w:rsid w:val="0074387B"/>
    <w:rsid w:val="007947F9"/>
    <w:rsid w:val="007A0F2D"/>
    <w:rsid w:val="007B28CD"/>
    <w:rsid w:val="007F7A0E"/>
    <w:rsid w:val="00870043"/>
    <w:rsid w:val="008712A0"/>
    <w:rsid w:val="00884D50"/>
    <w:rsid w:val="00887597"/>
    <w:rsid w:val="008F72C5"/>
    <w:rsid w:val="0092558B"/>
    <w:rsid w:val="009968EF"/>
    <w:rsid w:val="009B4D5E"/>
    <w:rsid w:val="009D40C1"/>
    <w:rsid w:val="009F5B27"/>
    <w:rsid w:val="00A36428"/>
    <w:rsid w:val="00A52892"/>
    <w:rsid w:val="00A86603"/>
    <w:rsid w:val="00AA29AE"/>
    <w:rsid w:val="00AD26FD"/>
    <w:rsid w:val="00B25976"/>
    <w:rsid w:val="00B35851"/>
    <w:rsid w:val="00B850C7"/>
    <w:rsid w:val="00B85BEE"/>
    <w:rsid w:val="00BD2C26"/>
    <w:rsid w:val="00BE3A83"/>
    <w:rsid w:val="00C01237"/>
    <w:rsid w:val="00C21768"/>
    <w:rsid w:val="00C222E3"/>
    <w:rsid w:val="00C479BB"/>
    <w:rsid w:val="00C629F6"/>
    <w:rsid w:val="00C92A47"/>
    <w:rsid w:val="00CD32CB"/>
    <w:rsid w:val="00CE4885"/>
    <w:rsid w:val="00D10B1B"/>
    <w:rsid w:val="00D30398"/>
    <w:rsid w:val="00D34D9B"/>
    <w:rsid w:val="00D47A0F"/>
    <w:rsid w:val="00D85A28"/>
    <w:rsid w:val="00DF2192"/>
    <w:rsid w:val="00E32E43"/>
    <w:rsid w:val="00E6743F"/>
    <w:rsid w:val="00ED200A"/>
    <w:rsid w:val="00ED79D9"/>
    <w:rsid w:val="00F0450D"/>
    <w:rsid w:val="00F27804"/>
    <w:rsid w:val="00F3299F"/>
    <w:rsid w:val="00F33D2A"/>
    <w:rsid w:val="00F41DDD"/>
    <w:rsid w:val="00F44CDC"/>
    <w:rsid w:val="00FB106B"/>
    <w:rsid w:val="00FD46F5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48F47-3A4C-432E-83B2-E0AD351A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EB33-591C-49E2-ACFC-A423B9AE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Webb, Amy (CDC/OID/NCEZID) (CTR)</cp:lastModifiedBy>
  <cp:revision>5</cp:revision>
  <cp:lastPrinted>2012-05-22T15:57:00Z</cp:lastPrinted>
  <dcterms:created xsi:type="dcterms:W3CDTF">2015-05-25T21:41:00Z</dcterms:created>
  <dcterms:modified xsi:type="dcterms:W3CDTF">2015-12-14T15:53:00Z</dcterms:modified>
</cp:coreProperties>
</file>