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E7" w:rsidRDefault="007C1FE7" w:rsidP="00CD09B6">
      <w:bookmarkStart w:id="0" w:name="_GoBack"/>
      <w:bookmarkEnd w:id="0"/>
    </w:p>
    <w:p w:rsidR="00CD09B6" w:rsidRDefault="00CD09B6" w:rsidP="00CD09B6"/>
    <w:p w:rsidR="00CD09B6" w:rsidRDefault="00CD09B6" w:rsidP="00CD09B6"/>
    <w:p w:rsidR="00CD09B6" w:rsidRDefault="00CD09B6" w:rsidP="00CD09B6"/>
    <w:p w:rsidR="00CD09B6" w:rsidRPr="001C56D7" w:rsidRDefault="00FA7340" w:rsidP="001C56D7">
      <w:pPr>
        <w:jc w:val="right"/>
        <w:rPr>
          <w:rFonts w:ascii="Arial" w:hAnsi="Arial" w:cs="Arial"/>
          <w:sz w:val="24"/>
          <w:szCs w:val="24"/>
        </w:rPr>
      </w:pPr>
      <w:r>
        <w:rPr>
          <w:rFonts w:ascii="Arial" w:hAnsi="Arial" w:cs="Arial"/>
          <w:sz w:val="24"/>
          <w:szCs w:val="24"/>
        </w:rPr>
        <w:t>August</w:t>
      </w:r>
      <w:r w:rsidR="00EA45D8">
        <w:rPr>
          <w:rFonts w:ascii="Arial" w:hAnsi="Arial" w:cs="Arial"/>
          <w:sz w:val="24"/>
          <w:szCs w:val="24"/>
        </w:rPr>
        <w:t xml:space="preserve"> </w:t>
      </w:r>
      <w:r>
        <w:rPr>
          <w:rFonts w:ascii="Arial" w:hAnsi="Arial" w:cs="Arial"/>
          <w:sz w:val="24"/>
          <w:szCs w:val="24"/>
        </w:rPr>
        <w:t>25</w:t>
      </w:r>
      <w:r w:rsidR="00EA45D8">
        <w:rPr>
          <w:rFonts w:ascii="Arial" w:hAnsi="Arial" w:cs="Arial"/>
          <w:sz w:val="24"/>
          <w:szCs w:val="24"/>
        </w:rPr>
        <w:t>, 2015</w:t>
      </w:r>
    </w:p>
    <w:p w:rsidR="001C56D7" w:rsidRDefault="001C56D7" w:rsidP="00CD09B6"/>
    <w:p w:rsidR="00CD09B6" w:rsidRDefault="00CD09B6" w:rsidP="00CD09B6">
      <w:pPr>
        <w:rPr>
          <w:rFonts w:ascii="Arial" w:hAnsi="Arial" w:cs="Arial"/>
          <w:sz w:val="24"/>
          <w:szCs w:val="24"/>
        </w:rPr>
      </w:pPr>
    </w:p>
    <w:p w:rsidR="00F24276" w:rsidRDefault="00F24276" w:rsidP="00CD09B6">
      <w:pPr>
        <w:rPr>
          <w:rFonts w:ascii="Arial" w:hAnsi="Arial" w:cs="Arial"/>
          <w:sz w:val="24"/>
          <w:szCs w:val="24"/>
        </w:rPr>
      </w:pPr>
    </w:p>
    <w:p w:rsidR="00F24276" w:rsidRDefault="00F24276" w:rsidP="00CD09B6">
      <w:pPr>
        <w:rPr>
          <w:rFonts w:ascii="Arial" w:hAnsi="Arial" w:cs="Arial"/>
          <w:sz w:val="24"/>
          <w:szCs w:val="24"/>
        </w:rPr>
      </w:pPr>
    </w:p>
    <w:p w:rsidR="00325A82" w:rsidRDefault="00325A82" w:rsidP="00325A82">
      <w:pPr>
        <w:rPr>
          <w:rFonts w:ascii="Arial" w:hAnsi="Arial" w:cs="Arial"/>
          <w:sz w:val="24"/>
          <w:szCs w:val="24"/>
        </w:rPr>
      </w:pPr>
      <w:r>
        <w:rPr>
          <w:rFonts w:ascii="Arial" w:hAnsi="Arial" w:cs="Arial"/>
          <w:sz w:val="24"/>
          <w:szCs w:val="24"/>
        </w:rPr>
        <w:t>Steve</w:t>
      </w:r>
      <w:r w:rsidR="00BF2CF2">
        <w:rPr>
          <w:rFonts w:ascii="Arial" w:hAnsi="Arial" w:cs="Arial"/>
          <w:sz w:val="24"/>
          <w:szCs w:val="24"/>
        </w:rPr>
        <w:t>n D.</w:t>
      </w:r>
      <w:r>
        <w:rPr>
          <w:rFonts w:ascii="Arial" w:hAnsi="Arial" w:cs="Arial"/>
          <w:sz w:val="24"/>
          <w:szCs w:val="24"/>
        </w:rPr>
        <w:t xml:space="preserve"> Etka</w:t>
      </w:r>
    </w:p>
    <w:p w:rsidR="00325A82" w:rsidRDefault="00325A82" w:rsidP="00325A82">
      <w:pPr>
        <w:rPr>
          <w:rFonts w:ascii="Arial" w:hAnsi="Arial" w:cs="Arial"/>
          <w:sz w:val="24"/>
          <w:szCs w:val="24"/>
        </w:rPr>
      </w:pPr>
      <w:r>
        <w:rPr>
          <w:rFonts w:ascii="Arial" w:hAnsi="Arial" w:cs="Arial"/>
          <w:sz w:val="24"/>
          <w:szCs w:val="24"/>
        </w:rPr>
        <w:t>Policy Director</w:t>
      </w:r>
    </w:p>
    <w:p w:rsidR="00325A82" w:rsidRDefault="00325A82" w:rsidP="00325A82">
      <w:pPr>
        <w:rPr>
          <w:rFonts w:ascii="Arial" w:hAnsi="Arial" w:cs="Arial"/>
          <w:sz w:val="24"/>
          <w:szCs w:val="24"/>
        </w:rPr>
      </w:pPr>
      <w:r>
        <w:rPr>
          <w:rFonts w:ascii="Arial" w:hAnsi="Arial" w:cs="Arial"/>
          <w:sz w:val="24"/>
          <w:szCs w:val="24"/>
        </w:rPr>
        <w:t>National Organic Coalition</w:t>
      </w:r>
    </w:p>
    <w:p w:rsidR="00FA7340" w:rsidRDefault="00FA7340" w:rsidP="00CD09B6">
      <w:pPr>
        <w:rPr>
          <w:rFonts w:ascii="Arial" w:hAnsi="Arial" w:cs="Arial"/>
          <w:sz w:val="24"/>
          <w:szCs w:val="24"/>
        </w:rPr>
      </w:pPr>
    </w:p>
    <w:p w:rsidR="0050106C" w:rsidRPr="0050106C" w:rsidRDefault="0050106C" w:rsidP="00CD09B6">
      <w:pPr>
        <w:rPr>
          <w:rFonts w:ascii="Arial" w:hAnsi="Arial" w:cs="Arial"/>
          <w:sz w:val="24"/>
          <w:szCs w:val="24"/>
        </w:rPr>
      </w:pPr>
    </w:p>
    <w:p w:rsidR="00F24276" w:rsidRPr="0050106C" w:rsidRDefault="00F24276" w:rsidP="00CD09B6">
      <w:pPr>
        <w:rPr>
          <w:rFonts w:ascii="Arial" w:hAnsi="Arial" w:cs="Arial"/>
          <w:sz w:val="24"/>
          <w:szCs w:val="24"/>
        </w:rPr>
      </w:pPr>
    </w:p>
    <w:p w:rsidR="0050106C" w:rsidRPr="00EA45D8" w:rsidRDefault="00F24276" w:rsidP="0050106C">
      <w:pPr>
        <w:rPr>
          <w:rFonts w:ascii="Arial" w:hAnsi="Arial" w:cs="Arial"/>
          <w:sz w:val="24"/>
          <w:szCs w:val="24"/>
        </w:rPr>
      </w:pPr>
      <w:r w:rsidRPr="00EA45D8">
        <w:rPr>
          <w:rFonts w:ascii="Arial" w:hAnsi="Arial" w:cs="Arial"/>
          <w:sz w:val="24"/>
          <w:szCs w:val="24"/>
        </w:rPr>
        <w:t xml:space="preserve">Dear </w:t>
      </w:r>
      <w:r w:rsidR="00CB45A6">
        <w:rPr>
          <w:rFonts w:ascii="Arial" w:hAnsi="Arial" w:cs="Arial"/>
          <w:sz w:val="24"/>
          <w:szCs w:val="24"/>
        </w:rPr>
        <w:t xml:space="preserve">Mr. </w:t>
      </w:r>
      <w:r w:rsidR="00325A82">
        <w:rPr>
          <w:rFonts w:ascii="Arial" w:hAnsi="Arial" w:cs="Arial"/>
          <w:sz w:val="24"/>
          <w:szCs w:val="24"/>
        </w:rPr>
        <w:t>Etka</w:t>
      </w:r>
    </w:p>
    <w:p w:rsidR="0050106C" w:rsidRPr="00EA45D8" w:rsidRDefault="0050106C" w:rsidP="0050106C">
      <w:pPr>
        <w:rPr>
          <w:rFonts w:ascii="Arial" w:hAnsi="Arial" w:cs="Arial"/>
          <w:sz w:val="24"/>
          <w:szCs w:val="24"/>
        </w:rPr>
      </w:pPr>
    </w:p>
    <w:p w:rsidR="00EA45D8" w:rsidRPr="00EA45D8" w:rsidRDefault="00EA45D8" w:rsidP="00EA45D8">
      <w:pPr>
        <w:rPr>
          <w:rFonts w:ascii="Arial" w:hAnsi="Arial" w:cs="Arial"/>
          <w:sz w:val="24"/>
          <w:szCs w:val="24"/>
        </w:rPr>
      </w:pPr>
      <w:r w:rsidRPr="00EA45D8">
        <w:rPr>
          <w:rFonts w:ascii="Arial" w:hAnsi="Arial" w:cs="Arial"/>
          <w:sz w:val="24"/>
          <w:szCs w:val="24"/>
        </w:rPr>
        <w:t>Thank you for the letter of support and sharing the specific uses of the data</w:t>
      </w:r>
      <w:r w:rsidR="00FA7340">
        <w:rPr>
          <w:rFonts w:ascii="Arial" w:hAnsi="Arial" w:cs="Arial"/>
          <w:sz w:val="24"/>
          <w:szCs w:val="24"/>
        </w:rPr>
        <w:t xml:space="preserve"> for the Organic Certifiers Survey</w:t>
      </w:r>
      <w:r w:rsidRPr="00EA45D8">
        <w:rPr>
          <w:rFonts w:ascii="Arial" w:hAnsi="Arial" w:cs="Arial"/>
          <w:sz w:val="24"/>
          <w:szCs w:val="24"/>
        </w:rPr>
        <w:t xml:space="preserve">. </w:t>
      </w:r>
      <w:r w:rsidR="00FA7340">
        <w:rPr>
          <w:rFonts w:ascii="Arial" w:hAnsi="Arial" w:cs="Arial"/>
          <w:sz w:val="24"/>
          <w:szCs w:val="24"/>
        </w:rPr>
        <w:t>The survey has been funded and we will proceed with the next steps in this data collection effort. The docket will be submitted to OMB soon if you would like to review the documents.</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Sincerely,</w:t>
      </w:r>
    </w:p>
    <w:p w:rsidR="00EA45D8" w:rsidRPr="00EA45D8" w:rsidRDefault="00EA45D8" w:rsidP="00EA45D8">
      <w:pPr>
        <w:rPr>
          <w:rFonts w:ascii="Arial" w:hAnsi="Arial" w:cs="Arial"/>
          <w:sz w:val="24"/>
          <w:szCs w:val="24"/>
        </w:rPr>
      </w:pPr>
    </w:p>
    <w:p w:rsidR="00EA45D8" w:rsidRPr="00EA45D8" w:rsidRDefault="00FA7340" w:rsidP="00EA45D8">
      <w:pPr>
        <w:rPr>
          <w:rFonts w:ascii="Arial" w:hAnsi="Arial" w:cs="Arial"/>
          <w:sz w:val="24"/>
          <w:szCs w:val="24"/>
        </w:rPr>
      </w:pPr>
      <w:r>
        <w:rPr>
          <w:rFonts w:ascii="Arial" w:hAnsi="Arial" w:cs="Arial"/>
          <w:sz w:val="24"/>
          <w:szCs w:val="24"/>
        </w:rPr>
        <w:t>Adam Cline</w:t>
      </w:r>
    </w:p>
    <w:p w:rsidR="00AF32B9" w:rsidRPr="00EA45D8" w:rsidRDefault="00AF32B9" w:rsidP="00CD09B6">
      <w:pPr>
        <w:rPr>
          <w:rFonts w:ascii="Arial" w:hAnsi="Arial" w:cs="Arial"/>
          <w:sz w:val="24"/>
          <w:szCs w:val="24"/>
        </w:rPr>
      </w:pPr>
    </w:p>
    <w:p w:rsidR="00AF32B9" w:rsidRPr="00EA45D8" w:rsidRDefault="00AF32B9" w:rsidP="00CD09B6">
      <w:pPr>
        <w:rPr>
          <w:rFonts w:ascii="Arial" w:hAnsi="Arial" w:cs="Arial"/>
          <w:sz w:val="24"/>
          <w:szCs w:val="24"/>
        </w:rPr>
      </w:pPr>
    </w:p>
    <w:p w:rsidR="00A172F7" w:rsidRPr="00EA45D8" w:rsidRDefault="00FA7340" w:rsidP="00CD09B6">
      <w:pPr>
        <w:rPr>
          <w:rFonts w:ascii="Arial" w:hAnsi="Arial" w:cs="Arial"/>
          <w:sz w:val="24"/>
          <w:szCs w:val="24"/>
        </w:rPr>
      </w:pPr>
      <w:r>
        <w:rPr>
          <w:rFonts w:ascii="Arial" w:hAnsi="Arial" w:cs="Arial"/>
          <w:sz w:val="24"/>
          <w:szCs w:val="24"/>
        </w:rPr>
        <w:t>Adam Cline</w:t>
      </w:r>
    </w:p>
    <w:p w:rsidR="0050106C" w:rsidRPr="00EA45D8" w:rsidRDefault="00FA7340" w:rsidP="0050106C">
      <w:pPr>
        <w:rPr>
          <w:rFonts w:ascii="Arial" w:hAnsi="Arial" w:cs="Arial"/>
          <w:sz w:val="24"/>
          <w:szCs w:val="24"/>
        </w:rPr>
      </w:pPr>
      <w:r>
        <w:rPr>
          <w:rFonts w:ascii="Arial" w:hAnsi="Arial" w:cs="Arial"/>
          <w:sz w:val="24"/>
          <w:szCs w:val="24"/>
        </w:rPr>
        <w:t>Census Production</w:t>
      </w:r>
      <w:r w:rsidR="0050106C" w:rsidRPr="00EA45D8">
        <w:rPr>
          <w:rFonts w:ascii="Arial" w:hAnsi="Arial" w:cs="Arial"/>
          <w:sz w:val="24"/>
          <w:szCs w:val="24"/>
        </w:rPr>
        <w:t xml:space="preserve"> Section Head | </w:t>
      </w:r>
      <w:r>
        <w:rPr>
          <w:rFonts w:ascii="Arial" w:hAnsi="Arial" w:cs="Arial"/>
          <w:sz w:val="24"/>
          <w:szCs w:val="24"/>
        </w:rPr>
        <w:t>Census Planning Branch</w:t>
      </w:r>
    </w:p>
    <w:p w:rsidR="00A172F7" w:rsidRPr="0050106C" w:rsidRDefault="00A172F7" w:rsidP="00CD09B6">
      <w:pPr>
        <w:rPr>
          <w:rFonts w:ascii="Arial" w:hAnsi="Arial" w:cs="Arial"/>
          <w:sz w:val="24"/>
          <w:szCs w:val="24"/>
        </w:rPr>
      </w:pPr>
      <w:r w:rsidRPr="00EA45D8">
        <w:rPr>
          <w:rFonts w:ascii="Arial" w:hAnsi="Arial" w:cs="Arial"/>
          <w:sz w:val="24"/>
          <w:szCs w:val="24"/>
        </w:rPr>
        <w:t>U.S.</w:t>
      </w:r>
      <w:r w:rsidRPr="0050106C">
        <w:rPr>
          <w:rFonts w:ascii="Arial" w:hAnsi="Arial" w:cs="Arial"/>
          <w:sz w:val="24"/>
          <w:szCs w:val="24"/>
        </w:rPr>
        <w:t xml:space="preserve"> Department of Agriculture</w:t>
      </w:r>
    </w:p>
    <w:p w:rsidR="00A172F7" w:rsidRPr="0050106C" w:rsidRDefault="00A172F7" w:rsidP="00CD09B6">
      <w:pPr>
        <w:rPr>
          <w:rFonts w:ascii="Arial" w:hAnsi="Arial" w:cs="Arial"/>
          <w:sz w:val="24"/>
          <w:szCs w:val="24"/>
        </w:rPr>
      </w:pPr>
      <w:r w:rsidRPr="0050106C">
        <w:rPr>
          <w:rFonts w:ascii="Arial" w:hAnsi="Arial" w:cs="Arial"/>
          <w:sz w:val="24"/>
          <w:szCs w:val="24"/>
        </w:rPr>
        <w:t>National Agricultural Statistics Service</w:t>
      </w:r>
    </w:p>
    <w:sectPr w:rsidR="00A172F7" w:rsidRPr="0050106C" w:rsidSect="00CD09B6">
      <w:headerReference w:type="first" r:id="rId7"/>
      <w:footerReference w:type="first" r:id="rId8"/>
      <w:pgSz w:w="12240" w:h="15840" w:code="1"/>
      <w:pgMar w:top="1032" w:right="1440" w:bottom="36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CDB" w:rsidRDefault="00FD0CDB">
      <w:r>
        <w:separator/>
      </w:r>
    </w:p>
  </w:endnote>
  <w:endnote w:type="continuationSeparator" w:id="0">
    <w:p w:rsidR="00FD0CDB" w:rsidRDefault="00FD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Pr="00922E98" w:rsidRDefault="00FD0CDB" w:rsidP="007C1FE7">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Arial" w:hAnsi="Arial" w:cs="Arial"/>
        <w:noProof/>
        <w:sz w:val="16"/>
        <w:szCs w:val="16"/>
      </w:rPr>
    </w:pPr>
    <w:r w:rsidRPr="00922E98">
      <w:rPr>
        <w:rFonts w:ascii="Arial" w:hAnsi="Arial" w:cs="Arial"/>
        <w:noProof/>
        <w:sz w:val="16"/>
        <w:szCs w:val="16"/>
      </w:rPr>
      <w:t>USDA is an equal opportunity provider and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CDB" w:rsidRDefault="00FD0CDB">
      <w:r>
        <w:separator/>
      </w:r>
    </w:p>
  </w:footnote>
  <w:footnote w:type="continuationSeparator" w:id="0">
    <w:p w:rsidR="00FD0CDB" w:rsidRDefault="00FD0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CDB" w:rsidRDefault="00EA45D8" w:rsidP="00764E7F">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1704975</wp:posOffset>
              </wp:positionH>
              <wp:positionV relativeFrom="paragraph">
                <wp:posOffset>-57150</wp:posOffset>
              </wp:positionV>
              <wp:extent cx="3295650" cy="73342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34.25pt;margin-top:-4.5pt;width:259.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yLtAIAALk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" filled="f" stroked="f">
              <v:textbox>
                <w:txbxContent>
                  <w:p w:rsidR="00E5033B" w:rsidRDefault="00E5033B" w:rsidP="00E5033B">
                    <w:pPr>
                      <w:jc w:val="center"/>
                      <w:rPr>
                        <w:rFonts w:ascii="Arial" w:hAnsi="Arial" w:cs="Arial"/>
                        <w:b/>
                        <w:sz w:val="22"/>
                        <w:szCs w:val="22"/>
                      </w:rPr>
                    </w:pPr>
                  </w:p>
                  <w:p w:rsidR="00E5033B" w:rsidRPr="00764E7F" w:rsidRDefault="00E5033B" w:rsidP="00E5033B">
                    <w:pPr>
                      <w:jc w:val="center"/>
                      <w:rPr>
                        <w:rFonts w:ascii="Arial" w:hAnsi="Arial" w:cs="Arial"/>
                        <w:b/>
                        <w:sz w:val="22"/>
                        <w:szCs w:val="22"/>
                      </w:rPr>
                    </w:pPr>
                    <w:r w:rsidRPr="00764E7F">
                      <w:rPr>
                        <w:rFonts w:ascii="Arial" w:hAnsi="Arial" w:cs="Arial"/>
                        <w:b/>
                        <w:sz w:val="22"/>
                        <w:szCs w:val="22"/>
                      </w:rPr>
                      <w:t>United States Department of Agriculture</w:t>
                    </w:r>
                  </w:p>
                  <w:p w:rsidR="00E5033B" w:rsidRPr="00E5033B" w:rsidRDefault="00E5033B" w:rsidP="00E5033B">
                    <w:pPr>
                      <w:jc w:val="center"/>
                    </w:pPr>
                    <w:r w:rsidRPr="00764E7F">
                      <w:rPr>
                        <w:rFonts w:ascii="Arial" w:hAnsi="Arial" w:cs="Arial"/>
                        <w:sz w:val="22"/>
                        <w:szCs w:val="22"/>
                      </w:rPr>
                      <w:t>National Agricultural Statistics Service</w:t>
                    </w:r>
                  </w:p>
                </w:txbxContent>
              </v:textbox>
            </v:shape>
          </w:pict>
        </mc:Fallback>
      </mc:AlternateContent>
    </w:r>
    <w:r w:rsidR="00FD0CDB">
      <w:rPr>
        <w:noProof/>
      </w:rPr>
      <w:drawing>
        <wp:anchor distT="0" distB="0" distL="114300" distR="114300" simplePos="0" relativeHeight="251659264" behindDoc="0" locked="0" layoutInCell="1" allowOverlap="1">
          <wp:simplePos x="0" y="0"/>
          <wp:positionH relativeFrom="margin">
            <wp:posOffset>5495925</wp:posOffset>
          </wp:positionH>
          <wp:positionV relativeFrom="paragraph">
            <wp:posOffset>0</wp:posOffset>
          </wp:positionV>
          <wp:extent cx="742950" cy="76581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2950" cy="765810"/>
                  </a:xfrm>
                  <a:prstGeom prst="rect">
                    <a:avLst/>
                  </a:prstGeom>
                </pic:spPr>
              </pic:pic>
            </a:graphicData>
          </a:graphic>
        </wp:anchor>
      </w:drawing>
    </w:r>
    <w:r w:rsidR="00FD0CDB">
      <w:rPr>
        <w:noProof/>
      </w:rPr>
      <w:drawing>
        <wp:inline distT="0" distB="0" distL="0" distR="0">
          <wp:extent cx="981075" cy="670870"/>
          <wp:effectExtent l="19050" t="0" r="9525" b="0"/>
          <wp:docPr id="13" name="Picture 13" descr="http://nassnet/miso/PRIME_Center/Communication_Guidelines/Official_Logos/USDA_color_we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nassnet/miso/PRIME_Center/Communication_Guidelines/Official_Logos/USDA_color_web_logo.gif"/>
                  <pic:cNvPicPr>
                    <a:picLocks noChangeAspect="1" noChangeArrowheads="1"/>
                  </pic:cNvPicPr>
                </pic:nvPicPr>
                <pic:blipFill>
                  <a:blip r:embed="rId2"/>
                  <a:srcRect/>
                  <a:stretch>
                    <a:fillRect/>
                  </a:stretch>
                </pic:blipFill>
                <pic:spPr bwMode="auto">
                  <a:xfrm>
                    <a:off x="0" y="0"/>
                    <a:ext cx="981075" cy="670870"/>
                  </a:xfrm>
                  <a:prstGeom prst="rect">
                    <a:avLst/>
                  </a:prstGeom>
                  <a:noFill/>
                  <a:ln w="9525">
                    <a:noFill/>
                    <a:miter lim="800000"/>
                    <a:headEnd/>
                    <a:tailEnd/>
                  </a:ln>
                </pic:spPr>
              </pic:pic>
            </a:graphicData>
          </a:graphic>
        </wp:inline>
      </w:drawing>
    </w:r>
  </w:p>
  <w:p w:rsidR="00FD0CDB" w:rsidRDefault="00FD0CDB" w:rsidP="00764E7F">
    <w:pPr>
      <w:pStyle w:val="Header"/>
    </w:pPr>
  </w:p>
  <w:p w:rsidR="00FD0CDB" w:rsidRPr="00764E7F" w:rsidRDefault="00FD0CDB" w:rsidP="00764E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5F0C9E4"/>
    <w:lvl w:ilvl="0">
      <w:start w:val="1"/>
      <w:numFmt w:val="decimal"/>
      <w:lvlText w:val="%1."/>
      <w:lvlJc w:val="left"/>
      <w:pPr>
        <w:tabs>
          <w:tab w:val="num" w:pos="1800"/>
        </w:tabs>
        <w:ind w:left="1800" w:hanging="360"/>
      </w:pPr>
    </w:lvl>
  </w:abstractNum>
  <w:abstractNum w:abstractNumId="1">
    <w:nsid w:val="FFFFFF7D"/>
    <w:multiLevelType w:val="singleLevel"/>
    <w:tmpl w:val="64742192"/>
    <w:lvl w:ilvl="0">
      <w:start w:val="1"/>
      <w:numFmt w:val="decimal"/>
      <w:lvlText w:val="%1."/>
      <w:lvlJc w:val="left"/>
      <w:pPr>
        <w:tabs>
          <w:tab w:val="num" w:pos="1440"/>
        </w:tabs>
        <w:ind w:left="1440" w:hanging="360"/>
      </w:pPr>
    </w:lvl>
  </w:abstractNum>
  <w:abstractNum w:abstractNumId="2">
    <w:nsid w:val="FFFFFF7E"/>
    <w:multiLevelType w:val="singleLevel"/>
    <w:tmpl w:val="1CCAF2A0"/>
    <w:lvl w:ilvl="0">
      <w:start w:val="1"/>
      <w:numFmt w:val="decimal"/>
      <w:lvlText w:val="%1."/>
      <w:lvlJc w:val="left"/>
      <w:pPr>
        <w:tabs>
          <w:tab w:val="num" w:pos="1080"/>
        </w:tabs>
        <w:ind w:left="1080" w:hanging="360"/>
      </w:pPr>
    </w:lvl>
  </w:abstractNum>
  <w:abstractNum w:abstractNumId="3">
    <w:nsid w:val="FFFFFF7F"/>
    <w:multiLevelType w:val="singleLevel"/>
    <w:tmpl w:val="B4B29596"/>
    <w:lvl w:ilvl="0">
      <w:start w:val="1"/>
      <w:numFmt w:val="decimal"/>
      <w:lvlText w:val="%1."/>
      <w:lvlJc w:val="left"/>
      <w:pPr>
        <w:tabs>
          <w:tab w:val="num" w:pos="720"/>
        </w:tabs>
        <w:ind w:left="720" w:hanging="360"/>
      </w:pPr>
    </w:lvl>
  </w:abstractNum>
  <w:abstractNum w:abstractNumId="4">
    <w:nsid w:val="FFFFFF80"/>
    <w:multiLevelType w:val="singleLevel"/>
    <w:tmpl w:val="796A424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1688D7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52E3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8D3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5E695C8"/>
    <w:lvl w:ilvl="0">
      <w:start w:val="1"/>
      <w:numFmt w:val="decimal"/>
      <w:lvlText w:val="%1."/>
      <w:lvlJc w:val="left"/>
      <w:pPr>
        <w:tabs>
          <w:tab w:val="num" w:pos="360"/>
        </w:tabs>
        <w:ind w:left="360" w:hanging="360"/>
      </w:pPr>
    </w:lvl>
  </w:abstractNum>
  <w:abstractNum w:abstractNumId="9">
    <w:nsid w:val="FFFFFF89"/>
    <w:multiLevelType w:val="singleLevel"/>
    <w:tmpl w:val="1FD0D23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o:colormru v:ext="edit" colors="#033825"/>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6E0"/>
    <w:rsid w:val="00001157"/>
    <w:rsid w:val="00085380"/>
    <w:rsid w:val="00087280"/>
    <w:rsid w:val="00094EEF"/>
    <w:rsid w:val="00122DA7"/>
    <w:rsid w:val="00137C21"/>
    <w:rsid w:val="00147DCC"/>
    <w:rsid w:val="001C56D7"/>
    <w:rsid w:val="002125E5"/>
    <w:rsid w:val="0023201C"/>
    <w:rsid w:val="00236AAB"/>
    <w:rsid w:val="00273A82"/>
    <w:rsid w:val="002D08CF"/>
    <w:rsid w:val="002D2AA7"/>
    <w:rsid w:val="002F4A8D"/>
    <w:rsid w:val="003035B1"/>
    <w:rsid w:val="00325A82"/>
    <w:rsid w:val="003425B7"/>
    <w:rsid w:val="003453CE"/>
    <w:rsid w:val="00391951"/>
    <w:rsid w:val="003D1959"/>
    <w:rsid w:val="004B3C5D"/>
    <w:rsid w:val="0050106C"/>
    <w:rsid w:val="005174D6"/>
    <w:rsid w:val="00537C78"/>
    <w:rsid w:val="005A5CA1"/>
    <w:rsid w:val="005F05FE"/>
    <w:rsid w:val="00633A08"/>
    <w:rsid w:val="006762D0"/>
    <w:rsid w:val="006F0D04"/>
    <w:rsid w:val="0070087C"/>
    <w:rsid w:val="007026E0"/>
    <w:rsid w:val="00764E7F"/>
    <w:rsid w:val="007C1FE7"/>
    <w:rsid w:val="00871CC5"/>
    <w:rsid w:val="008A6861"/>
    <w:rsid w:val="008E7594"/>
    <w:rsid w:val="00922E98"/>
    <w:rsid w:val="0097219A"/>
    <w:rsid w:val="009B1CD2"/>
    <w:rsid w:val="009F0D0B"/>
    <w:rsid w:val="00A0680A"/>
    <w:rsid w:val="00A11E7E"/>
    <w:rsid w:val="00A172F7"/>
    <w:rsid w:val="00A231C5"/>
    <w:rsid w:val="00A2714B"/>
    <w:rsid w:val="00A960D4"/>
    <w:rsid w:val="00AA6815"/>
    <w:rsid w:val="00AC636E"/>
    <w:rsid w:val="00AD4814"/>
    <w:rsid w:val="00AF32B9"/>
    <w:rsid w:val="00BD5BCD"/>
    <w:rsid w:val="00BF2CF2"/>
    <w:rsid w:val="00C3296A"/>
    <w:rsid w:val="00CB45A6"/>
    <w:rsid w:val="00CD09B6"/>
    <w:rsid w:val="00CF353B"/>
    <w:rsid w:val="00D14C83"/>
    <w:rsid w:val="00D26515"/>
    <w:rsid w:val="00D34BE1"/>
    <w:rsid w:val="00D52AA6"/>
    <w:rsid w:val="00DF2564"/>
    <w:rsid w:val="00E5033B"/>
    <w:rsid w:val="00EA45D8"/>
    <w:rsid w:val="00EE3181"/>
    <w:rsid w:val="00EF771E"/>
    <w:rsid w:val="00F24276"/>
    <w:rsid w:val="00FA7340"/>
    <w:rsid w:val="00FD0CDB"/>
    <w:rsid w:val="00FD4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colormru v:ext="edit" colors="#033825"/>
      <o:colormenu v:ext="edit" fillcolor="none"/>
    </o:shapedefaults>
    <o:shapelayout v:ext="edit">
      <o:idmap v:ext="edit" data="1"/>
    </o:shapelayout>
  </w:shapeDefaults>
  <w:decimalSymbol w:val="."/>
  <w:listSeparator w:val=","/>
  <w15:docId w15:val="{A76F7099-C43B-4342-AA5C-66712100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14"/>
  </w:style>
  <w:style w:type="paragraph" w:styleId="Heading1">
    <w:name w:val="heading 1"/>
    <w:basedOn w:val="Normal"/>
    <w:next w:val="Normal"/>
    <w:qFormat/>
    <w:rsid w:val="00AD4814"/>
    <w:pPr>
      <w:keepNext/>
      <w:spacing w:line="100" w:lineRule="atLeast"/>
      <w:outlineLvl w:val="0"/>
    </w:pPr>
    <w:rPr>
      <w:rFonts w:ascii="Arial" w:hAnsi="Arial"/>
      <w:b/>
      <w:w w:val="125"/>
      <w:sz w:val="96"/>
    </w:rPr>
  </w:style>
  <w:style w:type="paragraph" w:styleId="Heading2">
    <w:name w:val="heading 2"/>
    <w:basedOn w:val="Normal"/>
    <w:next w:val="Normal"/>
    <w:qFormat/>
    <w:rsid w:val="00AD4814"/>
    <w:pPr>
      <w:keepNext/>
      <w:spacing w:line="920" w:lineRule="exact"/>
      <w:outlineLvl w:val="1"/>
    </w:pPr>
    <w:rPr>
      <w:rFonts w:ascii="Arial" w:hAnsi="Arial"/>
      <w:b/>
      <w:color w:val="00FF00"/>
      <w:w w:val="1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D4814"/>
    <w:pPr>
      <w:tabs>
        <w:tab w:val="center" w:pos="4320"/>
        <w:tab w:val="right" w:pos="8640"/>
      </w:tabs>
    </w:pPr>
  </w:style>
  <w:style w:type="paragraph" w:styleId="Footer">
    <w:name w:val="footer"/>
    <w:basedOn w:val="Normal"/>
    <w:rsid w:val="00AD4814"/>
    <w:pPr>
      <w:tabs>
        <w:tab w:val="center" w:pos="4320"/>
        <w:tab w:val="right" w:pos="8640"/>
      </w:tabs>
    </w:pPr>
  </w:style>
  <w:style w:type="character" w:styleId="Hyperlink">
    <w:name w:val="Hyperlink"/>
    <w:basedOn w:val="DefaultParagraphFont"/>
    <w:rsid w:val="00922E98"/>
    <w:rPr>
      <w:color w:val="0000FF"/>
      <w:u w:val="single"/>
    </w:rPr>
  </w:style>
  <w:style w:type="paragraph" w:styleId="BalloonText">
    <w:name w:val="Balloon Text"/>
    <w:basedOn w:val="Normal"/>
    <w:link w:val="BalloonTextChar"/>
    <w:rsid w:val="00764E7F"/>
    <w:rPr>
      <w:rFonts w:ascii="Tahoma" w:hAnsi="Tahoma" w:cs="Tahoma"/>
      <w:sz w:val="16"/>
      <w:szCs w:val="16"/>
    </w:rPr>
  </w:style>
  <w:style w:type="character" w:customStyle="1" w:styleId="BalloonTextChar">
    <w:name w:val="Balloon Text Char"/>
    <w:basedOn w:val="DefaultParagraphFont"/>
    <w:link w:val="BalloonText"/>
    <w:rsid w:val="00764E7F"/>
    <w:rPr>
      <w:rFonts w:ascii="Tahoma" w:hAnsi="Tahoma" w:cs="Tahoma"/>
      <w:sz w:val="16"/>
      <w:szCs w:val="16"/>
    </w:rPr>
  </w:style>
  <w:style w:type="character" w:customStyle="1" w:styleId="HeaderChar">
    <w:name w:val="Header Char"/>
    <w:basedOn w:val="DefaultParagraphFont"/>
    <w:link w:val="Header"/>
    <w:uiPriority w:val="99"/>
    <w:rsid w:val="00FD0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6880">
      <w:bodyDiv w:val="1"/>
      <w:marLeft w:val="0"/>
      <w:marRight w:val="0"/>
      <w:marTop w:val="0"/>
      <w:marBottom w:val="0"/>
      <w:divBdr>
        <w:top w:val="none" w:sz="0" w:space="0" w:color="auto"/>
        <w:left w:val="none" w:sz="0" w:space="0" w:color="auto"/>
        <w:bottom w:val="none" w:sz="0" w:space="0" w:color="auto"/>
        <w:right w:val="none" w:sz="0" w:space="0" w:color="auto"/>
      </w:divBdr>
    </w:div>
    <w:div w:id="847476517">
      <w:bodyDiv w:val="1"/>
      <w:marLeft w:val="0"/>
      <w:marRight w:val="0"/>
      <w:marTop w:val="0"/>
      <w:marBottom w:val="0"/>
      <w:divBdr>
        <w:top w:val="none" w:sz="0" w:space="0" w:color="auto"/>
        <w:left w:val="none" w:sz="0" w:space="0" w:color="auto"/>
        <w:bottom w:val="none" w:sz="0" w:space="0" w:color="auto"/>
        <w:right w:val="none" w:sz="0" w:space="0" w:color="auto"/>
      </w:divBdr>
    </w:div>
    <w:div w:id="1212770096">
      <w:bodyDiv w:val="1"/>
      <w:marLeft w:val="0"/>
      <w:marRight w:val="0"/>
      <w:marTop w:val="0"/>
      <w:marBottom w:val="0"/>
      <w:divBdr>
        <w:top w:val="none" w:sz="0" w:space="0" w:color="auto"/>
        <w:left w:val="none" w:sz="0" w:space="0" w:color="auto"/>
        <w:bottom w:val="none" w:sz="0" w:space="0" w:color="auto"/>
        <w:right w:val="none" w:sz="0" w:space="0" w:color="auto"/>
      </w:divBdr>
    </w:div>
    <w:div w:id="183364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8EE8E441.dotm</Template>
  <TotalTime>2</TotalTime>
  <Pages>1</Pages>
  <Words>89</Words>
  <Characters>472</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NCDA &amp; CS</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dc:creator>
  <cp:lastModifiedBy>Hancock, David - NASS</cp:lastModifiedBy>
  <cp:revision>2</cp:revision>
  <cp:lastPrinted>2014-08-06T17:40:00Z</cp:lastPrinted>
  <dcterms:created xsi:type="dcterms:W3CDTF">2015-08-24T13:47:00Z</dcterms:created>
  <dcterms:modified xsi:type="dcterms:W3CDTF">2015-08-24T13:47:00Z</dcterms:modified>
</cp:coreProperties>
</file>