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C05" w:rsidRDefault="00C53C05" w:rsidP="00C53C05">
      <w:pPr>
        <w:pStyle w:val="Header"/>
        <w:jc w:val="center"/>
        <w:rPr>
          <w:b/>
          <w:bCs/>
          <w:sz w:val="24"/>
        </w:rPr>
      </w:pPr>
      <w:r>
        <w:rPr>
          <w:b/>
          <w:bCs/>
          <w:sz w:val="24"/>
        </w:rPr>
        <w:t>Supporting Statement for Paperwork Reduction Act Submission</w:t>
      </w:r>
    </w:p>
    <w:p w:rsidR="00C53C05" w:rsidRDefault="00C53C05" w:rsidP="00C53C05">
      <w:pPr>
        <w:pStyle w:val="Header"/>
        <w:jc w:val="center"/>
      </w:pPr>
      <w:r>
        <w:rPr>
          <w:b/>
          <w:bCs/>
          <w:sz w:val="24"/>
        </w:rPr>
        <w:t xml:space="preserve">GSAR 516-506, Solicitation Provisions and Contract Clauses; 552.216-72, Placement of Orders; and 552.216-73, Ordering Information </w:t>
      </w:r>
      <w:r>
        <w:rPr>
          <w:b/>
          <w:bCs/>
          <w:sz w:val="24"/>
        </w:rPr>
        <w:br/>
        <w:t>(OMB Control No. 3090-0248)</w:t>
      </w:r>
    </w:p>
    <w:p w:rsidR="00C53C05" w:rsidRDefault="00C53C05">
      <w:pPr>
        <w:pStyle w:val="Heading2"/>
      </w:pPr>
    </w:p>
    <w:p w:rsidR="00DB4376" w:rsidRDefault="00DB4376">
      <w:pPr>
        <w:pStyle w:val="Heading2"/>
      </w:pPr>
      <w:r>
        <w:t>A.  Justification</w:t>
      </w:r>
    </w:p>
    <w:p w:rsidR="00DB4376" w:rsidRDefault="00DB4376">
      <w:pPr>
        <w:rPr>
          <w:b/>
          <w:sz w:val="24"/>
          <w:u w:val="single"/>
        </w:rPr>
      </w:pPr>
    </w:p>
    <w:p w:rsidR="00DB4376" w:rsidRDefault="00DB4376">
      <w:pPr>
        <w:pStyle w:val="BodyText"/>
        <w:rPr>
          <w:b/>
        </w:rPr>
      </w:pPr>
      <w:r w:rsidRPr="00C85211">
        <w:rPr>
          <w:b/>
          <w:bCs/>
        </w:rPr>
        <w:t>1.</w:t>
      </w:r>
      <w:r w:rsidRPr="00C85211">
        <w:rPr>
          <w:b/>
        </w:rPr>
        <w:t xml:space="preserve">  Ex</w:t>
      </w:r>
      <w:r>
        <w:rPr>
          <w:b/>
        </w:rPr>
        <w:t>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B4376" w:rsidRPr="000C1106" w:rsidRDefault="00DB4376">
      <w:pPr>
        <w:pStyle w:val="BodyText"/>
      </w:pPr>
    </w:p>
    <w:p w:rsidR="00DB4376" w:rsidRPr="000C1106" w:rsidRDefault="000C1106">
      <w:pPr>
        <w:pStyle w:val="BodyText"/>
      </w:pPr>
      <w:r w:rsidRPr="000C1106">
        <w:t xml:space="preserve">For many years, the General Services Administration (GSA), Federal </w:t>
      </w:r>
      <w:r w:rsidR="001F3C56">
        <w:t>Acquisition</w:t>
      </w:r>
      <w:r w:rsidRPr="000C1106">
        <w:t xml:space="preserve"> Service (F</w:t>
      </w:r>
      <w:r w:rsidR="001F3C56">
        <w:t>A</w:t>
      </w:r>
      <w:r w:rsidRPr="000C1106">
        <w:t xml:space="preserve">S) has had the capability to place orders under contracts electronically via Electronic Data Interchange (EDI).  The General Services Administration Acquisition Regulation (GSAR) has prescribed in GSAR 516.506 the use of GSAR </w:t>
      </w:r>
      <w:r w:rsidR="00177507">
        <w:t>c</w:t>
      </w:r>
      <w:r w:rsidRPr="000C1106">
        <w:t>lause</w:t>
      </w:r>
      <w:r w:rsidR="00177507">
        <w:t>s</w:t>
      </w:r>
      <w:r w:rsidRPr="000C1106">
        <w:t xml:space="preserve"> 552.216-72, Placement of Orders</w:t>
      </w:r>
      <w:r w:rsidR="00177507">
        <w:t>,</w:t>
      </w:r>
      <w:r w:rsidRPr="000C1106">
        <w:t xml:space="preserve"> and 552.216-73, Ordering Information, under </w:t>
      </w:r>
      <w:r w:rsidRPr="001033A1">
        <w:t>certain conditions, in solicitations and contracts for F</w:t>
      </w:r>
      <w:r w:rsidR="00C525BE" w:rsidRPr="001033A1">
        <w:t>ederal Supply Schedule</w:t>
      </w:r>
      <w:r w:rsidR="002A6401" w:rsidRPr="001033A1">
        <w:t xml:space="preserve"> (F</w:t>
      </w:r>
      <w:r w:rsidRPr="001033A1">
        <w:t>SS</w:t>
      </w:r>
      <w:r w:rsidR="002A6401" w:rsidRPr="001033A1">
        <w:t>)</w:t>
      </w:r>
      <w:r w:rsidRPr="001033A1">
        <w:t xml:space="preserve"> </w:t>
      </w:r>
      <w:r w:rsidR="00177507" w:rsidRPr="001033A1">
        <w:t>contracts (documents attached</w:t>
      </w:r>
      <w:r w:rsidRPr="001033A1">
        <w:t>)</w:t>
      </w:r>
      <w:r w:rsidR="00177507" w:rsidRPr="001033A1">
        <w:t>.</w:t>
      </w:r>
      <w:r w:rsidRPr="001033A1">
        <w:t xml:space="preserve">  The GSAR has amended these clauses to incorporate the use of computer-to-computer EDI to place delivery orders.</w:t>
      </w:r>
    </w:p>
    <w:p w:rsidR="000C1106" w:rsidRPr="000C1106" w:rsidRDefault="000C1106">
      <w:pPr>
        <w:pStyle w:val="BodyText"/>
      </w:pPr>
    </w:p>
    <w:p w:rsidR="000C1106" w:rsidRDefault="000C1106">
      <w:pPr>
        <w:pStyle w:val="BodyText"/>
      </w:pPr>
      <w:r w:rsidRPr="000C1106">
        <w:t>It is more cost effective to place orders electronically and is in accordance with the Federal Government’s mandate to increase electronic commerce.  However, not all businesses that submit offers and subsequently receive a contract have the capability to receive orders via EDI.  Consequently, F</w:t>
      </w:r>
      <w:r w:rsidR="001F3C56">
        <w:t>A</w:t>
      </w:r>
      <w:r w:rsidRPr="000C1106">
        <w:t xml:space="preserve">S provides the </w:t>
      </w:r>
      <w:proofErr w:type="spellStart"/>
      <w:r w:rsidRPr="000C1106">
        <w:t>offeror</w:t>
      </w:r>
      <w:proofErr w:type="spellEnd"/>
      <w:r w:rsidRPr="000C1106">
        <w:t xml:space="preserve"> with the option of receiving orders via EDI, facsimile or through the U.S. mail.</w:t>
      </w:r>
      <w:r w:rsidR="00F655E3">
        <w:t xml:space="preserve"> </w:t>
      </w:r>
      <w:r w:rsidRPr="000C1106">
        <w:t xml:space="preserve"> This allows small businesses to be competitive without having to purchase IT equipment to be considered f</w:t>
      </w:r>
      <w:r w:rsidR="002A6401">
        <w:t xml:space="preserve">or and receive a contract.  GSA and </w:t>
      </w:r>
      <w:r w:rsidRPr="000C1106">
        <w:t>F</w:t>
      </w:r>
      <w:r w:rsidR="001F3C56">
        <w:t>A</w:t>
      </w:r>
      <w:r w:rsidRPr="000C1106">
        <w:t>S</w:t>
      </w:r>
      <w:r w:rsidR="002A6401">
        <w:t xml:space="preserve"> specifically</w:t>
      </w:r>
      <w:r w:rsidRPr="000C1106">
        <w:t xml:space="preserve"> ha</w:t>
      </w:r>
      <w:r w:rsidR="002A6401">
        <w:t>ve</w:t>
      </w:r>
      <w:r w:rsidRPr="000C1106">
        <w:t xml:space="preserve"> various mission responsibilities related to the acquisition of supplies</w:t>
      </w:r>
      <w:r w:rsidR="008A6C54">
        <w:t xml:space="preserve"> and services to include</w:t>
      </w:r>
      <w:r w:rsidRPr="000C1106">
        <w:t xml:space="preserve"> providing support to other agencies.  Electronically</w:t>
      </w:r>
      <w:r w:rsidR="008A6C54">
        <w:t>,</w:t>
      </w:r>
      <w:r w:rsidRPr="000C1106">
        <w:t xml:space="preserve"> F</w:t>
      </w:r>
      <w:r w:rsidR="001F3C56">
        <w:t>A</w:t>
      </w:r>
      <w:r w:rsidRPr="000C1106">
        <w:t xml:space="preserve">S is able to shorten delivery time and provide the optimum service </w:t>
      </w:r>
      <w:r w:rsidR="002A6401">
        <w:t>for</w:t>
      </w:r>
      <w:r w:rsidRPr="000C1106">
        <w:t xml:space="preserve"> other activities</w:t>
      </w:r>
      <w:r w:rsidR="002A6401">
        <w:t>’</w:t>
      </w:r>
      <w:r w:rsidRPr="000C1106">
        <w:t xml:space="preserve"> requirements.</w:t>
      </w:r>
    </w:p>
    <w:p w:rsidR="000C1106" w:rsidRDefault="000C1106">
      <w:pPr>
        <w:pStyle w:val="BodyText"/>
      </w:pPr>
    </w:p>
    <w:p w:rsidR="000C1106" w:rsidRPr="000C1106" w:rsidRDefault="000C1106">
      <w:pPr>
        <w:pStyle w:val="BodyText"/>
      </w:pPr>
      <w:r>
        <w:t>To accomplish EDI, a company enters into a Trading Partner Agreement (TPA) with F</w:t>
      </w:r>
      <w:r w:rsidR="001F3C56">
        <w:t>A</w:t>
      </w:r>
      <w:r>
        <w:t>S.   As an alternative, a contractor can receive EDI delivery orders through facsimile transmission.  This extended use of EDI furthers congressional and executive branch policies that Federal agencies provide leadership in advancing environmental objectives through technology and the expanded use of electronic commerce.</w:t>
      </w:r>
    </w:p>
    <w:p w:rsidR="000C1106" w:rsidRPr="000C1106" w:rsidRDefault="000C1106">
      <w:pPr>
        <w:pStyle w:val="BodyText"/>
      </w:pPr>
    </w:p>
    <w:p w:rsidR="00DB4376" w:rsidRDefault="00DB4376">
      <w:pPr>
        <w:rPr>
          <w:b/>
          <w:sz w:val="24"/>
        </w:rPr>
      </w:pPr>
      <w:r w:rsidRPr="00C85211">
        <w:rPr>
          <w:b/>
          <w:bCs/>
          <w:sz w:val="24"/>
        </w:rPr>
        <w:t>2.</w:t>
      </w:r>
      <w:r w:rsidRPr="00C85211">
        <w:rPr>
          <w:b/>
          <w:sz w:val="24"/>
        </w:rPr>
        <w:t xml:space="preserve">  In</w:t>
      </w:r>
      <w:r>
        <w:rPr>
          <w:b/>
          <w:sz w:val="24"/>
        </w:rPr>
        <w:t xml:space="preserve">dicate how, by whom, and for what purpose the information is to be used. Except for a new collection, indicate the actual use the agency has made of the information received from the current collection. </w:t>
      </w:r>
    </w:p>
    <w:p w:rsidR="00DB4376" w:rsidRDefault="00DB4376">
      <w:pPr>
        <w:rPr>
          <w:sz w:val="24"/>
        </w:rPr>
      </w:pPr>
    </w:p>
    <w:p w:rsidR="00DB4376" w:rsidRPr="000C1106" w:rsidRDefault="000C1106" w:rsidP="000C1106">
      <w:pPr>
        <w:overflowPunct w:val="0"/>
        <w:autoSpaceDE w:val="0"/>
        <w:autoSpaceDN w:val="0"/>
        <w:adjustRightInd w:val="0"/>
        <w:textAlignment w:val="baseline"/>
        <w:rPr>
          <w:sz w:val="24"/>
        </w:rPr>
      </w:pPr>
      <w:r w:rsidRPr="000C1106">
        <w:rPr>
          <w:sz w:val="24"/>
        </w:rPr>
        <w:t>Establishin</w:t>
      </w:r>
      <w:r>
        <w:rPr>
          <w:sz w:val="24"/>
        </w:rPr>
        <w:t>g TPAs with contractors ensure</w:t>
      </w:r>
      <w:r w:rsidR="008A6C54">
        <w:rPr>
          <w:sz w:val="24"/>
        </w:rPr>
        <w:t>s</w:t>
      </w:r>
      <w:r>
        <w:rPr>
          <w:sz w:val="24"/>
        </w:rPr>
        <w:t xml:space="preserve"> </w:t>
      </w:r>
      <w:r w:rsidRPr="000C1106">
        <w:rPr>
          <w:sz w:val="24"/>
        </w:rPr>
        <w:t xml:space="preserve">compatibility of Government and contractor equipment and that each party understands the responsibility associated with placing orders using the EDI method.  </w:t>
      </w:r>
      <w:proofErr w:type="gramStart"/>
      <w:r w:rsidRPr="000C1106">
        <w:rPr>
          <w:sz w:val="24"/>
        </w:rPr>
        <w:t>Also, unless a contractor establishes a TPA with F</w:t>
      </w:r>
      <w:r w:rsidR="00961E60">
        <w:rPr>
          <w:sz w:val="24"/>
        </w:rPr>
        <w:t>A</w:t>
      </w:r>
      <w:r w:rsidRPr="000C1106">
        <w:rPr>
          <w:sz w:val="24"/>
        </w:rPr>
        <w:t>S (or adopts the alterna</w:t>
      </w:r>
      <w:r w:rsidR="00961E60">
        <w:rPr>
          <w:sz w:val="24"/>
        </w:rPr>
        <w:t>tive of facsimile transmission),</w:t>
      </w:r>
      <w:r w:rsidRPr="000C1106">
        <w:rPr>
          <w:sz w:val="24"/>
        </w:rPr>
        <w:t xml:space="preserve"> it will not receive delivery order</w:t>
      </w:r>
      <w:r w:rsidR="00961E60">
        <w:rPr>
          <w:sz w:val="24"/>
        </w:rPr>
        <w:t>s</w:t>
      </w:r>
      <w:r w:rsidRPr="000C1106">
        <w:rPr>
          <w:sz w:val="24"/>
        </w:rPr>
        <w:t xml:space="preserve"> through EDI.</w:t>
      </w:r>
      <w:proofErr w:type="gramEnd"/>
    </w:p>
    <w:p w:rsidR="000C1106" w:rsidRDefault="000C1106">
      <w:pPr>
        <w:rPr>
          <w:sz w:val="24"/>
        </w:rPr>
      </w:pPr>
    </w:p>
    <w:p w:rsidR="00DB4376" w:rsidRDefault="00DB4376">
      <w:pPr>
        <w:rPr>
          <w:b/>
          <w:sz w:val="24"/>
        </w:rPr>
      </w:pPr>
      <w:r w:rsidRPr="00C85211">
        <w:rPr>
          <w:b/>
          <w:bCs/>
          <w:sz w:val="24"/>
        </w:rPr>
        <w:lastRenderedPageBreak/>
        <w:t xml:space="preserve">3.  </w:t>
      </w:r>
      <w:r w:rsidRPr="00C85211">
        <w:rPr>
          <w:b/>
          <w:sz w:val="24"/>
        </w:rPr>
        <w:t>D</w:t>
      </w:r>
      <w:r>
        <w:rPr>
          <w:b/>
          <w:sz w:val="24"/>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B4376" w:rsidRPr="000C1106" w:rsidRDefault="00DB4376">
      <w:pPr>
        <w:rPr>
          <w:b/>
          <w:sz w:val="24"/>
        </w:rPr>
      </w:pPr>
    </w:p>
    <w:p w:rsidR="00DB4376" w:rsidRPr="000C1106" w:rsidRDefault="00113640">
      <w:pPr>
        <w:rPr>
          <w:sz w:val="24"/>
        </w:rPr>
      </w:pPr>
      <w:proofErr w:type="gramStart"/>
      <w:r>
        <w:rPr>
          <w:sz w:val="24"/>
        </w:rPr>
        <w:t>FAS uses</w:t>
      </w:r>
      <w:proofErr w:type="gramEnd"/>
      <w:r>
        <w:rPr>
          <w:sz w:val="24"/>
        </w:rPr>
        <w:t xml:space="preserve"> EDI t</w:t>
      </w:r>
      <w:r w:rsidR="000C1106" w:rsidRPr="000C1106">
        <w:rPr>
          <w:sz w:val="24"/>
        </w:rPr>
        <w:t>o the maximum extent practicable.  This electronic method of placing delivery orders facilitates and advances the use of information technology under the FSS program.</w:t>
      </w:r>
    </w:p>
    <w:p w:rsidR="000C1106" w:rsidRPr="000C1106" w:rsidRDefault="000C1106">
      <w:pPr>
        <w:rPr>
          <w:sz w:val="24"/>
        </w:rPr>
      </w:pPr>
    </w:p>
    <w:p w:rsidR="000C1106" w:rsidRPr="008E1D67" w:rsidRDefault="000C1106">
      <w:pPr>
        <w:rPr>
          <w:sz w:val="24"/>
        </w:rPr>
      </w:pPr>
      <w:r w:rsidRPr="000C1106">
        <w:rPr>
          <w:sz w:val="24"/>
        </w:rPr>
        <w:t xml:space="preserve">Collection methods and procedures are periodically reviewed to determine if the information collection is still needed and if improved technology is available.  In connection with Governmentwide e-initiatives and statutory requirements, </w:t>
      </w:r>
      <w:r w:rsidR="007F7273" w:rsidRPr="008E1D67">
        <w:rPr>
          <w:sz w:val="24"/>
        </w:rPr>
        <w:t>FAS is</w:t>
      </w:r>
      <w:r w:rsidRPr="008E1D67">
        <w:rPr>
          <w:sz w:val="24"/>
        </w:rPr>
        <w:t xml:space="preserve"> exploring receiving responses to solicitations and contract data collection electronically.</w:t>
      </w:r>
    </w:p>
    <w:p w:rsidR="00DB4376" w:rsidRPr="008E1D67" w:rsidRDefault="00DB4376">
      <w:pPr>
        <w:rPr>
          <w:sz w:val="24"/>
        </w:rPr>
      </w:pPr>
    </w:p>
    <w:p w:rsidR="00DB4376" w:rsidRPr="008E1D67" w:rsidRDefault="00DB4376">
      <w:pPr>
        <w:rPr>
          <w:b/>
          <w:bCs/>
          <w:sz w:val="24"/>
        </w:rPr>
      </w:pPr>
      <w:r w:rsidRPr="00C85211">
        <w:rPr>
          <w:b/>
          <w:sz w:val="24"/>
        </w:rPr>
        <w:t xml:space="preserve">4.  </w:t>
      </w:r>
      <w:r w:rsidRPr="00C85211">
        <w:rPr>
          <w:b/>
          <w:bCs/>
          <w:sz w:val="24"/>
        </w:rPr>
        <w:t>Des</w:t>
      </w:r>
      <w:r w:rsidRPr="008E1D67">
        <w:rPr>
          <w:b/>
          <w:bCs/>
          <w:sz w:val="24"/>
        </w:rPr>
        <w:t>cribe efforts to identify duplication.  Show specifically why any similar information already available cannot be used or modified for use for the purposes described in Item 2 above.</w:t>
      </w:r>
    </w:p>
    <w:p w:rsidR="000C1106" w:rsidRPr="008E1D67" w:rsidRDefault="000C1106">
      <w:pPr>
        <w:rPr>
          <w:b/>
          <w:bCs/>
          <w:sz w:val="24"/>
        </w:rPr>
      </w:pPr>
    </w:p>
    <w:p w:rsidR="000C1106" w:rsidRPr="000C1106" w:rsidRDefault="007F7273">
      <w:pPr>
        <w:rPr>
          <w:sz w:val="24"/>
        </w:rPr>
      </w:pPr>
      <w:r w:rsidRPr="008E1D67">
        <w:rPr>
          <w:sz w:val="24"/>
        </w:rPr>
        <w:t>FAS</w:t>
      </w:r>
      <w:r w:rsidR="000C1106" w:rsidRPr="008E1D67">
        <w:rPr>
          <w:sz w:val="24"/>
        </w:rPr>
        <w:t xml:space="preserve"> did not identify any duplication of information collected.  Our review did not identify any similar data request.  The information is required for each solicitation to</w:t>
      </w:r>
      <w:r w:rsidR="000C1106" w:rsidRPr="000C1106">
        <w:rPr>
          <w:sz w:val="24"/>
        </w:rPr>
        <w:t xml:space="preserve"> ensure it reflects the </w:t>
      </w:r>
      <w:proofErr w:type="spellStart"/>
      <w:r w:rsidR="000C1106" w:rsidRPr="000C1106">
        <w:rPr>
          <w:sz w:val="24"/>
        </w:rPr>
        <w:t>offeror’s</w:t>
      </w:r>
      <w:proofErr w:type="spellEnd"/>
      <w:r w:rsidR="000C1106" w:rsidRPr="000C1106">
        <w:rPr>
          <w:sz w:val="24"/>
        </w:rPr>
        <w:t xml:space="preserve"> current business practices.</w:t>
      </w:r>
    </w:p>
    <w:p w:rsidR="00DB4376" w:rsidRDefault="00DB4376">
      <w:pPr>
        <w:rPr>
          <w:bCs/>
          <w:sz w:val="24"/>
        </w:rPr>
      </w:pPr>
    </w:p>
    <w:p w:rsidR="00DB4376" w:rsidRDefault="00DB4376">
      <w:pPr>
        <w:rPr>
          <w:b/>
          <w:sz w:val="24"/>
        </w:rPr>
      </w:pPr>
      <w:r w:rsidRPr="00C85211">
        <w:rPr>
          <w:b/>
          <w:bCs/>
          <w:sz w:val="24"/>
        </w:rPr>
        <w:t>5.</w:t>
      </w:r>
      <w:r w:rsidRPr="00C85211">
        <w:rPr>
          <w:b/>
          <w:sz w:val="24"/>
        </w:rPr>
        <w:t xml:space="preserve">  If</w:t>
      </w:r>
      <w:r>
        <w:rPr>
          <w:b/>
          <w:sz w:val="24"/>
        </w:rPr>
        <w:t xml:space="preserve"> the collection of information impacts small businesses or other small entities, describe any methods used to minimize burden.</w:t>
      </w:r>
    </w:p>
    <w:p w:rsidR="00DB4376" w:rsidRDefault="00DB4376">
      <w:pPr>
        <w:rPr>
          <w:sz w:val="24"/>
        </w:rPr>
      </w:pPr>
    </w:p>
    <w:p w:rsidR="00DB4376" w:rsidRPr="00232965" w:rsidRDefault="00232965">
      <w:pPr>
        <w:rPr>
          <w:sz w:val="24"/>
        </w:rPr>
      </w:pPr>
      <w:r w:rsidRPr="00232965">
        <w:rPr>
          <w:sz w:val="24"/>
        </w:rPr>
        <w:t>The burden applies equally to small businesses that opt to do business with GSA.  The information collected is necessary to meet the specific objectives of the solicitation or contract.</w:t>
      </w:r>
    </w:p>
    <w:p w:rsidR="00232965" w:rsidRDefault="00232965">
      <w:pPr>
        <w:rPr>
          <w:sz w:val="24"/>
        </w:rPr>
      </w:pPr>
    </w:p>
    <w:p w:rsidR="00DB4376" w:rsidRDefault="00DB4376">
      <w:pPr>
        <w:rPr>
          <w:b/>
          <w:sz w:val="24"/>
        </w:rPr>
      </w:pPr>
      <w:r w:rsidRPr="00C85211">
        <w:rPr>
          <w:b/>
          <w:bCs/>
          <w:sz w:val="24"/>
        </w:rPr>
        <w:t>6</w:t>
      </w:r>
      <w:r w:rsidRPr="00C85211">
        <w:rPr>
          <w:b/>
          <w:sz w:val="24"/>
        </w:rPr>
        <w:t>.  D</w:t>
      </w:r>
      <w:r>
        <w:rPr>
          <w:b/>
          <w:sz w:val="24"/>
        </w:rPr>
        <w:t>escribe the consequence to Federal program or policy activities if the collection is not conducted or is conducted less frequently, as well as any technical or legal obstacles to reducing burden.</w:t>
      </w:r>
    </w:p>
    <w:p w:rsidR="00DB4376" w:rsidRDefault="00DB4376">
      <w:pPr>
        <w:pStyle w:val="BodyText"/>
      </w:pPr>
    </w:p>
    <w:p w:rsidR="00DB4376" w:rsidRPr="00232965" w:rsidRDefault="00232965">
      <w:pPr>
        <w:rPr>
          <w:sz w:val="24"/>
        </w:rPr>
      </w:pPr>
      <w:proofErr w:type="gramStart"/>
      <w:r w:rsidRPr="00232965">
        <w:rPr>
          <w:sz w:val="24"/>
        </w:rPr>
        <w:t>Unless a contractor establishes a TPA with F</w:t>
      </w:r>
      <w:r w:rsidR="00113640">
        <w:rPr>
          <w:sz w:val="24"/>
        </w:rPr>
        <w:t>A</w:t>
      </w:r>
      <w:r w:rsidRPr="00232965">
        <w:rPr>
          <w:sz w:val="24"/>
        </w:rPr>
        <w:t>S to use the EDI procedures (or adopts the alternative of facsimile transmission), it will not receive delivery orders through this manner.</w:t>
      </w:r>
      <w:proofErr w:type="gramEnd"/>
      <w:r w:rsidRPr="00232965">
        <w:rPr>
          <w:sz w:val="24"/>
        </w:rPr>
        <w:t xml:space="preserve">  Otherwise, orders will be mailed to the contractor.</w:t>
      </w:r>
    </w:p>
    <w:p w:rsidR="00232965" w:rsidRDefault="00232965">
      <w:pPr>
        <w:rPr>
          <w:sz w:val="24"/>
        </w:rPr>
      </w:pPr>
    </w:p>
    <w:p w:rsidR="00DB4376" w:rsidRDefault="00DB4376" w:rsidP="00C85211">
      <w:pPr>
        <w:rPr>
          <w:b/>
          <w:sz w:val="24"/>
        </w:rPr>
      </w:pPr>
      <w:r w:rsidRPr="00C85211">
        <w:rPr>
          <w:b/>
          <w:bCs/>
          <w:sz w:val="24"/>
        </w:rPr>
        <w:t>7.</w:t>
      </w:r>
      <w:r w:rsidRPr="00C85211">
        <w:rPr>
          <w:b/>
          <w:sz w:val="24"/>
        </w:rPr>
        <w:t xml:space="preserve">  E</w:t>
      </w:r>
      <w:r>
        <w:rPr>
          <w:b/>
          <w:sz w:val="24"/>
        </w:rPr>
        <w:t>xplain any special circumstances</w:t>
      </w:r>
      <w:r w:rsidR="00C85211">
        <w:rPr>
          <w:b/>
          <w:sz w:val="24"/>
        </w:rPr>
        <w:t xml:space="preserve"> for this information collection.</w:t>
      </w:r>
    </w:p>
    <w:p w:rsidR="00DB4376" w:rsidRDefault="00DB4376">
      <w:pPr>
        <w:ind w:left="720"/>
        <w:rPr>
          <w:sz w:val="24"/>
        </w:rPr>
      </w:pPr>
    </w:p>
    <w:p w:rsidR="00DB4376" w:rsidRPr="005F4665" w:rsidRDefault="005F4665" w:rsidP="005F4665">
      <w:pPr>
        <w:rPr>
          <w:sz w:val="24"/>
        </w:rPr>
      </w:pPr>
      <w:r w:rsidRPr="005F4665">
        <w:rPr>
          <w:sz w:val="24"/>
        </w:rPr>
        <w:t>Collection is consistent with guidelines in 5 CFR 1320.6.</w:t>
      </w:r>
    </w:p>
    <w:p w:rsidR="005F4665" w:rsidRDefault="005F4665" w:rsidP="005F4665">
      <w:pPr>
        <w:rPr>
          <w:sz w:val="24"/>
        </w:rPr>
      </w:pPr>
    </w:p>
    <w:p w:rsidR="00DB4376" w:rsidRDefault="00DB4376">
      <w:pPr>
        <w:rPr>
          <w:b/>
          <w:sz w:val="24"/>
        </w:rPr>
      </w:pPr>
      <w:r w:rsidRPr="00C85211">
        <w:rPr>
          <w:b/>
          <w:bCs/>
          <w:sz w:val="24"/>
        </w:rPr>
        <w:t>8.</w:t>
      </w:r>
      <w:r w:rsidRPr="00C85211">
        <w:rPr>
          <w:b/>
          <w:sz w:val="24"/>
        </w:rPr>
        <w:t xml:space="preserve">  If</w:t>
      </w:r>
      <w:r>
        <w:rPr>
          <w:b/>
          <w:sz w:val="24"/>
        </w:rPr>
        <w:t xml:space="preserve">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w:t>
      </w:r>
      <w:r>
        <w:rPr>
          <w:b/>
          <w:sz w:val="24"/>
        </w:rPr>
        <w:lastRenderedPageBreak/>
        <w:t>actions taken by the agency in response to these comments. Specifically address comments received on cost and hour burden.</w:t>
      </w:r>
    </w:p>
    <w:p w:rsidR="005F4665" w:rsidRDefault="005F4665">
      <w:pPr>
        <w:rPr>
          <w:b/>
          <w:sz w:val="24"/>
        </w:rPr>
      </w:pPr>
    </w:p>
    <w:p w:rsidR="00FD40CC" w:rsidRPr="001E6D78" w:rsidRDefault="001E6D78" w:rsidP="00FD40CC">
      <w:pPr>
        <w:rPr>
          <w:sz w:val="24"/>
        </w:rPr>
      </w:pPr>
      <w:bookmarkStart w:id="0" w:name="_GoBack"/>
      <w:bookmarkEnd w:id="0"/>
      <w:r>
        <w:rPr>
          <w:sz w:val="24"/>
        </w:rPr>
        <w:t xml:space="preserve">A notice was published in the </w:t>
      </w:r>
      <w:r w:rsidRPr="00F655E3">
        <w:rPr>
          <w:i/>
          <w:sz w:val="24"/>
        </w:rPr>
        <w:t xml:space="preserve">Federal Register </w:t>
      </w:r>
      <w:r>
        <w:rPr>
          <w:sz w:val="24"/>
        </w:rPr>
        <w:t>at</w:t>
      </w:r>
      <w:r w:rsidR="00C85211">
        <w:rPr>
          <w:sz w:val="24"/>
        </w:rPr>
        <w:t xml:space="preserve"> </w:t>
      </w:r>
      <w:r w:rsidR="00B21F3F">
        <w:rPr>
          <w:sz w:val="24"/>
        </w:rPr>
        <w:t>80</w:t>
      </w:r>
      <w:r>
        <w:rPr>
          <w:sz w:val="24"/>
        </w:rPr>
        <w:t xml:space="preserve"> FR </w:t>
      </w:r>
      <w:r w:rsidR="00B21F3F">
        <w:rPr>
          <w:sz w:val="24"/>
        </w:rPr>
        <w:t>13004</w:t>
      </w:r>
      <w:r>
        <w:rPr>
          <w:sz w:val="24"/>
        </w:rPr>
        <w:t>, on</w:t>
      </w:r>
      <w:r w:rsidR="00B21F3F">
        <w:rPr>
          <w:sz w:val="24"/>
        </w:rPr>
        <w:t xml:space="preserve"> March 12, </w:t>
      </w:r>
      <w:r w:rsidR="00B21F3F" w:rsidRPr="000D15D5">
        <w:rPr>
          <w:sz w:val="24"/>
        </w:rPr>
        <w:t>2015</w:t>
      </w:r>
      <w:r w:rsidR="00E2432E">
        <w:rPr>
          <w:sz w:val="24"/>
        </w:rPr>
        <w:t>, and at 80 FR 31907</w:t>
      </w:r>
      <w:r w:rsidR="00967B88" w:rsidRPr="000D15D5">
        <w:rPr>
          <w:sz w:val="24"/>
        </w:rPr>
        <w:t xml:space="preserve">.  </w:t>
      </w:r>
      <w:r w:rsidR="00065106" w:rsidRPr="000D15D5">
        <w:rPr>
          <w:sz w:val="24"/>
        </w:rPr>
        <w:t>No</w:t>
      </w:r>
      <w:r w:rsidR="00967B88" w:rsidRPr="000D15D5">
        <w:rPr>
          <w:sz w:val="24"/>
        </w:rPr>
        <w:t xml:space="preserve"> comments were received</w:t>
      </w:r>
      <w:r w:rsidRPr="000D15D5">
        <w:rPr>
          <w:sz w:val="24"/>
        </w:rPr>
        <w:t>.</w:t>
      </w:r>
    </w:p>
    <w:p w:rsidR="00DB4376" w:rsidRDefault="00DB4376">
      <w:pPr>
        <w:rPr>
          <w:sz w:val="24"/>
        </w:rPr>
      </w:pPr>
    </w:p>
    <w:p w:rsidR="00DB4376" w:rsidRDefault="00DB4376">
      <w:pPr>
        <w:rPr>
          <w:b/>
          <w:sz w:val="24"/>
        </w:rPr>
      </w:pPr>
      <w:r w:rsidRPr="00C85211">
        <w:rPr>
          <w:b/>
          <w:sz w:val="24"/>
        </w:rPr>
        <w:t xml:space="preserve">9.  </w:t>
      </w:r>
      <w:r>
        <w:rPr>
          <w:b/>
          <w:sz w:val="24"/>
        </w:rPr>
        <w:t xml:space="preserve">Explain any decision to provide any payment or gift to respondents, other than </w:t>
      </w:r>
      <w:proofErr w:type="spellStart"/>
      <w:r>
        <w:rPr>
          <w:b/>
          <w:sz w:val="24"/>
        </w:rPr>
        <w:t>reenumeration</w:t>
      </w:r>
      <w:proofErr w:type="spellEnd"/>
      <w:r>
        <w:rPr>
          <w:b/>
          <w:sz w:val="24"/>
        </w:rPr>
        <w:t xml:space="preserve"> of contractors or grantees.</w:t>
      </w:r>
    </w:p>
    <w:p w:rsidR="00DB4376" w:rsidRDefault="00DB4376">
      <w:pPr>
        <w:rPr>
          <w:sz w:val="24"/>
        </w:rPr>
      </w:pPr>
    </w:p>
    <w:p w:rsidR="00FD40CC" w:rsidRDefault="00CA2E6F">
      <w:pPr>
        <w:rPr>
          <w:sz w:val="24"/>
        </w:rPr>
      </w:pPr>
      <w:r>
        <w:rPr>
          <w:sz w:val="24"/>
        </w:rPr>
        <w:t>Not applicable.</w:t>
      </w:r>
    </w:p>
    <w:p w:rsidR="00C85211" w:rsidRDefault="00C85211">
      <w:pPr>
        <w:rPr>
          <w:sz w:val="24"/>
        </w:rPr>
      </w:pPr>
    </w:p>
    <w:p w:rsidR="00DB4376" w:rsidRDefault="00DB4376">
      <w:pPr>
        <w:rPr>
          <w:b/>
          <w:sz w:val="24"/>
        </w:rPr>
      </w:pPr>
      <w:r w:rsidRPr="00C85211">
        <w:rPr>
          <w:b/>
          <w:bCs/>
          <w:sz w:val="24"/>
        </w:rPr>
        <w:t>10.</w:t>
      </w:r>
      <w:r w:rsidRPr="00C85211">
        <w:rPr>
          <w:b/>
          <w:sz w:val="24"/>
        </w:rPr>
        <w:t xml:space="preserve">  D</w:t>
      </w:r>
      <w:r>
        <w:rPr>
          <w:b/>
          <w:sz w:val="24"/>
        </w:rPr>
        <w:t>escribe any assurance of confidentiality provided to respondents and the basis for assurance in statute, regulation, or agency policy.</w:t>
      </w:r>
    </w:p>
    <w:p w:rsidR="00DB4376" w:rsidRDefault="00DB4376">
      <w:pPr>
        <w:rPr>
          <w:b/>
          <w:sz w:val="24"/>
        </w:rPr>
      </w:pPr>
    </w:p>
    <w:p w:rsidR="00DB4376" w:rsidRPr="00FD40CC" w:rsidRDefault="00FD40CC">
      <w:pPr>
        <w:rPr>
          <w:b/>
          <w:sz w:val="24"/>
        </w:rPr>
      </w:pPr>
      <w:r w:rsidRPr="00FD40CC">
        <w:rPr>
          <w:sz w:val="24"/>
        </w:rPr>
        <w:t xml:space="preserve">Information in an </w:t>
      </w:r>
      <w:proofErr w:type="spellStart"/>
      <w:r w:rsidRPr="00FD40CC">
        <w:rPr>
          <w:sz w:val="24"/>
        </w:rPr>
        <w:t>offeror</w:t>
      </w:r>
      <w:r>
        <w:rPr>
          <w:sz w:val="24"/>
        </w:rPr>
        <w:t>’</w:t>
      </w:r>
      <w:r w:rsidRPr="00FD40CC">
        <w:rPr>
          <w:sz w:val="24"/>
        </w:rPr>
        <w:t>s</w:t>
      </w:r>
      <w:proofErr w:type="spellEnd"/>
      <w:r w:rsidRPr="00FD40CC">
        <w:rPr>
          <w:sz w:val="24"/>
        </w:rPr>
        <w:t xml:space="preserve"> proposal is considered classified information and is only made available to </w:t>
      </w:r>
      <w:proofErr w:type="gramStart"/>
      <w:r w:rsidRPr="00FD40CC">
        <w:rPr>
          <w:sz w:val="24"/>
        </w:rPr>
        <w:t>those privy</w:t>
      </w:r>
      <w:proofErr w:type="gramEnd"/>
      <w:r w:rsidRPr="00FD40CC">
        <w:rPr>
          <w:sz w:val="24"/>
        </w:rPr>
        <w:t xml:space="preserve"> to that proposal.  This information is disclosed only to the extent consistent with agency regulations and applicable statutes.</w:t>
      </w:r>
    </w:p>
    <w:p w:rsidR="00FD40CC" w:rsidRDefault="00FD40CC">
      <w:pPr>
        <w:rPr>
          <w:b/>
          <w:sz w:val="24"/>
        </w:rPr>
      </w:pPr>
    </w:p>
    <w:p w:rsidR="00DB4376" w:rsidRDefault="00DB4376">
      <w:pPr>
        <w:pStyle w:val="BodyText2"/>
      </w:pPr>
      <w:r w:rsidRPr="00C85211">
        <w:rPr>
          <w:bCs/>
        </w:rPr>
        <w:t>11.</w:t>
      </w:r>
      <w:r w:rsidRPr="00C85211">
        <w:t xml:space="preserve">  P</w:t>
      </w:r>
      <w:r>
        <w:t>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B4376" w:rsidRDefault="00DB4376">
      <w:pPr>
        <w:tabs>
          <w:tab w:val="num" w:pos="1080"/>
        </w:tabs>
        <w:rPr>
          <w:sz w:val="24"/>
        </w:rPr>
      </w:pPr>
    </w:p>
    <w:p w:rsidR="00FD40CC" w:rsidRDefault="00FD40CC">
      <w:pPr>
        <w:tabs>
          <w:tab w:val="num" w:pos="1080"/>
        </w:tabs>
        <w:rPr>
          <w:sz w:val="24"/>
        </w:rPr>
      </w:pPr>
      <w:r>
        <w:rPr>
          <w:sz w:val="24"/>
        </w:rPr>
        <w:t>No sensitive questions are involved.</w:t>
      </w:r>
    </w:p>
    <w:p w:rsidR="00DB4376" w:rsidRDefault="00DB4376">
      <w:pPr>
        <w:ind w:left="720"/>
        <w:rPr>
          <w:sz w:val="24"/>
        </w:rPr>
      </w:pPr>
    </w:p>
    <w:p w:rsidR="00DB4376" w:rsidRDefault="00DB4376">
      <w:pPr>
        <w:rPr>
          <w:b/>
          <w:sz w:val="24"/>
        </w:rPr>
      </w:pPr>
      <w:r w:rsidRPr="00C85211">
        <w:rPr>
          <w:b/>
          <w:bCs/>
          <w:sz w:val="24"/>
        </w:rPr>
        <w:t>12.</w:t>
      </w:r>
      <w:r w:rsidRPr="00C85211">
        <w:rPr>
          <w:b/>
          <w:sz w:val="24"/>
        </w:rPr>
        <w:t xml:space="preserve">  P</w:t>
      </w:r>
      <w:r>
        <w:rPr>
          <w:b/>
          <w:sz w:val="24"/>
        </w:rPr>
        <w:t xml:space="preserve">rovide estimates of the hour burden of the collection of information.  The statement should: </w:t>
      </w:r>
    </w:p>
    <w:p w:rsidR="00DB4376" w:rsidRDefault="00DB4376">
      <w:pPr>
        <w:numPr>
          <w:ilvl w:val="0"/>
          <w:numId w:val="13"/>
        </w:numPr>
        <w:rPr>
          <w:b/>
          <w:sz w:val="24"/>
        </w:rPr>
      </w:pPr>
      <w:r>
        <w:rPr>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B4376" w:rsidRDefault="00DB4376">
      <w:pPr>
        <w:numPr>
          <w:ilvl w:val="0"/>
          <w:numId w:val="13"/>
        </w:numPr>
        <w:rPr>
          <w:b/>
          <w:sz w:val="24"/>
        </w:rPr>
      </w:pPr>
      <w:r>
        <w:rPr>
          <w:b/>
          <w:sz w:val="24"/>
        </w:rPr>
        <w:t>If this request for approval covers more than one form, provide separate hour burden estimates for each form and aggregate the hour burdens.</w:t>
      </w:r>
    </w:p>
    <w:p w:rsidR="00DB4376" w:rsidRDefault="00DB4376">
      <w:pPr>
        <w:numPr>
          <w:ilvl w:val="0"/>
          <w:numId w:val="13"/>
        </w:numPr>
        <w:rPr>
          <w:b/>
          <w:sz w:val="24"/>
        </w:rPr>
      </w:pPr>
      <w:r>
        <w:rPr>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DB4376" w:rsidRDefault="00DB4376">
      <w:pPr>
        <w:rPr>
          <w:sz w:val="24"/>
        </w:rPr>
      </w:pPr>
    </w:p>
    <w:p w:rsidR="00B017EA" w:rsidRPr="0082347C" w:rsidRDefault="007F7273" w:rsidP="00B017EA">
      <w:pPr>
        <w:rPr>
          <w:sz w:val="24"/>
          <w:szCs w:val="24"/>
        </w:rPr>
      </w:pPr>
      <w:r w:rsidRPr="008E1D67">
        <w:rPr>
          <w:sz w:val="24"/>
          <w:szCs w:val="24"/>
        </w:rPr>
        <w:t>GSA</w:t>
      </w:r>
      <w:r w:rsidR="00B017EA" w:rsidRPr="00B017EA">
        <w:rPr>
          <w:sz w:val="24"/>
          <w:szCs w:val="24"/>
        </w:rPr>
        <w:t xml:space="preserve"> based the estimated burden of the collection of information on information obtained from subject matter experts familiar with the approximate number of schedule vendors </w:t>
      </w:r>
      <w:r w:rsidR="00B017EA" w:rsidRPr="00B017EA">
        <w:rPr>
          <w:sz w:val="24"/>
          <w:szCs w:val="24"/>
        </w:rPr>
        <w:lastRenderedPageBreak/>
        <w:t>electing to receive orders via computer to computer Electronic Data Interchange or other electronic means, and the range of processing times, depending on the complexity of the contract.  The burden addressed in this information collection requirement is the burden of submitting the required information</w:t>
      </w:r>
      <w:r w:rsidR="00B017EA" w:rsidRPr="0082347C">
        <w:rPr>
          <w:sz w:val="24"/>
          <w:szCs w:val="24"/>
        </w:rPr>
        <w:t xml:space="preserve">.  </w:t>
      </w:r>
      <w:r w:rsidR="001A0E15" w:rsidRPr="0082347C">
        <w:rPr>
          <w:sz w:val="24"/>
          <w:szCs w:val="24"/>
        </w:rPr>
        <w:t>The number of vendors electing</w:t>
      </w:r>
      <w:r w:rsidR="00C94AF7" w:rsidRPr="0082347C">
        <w:rPr>
          <w:sz w:val="24"/>
          <w:szCs w:val="24"/>
        </w:rPr>
        <w:t xml:space="preserve"> to</w:t>
      </w:r>
      <w:r w:rsidR="001A0E15" w:rsidRPr="0082347C">
        <w:rPr>
          <w:sz w:val="24"/>
          <w:szCs w:val="24"/>
        </w:rPr>
        <w:t xml:space="preserve"> receive orders electronically has increased significantly since the last information collection renewal.</w:t>
      </w:r>
    </w:p>
    <w:p w:rsidR="00674CD7" w:rsidRPr="0082347C" w:rsidRDefault="00674CD7" w:rsidP="00B017EA">
      <w:pPr>
        <w:rPr>
          <w:sz w:val="24"/>
          <w:szCs w:val="24"/>
        </w:rPr>
      </w:pPr>
    </w:p>
    <w:p w:rsidR="00B017EA" w:rsidRPr="0082347C" w:rsidRDefault="00B017EA" w:rsidP="00F655E3">
      <w:pPr>
        <w:tabs>
          <w:tab w:val="right" w:leader="dot" w:pos="7200"/>
        </w:tabs>
        <w:ind w:left="720"/>
        <w:rPr>
          <w:i/>
          <w:sz w:val="24"/>
          <w:szCs w:val="24"/>
        </w:rPr>
      </w:pPr>
      <w:r w:rsidRPr="0082347C">
        <w:rPr>
          <w:sz w:val="24"/>
          <w:szCs w:val="24"/>
        </w:rPr>
        <w:t xml:space="preserve">Total </w:t>
      </w:r>
      <w:r w:rsidR="0012600C" w:rsidRPr="0082347C">
        <w:rPr>
          <w:sz w:val="24"/>
          <w:szCs w:val="24"/>
        </w:rPr>
        <w:t>a</w:t>
      </w:r>
      <w:r w:rsidRPr="0082347C">
        <w:rPr>
          <w:sz w:val="24"/>
          <w:szCs w:val="24"/>
        </w:rPr>
        <w:t xml:space="preserve">nnual </w:t>
      </w:r>
      <w:r w:rsidR="0012600C" w:rsidRPr="0082347C">
        <w:rPr>
          <w:sz w:val="24"/>
          <w:szCs w:val="24"/>
        </w:rPr>
        <w:t>r</w:t>
      </w:r>
      <w:r w:rsidRPr="0082347C">
        <w:rPr>
          <w:sz w:val="24"/>
          <w:szCs w:val="24"/>
        </w:rPr>
        <w:t>esponse</w:t>
      </w:r>
      <w:r w:rsidR="008A6C54" w:rsidRPr="0082347C">
        <w:rPr>
          <w:sz w:val="24"/>
          <w:szCs w:val="24"/>
        </w:rPr>
        <w:t>s</w:t>
      </w:r>
      <w:r w:rsidR="0012600C" w:rsidRPr="0082347C">
        <w:rPr>
          <w:sz w:val="24"/>
          <w:szCs w:val="24"/>
        </w:rPr>
        <w:tab/>
      </w:r>
      <w:r w:rsidR="00B21F3F" w:rsidRPr="0082347C">
        <w:rPr>
          <w:sz w:val="24"/>
          <w:szCs w:val="24"/>
        </w:rPr>
        <w:t>26</w:t>
      </w:r>
      <w:r w:rsidR="00113640" w:rsidRPr="0082347C">
        <w:rPr>
          <w:sz w:val="24"/>
          <w:szCs w:val="24"/>
        </w:rPr>
        <w:t>,</w:t>
      </w:r>
      <w:r w:rsidR="00B21F3F" w:rsidRPr="0082347C">
        <w:rPr>
          <w:sz w:val="24"/>
          <w:szCs w:val="24"/>
        </w:rPr>
        <w:t>756</w:t>
      </w:r>
    </w:p>
    <w:p w:rsidR="00B017EA" w:rsidRPr="0082347C" w:rsidRDefault="00B017EA" w:rsidP="00F655E3">
      <w:pPr>
        <w:tabs>
          <w:tab w:val="right" w:leader="dot" w:pos="7200"/>
        </w:tabs>
        <w:ind w:left="720"/>
        <w:rPr>
          <w:sz w:val="24"/>
          <w:szCs w:val="24"/>
        </w:rPr>
      </w:pPr>
      <w:r w:rsidRPr="0082347C">
        <w:rPr>
          <w:sz w:val="24"/>
          <w:szCs w:val="24"/>
        </w:rPr>
        <w:t>Estimated hour</w:t>
      </w:r>
      <w:r w:rsidR="0012600C" w:rsidRPr="0082347C">
        <w:rPr>
          <w:sz w:val="24"/>
          <w:szCs w:val="24"/>
        </w:rPr>
        <w:t xml:space="preserve">s per </w:t>
      </w:r>
      <w:r w:rsidRPr="0082347C">
        <w:rPr>
          <w:sz w:val="24"/>
          <w:szCs w:val="24"/>
        </w:rPr>
        <w:t xml:space="preserve">response </w:t>
      </w:r>
      <w:r w:rsidRPr="0082347C">
        <w:rPr>
          <w:sz w:val="24"/>
          <w:szCs w:val="24"/>
        </w:rPr>
        <w:tab/>
      </w:r>
      <w:proofErr w:type="gramStart"/>
      <w:r w:rsidR="0012600C" w:rsidRPr="0082347C">
        <w:rPr>
          <w:sz w:val="24"/>
          <w:szCs w:val="24"/>
          <w:u w:val="single"/>
        </w:rPr>
        <w:t>x</w:t>
      </w:r>
      <w:r w:rsidRPr="0082347C">
        <w:rPr>
          <w:sz w:val="24"/>
          <w:szCs w:val="24"/>
          <w:u w:val="single"/>
        </w:rPr>
        <w:t xml:space="preserve">  .</w:t>
      </w:r>
      <w:proofErr w:type="gramEnd"/>
      <w:r w:rsidRPr="0082347C">
        <w:rPr>
          <w:sz w:val="24"/>
          <w:szCs w:val="24"/>
          <w:u w:val="single"/>
        </w:rPr>
        <w:t>25</w:t>
      </w:r>
    </w:p>
    <w:p w:rsidR="00B017EA" w:rsidRPr="0082347C" w:rsidRDefault="00B017EA" w:rsidP="00F655E3">
      <w:pPr>
        <w:tabs>
          <w:tab w:val="right" w:leader="dot" w:pos="7200"/>
        </w:tabs>
        <w:ind w:left="720"/>
        <w:rPr>
          <w:i/>
          <w:sz w:val="24"/>
          <w:szCs w:val="24"/>
        </w:rPr>
      </w:pPr>
      <w:r w:rsidRPr="0082347C">
        <w:rPr>
          <w:sz w:val="24"/>
          <w:szCs w:val="24"/>
        </w:rPr>
        <w:t>Estimated total burden hours</w:t>
      </w:r>
      <w:r w:rsidR="0012600C" w:rsidRPr="0082347C">
        <w:rPr>
          <w:sz w:val="24"/>
          <w:szCs w:val="24"/>
        </w:rPr>
        <w:tab/>
      </w:r>
      <w:r w:rsidR="00B21F3F" w:rsidRPr="0082347C">
        <w:rPr>
          <w:sz w:val="24"/>
          <w:szCs w:val="24"/>
        </w:rPr>
        <w:t>6</w:t>
      </w:r>
      <w:r w:rsidR="00113640" w:rsidRPr="0082347C">
        <w:rPr>
          <w:sz w:val="24"/>
          <w:szCs w:val="24"/>
        </w:rPr>
        <w:t>,</w:t>
      </w:r>
      <w:r w:rsidR="00B21F3F" w:rsidRPr="0082347C">
        <w:rPr>
          <w:sz w:val="24"/>
          <w:szCs w:val="24"/>
        </w:rPr>
        <w:t>689</w:t>
      </w:r>
    </w:p>
    <w:p w:rsidR="00B017EA" w:rsidRPr="0082347C" w:rsidRDefault="00B017EA" w:rsidP="00F655E3">
      <w:pPr>
        <w:tabs>
          <w:tab w:val="right" w:leader="dot" w:pos="7200"/>
        </w:tabs>
        <w:ind w:left="720"/>
        <w:rPr>
          <w:sz w:val="24"/>
          <w:szCs w:val="24"/>
        </w:rPr>
      </w:pPr>
      <w:r w:rsidRPr="0082347C">
        <w:rPr>
          <w:sz w:val="24"/>
          <w:szCs w:val="24"/>
        </w:rPr>
        <w:t>Cost per hour</w:t>
      </w:r>
      <w:r w:rsidRPr="0082347C">
        <w:rPr>
          <w:sz w:val="24"/>
          <w:szCs w:val="24"/>
        </w:rPr>
        <w:tab/>
      </w:r>
      <w:proofErr w:type="gramStart"/>
      <w:r w:rsidRPr="0082347C">
        <w:rPr>
          <w:sz w:val="24"/>
          <w:szCs w:val="24"/>
          <w:u w:val="single"/>
        </w:rPr>
        <w:t>x  $</w:t>
      </w:r>
      <w:proofErr w:type="gramEnd"/>
      <w:r w:rsidR="00596091" w:rsidRPr="0082347C">
        <w:rPr>
          <w:sz w:val="24"/>
          <w:szCs w:val="24"/>
          <w:u w:val="single"/>
        </w:rPr>
        <w:t>4</w:t>
      </w:r>
      <w:r w:rsidR="00B814E5" w:rsidRPr="0082347C">
        <w:rPr>
          <w:sz w:val="24"/>
          <w:szCs w:val="24"/>
          <w:u w:val="single"/>
        </w:rPr>
        <w:t>1</w:t>
      </w:r>
      <w:r w:rsidR="00596091" w:rsidRPr="0082347C">
        <w:rPr>
          <w:sz w:val="24"/>
          <w:szCs w:val="24"/>
          <w:u w:val="single"/>
        </w:rPr>
        <w:t>.</w:t>
      </w:r>
      <w:r w:rsidR="0049130B" w:rsidRPr="0082347C">
        <w:rPr>
          <w:sz w:val="24"/>
          <w:szCs w:val="24"/>
          <w:u w:val="single"/>
        </w:rPr>
        <w:t>48</w:t>
      </w:r>
    </w:p>
    <w:p w:rsidR="00B017EA" w:rsidRPr="00B017EA" w:rsidRDefault="00B017EA" w:rsidP="00F655E3">
      <w:pPr>
        <w:tabs>
          <w:tab w:val="right" w:leader="dot" w:pos="7200"/>
        </w:tabs>
        <w:ind w:left="720"/>
        <w:rPr>
          <w:sz w:val="24"/>
          <w:szCs w:val="24"/>
        </w:rPr>
      </w:pPr>
      <w:r w:rsidRPr="0082347C">
        <w:rPr>
          <w:sz w:val="24"/>
          <w:szCs w:val="24"/>
        </w:rPr>
        <w:t xml:space="preserve">Estimated </w:t>
      </w:r>
      <w:r w:rsidR="0012600C" w:rsidRPr="0082347C">
        <w:rPr>
          <w:sz w:val="24"/>
          <w:szCs w:val="24"/>
        </w:rPr>
        <w:t>Burden</w:t>
      </w:r>
      <w:r w:rsidRPr="0082347C">
        <w:rPr>
          <w:sz w:val="24"/>
          <w:szCs w:val="24"/>
        </w:rPr>
        <w:t xml:space="preserve"> to </w:t>
      </w:r>
      <w:r w:rsidR="0012600C" w:rsidRPr="0082347C">
        <w:rPr>
          <w:sz w:val="24"/>
          <w:szCs w:val="24"/>
        </w:rPr>
        <w:t>the Public</w:t>
      </w:r>
      <w:r w:rsidR="0012600C" w:rsidRPr="0082347C">
        <w:rPr>
          <w:sz w:val="24"/>
          <w:szCs w:val="24"/>
        </w:rPr>
        <w:tab/>
      </w:r>
      <w:r w:rsidRPr="0082347C">
        <w:rPr>
          <w:sz w:val="24"/>
          <w:szCs w:val="24"/>
        </w:rPr>
        <w:t>$</w:t>
      </w:r>
      <w:r w:rsidR="00B21F3F" w:rsidRPr="0082347C">
        <w:rPr>
          <w:sz w:val="24"/>
          <w:szCs w:val="24"/>
        </w:rPr>
        <w:t>2</w:t>
      </w:r>
      <w:r w:rsidR="00113640" w:rsidRPr="0082347C">
        <w:rPr>
          <w:sz w:val="24"/>
          <w:szCs w:val="24"/>
        </w:rPr>
        <w:t>7</w:t>
      </w:r>
      <w:r w:rsidR="00B21F3F" w:rsidRPr="0082347C">
        <w:rPr>
          <w:sz w:val="24"/>
          <w:szCs w:val="24"/>
        </w:rPr>
        <w:t>7</w:t>
      </w:r>
      <w:r w:rsidR="00113640" w:rsidRPr="0082347C">
        <w:rPr>
          <w:sz w:val="24"/>
          <w:szCs w:val="24"/>
        </w:rPr>
        <w:t>,</w:t>
      </w:r>
      <w:r w:rsidR="00B21F3F" w:rsidRPr="0082347C">
        <w:rPr>
          <w:sz w:val="24"/>
          <w:szCs w:val="24"/>
        </w:rPr>
        <w:t>460</w:t>
      </w:r>
    </w:p>
    <w:p w:rsidR="00B017EA" w:rsidRPr="00B017EA" w:rsidRDefault="00B017EA" w:rsidP="00B017EA">
      <w:pPr>
        <w:rPr>
          <w:sz w:val="24"/>
          <w:szCs w:val="24"/>
        </w:rPr>
      </w:pPr>
    </w:p>
    <w:p w:rsidR="00DB4376" w:rsidRPr="00B017EA" w:rsidRDefault="00B017EA" w:rsidP="00B017EA">
      <w:pPr>
        <w:rPr>
          <w:sz w:val="24"/>
        </w:rPr>
      </w:pPr>
      <w:r w:rsidRPr="00B017EA">
        <w:rPr>
          <w:sz w:val="24"/>
          <w:szCs w:val="24"/>
        </w:rPr>
        <w:t xml:space="preserve">The estimated cost of </w:t>
      </w:r>
      <w:r w:rsidR="00674CD7">
        <w:rPr>
          <w:sz w:val="24"/>
          <w:szCs w:val="24"/>
        </w:rPr>
        <w:t>$4</w:t>
      </w:r>
      <w:r w:rsidR="00B534F7">
        <w:rPr>
          <w:sz w:val="24"/>
          <w:szCs w:val="24"/>
        </w:rPr>
        <w:t>1</w:t>
      </w:r>
      <w:r w:rsidR="00674CD7">
        <w:rPr>
          <w:sz w:val="24"/>
          <w:szCs w:val="24"/>
        </w:rPr>
        <w:t>.</w:t>
      </w:r>
      <w:r w:rsidR="0049130B">
        <w:rPr>
          <w:sz w:val="24"/>
          <w:szCs w:val="24"/>
        </w:rPr>
        <w:t>48</w:t>
      </w:r>
      <w:r w:rsidR="00674CD7">
        <w:rPr>
          <w:sz w:val="24"/>
          <w:szCs w:val="24"/>
        </w:rPr>
        <w:t xml:space="preserve"> p</w:t>
      </w:r>
      <w:r w:rsidRPr="00B017EA">
        <w:rPr>
          <w:sz w:val="24"/>
          <w:szCs w:val="24"/>
        </w:rPr>
        <w:t xml:space="preserve">er hour is based on the equivalent of a GS-12, </w:t>
      </w:r>
      <w:r w:rsidR="00CA2E6F">
        <w:rPr>
          <w:sz w:val="24"/>
          <w:szCs w:val="24"/>
        </w:rPr>
        <w:t>S</w:t>
      </w:r>
      <w:r w:rsidRPr="00B017EA">
        <w:rPr>
          <w:sz w:val="24"/>
          <w:szCs w:val="24"/>
        </w:rPr>
        <w:t>tep 5 salary (Salary Table 20</w:t>
      </w:r>
      <w:r w:rsidR="006207F1">
        <w:rPr>
          <w:sz w:val="24"/>
          <w:szCs w:val="24"/>
        </w:rPr>
        <w:t>1</w:t>
      </w:r>
      <w:r w:rsidRPr="00B017EA">
        <w:rPr>
          <w:sz w:val="24"/>
          <w:szCs w:val="24"/>
        </w:rPr>
        <w:t>5</w:t>
      </w:r>
      <w:r w:rsidR="006207F1">
        <w:rPr>
          <w:sz w:val="24"/>
          <w:szCs w:val="24"/>
        </w:rPr>
        <w:t>-</w:t>
      </w:r>
      <w:r w:rsidRPr="00B017EA">
        <w:rPr>
          <w:sz w:val="24"/>
          <w:szCs w:val="24"/>
        </w:rPr>
        <w:t>DCB Washington-Baltimore</w:t>
      </w:r>
      <w:r w:rsidR="006207F1">
        <w:rPr>
          <w:sz w:val="24"/>
          <w:szCs w:val="24"/>
        </w:rPr>
        <w:t>-Northern Virginia</w:t>
      </w:r>
      <w:r w:rsidRPr="00B017EA">
        <w:rPr>
          <w:sz w:val="24"/>
          <w:szCs w:val="24"/>
        </w:rPr>
        <w:t>, DC-MD-VA-WV</w:t>
      </w:r>
      <w:r w:rsidR="006207F1">
        <w:rPr>
          <w:sz w:val="24"/>
          <w:szCs w:val="24"/>
        </w:rPr>
        <w:t>-PA</w:t>
      </w:r>
      <w:r w:rsidRPr="00B017EA">
        <w:rPr>
          <w:sz w:val="24"/>
          <w:szCs w:val="24"/>
        </w:rPr>
        <w:t xml:space="preserve">, </w:t>
      </w:r>
      <w:proofErr w:type="gramStart"/>
      <w:r w:rsidRPr="00B017EA">
        <w:rPr>
          <w:sz w:val="24"/>
          <w:szCs w:val="24"/>
        </w:rPr>
        <w:t>Effective</w:t>
      </w:r>
      <w:proofErr w:type="gramEnd"/>
      <w:r w:rsidRPr="00B017EA">
        <w:rPr>
          <w:sz w:val="24"/>
          <w:szCs w:val="24"/>
        </w:rPr>
        <w:t xml:space="preserve"> January 20</w:t>
      </w:r>
      <w:r w:rsidR="006207F1">
        <w:rPr>
          <w:sz w:val="24"/>
          <w:szCs w:val="24"/>
        </w:rPr>
        <w:t>15</w:t>
      </w:r>
      <w:r w:rsidRPr="00B017EA">
        <w:rPr>
          <w:sz w:val="24"/>
          <w:szCs w:val="24"/>
        </w:rPr>
        <w:t>)</w:t>
      </w:r>
      <w:r>
        <w:rPr>
          <w:sz w:val="24"/>
          <w:szCs w:val="24"/>
        </w:rPr>
        <w:t>.</w:t>
      </w:r>
      <w:r w:rsidR="0049130B">
        <w:rPr>
          <w:sz w:val="24"/>
          <w:szCs w:val="24"/>
        </w:rPr>
        <w:t xml:space="preserve">  The previous </w:t>
      </w:r>
      <w:r w:rsidR="00F73A74">
        <w:rPr>
          <w:sz w:val="24"/>
          <w:szCs w:val="24"/>
        </w:rPr>
        <w:t>request</w:t>
      </w:r>
      <w:r w:rsidR="0049130B">
        <w:rPr>
          <w:sz w:val="24"/>
          <w:szCs w:val="24"/>
        </w:rPr>
        <w:t xml:space="preserve"> </w:t>
      </w:r>
      <w:r w:rsidR="00F73A74">
        <w:rPr>
          <w:sz w:val="24"/>
          <w:szCs w:val="24"/>
        </w:rPr>
        <w:t>identifying</w:t>
      </w:r>
      <w:r w:rsidR="0049130B">
        <w:rPr>
          <w:sz w:val="24"/>
          <w:szCs w:val="24"/>
        </w:rPr>
        <w:t xml:space="preserve"> $</w:t>
      </w:r>
      <w:r w:rsidR="00F73A74">
        <w:rPr>
          <w:sz w:val="24"/>
          <w:szCs w:val="24"/>
        </w:rPr>
        <w:t>43.15</w:t>
      </w:r>
      <w:r w:rsidR="0049130B">
        <w:rPr>
          <w:sz w:val="24"/>
          <w:szCs w:val="24"/>
        </w:rPr>
        <w:t xml:space="preserve"> per hour was an error.</w:t>
      </w:r>
    </w:p>
    <w:p w:rsidR="00B017EA" w:rsidRDefault="00B017EA">
      <w:pPr>
        <w:rPr>
          <w:sz w:val="24"/>
        </w:rPr>
      </w:pPr>
    </w:p>
    <w:p w:rsidR="00DB4376" w:rsidRDefault="00DB4376">
      <w:pPr>
        <w:rPr>
          <w:b/>
          <w:sz w:val="24"/>
        </w:rPr>
      </w:pPr>
      <w:r w:rsidRPr="00C85211">
        <w:rPr>
          <w:b/>
          <w:bCs/>
          <w:sz w:val="24"/>
        </w:rPr>
        <w:t>13.</w:t>
      </w:r>
      <w:r w:rsidRPr="00C85211">
        <w:rPr>
          <w:b/>
          <w:sz w:val="24"/>
        </w:rPr>
        <w:t xml:space="preserve">  P</w:t>
      </w:r>
      <w:r>
        <w:rPr>
          <w:b/>
          <w:sz w:val="24"/>
        </w:rPr>
        <w:t xml:space="preserve">rovide an estimate for the total annual cost burden to respondents or </w:t>
      </w:r>
      <w:proofErr w:type="spellStart"/>
      <w:r>
        <w:rPr>
          <w:b/>
          <w:sz w:val="24"/>
        </w:rPr>
        <w:t>recordkeepers</w:t>
      </w:r>
      <w:proofErr w:type="spellEnd"/>
      <w:r>
        <w:rPr>
          <w:b/>
          <w:sz w:val="24"/>
        </w:rPr>
        <w:t xml:space="preserve"> resulting from the collection of information.  (Do not include the cost of any hour burden shown in Items 12 and 14.)</w:t>
      </w:r>
    </w:p>
    <w:p w:rsidR="00DB4376" w:rsidRDefault="00DB4376">
      <w:pPr>
        <w:rPr>
          <w:b/>
          <w:sz w:val="24"/>
        </w:rPr>
      </w:pPr>
    </w:p>
    <w:p w:rsidR="00DB4376" w:rsidRPr="00B017EA" w:rsidRDefault="006207F1">
      <w:pPr>
        <w:rPr>
          <w:sz w:val="24"/>
        </w:rPr>
      </w:pPr>
      <w:r>
        <w:rPr>
          <w:sz w:val="24"/>
        </w:rPr>
        <w:t>Not applicable</w:t>
      </w:r>
      <w:r w:rsidR="00B017EA">
        <w:rPr>
          <w:sz w:val="24"/>
        </w:rPr>
        <w:t xml:space="preserve">.  See </w:t>
      </w:r>
      <w:r w:rsidR="0012600C">
        <w:rPr>
          <w:sz w:val="24"/>
        </w:rPr>
        <w:t>response to Item 12</w:t>
      </w:r>
      <w:r w:rsidR="00B017EA">
        <w:rPr>
          <w:sz w:val="24"/>
        </w:rPr>
        <w:t>, above.</w:t>
      </w:r>
    </w:p>
    <w:p w:rsidR="00B017EA" w:rsidRDefault="00B017EA">
      <w:pPr>
        <w:rPr>
          <w:b/>
          <w:sz w:val="24"/>
        </w:rPr>
      </w:pPr>
    </w:p>
    <w:p w:rsidR="00DB4376" w:rsidRDefault="00DB4376">
      <w:pPr>
        <w:rPr>
          <w:b/>
          <w:sz w:val="24"/>
        </w:rPr>
      </w:pPr>
      <w:r w:rsidRPr="00C85211">
        <w:rPr>
          <w:b/>
          <w:bCs/>
          <w:sz w:val="24"/>
        </w:rPr>
        <w:t>14.</w:t>
      </w:r>
      <w:r w:rsidRPr="00C85211">
        <w:rPr>
          <w:b/>
          <w:sz w:val="24"/>
        </w:rPr>
        <w:t xml:space="preserve">  </w:t>
      </w:r>
      <w:r>
        <w:rPr>
          <w:b/>
          <w:sz w:val="24"/>
        </w:rPr>
        <w:t>Provide estimates of annualized costs to the Federal Government. Also, provide a description of the method used to estimate cost, which should include qualification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B4376" w:rsidRDefault="00DB4376">
      <w:pPr>
        <w:rPr>
          <w:b/>
          <w:sz w:val="24"/>
        </w:rPr>
      </w:pPr>
    </w:p>
    <w:p w:rsidR="00DB4376" w:rsidRDefault="00FD40CC">
      <w:pPr>
        <w:rPr>
          <w:sz w:val="24"/>
        </w:rPr>
      </w:pPr>
      <w:r>
        <w:rPr>
          <w:sz w:val="24"/>
        </w:rPr>
        <w:t>Given the nature of this request, reliable cost estimates are not available.</w:t>
      </w:r>
    </w:p>
    <w:p w:rsidR="00FD40CC" w:rsidRDefault="00FD40CC">
      <w:pPr>
        <w:rPr>
          <w:sz w:val="24"/>
        </w:rPr>
      </w:pPr>
    </w:p>
    <w:p w:rsidR="00DB4376" w:rsidRDefault="00DB4376">
      <w:pPr>
        <w:rPr>
          <w:b/>
          <w:sz w:val="24"/>
        </w:rPr>
      </w:pPr>
      <w:r w:rsidRPr="00C85211">
        <w:rPr>
          <w:b/>
          <w:bCs/>
          <w:sz w:val="24"/>
        </w:rPr>
        <w:t>15.</w:t>
      </w:r>
      <w:r w:rsidRPr="00C85211">
        <w:rPr>
          <w:b/>
          <w:sz w:val="24"/>
        </w:rPr>
        <w:t xml:space="preserve">  </w:t>
      </w:r>
      <w:r>
        <w:rPr>
          <w:b/>
          <w:sz w:val="24"/>
        </w:rPr>
        <w:t>Explain the reasons for any program changes or adjustments reported.</w:t>
      </w:r>
    </w:p>
    <w:p w:rsidR="00DB4376" w:rsidRDefault="00DB4376">
      <w:pPr>
        <w:rPr>
          <w:sz w:val="24"/>
        </w:rPr>
      </w:pPr>
    </w:p>
    <w:p w:rsidR="00B814E5" w:rsidRDefault="00876835" w:rsidP="00B814E5">
      <w:pPr>
        <w:rPr>
          <w:sz w:val="24"/>
        </w:rPr>
      </w:pPr>
      <w:r w:rsidRPr="00BA4C5C">
        <w:rPr>
          <w:sz w:val="24"/>
        </w:rPr>
        <w:t xml:space="preserve">The estimated burden to the public has changed.  </w:t>
      </w:r>
      <w:r w:rsidR="004F5D14" w:rsidRPr="00BA4C5C">
        <w:rPr>
          <w:sz w:val="24"/>
        </w:rPr>
        <w:t>The number of vendors</w:t>
      </w:r>
      <w:r w:rsidR="00BA4C5C">
        <w:rPr>
          <w:sz w:val="24"/>
        </w:rPr>
        <w:t>,</w:t>
      </w:r>
      <w:r w:rsidR="00BA4C5C" w:rsidRPr="00F43AFA">
        <w:rPr>
          <w:i/>
          <w:sz w:val="24"/>
        </w:rPr>
        <w:t xml:space="preserve"> i.e</w:t>
      </w:r>
      <w:r w:rsidR="00BA4C5C">
        <w:rPr>
          <w:sz w:val="24"/>
        </w:rPr>
        <w:t>. total annual responses,</w:t>
      </w:r>
      <w:r w:rsidR="004F5D14" w:rsidRPr="00BA4C5C">
        <w:rPr>
          <w:sz w:val="24"/>
        </w:rPr>
        <w:t xml:space="preserve"> electing to receive order</w:t>
      </w:r>
      <w:r w:rsidRPr="00BA4C5C">
        <w:rPr>
          <w:sz w:val="24"/>
        </w:rPr>
        <w:t>s</w:t>
      </w:r>
      <w:r w:rsidR="004F5D14" w:rsidRPr="00BA4C5C">
        <w:rPr>
          <w:sz w:val="24"/>
        </w:rPr>
        <w:t xml:space="preserve"> electronically has increased significantly since the last information collection renewal.</w:t>
      </w:r>
      <w:r w:rsidRPr="00BA4C5C">
        <w:rPr>
          <w:sz w:val="24"/>
        </w:rPr>
        <w:t xml:space="preserve">  Th</w:t>
      </w:r>
      <w:r w:rsidR="00CD2AC6" w:rsidRPr="00BA4C5C">
        <w:rPr>
          <w:sz w:val="24"/>
        </w:rPr>
        <w:t xml:space="preserve">e increased vendor interest is likely the result of general adoption of technology advancements and implementation support from the </w:t>
      </w:r>
      <w:r w:rsidRPr="00BA4C5C">
        <w:rPr>
          <w:sz w:val="24"/>
        </w:rPr>
        <w:t>GSA Vendor Support Center</w:t>
      </w:r>
      <w:r w:rsidR="00CD2AC6" w:rsidRPr="00BA4C5C">
        <w:rPr>
          <w:sz w:val="24"/>
        </w:rPr>
        <w:t>.</w:t>
      </w:r>
      <w:r w:rsidRPr="00BA4C5C">
        <w:rPr>
          <w:sz w:val="24"/>
        </w:rPr>
        <w:t xml:space="preserve"> </w:t>
      </w:r>
      <w:r w:rsidR="004F5D14" w:rsidRPr="00BA4C5C">
        <w:rPr>
          <w:sz w:val="24"/>
        </w:rPr>
        <w:t xml:space="preserve"> </w:t>
      </w:r>
      <w:r w:rsidR="00CD2AC6" w:rsidRPr="00BA4C5C">
        <w:rPr>
          <w:sz w:val="24"/>
        </w:rPr>
        <w:t xml:space="preserve">In addition, the </w:t>
      </w:r>
      <w:r w:rsidR="00BA4C5C" w:rsidRPr="00BA4C5C">
        <w:rPr>
          <w:sz w:val="24"/>
        </w:rPr>
        <w:t>cost per hour used for the calculation was corrected.</w:t>
      </w:r>
    </w:p>
    <w:p w:rsidR="00FD40CC" w:rsidRDefault="00FD40CC">
      <w:pPr>
        <w:rPr>
          <w:sz w:val="24"/>
        </w:rPr>
      </w:pPr>
    </w:p>
    <w:p w:rsidR="00DB4376" w:rsidRDefault="00DB4376">
      <w:pPr>
        <w:rPr>
          <w:b/>
          <w:sz w:val="24"/>
        </w:rPr>
      </w:pPr>
      <w:r w:rsidRPr="00C85211">
        <w:rPr>
          <w:b/>
          <w:bCs/>
          <w:sz w:val="24"/>
        </w:rPr>
        <w:t>16.</w:t>
      </w:r>
      <w:r w:rsidRPr="00C85211">
        <w:rPr>
          <w:b/>
          <w:sz w:val="24"/>
        </w:rPr>
        <w:t xml:space="preserve">  F</w:t>
      </w:r>
      <w:r>
        <w:rPr>
          <w:b/>
          <w:sz w:val="24"/>
        </w:rPr>
        <w:t>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4376" w:rsidRDefault="00DB4376">
      <w:pPr>
        <w:rPr>
          <w:sz w:val="24"/>
        </w:rPr>
      </w:pPr>
    </w:p>
    <w:p w:rsidR="00DB4376" w:rsidRDefault="002F5909">
      <w:pPr>
        <w:rPr>
          <w:sz w:val="24"/>
        </w:rPr>
      </w:pPr>
      <w:r>
        <w:rPr>
          <w:sz w:val="24"/>
        </w:rPr>
        <w:lastRenderedPageBreak/>
        <w:t>Results will not be tabulated or published.  Data collected will be used for internal administration of contracts.</w:t>
      </w:r>
    </w:p>
    <w:p w:rsidR="00487188" w:rsidRDefault="00487188">
      <w:pPr>
        <w:rPr>
          <w:sz w:val="24"/>
        </w:rPr>
      </w:pPr>
    </w:p>
    <w:p w:rsidR="00DB4376" w:rsidRDefault="00DB4376">
      <w:pPr>
        <w:rPr>
          <w:b/>
          <w:sz w:val="24"/>
        </w:rPr>
      </w:pPr>
      <w:r w:rsidRPr="00C85211">
        <w:rPr>
          <w:b/>
          <w:sz w:val="24"/>
        </w:rPr>
        <w:t>17.</w:t>
      </w:r>
      <w:r>
        <w:rPr>
          <w:b/>
          <w:sz w:val="24"/>
        </w:rPr>
        <w:t xml:space="preserve">  If seeking approval to not display the expiration date for OMB approval of the information collection, explain the reasons that display would be inappropriate.</w:t>
      </w:r>
    </w:p>
    <w:p w:rsidR="00DB4376" w:rsidRDefault="00DB4376">
      <w:pPr>
        <w:rPr>
          <w:sz w:val="24"/>
        </w:rPr>
      </w:pPr>
    </w:p>
    <w:p w:rsidR="00B017EA" w:rsidRDefault="00B814E5">
      <w:pPr>
        <w:rPr>
          <w:sz w:val="24"/>
        </w:rPr>
      </w:pPr>
      <w:r>
        <w:rPr>
          <w:sz w:val="24"/>
        </w:rPr>
        <w:t>Not applicable.</w:t>
      </w:r>
    </w:p>
    <w:p w:rsidR="00B017EA" w:rsidRDefault="00B017EA">
      <w:pPr>
        <w:rPr>
          <w:sz w:val="24"/>
        </w:rPr>
      </w:pPr>
    </w:p>
    <w:p w:rsidR="00DB4376" w:rsidRDefault="00DB4376">
      <w:pPr>
        <w:rPr>
          <w:b/>
          <w:sz w:val="24"/>
        </w:rPr>
      </w:pPr>
      <w:r>
        <w:rPr>
          <w:b/>
          <w:sz w:val="24"/>
        </w:rPr>
        <w:t xml:space="preserve">18.  Explain each exception to the certification statement identified in </w:t>
      </w:r>
      <w:r w:rsidR="006A4E6E">
        <w:rPr>
          <w:b/>
          <w:sz w:val="24"/>
        </w:rPr>
        <w:t xml:space="preserve">the </w:t>
      </w:r>
      <w:r>
        <w:rPr>
          <w:b/>
          <w:sz w:val="24"/>
        </w:rPr>
        <w:t>“Certification for Paperwork Reduction Act Submissions”.</w:t>
      </w:r>
    </w:p>
    <w:p w:rsidR="002F5909" w:rsidRDefault="002F5909">
      <w:pPr>
        <w:rPr>
          <w:b/>
          <w:sz w:val="24"/>
        </w:rPr>
      </w:pPr>
    </w:p>
    <w:p w:rsidR="002F5909" w:rsidRPr="002F5909" w:rsidRDefault="002F5909">
      <w:pPr>
        <w:rPr>
          <w:sz w:val="24"/>
        </w:rPr>
      </w:pPr>
      <w:r w:rsidRPr="002F5909">
        <w:rPr>
          <w:sz w:val="24"/>
        </w:rPr>
        <w:t>N</w:t>
      </w:r>
      <w:r w:rsidR="00B814E5">
        <w:rPr>
          <w:sz w:val="24"/>
        </w:rPr>
        <w:t>ot applicable.</w:t>
      </w:r>
    </w:p>
    <w:p w:rsidR="002F5909" w:rsidRDefault="002F5909">
      <w:pPr>
        <w:rPr>
          <w:b/>
          <w:sz w:val="24"/>
        </w:rPr>
      </w:pPr>
    </w:p>
    <w:p w:rsidR="00DB4376" w:rsidRDefault="00DB4376">
      <w:pPr>
        <w:rPr>
          <w:sz w:val="24"/>
        </w:rPr>
      </w:pPr>
      <w:r>
        <w:rPr>
          <w:b/>
          <w:sz w:val="24"/>
        </w:rPr>
        <w:t>B. Collections of Information Employing Statistical Methods</w:t>
      </w:r>
      <w:r w:rsidR="002F5909">
        <w:rPr>
          <w:b/>
          <w:sz w:val="24"/>
        </w:rPr>
        <w:t>.</w:t>
      </w:r>
    </w:p>
    <w:p w:rsidR="002F5909" w:rsidRDefault="002F5909">
      <w:pPr>
        <w:rPr>
          <w:sz w:val="24"/>
        </w:rPr>
      </w:pPr>
    </w:p>
    <w:p w:rsidR="002F5909" w:rsidRPr="002F5909" w:rsidRDefault="002F5909">
      <w:pPr>
        <w:rPr>
          <w:sz w:val="24"/>
        </w:rPr>
      </w:pPr>
      <w:r>
        <w:rPr>
          <w:sz w:val="24"/>
        </w:rPr>
        <w:t>Statistical methods are not used in this information collection.</w:t>
      </w:r>
    </w:p>
    <w:sectPr w:rsidR="002F5909" w:rsidRPr="002F5909" w:rsidSect="00502642">
      <w:headerReference w:type="default" r:id="rId8"/>
      <w:footerReference w:type="default" r:id="rId9"/>
      <w:pgSz w:w="12240" w:h="15840" w:code="1"/>
      <w:pgMar w:top="1440" w:right="1800" w:bottom="1008" w:left="180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E6E" w:rsidRDefault="007A7E6E">
      <w:r>
        <w:separator/>
      </w:r>
    </w:p>
  </w:endnote>
  <w:endnote w:type="continuationSeparator" w:id="0">
    <w:p w:rsidR="007A7E6E" w:rsidRDefault="007A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CB8" w:rsidRDefault="008E1CB8">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822212">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22212">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E6E" w:rsidRDefault="007A7E6E">
      <w:r>
        <w:separator/>
      </w:r>
    </w:p>
  </w:footnote>
  <w:footnote w:type="continuationSeparator" w:id="0">
    <w:p w:rsidR="007A7E6E" w:rsidRDefault="007A7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CB8" w:rsidRDefault="008E1CB8">
    <w:pPr>
      <w:pStyle w:val="Header"/>
      <w:jc w:val="center"/>
      <w:rPr>
        <w:b/>
        <w:b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154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nsid w:val="0D88426A"/>
    <w:multiLevelType w:val="singleLevel"/>
    <w:tmpl w:val="3D509D8C"/>
    <w:lvl w:ilvl="0">
      <w:start w:val="1"/>
      <w:numFmt w:val="decimal"/>
      <w:lvlText w:val="%1."/>
      <w:lvlJc w:val="left"/>
      <w:pPr>
        <w:tabs>
          <w:tab w:val="num" w:pos="720"/>
        </w:tabs>
        <w:ind w:left="720" w:hanging="720"/>
      </w:pPr>
      <w:rPr>
        <w:rFonts w:hint="default"/>
      </w:rPr>
    </w:lvl>
  </w:abstractNum>
  <w:abstractNum w:abstractNumId="2">
    <w:nsid w:val="17206A98"/>
    <w:multiLevelType w:val="hybridMultilevel"/>
    <w:tmpl w:val="3648B9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2E69BE"/>
    <w:multiLevelType w:val="singleLevel"/>
    <w:tmpl w:val="04090009"/>
    <w:lvl w:ilvl="0">
      <w:start w:val="1"/>
      <w:numFmt w:val="bullet"/>
      <w:lvlText w:val=""/>
      <w:lvlJc w:val="left"/>
      <w:pPr>
        <w:tabs>
          <w:tab w:val="num" w:pos="720"/>
        </w:tabs>
        <w:ind w:left="720" w:hanging="360"/>
      </w:pPr>
      <w:rPr>
        <w:rFonts w:ascii="Wingdings" w:hAnsi="Wingdings" w:hint="default"/>
      </w:rPr>
    </w:lvl>
  </w:abstractNum>
  <w:abstractNum w:abstractNumId="4">
    <w:nsid w:val="369B2042"/>
    <w:multiLevelType w:val="hybridMultilevel"/>
    <w:tmpl w:val="B922FA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A57886"/>
    <w:multiLevelType w:val="singleLevel"/>
    <w:tmpl w:val="23F4A1CC"/>
    <w:lvl w:ilvl="0">
      <w:numFmt w:val="bullet"/>
      <w:lvlText w:val=""/>
      <w:lvlJc w:val="left"/>
      <w:pPr>
        <w:tabs>
          <w:tab w:val="num" w:pos="1080"/>
        </w:tabs>
        <w:ind w:left="1080" w:hanging="360"/>
      </w:pPr>
      <w:rPr>
        <w:rFonts w:ascii="Symbol" w:hAnsi="Symbol" w:hint="default"/>
      </w:rPr>
    </w:lvl>
  </w:abstractNum>
  <w:abstractNum w:abstractNumId="6">
    <w:nsid w:val="390C36B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nsid w:val="3DA6520B"/>
    <w:multiLevelType w:val="hybridMultilevel"/>
    <w:tmpl w:val="FA10E454"/>
    <w:lvl w:ilvl="0" w:tplc="32BCC368">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007EB2"/>
    <w:multiLevelType w:val="hybridMultilevel"/>
    <w:tmpl w:val="03DC6544"/>
    <w:lvl w:ilvl="0" w:tplc="0486E54A">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3A340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nsid w:val="4EC6569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nsid w:val="522F0FFE"/>
    <w:multiLevelType w:val="singleLevel"/>
    <w:tmpl w:val="77CC289C"/>
    <w:lvl w:ilvl="0">
      <w:start w:val="1"/>
      <w:numFmt w:val="decimal"/>
      <w:lvlText w:val="%1."/>
      <w:legacy w:legacy="1" w:legacySpace="0" w:legacyIndent="360"/>
      <w:lvlJc w:val="left"/>
      <w:pPr>
        <w:ind w:left="360" w:hanging="360"/>
      </w:pPr>
      <w:rPr>
        <w:b/>
      </w:rPr>
    </w:lvl>
  </w:abstractNum>
  <w:abstractNum w:abstractNumId="12">
    <w:nsid w:val="55F85F85"/>
    <w:multiLevelType w:val="hybridMultilevel"/>
    <w:tmpl w:val="E69EEF44"/>
    <w:lvl w:ilvl="0" w:tplc="0409000F">
      <w:start w:val="2"/>
      <w:numFmt w:val="decimal"/>
      <w:lvlText w:val="%1."/>
      <w:lvlJc w:val="left"/>
      <w:pPr>
        <w:tabs>
          <w:tab w:val="num" w:pos="720"/>
        </w:tabs>
        <w:ind w:left="720" w:hanging="360"/>
      </w:pPr>
      <w:rPr>
        <w:rFonts w:hint="default"/>
        <w:b w:val="0"/>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557170"/>
    <w:multiLevelType w:val="hybridMultilevel"/>
    <w:tmpl w:val="3FB69214"/>
    <w:lvl w:ilvl="0" w:tplc="8A8C8232">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D572C42"/>
    <w:multiLevelType w:val="hybridMultilevel"/>
    <w:tmpl w:val="38C8B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DEA1FD9"/>
    <w:multiLevelType w:val="hybridMultilevel"/>
    <w:tmpl w:val="0E7C2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21F7F7D"/>
    <w:multiLevelType w:val="hybridMultilevel"/>
    <w:tmpl w:val="126AF4A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3C0BB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8">
    <w:nsid w:val="71C61605"/>
    <w:multiLevelType w:val="singleLevel"/>
    <w:tmpl w:val="034CE876"/>
    <w:lvl w:ilvl="0">
      <w:start w:val="1"/>
      <w:numFmt w:val="decimal"/>
      <w:lvlText w:val="%1."/>
      <w:lvlJc w:val="left"/>
      <w:pPr>
        <w:tabs>
          <w:tab w:val="num" w:pos="720"/>
        </w:tabs>
        <w:ind w:left="720" w:hanging="720"/>
      </w:pPr>
      <w:rPr>
        <w:rFonts w:hint="default"/>
      </w:rPr>
    </w:lvl>
  </w:abstractNum>
  <w:abstractNum w:abstractNumId="19">
    <w:nsid w:val="73A2590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0">
    <w:nsid w:val="7BB17681"/>
    <w:multiLevelType w:val="hybridMultilevel"/>
    <w:tmpl w:val="25C8B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7"/>
  </w:num>
  <w:num w:numId="4">
    <w:abstractNumId w:val="5"/>
  </w:num>
  <w:num w:numId="5">
    <w:abstractNumId w:val="9"/>
  </w:num>
  <w:num w:numId="6">
    <w:abstractNumId w:val="6"/>
  </w:num>
  <w:num w:numId="7">
    <w:abstractNumId w:val="3"/>
  </w:num>
  <w:num w:numId="8">
    <w:abstractNumId w:val="19"/>
  </w:num>
  <w:num w:numId="9">
    <w:abstractNumId w:val="18"/>
  </w:num>
  <w:num w:numId="10">
    <w:abstractNumId w:val="10"/>
  </w:num>
  <w:num w:numId="11">
    <w:abstractNumId w:val="4"/>
  </w:num>
  <w:num w:numId="12">
    <w:abstractNumId w:val="20"/>
  </w:num>
  <w:num w:numId="13">
    <w:abstractNumId w:val="14"/>
  </w:num>
  <w:num w:numId="14">
    <w:abstractNumId w:val="13"/>
  </w:num>
  <w:num w:numId="15">
    <w:abstractNumId w:val="8"/>
  </w:num>
  <w:num w:numId="16">
    <w:abstractNumId w:val="7"/>
  </w:num>
  <w:num w:numId="17">
    <w:abstractNumId w:val="2"/>
  </w:num>
  <w:num w:numId="18">
    <w:abstractNumId w:val="12"/>
  </w:num>
  <w:num w:numId="19">
    <w:abstractNumId w:val="15"/>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CEF"/>
    <w:rsid w:val="00065106"/>
    <w:rsid w:val="000706EC"/>
    <w:rsid w:val="00096FA4"/>
    <w:rsid w:val="000C1106"/>
    <w:rsid w:val="000D15D5"/>
    <w:rsid w:val="001033A1"/>
    <w:rsid w:val="00105953"/>
    <w:rsid w:val="00113640"/>
    <w:rsid w:val="0012600C"/>
    <w:rsid w:val="00177507"/>
    <w:rsid w:val="001A0E15"/>
    <w:rsid w:val="001A3A95"/>
    <w:rsid w:val="001E6D78"/>
    <w:rsid w:val="001F3C56"/>
    <w:rsid w:val="00232965"/>
    <w:rsid w:val="002A24C9"/>
    <w:rsid w:val="002A6401"/>
    <w:rsid w:val="002F5909"/>
    <w:rsid w:val="003A13B0"/>
    <w:rsid w:val="003B3339"/>
    <w:rsid w:val="003B74AC"/>
    <w:rsid w:val="003F45D8"/>
    <w:rsid w:val="003F4EFD"/>
    <w:rsid w:val="00427A45"/>
    <w:rsid w:val="00477CEF"/>
    <w:rsid w:val="00487188"/>
    <w:rsid w:val="0049130B"/>
    <w:rsid w:val="004F5D14"/>
    <w:rsid w:val="0050129E"/>
    <w:rsid w:val="00502642"/>
    <w:rsid w:val="00560CED"/>
    <w:rsid w:val="00596091"/>
    <w:rsid w:val="005F4665"/>
    <w:rsid w:val="006207F1"/>
    <w:rsid w:val="00631DC2"/>
    <w:rsid w:val="00674CD7"/>
    <w:rsid w:val="00677060"/>
    <w:rsid w:val="006A4E6E"/>
    <w:rsid w:val="006B3A95"/>
    <w:rsid w:val="006F2ABA"/>
    <w:rsid w:val="007310B6"/>
    <w:rsid w:val="00753B98"/>
    <w:rsid w:val="00756BFC"/>
    <w:rsid w:val="007A7E6E"/>
    <w:rsid w:val="007F7273"/>
    <w:rsid w:val="00822212"/>
    <w:rsid w:val="0082347C"/>
    <w:rsid w:val="00853998"/>
    <w:rsid w:val="00876835"/>
    <w:rsid w:val="00887C60"/>
    <w:rsid w:val="008A6C54"/>
    <w:rsid w:val="008D0D40"/>
    <w:rsid w:val="008E1CB8"/>
    <w:rsid w:val="008E1D67"/>
    <w:rsid w:val="00940038"/>
    <w:rsid w:val="00947EA2"/>
    <w:rsid w:val="00960B43"/>
    <w:rsid w:val="00960DC5"/>
    <w:rsid w:val="00961E60"/>
    <w:rsid w:val="00967B88"/>
    <w:rsid w:val="00985A85"/>
    <w:rsid w:val="009E18FF"/>
    <w:rsid w:val="00A50AAB"/>
    <w:rsid w:val="00AE6A45"/>
    <w:rsid w:val="00AF74C0"/>
    <w:rsid w:val="00B017EA"/>
    <w:rsid w:val="00B21F3F"/>
    <w:rsid w:val="00B450B1"/>
    <w:rsid w:val="00B534F7"/>
    <w:rsid w:val="00B814E5"/>
    <w:rsid w:val="00BA4C5C"/>
    <w:rsid w:val="00BF0639"/>
    <w:rsid w:val="00C36A05"/>
    <w:rsid w:val="00C525BE"/>
    <w:rsid w:val="00C53C05"/>
    <w:rsid w:val="00C56B21"/>
    <w:rsid w:val="00C65889"/>
    <w:rsid w:val="00C85211"/>
    <w:rsid w:val="00C94AF7"/>
    <w:rsid w:val="00CA2E6F"/>
    <w:rsid w:val="00CC7354"/>
    <w:rsid w:val="00CD2AC6"/>
    <w:rsid w:val="00CD3355"/>
    <w:rsid w:val="00D0743A"/>
    <w:rsid w:val="00DA4B43"/>
    <w:rsid w:val="00DB4376"/>
    <w:rsid w:val="00E2432E"/>
    <w:rsid w:val="00E51E7C"/>
    <w:rsid w:val="00E56805"/>
    <w:rsid w:val="00E87584"/>
    <w:rsid w:val="00F33187"/>
    <w:rsid w:val="00F43AFA"/>
    <w:rsid w:val="00F54032"/>
    <w:rsid w:val="00F655E3"/>
    <w:rsid w:val="00F73A74"/>
    <w:rsid w:val="00FA76AE"/>
    <w:rsid w:val="00FB5034"/>
    <w:rsid w:val="00FD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rPr>
      <w:b/>
      <w:bCs/>
      <w:sz w:val="24"/>
    </w:rPr>
  </w:style>
  <w:style w:type="character" w:styleId="PageNumber">
    <w:name w:val="page number"/>
    <w:basedOn w:val="DefaultParagraphFont"/>
  </w:style>
  <w:style w:type="paragraph" w:styleId="BodyText2">
    <w:name w:val="Body Text 2"/>
    <w:basedOn w:val="Normal"/>
    <w:rPr>
      <w:b/>
      <w:sz w:val="24"/>
    </w:rPr>
  </w:style>
  <w:style w:type="paragraph" w:styleId="BalloonText">
    <w:name w:val="Balloon Text"/>
    <w:basedOn w:val="Normal"/>
    <w:semiHidden/>
    <w:rsid w:val="008E1C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rPr>
      <w:b/>
      <w:bCs/>
      <w:sz w:val="24"/>
    </w:rPr>
  </w:style>
  <w:style w:type="character" w:styleId="PageNumber">
    <w:name w:val="page number"/>
    <w:basedOn w:val="DefaultParagraphFont"/>
  </w:style>
  <w:style w:type="paragraph" w:styleId="BodyText2">
    <w:name w:val="Body Text 2"/>
    <w:basedOn w:val="Normal"/>
    <w:rPr>
      <w:b/>
      <w:sz w:val="24"/>
    </w:rPr>
  </w:style>
  <w:style w:type="paragraph" w:styleId="BalloonText">
    <w:name w:val="Balloon Text"/>
    <w:basedOn w:val="Normal"/>
    <w:semiHidden/>
    <w:rsid w:val="008E1C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hanieamorris\Desktop\justification3090-027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justification3090-0274</Template>
  <TotalTime>26</TotalTime>
  <Pages>5</Pages>
  <Words>1654</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JUSTIFICATION</vt:lpstr>
    </vt:vector>
  </TitlesOfParts>
  <Company>Litton/PRC, Inc.</Company>
  <LinksUpToDate>false</LinksUpToDate>
  <CharactersWithSpaces>11321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STEPHANIEAMORRIS</dc:creator>
  <cp:lastModifiedBy>HelenCHeinrich</cp:lastModifiedBy>
  <cp:revision>8</cp:revision>
  <cp:lastPrinted>2015-05-27T13:21:00Z</cp:lastPrinted>
  <dcterms:created xsi:type="dcterms:W3CDTF">2015-05-21T17:51:00Z</dcterms:created>
  <dcterms:modified xsi:type="dcterms:W3CDTF">2015-07-14T14:29:00Z</dcterms:modified>
</cp:coreProperties>
</file>