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27" w:rsidRPr="00477527" w:rsidRDefault="00477527" w:rsidP="00461BFC">
      <w:pPr>
        <w:widowControl w:val="0"/>
        <w:spacing w:after="0" w:line="240" w:lineRule="auto"/>
        <w:ind w:left="360" w:hanging="360"/>
        <w:rPr>
          <w:rFonts w:ascii="Times New Roman" w:eastAsia="Times New Roman" w:hAnsi="Times New Roman" w:cs="Times New Roman"/>
          <w:b/>
          <w:snapToGrid w:val="0"/>
          <w:sz w:val="24"/>
          <w:szCs w:val="20"/>
        </w:rPr>
      </w:pPr>
      <w:r w:rsidRPr="00477527">
        <w:rPr>
          <w:rFonts w:ascii="Times New Roman" w:eastAsia="Times New Roman" w:hAnsi="Times New Roman" w:cs="Times New Roman"/>
          <w:b/>
          <w:snapToGrid w:val="0"/>
          <w:sz w:val="24"/>
          <w:szCs w:val="20"/>
        </w:rPr>
        <w:t xml:space="preserve">OCC Guidelines Establishing Standards for Recovery Planning by Certain Large Insured National Banks, </w:t>
      </w:r>
      <w:r>
        <w:rPr>
          <w:rFonts w:ascii="Times New Roman" w:eastAsia="Times New Roman" w:hAnsi="Times New Roman" w:cs="Times New Roman"/>
          <w:b/>
          <w:snapToGrid w:val="0"/>
          <w:sz w:val="24"/>
          <w:szCs w:val="20"/>
        </w:rPr>
        <w:t>Insured Federal Savings Associations, and Insured Federal Branches</w:t>
      </w:r>
    </w:p>
    <w:p w:rsidR="00477527" w:rsidRDefault="00477527" w:rsidP="00477527">
      <w:pPr>
        <w:widowControl w:val="0"/>
        <w:spacing w:after="0" w:line="240" w:lineRule="auto"/>
        <w:jc w:val="center"/>
        <w:rPr>
          <w:rFonts w:ascii="Times New Roman" w:eastAsia="Times New Roman" w:hAnsi="Times New Roman" w:cs="Times New Roman"/>
          <w:b/>
          <w:snapToGrid w:val="0"/>
          <w:sz w:val="24"/>
          <w:szCs w:val="20"/>
        </w:rPr>
      </w:pPr>
    </w:p>
    <w:p w:rsidR="00477527" w:rsidRDefault="00F2765F" w:rsidP="00477527">
      <w:pPr>
        <w:widowControl w:val="0"/>
        <w:spacing w:after="0" w:line="240" w:lineRule="auto"/>
        <w:jc w:val="center"/>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Supporting Statement</w:t>
      </w:r>
    </w:p>
    <w:p w:rsidR="00477527" w:rsidRPr="00477527" w:rsidRDefault="00477527" w:rsidP="00477527">
      <w:pPr>
        <w:widowControl w:val="0"/>
        <w:spacing w:after="0" w:line="240" w:lineRule="auto"/>
        <w:jc w:val="center"/>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1557-NEW</w:t>
      </w:r>
    </w:p>
    <w:p w:rsidR="00477527" w:rsidRDefault="00477527" w:rsidP="00477527">
      <w:pPr>
        <w:widowControl w:val="0"/>
        <w:spacing w:after="0" w:line="240" w:lineRule="auto"/>
        <w:jc w:val="center"/>
        <w:rPr>
          <w:rFonts w:ascii="Times New Roman" w:eastAsia="Times New Roman" w:hAnsi="Times New Roman" w:cs="Times New Roman"/>
          <w:snapToGrid w:val="0"/>
          <w:sz w:val="24"/>
          <w:szCs w:val="20"/>
        </w:rPr>
      </w:pPr>
    </w:p>
    <w:p w:rsidR="00477527" w:rsidRPr="00477527" w:rsidRDefault="00477527" w:rsidP="00477527">
      <w:pPr>
        <w:widowControl w:val="0"/>
        <w:spacing w:after="0" w:line="240" w:lineRule="auto"/>
        <w:rPr>
          <w:rFonts w:ascii="Times New Roman" w:eastAsia="Times New Roman" w:hAnsi="Times New Roman" w:cs="Times New Roman"/>
          <w:snapToGrid w:val="0"/>
          <w:sz w:val="24"/>
          <w:szCs w:val="20"/>
        </w:rPr>
      </w:pPr>
    </w:p>
    <w:p w:rsidR="00477527" w:rsidRPr="00477527" w:rsidRDefault="00477527" w:rsidP="00477527">
      <w:pPr>
        <w:spacing w:after="0" w:line="240" w:lineRule="auto"/>
        <w:rPr>
          <w:rFonts w:ascii="Times New Roman" w:eastAsia="Times New Roman" w:hAnsi="Times New Roman" w:cs="Times New Roman"/>
          <w:sz w:val="24"/>
          <w:szCs w:val="24"/>
        </w:rPr>
      </w:pPr>
      <w:proofErr w:type="gramStart"/>
      <w:r w:rsidRPr="00477527">
        <w:rPr>
          <w:rFonts w:ascii="Times New Roman" w:eastAsia="Times New Roman" w:hAnsi="Times New Roman" w:cs="Times New Roman"/>
          <w:b/>
          <w:sz w:val="24"/>
          <w:szCs w:val="24"/>
          <w:u w:val="single"/>
        </w:rPr>
        <w:t>A.  Justification.</w:t>
      </w:r>
      <w:proofErr w:type="gramEnd"/>
    </w:p>
    <w:p w:rsidR="00477527" w:rsidRPr="00477527" w:rsidRDefault="00477527" w:rsidP="00477527">
      <w:pPr>
        <w:widowControl w:val="0"/>
        <w:spacing w:after="0" w:line="240" w:lineRule="auto"/>
        <w:rPr>
          <w:rFonts w:ascii="Times New Roman" w:eastAsia="Times New Roman" w:hAnsi="Times New Roman" w:cs="Times New Roman"/>
          <w:snapToGrid w:val="0"/>
          <w:sz w:val="24"/>
          <w:szCs w:val="24"/>
        </w:rPr>
      </w:pPr>
    </w:p>
    <w:p w:rsidR="00452396" w:rsidRPr="00452396" w:rsidRDefault="00477527" w:rsidP="00477527">
      <w:pPr>
        <w:widowControl w:val="0"/>
        <w:spacing w:after="0" w:line="240" w:lineRule="auto"/>
        <w:rPr>
          <w:rFonts w:ascii="Times New Roman" w:eastAsia="Times New Roman" w:hAnsi="Times New Roman" w:cs="Times New Roman"/>
          <w:bCs/>
          <w:iCs/>
          <w:snapToGrid w:val="0"/>
          <w:sz w:val="24"/>
          <w:szCs w:val="20"/>
        </w:rPr>
      </w:pPr>
      <w:proofErr w:type="gramStart"/>
      <w:r w:rsidRPr="00477527">
        <w:rPr>
          <w:rFonts w:ascii="Times New Roman" w:eastAsia="Times New Roman" w:hAnsi="Times New Roman" w:cs="Times New Roman"/>
          <w:b/>
          <w:bCs/>
          <w:i/>
          <w:iCs/>
          <w:snapToGrid w:val="0"/>
          <w:sz w:val="24"/>
          <w:szCs w:val="20"/>
        </w:rPr>
        <w:t>1</w:t>
      </w:r>
      <w:r w:rsidRPr="00477527">
        <w:rPr>
          <w:rFonts w:ascii="Times New Roman" w:eastAsia="Times New Roman" w:hAnsi="Times New Roman" w:cs="Times New Roman"/>
          <w:b/>
          <w:bCs/>
          <w:i/>
          <w:iCs/>
          <w:snapToGrid w:val="0"/>
          <w:sz w:val="24"/>
          <w:szCs w:val="24"/>
        </w:rPr>
        <w:t>.</w:t>
      </w:r>
      <w:r w:rsidRPr="00477527">
        <w:rPr>
          <w:rFonts w:ascii="Times New Roman" w:eastAsia="Times New Roman" w:hAnsi="Times New Roman" w:cs="Times New Roman"/>
          <w:b/>
          <w:bCs/>
          <w:i/>
          <w:iCs/>
          <w:snapToGrid w:val="0"/>
          <w:sz w:val="24"/>
          <w:szCs w:val="24"/>
        </w:rPr>
        <w:tab/>
      </w:r>
      <w:r w:rsidR="000337D7">
        <w:rPr>
          <w:rFonts w:ascii="Times New Roman" w:eastAsia="Times New Roman" w:hAnsi="Times New Roman" w:cs="Times New Roman"/>
          <w:b/>
          <w:i/>
          <w:snapToGrid w:val="0"/>
          <w:sz w:val="24"/>
          <w:szCs w:val="24"/>
        </w:rPr>
        <w:t>C</w:t>
      </w:r>
      <w:r w:rsidRPr="00477527">
        <w:rPr>
          <w:rFonts w:ascii="Times New Roman" w:eastAsia="Times New Roman" w:hAnsi="Times New Roman" w:cs="Times New Roman"/>
          <w:b/>
          <w:i/>
          <w:snapToGrid w:val="0"/>
          <w:spacing w:val="-1"/>
          <w:sz w:val="24"/>
          <w:szCs w:val="24"/>
        </w:rPr>
        <w:t>ircumstances</w:t>
      </w:r>
      <w:r w:rsidRPr="00477527">
        <w:rPr>
          <w:rFonts w:ascii="Times New Roman" w:eastAsia="Times New Roman" w:hAnsi="Times New Roman" w:cs="Times New Roman"/>
          <w:b/>
          <w:i/>
          <w:snapToGrid w:val="0"/>
          <w:spacing w:val="-7"/>
          <w:sz w:val="24"/>
          <w:szCs w:val="24"/>
        </w:rPr>
        <w:t xml:space="preserve"> </w:t>
      </w:r>
      <w:r w:rsidRPr="00477527">
        <w:rPr>
          <w:rFonts w:ascii="Times New Roman" w:eastAsia="Times New Roman" w:hAnsi="Times New Roman" w:cs="Times New Roman"/>
          <w:b/>
          <w:i/>
          <w:snapToGrid w:val="0"/>
          <w:spacing w:val="-1"/>
          <w:sz w:val="24"/>
          <w:szCs w:val="24"/>
        </w:rPr>
        <w:t>that</w:t>
      </w:r>
      <w:r w:rsidRPr="00477527">
        <w:rPr>
          <w:rFonts w:ascii="Times New Roman" w:eastAsia="Times New Roman" w:hAnsi="Times New Roman" w:cs="Times New Roman"/>
          <w:b/>
          <w:i/>
          <w:snapToGrid w:val="0"/>
          <w:spacing w:val="-8"/>
          <w:sz w:val="24"/>
          <w:szCs w:val="24"/>
        </w:rPr>
        <w:t xml:space="preserve"> </w:t>
      </w:r>
      <w:r w:rsidRPr="00477527">
        <w:rPr>
          <w:rFonts w:ascii="Times New Roman" w:eastAsia="Times New Roman" w:hAnsi="Times New Roman" w:cs="Times New Roman"/>
          <w:b/>
          <w:i/>
          <w:snapToGrid w:val="0"/>
          <w:spacing w:val="-1"/>
          <w:sz w:val="24"/>
          <w:szCs w:val="24"/>
        </w:rPr>
        <w:t>make</w:t>
      </w:r>
      <w:r w:rsidRPr="00477527">
        <w:rPr>
          <w:rFonts w:ascii="Times New Roman" w:eastAsia="Times New Roman" w:hAnsi="Times New Roman" w:cs="Times New Roman"/>
          <w:b/>
          <w:i/>
          <w:snapToGrid w:val="0"/>
          <w:spacing w:val="-8"/>
          <w:sz w:val="24"/>
          <w:szCs w:val="24"/>
        </w:rPr>
        <w:t xml:space="preserve"> </w:t>
      </w:r>
      <w:r w:rsidRPr="00477527">
        <w:rPr>
          <w:rFonts w:ascii="Times New Roman" w:eastAsia="Times New Roman" w:hAnsi="Times New Roman" w:cs="Times New Roman"/>
          <w:b/>
          <w:i/>
          <w:snapToGrid w:val="0"/>
          <w:sz w:val="24"/>
          <w:szCs w:val="24"/>
        </w:rPr>
        <w:t>the</w:t>
      </w:r>
      <w:r w:rsidRPr="00477527">
        <w:rPr>
          <w:rFonts w:ascii="Times New Roman" w:eastAsia="Times New Roman" w:hAnsi="Times New Roman" w:cs="Times New Roman"/>
          <w:b/>
          <w:i/>
          <w:snapToGrid w:val="0"/>
          <w:spacing w:val="-7"/>
          <w:sz w:val="24"/>
          <w:szCs w:val="24"/>
        </w:rPr>
        <w:t xml:space="preserve"> </w:t>
      </w:r>
      <w:r w:rsidRPr="00477527">
        <w:rPr>
          <w:rFonts w:ascii="Times New Roman" w:eastAsia="Times New Roman" w:hAnsi="Times New Roman" w:cs="Times New Roman"/>
          <w:b/>
          <w:i/>
          <w:snapToGrid w:val="0"/>
          <w:spacing w:val="-1"/>
          <w:sz w:val="24"/>
          <w:szCs w:val="24"/>
        </w:rPr>
        <w:t>collection</w:t>
      </w:r>
      <w:r w:rsidRPr="00477527">
        <w:rPr>
          <w:rFonts w:ascii="Times New Roman" w:eastAsia="Times New Roman" w:hAnsi="Times New Roman" w:cs="Times New Roman"/>
          <w:b/>
          <w:i/>
          <w:snapToGrid w:val="0"/>
          <w:spacing w:val="-9"/>
          <w:sz w:val="24"/>
          <w:szCs w:val="24"/>
        </w:rPr>
        <w:t xml:space="preserve"> </w:t>
      </w:r>
      <w:r w:rsidRPr="00477527">
        <w:rPr>
          <w:rFonts w:ascii="Times New Roman" w:eastAsia="Times New Roman" w:hAnsi="Times New Roman" w:cs="Times New Roman"/>
          <w:b/>
          <w:i/>
          <w:snapToGrid w:val="0"/>
          <w:sz w:val="24"/>
          <w:szCs w:val="24"/>
        </w:rPr>
        <w:t>of</w:t>
      </w:r>
      <w:r w:rsidRPr="00477527">
        <w:rPr>
          <w:rFonts w:ascii="Times New Roman" w:eastAsia="Times New Roman" w:hAnsi="Times New Roman" w:cs="Times New Roman"/>
          <w:b/>
          <w:i/>
          <w:snapToGrid w:val="0"/>
          <w:spacing w:val="-8"/>
          <w:sz w:val="24"/>
          <w:szCs w:val="24"/>
        </w:rPr>
        <w:t xml:space="preserve"> </w:t>
      </w:r>
      <w:r w:rsidRPr="00477527">
        <w:rPr>
          <w:rFonts w:ascii="Times New Roman" w:eastAsia="Times New Roman" w:hAnsi="Times New Roman" w:cs="Times New Roman"/>
          <w:b/>
          <w:i/>
          <w:snapToGrid w:val="0"/>
          <w:spacing w:val="-1"/>
          <w:sz w:val="24"/>
          <w:szCs w:val="24"/>
        </w:rPr>
        <w:t>information</w:t>
      </w:r>
      <w:r w:rsidRPr="00477527">
        <w:rPr>
          <w:rFonts w:ascii="Times New Roman" w:eastAsia="Times New Roman" w:hAnsi="Times New Roman" w:cs="Times New Roman"/>
          <w:b/>
          <w:i/>
          <w:snapToGrid w:val="0"/>
          <w:spacing w:val="-9"/>
          <w:sz w:val="24"/>
          <w:szCs w:val="24"/>
        </w:rPr>
        <w:t xml:space="preserve"> </w:t>
      </w:r>
      <w:r w:rsidRPr="00477527">
        <w:rPr>
          <w:rFonts w:ascii="Times New Roman" w:eastAsia="Times New Roman" w:hAnsi="Times New Roman" w:cs="Times New Roman"/>
          <w:b/>
          <w:i/>
          <w:snapToGrid w:val="0"/>
          <w:spacing w:val="-1"/>
          <w:sz w:val="24"/>
          <w:szCs w:val="24"/>
        </w:rPr>
        <w:t>necessary.</w:t>
      </w:r>
      <w:proofErr w:type="gramEnd"/>
      <w:r w:rsidRPr="00477527">
        <w:rPr>
          <w:rFonts w:ascii="Times New Roman" w:eastAsia="Times New Roman" w:hAnsi="Times New Roman" w:cs="Times New Roman"/>
          <w:b/>
          <w:i/>
          <w:snapToGrid w:val="0"/>
          <w:spacing w:val="-6"/>
          <w:sz w:val="24"/>
          <w:szCs w:val="24"/>
        </w:rPr>
        <w:t xml:space="preserve">  </w:t>
      </w:r>
    </w:p>
    <w:p w:rsidR="006A0699" w:rsidRDefault="006A0699" w:rsidP="00477527">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 OCC has issued proposed guidelines, to </w:t>
      </w:r>
      <w:r w:rsidR="00DF6486">
        <w:rPr>
          <w:rFonts w:ascii="Times New Roman" w:eastAsia="Times New Roman" w:hAnsi="Times New Roman" w:cs="Times New Roman"/>
          <w:snapToGrid w:val="0"/>
          <w:sz w:val="24"/>
          <w:szCs w:val="24"/>
        </w:rPr>
        <w:t xml:space="preserve">be codified in 12 CFR </w:t>
      </w:r>
      <w:proofErr w:type="gramStart"/>
      <w:r w:rsidR="00DF6486">
        <w:rPr>
          <w:rFonts w:ascii="Times New Roman" w:eastAsia="Times New Roman" w:hAnsi="Times New Roman" w:cs="Times New Roman"/>
          <w:snapToGrid w:val="0"/>
          <w:sz w:val="24"/>
          <w:szCs w:val="24"/>
        </w:rPr>
        <w:t>part</w:t>
      </w:r>
      <w:proofErr w:type="gramEnd"/>
      <w:r w:rsidR="00DF6486">
        <w:rPr>
          <w:rFonts w:ascii="Times New Roman" w:eastAsia="Times New Roman" w:hAnsi="Times New Roman" w:cs="Times New Roman"/>
          <w:snapToGrid w:val="0"/>
          <w:sz w:val="24"/>
          <w:szCs w:val="24"/>
        </w:rPr>
        <w:t xml:space="preserve"> 30, A</w:t>
      </w:r>
      <w:r>
        <w:rPr>
          <w:rFonts w:ascii="Times New Roman" w:eastAsia="Times New Roman" w:hAnsi="Times New Roman" w:cs="Times New Roman"/>
          <w:snapToGrid w:val="0"/>
          <w:sz w:val="24"/>
          <w:szCs w:val="24"/>
        </w:rPr>
        <w:t xml:space="preserve">ppendix E, to establish standards </w:t>
      </w:r>
      <w:r w:rsidR="007B6083">
        <w:rPr>
          <w:rFonts w:ascii="Times New Roman" w:eastAsia="Times New Roman" w:hAnsi="Times New Roman" w:cs="Times New Roman"/>
          <w:snapToGrid w:val="0"/>
          <w:sz w:val="24"/>
          <w:szCs w:val="24"/>
        </w:rPr>
        <w:t>for recovery</w:t>
      </w:r>
      <w:r w:rsidR="00646DDC">
        <w:rPr>
          <w:rFonts w:ascii="Times New Roman" w:eastAsia="Times New Roman" w:hAnsi="Times New Roman" w:cs="Times New Roman"/>
          <w:snapToGrid w:val="0"/>
          <w:sz w:val="24"/>
          <w:szCs w:val="24"/>
        </w:rPr>
        <w:t xml:space="preserve"> planning that would apply to </w:t>
      </w:r>
      <w:r>
        <w:rPr>
          <w:rFonts w:ascii="Times New Roman" w:eastAsia="Times New Roman" w:hAnsi="Times New Roman" w:cs="Times New Roman"/>
          <w:snapToGrid w:val="0"/>
          <w:sz w:val="24"/>
          <w:szCs w:val="24"/>
        </w:rPr>
        <w:t xml:space="preserve">insured national banks, insured Federal savings associations, and insured Federal branches of foreign banks </w:t>
      </w:r>
      <w:r w:rsidR="000337D7">
        <w:rPr>
          <w:rFonts w:ascii="Times New Roman" w:eastAsia="Times New Roman" w:hAnsi="Times New Roman" w:cs="Times New Roman"/>
          <w:snapToGrid w:val="0"/>
          <w:sz w:val="24"/>
          <w:szCs w:val="24"/>
        </w:rPr>
        <w:t xml:space="preserve">(Banks) </w:t>
      </w:r>
      <w:r>
        <w:rPr>
          <w:rFonts w:ascii="Times New Roman" w:eastAsia="Times New Roman" w:hAnsi="Times New Roman" w:cs="Times New Roman"/>
          <w:snapToGrid w:val="0"/>
          <w:sz w:val="24"/>
          <w:szCs w:val="24"/>
        </w:rPr>
        <w:t xml:space="preserve">with average total consolidated assets </w:t>
      </w:r>
      <w:r w:rsidR="007B6083">
        <w:rPr>
          <w:rFonts w:ascii="Times New Roman" w:eastAsia="Times New Roman" w:hAnsi="Times New Roman" w:cs="Times New Roman"/>
          <w:snapToGrid w:val="0"/>
          <w:sz w:val="24"/>
          <w:szCs w:val="24"/>
        </w:rPr>
        <w:t>equal to or greater than</w:t>
      </w:r>
      <w:r>
        <w:rPr>
          <w:rFonts w:ascii="Times New Roman" w:eastAsia="Times New Roman" w:hAnsi="Times New Roman" w:cs="Times New Roman"/>
          <w:snapToGrid w:val="0"/>
          <w:sz w:val="24"/>
          <w:szCs w:val="24"/>
        </w:rPr>
        <w:t xml:space="preserve"> $</w:t>
      </w:r>
      <w:r w:rsidR="007B6083">
        <w:rPr>
          <w:rFonts w:ascii="Times New Roman" w:eastAsia="Times New Roman" w:hAnsi="Times New Roman" w:cs="Times New Roman"/>
          <w:snapToGrid w:val="0"/>
          <w:sz w:val="24"/>
          <w:szCs w:val="24"/>
        </w:rPr>
        <w:t>50 billion</w:t>
      </w:r>
      <w:r w:rsidR="00D00C3F">
        <w:rPr>
          <w:rFonts w:ascii="Times New Roman" w:eastAsia="Times New Roman" w:hAnsi="Times New Roman" w:cs="Times New Roman"/>
          <w:snapToGrid w:val="0"/>
          <w:sz w:val="24"/>
          <w:szCs w:val="24"/>
        </w:rPr>
        <w:t xml:space="preserve"> (Covered Banks)</w:t>
      </w:r>
      <w:r w:rsidR="007B6083">
        <w:rPr>
          <w:rFonts w:ascii="Times New Roman" w:eastAsia="Times New Roman" w:hAnsi="Times New Roman" w:cs="Times New Roman"/>
          <w:snapToGrid w:val="0"/>
          <w:sz w:val="24"/>
          <w:szCs w:val="24"/>
        </w:rPr>
        <w:t>.</w:t>
      </w:r>
    </w:p>
    <w:p w:rsidR="00452396" w:rsidRDefault="00452396" w:rsidP="00477527">
      <w:pPr>
        <w:widowControl w:val="0"/>
        <w:spacing w:after="0" w:line="240" w:lineRule="auto"/>
        <w:rPr>
          <w:rFonts w:ascii="Times New Roman" w:eastAsia="Times New Roman" w:hAnsi="Times New Roman" w:cs="Times New Roman"/>
          <w:snapToGrid w:val="0"/>
          <w:sz w:val="24"/>
          <w:szCs w:val="24"/>
        </w:rPr>
      </w:pPr>
    </w:p>
    <w:p w:rsidR="00452396" w:rsidRDefault="00452396" w:rsidP="00477527">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standards contained in the guidelines would be enforceable under section 39 of the Federal Deposit Insurance Act (FDIA)</w:t>
      </w:r>
      <w:r>
        <w:rPr>
          <w:rStyle w:val="FootnoteReference"/>
          <w:rFonts w:ascii="Times New Roman" w:eastAsia="Times New Roman" w:hAnsi="Times New Roman" w:cs="Times New Roman"/>
          <w:snapToGrid w:val="0"/>
          <w:sz w:val="24"/>
          <w:szCs w:val="24"/>
        </w:rPr>
        <w:footnoteReference w:id="1"/>
      </w:r>
      <w:r w:rsidR="007940F3">
        <w:rPr>
          <w:rFonts w:ascii="Times New Roman" w:eastAsia="Times New Roman" w:hAnsi="Times New Roman" w:cs="Times New Roman"/>
          <w:snapToGrid w:val="0"/>
          <w:sz w:val="24"/>
          <w:szCs w:val="24"/>
        </w:rPr>
        <w:t xml:space="preserve">, which authorizes the OCC to prescribe </w:t>
      </w:r>
      <w:r w:rsidR="00477C57">
        <w:rPr>
          <w:rFonts w:ascii="Times New Roman" w:eastAsia="Times New Roman" w:hAnsi="Times New Roman" w:cs="Times New Roman"/>
          <w:snapToGrid w:val="0"/>
          <w:sz w:val="24"/>
          <w:szCs w:val="24"/>
        </w:rPr>
        <w:t xml:space="preserve">operational and managerial </w:t>
      </w:r>
      <w:r w:rsidR="007940F3">
        <w:rPr>
          <w:rFonts w:ascii="Times New Roman" w:eastAsia="Times New Roman" w:hAnsi="Times New Roman" w:cs="Times New Roman"/>
          <w:snapToGrid w:val="0"/>
          <w:sz w:val="24"/>
          <w:szCs w:val="24"/>
        </w:rPr>
        <w:t>standards for</w:t>
      </w:r>
      <w:r w:rsidR="00D00C3F">
        <w:rPr>
          <w:rFonts w:ascii="Times New Roman" w:eastAsia="Times New Roman" w:hAnsi="Times New Roman" w:cs="Times New Roman"/>
          <w:snapToGrid w:val="0"/>
          <w:sz w:val="24"/>
          <w:szCs w:val="24"/>
        </w:rPr>
        <w:t xml:space="preserve"> Banks</w:t>
      </w:r>
      <w:r w:rsidR="007940F3">
        <w:rPr>
          <w:rFonts w:ascii="Times New Roman" w:eastAsia="Times New Roman" w:hAnsi="Times New Roman" w:cs="Times New Roman"/>
          <w:snapToGrid w:val="0"/>
          <w:sz w:val="24"/>
          <w:szCs w:val="24"/>
        </w:rPr>
        <w:t>.</w:t>
      </w:r>
    </w:p>
    <w:p w:rsidR="007940F3" w:rsidRPr="00477527" w:rsidRDefault="007940F3" w:rsidP="00477527">
      <w:pPr>
        <w:widowControl w:val="0"/>
        <w:spacing w:after="0" w:line="240" w:lineRule="auto"/>
        <w:rPr>
          <w:rFonts w:ascii="Times New Roman" w:eastAsia="Times New Roman" w:hAnsi="Times New Roman" w:cs="Times New Roman"/>
          <w:snapToGrid w:val="0"/>
          <w:sz w:val="24"/>
          <w:szCs w:val="24"/>
        </w:rPr>
      </w:pPr>
    </w:p>
    <w:p w:rsidR="00477527" w:rsidRPr="00477527" w:rsidRDefault="00477527" w:rsidP="00477527">
      <w:pPr>
        <w:widowControl w:val="0"/>
        <w:spacing w:after="0" w:line="240" w:lineRule="auto"/>
        <w:ind w:right="162"/>
        <w:jc w:val="both"/>
        <w:rPr>
          <w:rFonts w:ascii="Times New Roman" w:eastAsia="Times New Roman" w:hAnsi="Times New Roman" w:cs="Times New Roman"/>
          <w:b/>
          <w:i/>
          <w:sz w:val="24"/>
          <w:szCs w:val="20"/>
        </w:rPr>
      </w:pPr>
      <w:proofErr w:type="gramStart"/>
      <w:r w:rsidRPr="00477527">
        <w:rPr>
          <w:rFonts w:ascii="Times New Roman" w:eastAsia="Times New Roman" w:hAnsi="Times New Roman" w:cs="Times New Roman"/>
          <w:b/>
          <w:bCs/>
          <w:i/>
          <w:iCs/>
          <w:sz w:val="24"/>
          <w:szCs w:val="20"/>
        </w:rPr>
        <w:t>2.</w:t>
      </w:r>
      <w:r w:rsidRPr="00477527">
        <w:rPr>
          <w:rFonts w:ascii="Times New Roman" w:eastAsia="Times New Roman" w:hAnsi="Times New Roman" w:cs="Times New Roman"/>
          <w:b/>
          <w:bCs/>
          <w:i/>
          <w:iCs/>
          <w:sz w:val="24"/>
          <w:szCs w:val="20"/>
        </w:rPr>
        <w:tab/>
      </w:r>
      <w:r w:rsidR="000337D7">
        <w:rPr>
          <w:rFonts w:ascii="Times New Roman" w:eastAsia="Times New Roman" w:hAnsi="Times New Roman" w:cs="Times New Roman"/>
          <w:b/>
          <w:i/>
          <w:spacing w:val="-1"/>
          <w:sz w:val="24"/>
          <w:szCs w:val="20"/>
        </w:rPr>
        <w:t>Use of</w:t>
      </w:r>
      <w:r w:rsidRPr="00477527">
        <w:rPr>
          <w:rFonts w:ascii="Times New Roman" w:eastAsia="Times New Roman" w:hAnsi="Times New Roman" w:cs="Times New Roman"/>
          <w:b/>
          <w:i/>
          <w:spacing w:val="-4"/>
          <w:sz w:val="24"/>
          <w:szCs w:val="20"/>
        </w:rPr>
        <w:t xml:space="preserve"> </w:t>
      </w:r>
      <w:r w:rsidRPr="00477527">
        <w:rPr>
          <w:rFonts w:ascii="Times New Roman" w:eastAsia="Times New Roman" w:hAnsi="Times New Roman" w:cs="Times New Roman"/>
          <w:b/>
          <w:i/>
          <w:sz w:val="24"/>
          <w:szCs w:val="20"/>
        </w:rPr>
        <w:t>the</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pacing w:val="-1"/>
          <w:sz w:val="24"/>
          <w:szCs w:val="20"/>
        </w:rPr>
        <w:t>information.</w:t>
      </w:r>
      <w:proofErr w:type="gramEnd"/>
    </w:p>
    <w:p w:rsidR="00477527" w:rsidRDefault="00477527" w:rsidP="009E5B7A">
      <w:pPr>
        <w:widowControl w:val="0"/>
        <w:tabs>
          <w:tab w:val="left" w:pos="720"/>
        </w:tabs>
        <w:spacing w:after="0" w:line="240" w:lineRule="auto"/>
        <w:ind w:right="205"/>
        <w:rPr>
          <w:rFonts w:ascii="Times New Roman" w:eastAsia="Times New Roman" w:hAnsi="Times New Roman" w:cs="Times New Roman"/>
          <w:b/>
          <w:bCs/>
          <w:i/>
          <w:iCs/>
          <w:sz w:val="24"/>
          <w:szCs w:val="20"/>
        </w:rPr>
      </w:pPr>
    </w:p>
    <w:p w:rsidR="001F4C21" w:rsidRDefault="003D5DD6" w:rsidP="009E5B7A">
      <w:pPr>
        <w:widowControl w:val="0"/>
        <w:tabs>
          <w:tab w:val="left" w:pos="720"/>
        </w:tabs>
        <w:spacing w:after="0" w:line="240" w:lineRule="auto"/>
        <w:ind w:right="205"/>
        <w:rPr>
          <w:rFonts w:ascii="Times New Roman" w:hAnsi="Times New Roman" w:cs="Times New Roman"/>
          <w:bCs/>
          <w:sz w:val="24"/>
          <w:szCs w:val="24"/>
        </w:rPr>
      </w:pPr>
      <w:r w:rsidRPr="003D5DD6">
        <w:t xml:space="preserve"> </w:t>
      </w:r>
      <w:r w:rsidRPr="003D5DD6">
        <w:rPr>
          <w:rFonts w:ascii="Times New Roman" w:hAnsi="Times New Roman" w:cs="Times New Roman"/>
          <w:bCs/>
          <w:sz w:val="24"/>
          <w:szCs w:val="24"/>
        </w:rPr>
        <w:t xml:space="preserve">An important component of </w:t>
      </w:r>
      <w:r w:rsidR="003F7677">
        <w:rPr>
          <w:rFonts w:ascii="Times New Roman" w:hAnsi="Times New Roman" w:cs="Times New Roman"/>
          <w:bCs/>
          <w:sz w:val="24"/>
          <w:szCs w:val="24"/>
        </w:rPr>
        <w:t>a</w:t>
      </w:r>
      <w:r w:rsidR="00207687">
        <w:rPr>
          <w:rFonts w:ascii="Times New Roman" w:hAnsi="Times New Roman" w:cs="Times New Roman"/>
          <w:bCs/>
          <w:sz w:val="24"/>
          <w:szCs w:val="24"/>
        </w:rPr>
        <w:t xml:space="preserve"> </w:t>
      </w:r>
      <w:r w:rsidR="00B870C4">
        <w:rPr>
          <w:rFonts w:ascii="Times New Roman" w:hAnsi="Times New Roman" w:cs="Times New Roman"/>
          <w:bCs/>
          <w:sz w:val="24"/>
          <w:szCs w:val="24"/>
        </w:rPr>
        <w:t>Bank’s</w:t>
      </w:r>
      <w:r w:rsidRPr="003D5DD6">
        <w:rPr>
          <w:rFonts w:ascii="Times New Roman" w:hAnsi="Times New Roman" w:cs="Times New Roman"/>
          <w:bCs/>
          <w:sz w:val="24"/>
          <w:szCs w:val="24"/>
        </w:rPr>
        <w:t xml:space="preserve"> risk management and corporate governance practices is how </w:t>
      </w:r>
      <w:r w:rsidR="000337D7">
        <w:rPr>
          <w:rFonts w:ascii="Times New Roman" w:hAnsi="Times New Roman" w:cs="Times New Roman"/>
          <w:bCs/>
          <w:sz w:val="24"/>
          <w:szCs w:val="24"/>
        </w:rPr>
        <w:t>the Bank</w:t>
      </w:r>
      <w:r w:rsidRPr="003D5DD6">
        <w:rPr>
          <w:rFonts w:ascii="Times New Roman" w:hAnsi="Times New Roman" w:cs="Times New Roman"/>
          <w:bCs/>
          <w:sz w:val="24"/>
          <w:szCs w:val="24"/>
        </w:rPr>
        <w:t xml:space="preserve"> plans to respond to severe stress in a manner that preserves its financial and operational strength and viability.  In the aftermath of the crisis, it became clear that many </w:t>
      </w:r>
      <w:r w:rsidR="000337D7">
        <w:rPr>
          <w:rFonts w:ascii="Times New Roman" w:hAnsi="Times New Roman" w:cs="Times New Roman"/>
          <w:bCs/>
          <w:sz w:val="24"/>
          <w:szCs w:val="24"/>
        </w:rPr>
        <w:t>Banks</w:t>
      </w:r>
      <w:r w:rsidRPr="003D5DD6">
        <w:rPr>
          <w:rFonts w:ascii="Times New Roman" w:hAnsi="Times New Roman" w:cs="Times New Roman"/>
          <w:bCs/>
          <w:sz w:val="24"/>
          <w:szCs w:val="24"/>
        </w:rPr>
        <w:t xml:space="preserve"> had insufficient plans for identifying and responding rapidly to significant stress events.  As a result, many </w:t>
      </w:r>
      <w:r w:rsidR="000337D7">
        <w:rPr>
          <w:rFonts w:ascii="Times New Roman" w:hAnsi="Times New Roman" w:cs="Times New Roman"/>
          <w:bCs/>
          <w:sz w:val="24"/>
          <w:szCs w:val="24"/>
        </w:rPr>
        <w:t>Banks</w:t>
      </w:r>
      <w:r w:rsidR="000337D7" w:rsidRPr="003D5DD6">
        <w:rPr>
          <w:rFonts w:ascii="Times New Roman" w:hAnsi="Times New Roman" w:cs="Times New Roman"/>
          <w:bCs/>
          <w:sz w:val="24"/>
          <w:szCs w:val="24"/>
        </w:rPr>
        <w:t xml:space="preserve"> </w:t>
      </w:r>
      <w:proofErr w:type="gramStart"/>
      <w:r w:rsidRPr="003D5DD6">
        <w:rPr>
          <w:rFonts w:ascii="Times New Roman" w:hAnsi="Times New Roman" w:cs="Times New Roman"/>
          <w:bCs/>
          <w:sz w:val="24"/>
          <w:szCs w:val="24"/>
        </w:rPr>
        <w:t>were forced</w:t>
      </w:r>
      <w:proofErr w:type="gramEnd"/>
      <w:r w:rsidRPr="003D5DD6">
        <w:rPr>
          <w:rFonts w:ascii="Times New Roman" w:hAnsi="Times New Roman" w:cs="Times New Roman"/>
          <w:bCs/>
          <w:sz w:val="24"/>
          <w:szCs w:val="24"/>
        </w:rPr>
        <w:t xml:space="preserve"> to take significant actions quickly without the benefit of a well-developed plan.  In addition, recent large-scale operational events, such as destructive </w:t>
      </w:r>
      <w:proofErr w:type="spellStart"/>
      <w:r w:rsidRPr="003D5DD6">
        <w:rPr>
          <w:rFonts w:ascii="Times New Roman" w:hAnsi="Times New Roman" w:cs="Times New Roman"/>
          <w:bCs/>
          <w:sz w:val="24"/>
          <w:szCs w:val="24"/>
        </w:rPr>
        <w:t>cyber attacks</w:t>
      </w:r>
      <w:proofErr w:type="spellEnd"/>
      <w:r w:rsidRPr="003D5DD6">
        <w:rPr>
          <w:rFonts w:ascii="Times New Roman" w:hAnsi="Times New Roman" w:cs="Times New Roman"/>
          <w:bCs/>
          <w:sz w:val="24"/>
          <w:szCs w:val="24"/>
        </w:rPr>
        <w:t>, demonstrate the need for institutions to plan how to respond to such occurrences.</w:t>
      </w:r>
    </w:p>
    <w:p w:rsidR="00DD4800" w:rsidRDefault="00DD4800" w:rsidP="009E5B7A">
      <w:pPr>
        <w:widowControl w:val="0"/>
        <w:tabs>
          <w:tab w:val="left" w:pos="720"/>
        </w:tabs>
        <w:spacing w:after="0" w:line="240" w:lineRule="auto"/>
        <w:ind w:right="205"/>
        <w:rPr>
          <w:rFonts w:ascii="Times New Roman" w:hAnsi="Times New Roman" w:cs="Times New Roman"/>
          <w:bCs/>
          <w:sz w:val="24"/>
          <w:szCs w:val="24"/>
        </w:rPr>
      </w:pPr>
    </w:p>
    <w:p w:rsidR="00AD19E8" w:rsidRPr="00AD19E8" w:rsidRDefault="001F4C21" w:rsidP="00AD19E8">
      <w:pPr>
        <w:spacing w:line="240" w:lineRule="auto"/>
        <w:rPr>
          <w:rFonts w:ascii="Times New Roman" w:eastAsia="Times New Roman" w:hAnsi="Times New Roman" w:cs="Times New Roman"/>
          <w:sz w:val="24"/>
          <w:szCs w:val="24"/>
          <w:lang w:bidi="he-IL"/>
        </w:rPr>
      </w:pPr>
      <w:r w:rsidRPr="001F4C21">
        <w:rPr>
          <w:rFonts w:ascii="Times New Roman" w:hAnsi="Times New Roman" w:cs="Times New Roman"/>
          <w:bCs/>
          <w:sz w:val="24"/>
          <w:szCs w:val="24"/>
        </w:rPr>
        <w:t>To address this, the OCC</w:t>
      </w:r>
      <w:r>
        <w:rPr>
          <w:rFonts w:ascii="Times New Roman" w:hAnsi="Times New Roman" w:cs="Times New Roman"/>
          <w:bCs/>
          <w:sz w:val="24"/>
          <w:szCs w:val="24"/>
        </w:rPr>
        <w:t xml:space="preserve"> </w:t>
      </w:r>
      <w:r w:rsidR="00DD4800">
        <w:rPr>
          <w:rFonts w:ascii="Times New Roman" w:hAnsi="Times New Roman" w:cs="Times New Roman"/>
          <w:bCs/>
          <w:sz w:val="24"/>
          <w:szCs w:val="24"/>
        </w:rPr>
        <w:t xml:space="preserve">has proposed </w:t>
      </w:r>
      <w:r>
        <w:rPr>
          <w:rFonts w:ascii="Times New Roman" w:hAnsi="Times New Roman" w:cs="Times New Roman"/>
          <w:bCs/>
          <w:sz w:val="24"/>
          <w:szCs w:val="24"/>
        </w:rPr>
        <w:t xml:space="preserve">standards for recovery planning </w:t>
      </w:r>
      <w:r w:rsidR="00AD19E8">
        <w:rPr>
          <w:rFonts w:ascii="Times New Roman" w:hAnsi="Times New Roman" w:cs="Times New Roman"/>
          <w:bCs/>
          <w:sz w:val="24"/>
          <w:szCs w:val="24"/>
        </w:rPr>
        <w:t>to</w:t>
      </w:r>
      <w:r w:rsidR="00AD19E8" w:rsidRPr="00AD19E8">
        <w:rPr>
          <w:rFonts w:ascii="Times New Roman" w:hAnsi="Times New Roman" w:cs="Times New Roman"/>
          <w:bCs/>
          <w:sz w:val="24"/>
          <w:szCs w:val="24"/>
        </w:rPr>
        <w:t xml:space="preserve"> </w:t>
      </w:r>
      <w:r w:rsidR="00AD19E8" w:rsidRPr="00AD19E8">
        <w:rPr>
          <w:rFonts w:ascii="Times New Roman" w:hAnsi="Times New Roman" w:cs="Times New Roman"/>
          <w:sz w:val="24"/>
          <w:szCs w:val="24"/>
          <w:lang w:bidi="he-IL"/>
        </w:rPr>
        <w:t xml:space="preserve">complement </w:t>
      </w:r>
      <w:r w:rsidR="000337D7">
        <w:rPr>
          <w:rFonts w:ascii="Times New Roman" w:hAnsi="Times New Roman" w:cs="Times New Roman"/>
          <w:sz w:val="24"/>
          <w:szCs w:val="24"/>
          <w:lang w:bidi="he-IL"/>
        </w:rPr>
        <w:t xml:space="preserve">a </w:t>
      </w:r>
      <w:r w:rsidR="00B870C4">
        <w:rPr>
          <w:rFonts w:ascii="Times New Roman" w:hAnsi="Times New Roman" w:cs="Times New Roman"/>
          <w:sz w:val="24"/>
          <w:szCs w:val="24"/>
          <w:lang w:bidi="he-IL"/>
        </w:rPr>
        <w:t xml:space="preserve">Covered </w:t>
      </w:r>
      <w:r w:rsidR="000337D7">
        <w:rPr>
          <w:rFonts w:ascii="Times New Roman" w:hAnsi="Times New Roman" w:cs="Times New Roman"/>
          <w:sz w:val="24"/>
          <w:szCs w:val="24"/>
          <w:lang w:bidi="he-IL"/>
        </w:rPr>
        <w:t>Bank</w:t>
      </w:r>
      <w:r w:rsidR="000337D7" w:rsidRPr="00254B44">
        <w:rPr>
          <w:rFonts w:ascii="Times New Roman" w:hAnsi="Times New Roman" w:cs="Times New Roman"/>
          <w:sz w:val="24"/>
          <w:szCs w:val="24"/>
          <w:lang w:bidi="he-IL"/>
        </w:rPr>
        <w:t xml:space="preserve">’s </w:t>
      </w:r>
      <w:r w:rsidR="00254B44" w:rsidRPr="00254B44">
        <w:rPr>
          <w:rFonts w:ascii="Times New Roman" w:hAnsi="Times New Roman" w:cs="Times New Roman"/>
          <w:sz w:val="24"/>
          <w:szCs w:val="24"/>
          <w:lang w:bidi="he-IL"/>
        </w:rPr>
        <w:t xml:space="preserve">risk management and corporate governance functions and </w:t>
      </w:r>
      <w:r w:rsidR="00DD4800">
        <w:rPr>
          <w:rFonts w:ascii="Times New Roman" w:hAnsi="Times New Roman" w:cs="Times New Roman"/>
          <w:sz w:val="24"/>
          <w:szCs w:val="24"/>
          <w:lang w:bidi="he-IL"/>
        </w:rPr>
        <w:t xml:space="preserve">to </w:t>
      </w:r>
      <w:r w:rsidR="00254B44" w:rsidRPr="00254B44">
        <w:rPr>
          <w:rFonts w:ascii="Times New Roman" w:hAnsi="Times New Roman" w:cs="Times New Roman"/>
          <w:sz w:val="24"/>
          <w:szCs w:val="24"/>
          <w:lang w:bidi="he-IL"/>
        </w:rPr>
        <w:t xml:space="preserve">support its </w:t>
      </w:r>
      <w:proofErr w:type="gramStart"/>
      <w:r w:rsidR="00254B44" w:rsidRPr="00254B44">
        <w:rPr>
          <w:rFonts w:ascii="Times New Roman" w:hAnsi="Times New Roman" w:cs="Times New Roman"/>
          <w:sz w:val="24"/>
          <w:szCs w:val="24"/>
          <w:lang w:bidi="he-IL"/>
        </w:rPr>
        <w:t>safe and sound</w:t>
      </w:r>
      <w:proofErr w:type="gramEnd"/>
      <w:r w:rsidR="00254B44" w:rsidRPr="00254B44">
        <w:rPr>
          <w:rFonts w:ascii="Times New Roman" w:hAnsi="Times New Roman" w:cs="Times New Roman"/>
          <w:sz w:val="24"/>
          <w:szCs w:val="24"/>
          <w:lang w:bidi="he-IL"/>
        </w:rPr>
        <w:t xml:space="preserve"> operation.  </w:t>
      </w:r>
      <w:r w:rsidR="00AD19E8">
        <w:rPr>
          <w:rFonts w:ascii="Times New Roman" w:hAnsi="Times New Roman" w:cs="Times New Roman"/>
          <w:sz w:val="24"/>
          <w:szCs w:val="24"/>
          <w:lang w:bidi="he-IL"/>
        </w:rPr>
        <w:t>The</w:t>
      </w:r>
      <w:r w:rsidR="00DD4800">
        <w:rPr>
          <w:rFonts w:ascii="Times New Roman" w:hAnsi="Times New Roman" w:cs="Times New Roman"/>
          <w:sz w:val="24"/>
          <w:szCs w:val="24"/>
          <w:lang w:bidi="he-IL"/>
        </w:rPr>
        <w:t>se</w:t>
      </w:r>
      <w:r w:rsidR="00AD19E8">
        <w:rPr>
          <w:rFonts w:ascii="Times New Roman" w:hAnsi="Times New Roman" w:cs="Times New Roman"/>
          <w:sz w:val="24"/>
          <w:szCs w:val="24"/>
          <w:lang w:bidi="he-IL"/>
        </w:rPr>
        <w:t xml:space="preserve"> proposed standards would </w:t>
      </w:r>
      <w:r w:rsidR="00AD19E8" w:rsidRPr="00AD19E8">
        <w:rPr>
          <w:rFonts w:ascii="Times New Roman" w:eastAsia="Times New Roman" w:hAnsi="Times New Roman" w:cs="Times New Roman"/>
          <w:sz w:val="24"/>
          <w:szCs w:val="24"/>
        </w:rPr>
        <w:t xml:space="preserve">enhance the focus of </w:t>
      </w:r>
      <w:r w:rsidR="00B870C4">
        <w:rPr>
          <w:rFonts w:ascii="Times New Roman" w:eastAsia="Times New Roman" w:hAnsi="Times New Roman" w:cs="Times New Roman"/>
          <w:sz w:val="24"/>
          <w:szCs w:val="24"/>
        </w:rPr>
        <w:t>Covered Bank</w:t>
      </w:r>
      <w:r w:rsidR="00AD19E8" w:rsidRPr="00AD19E8">
        <w:rPr>
          <w:rFonts w:ascii="Times New Roman" w:eastAsia="Times New Roman" w:hAnsi="Times New Roman" w:cs="Times New Roman"/>
          <w:sz w:val="24"/>
          <w:szCs w:val="24"/>
        </w:rPr>
        <w:t xml:space="preserve">s’ management and boards of directors </w:t>
      </w:r>
      <w:r w:rsidR="00254B44">
        <w:rPr>
          <w:rFonts w:ascii="Times New Roman" w:eastAsia="Times New Roman" w:hAnsi="Times New Roman" w:cs="Times New Roman"/>
          <w:sz w:val="24"/>
          <w:szCs w:val="24"/>
        </w:rPr>
        <w:t>on risk management and corporate governance</w:t>
      </w:r>
      <w:r w:rsidR="00254B44" w:rsidRPr="00254B44">
        <w:rPr>
          <w:rFonts w:ascii="Times New Roman" w:eastAsia="Times New Roman" w:hAnsi="Times New Roman" w:cs="Times New Roman"/>
          <w:sz w:val="24"/>
          <w:szCs w:val="24"/>
        </w:rPr>
        <w:t xml:space="preserve"> with a view toward lessening the financial or operational impact of future unforeseen events</w:t>
      </w:r>
      <w:r w:rsidR="00DD4800">
        <w:rPr>
          <w:rFonts w:ascii="Times New Roman" w:eastAsia="Times New Roman" w:hAnsi="Times New Roman" w:cs="Times New Roman"/>
          <w:sz w:val="24"/>
          <w:szCs w:val="24"/>
        </w:rPr>
        <w:t>.</w:t>
      </w:r>
    </w:p>
    <w:p w:rsidR="001F4C21" w:rsidRPr="00AD19E8" w:rsidRDefault="007763F5" w:rsidP="009E5B7A">
      <w:pPr>
        <w:widowControl w:val="0"/>
        <w:tabs>
          <w:tab w:val="left" w:pos="720"/>
        </w:tabs>
        <w:spacing w:after="0" w:line="240" w:lineRule="auto"/>
        <w:ind w:right="205"/>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The standards, which contain collections of information, are set forth below.</w:t>
      </w:r>
    </w:p>
    <w:p w:rsidR="009E5B7A" w:rsidRDefault="009E5B7A" w:rsidP="009E5B7A">
      <w:pPr>
        <w:widowControl w:val="0"/>
        <w:tabs>
          <w:tab w:val="left" w:pos="720"/>
        </w:tabs>
        <w:spacing w:after="0" w:line="240" w:lineRule="auto"/>
        <w:ind w:right="205"/>
        <w:rPr>
          <w:rFonts w:ascii="Times New Roman" w:eastAsia="Times New Roman" w:hAnsi="Times New Roman" w:cs="Times New Roman"/>
          <w:bCs/>
          <w:iCs/>
          <w:sz w:val="24"/>
          <w:szCs w:val="20"/>
        </w:rPr>
      </w:pPr>
    </w:p>
    <w:p w:rsidR="00DD4800" w:rsidRDefault="00DD4800" w:rsidP="009E5B7A">
      <w:pPr>
        <w:widowControl w:val="0"/>
        <w:tabs>
          <w:tab w:val="left" w:pos="720"/>
        </w:tabs>
        <w:spacing w:after="0" w:line="240" w:lineRule="auto"/>
        <w:ind w:right="205"/>
        <w:rPr>
          <w:rFonts w:ascii="Times New Roman" w:eastAsia="Times New Roman" w:hAnsi="Times New Roman" w:cs="Times New Roman"/>
          <w:b/>
          <w:bCs/>
          <w:iCs/>
          <w:sz w:val="24"/>
          <w:szCs w:val="20"/>
        </w:rPr>
      </w:pPr>
    </w:p>
    <w:p w:rsidR="00DD4800" w:rsidRDefault="00DD4800" w:rsidP="009E5B7A">
      <w:pPr>
        <w:widowControl w:val="0"/>
        <w:tabs>
          <w:tab w:val="left" w:pos="720"/>
        </w:tabs>
        <w:spacing w:after="0" w:line="240" w:lineRule="auto"/>
        <w:ind w:right="205"/>
        <w:rPr>
          <w:rFonts w:ascii="Times New Roman" w:eastAsia="Times New Roman" w:hAnsi="Times New Roman" w:cs="Times New Roman"/>
          <w:b/>
          <w:bCs/>
          <w:iCs/>
          <w:sz w:val="24"/>
          <w:szCs w:val="20"/>
        </w:rPr>
      </w:pPr>
    </w:p>
    <w:p w:rsidR="007763F5" w:rsidRDefault="00461BFC" w:rsidP="009E5B7A">
      <w:pPr>
        <w:widowControl w:val="0"/>
        <w:tabs>
          <w:tab w:val="left" w:pos="720"/>
        </w:tabs>
        <w:spacing w:after="0" w:line="240" w:lineRule="auto"/>
        <w:ind w:right="205"/>
        <w:rPr>
          <w:rFonts w:ascii="Times New Roman" w:eastAsia="Times New Roman" w:hAnsi="Times New Roman" w:cs="Times New Roman"/>
          <w:bCs/>
          <w:iCs/>
          <w:sz w:val="24"/>
          <w:szCs w:val="20"/>
        </w:rPr>
      </w:pPr>
      <w:r>
        <w:rPr>
          <w:rFonts w:ascii="Times New Roman" w:eastAsia="Times New Roman" w:hAnsi="Times New Roman" w:cs="Times New Roman"/>
          <w:b/>
          <w:bCs/>
          <w:iCs/>
          <w:sz w:val="24"/>
          <w:szCs w:val="20"/>
        </w:rPr>
        <w:t>Recovery Plan</w:t>
      </w:r>
    </w:p>
    <w:p w:rsidR="00461BFC" w:rsidRDefault="00461BFC" w:rsidP="009E5B7A">
      <w:pPr>
        <w:widowControl w:val="0"/>
        <w:tabs>
          <w:tab w:val="left" w:pos="720"/>
        </w:tabs>
        <w:spacing w:after="0" w:line="240" w:lineRule="auto"/>
        <w:ind w:right="205"/>
        <w:rPr>
          <w:rFonts w:ascii="Times New Roman" w:eastAsia="Times New Roman" w:hAnsi="Times New Roman" w:cs="Times New Roman"/>
          <w:bCs/>
          <w:iCs/>
          <w:sz w:val="24"/>
          <w:szCs w:val="20"/>
        </w:rPr>
      </w:pPr>
    </w:p>
    <w:p w:rsidR="00E965D2" w:rsidRPr="00E965D2" w:rsidRDefault="00DF0EBA" w:rsidP="009E5B7A">
      <w:pPr>
        <w:widowControl w:val="0"/>
        <w:tabs>
          <w:tab w:val="left" w:pos="720"/>
        </w:tabs>
        <w:spacing w:after="0" w:line="240" w:lineRule="auto"/>
        <w:ind w:right="205"/>
        <w:rPr>
          <w:rFonts w:ascii="Times New Roman" w:eastAsia="Times New Roman" w:hAnsi="Times New Roman" w:cs="Times New Roman"/>
          <w:bCs/>
          <w:iCs/>
          <w:sz w:val="24"/>
          <w:szCs w:val="24"/>
        </w:rPr>
      </w:pPr>
      <w:proofErr w:type="gramStart"/>
      <w:r w:rsidRPr="00FA187C">
        <w:rPr>
          <w:rFonts w:ascii="Times New Roman" w:eastAsia="Times New Roman" w:hAnsi="Times New Roman" w:cs="Times New Roman"/>
          <w:bCs/>
          <w:iCs/>
          <w:sz w:val="24"/>
          <w:szCs w:val="20"/>
        </w:rPr>
        <w:t xml:space="preserve">A. </w:t>
      </w:r>
      <w:r w:rsidR="00E965D2">
        <w:rPr>
          <w:rFonts w:ascii="Times New Roman" w:eastAsia="Times New Roman" w:hAnsi="Times New Roman" w:cs="Times New Roman"/>
          <w:bCs/>
          <w:iCs/>
          <w:sz w:val="24"/>
          <w:szCs w:val="20"/>
          <w:u w:val="single"/>
        </w:rPr>
        <w:t>Recovery Plan</w:t>
      </w:r>
      <w:r w:rsidR="00DD4800" w:rsidRPr="00FA187C">
        <w:rPr>
          <w:rFonts w:ascii="Times New Roman" w:eastAsia="Times New Roman" w:hAnsi="Times New Roman" w:cs="Times New Roman"/>
          <w:bCs/>
          <w:iCs/>
          <w:sz w:val="24"/>
          <w:szCs w:val="20"/>
        </w:rPr>
        <w:t>.</w:t>
      </w:r>
      <w:proofErr w:type="gramEnd"/>
      <w:r w:rsidR="00FA187C">
        <w:rPr>
          <w:rFonts w:ascii="Times New Roman" w:eastAsia="Times New Roman" w:hAnsi="Times New Roman" w:cs="Times New Roman"/>
          <w:bCs/>
          <w:iCs/>
          <w:sz w:val="24"/>
          <w:szCs w:val="20"/>
        </w:rPr>
        <w:t xml:space="preserve"> </w:t>
      </w:r>
      <w:r w:rsidR="00E965D2" w:rsidRPr="00E965D2">
        <w:rPr>
          <w:rFonts w:ascii="Times New Roman" w:hAnsi="Times New Roman" w:cs="Times New Roman"/>
          <w:sz w:val="24"/>
          <w:szCs w:val="24"/>
        </w:rPr>
        <w:t xml:space="preserve">Each </w:t>
      </w:r>
      <w:r w:rsidR="00B870C4">
        <w:rPr>
          <w:rFonts w:ascii="Times New Roman" w:hAnsi="Times New Roman" w:cs="Times New Roman"/>
          <w:sz w:val="24"/>
          <w:szCs w:val="24"/>
        </w:rPr>
        <w:t>C</w:t>
      </w:r>
      <w:r w:rsidR="00E965D2" w:rsidRPr="00E965D2">
        <w:rPr>
          <w:rFonts w:ascii="Times New Roman" w:hAnsi="Times New Roman" w:cs="Times New Roman"/>
          <w:sz w:val="24"/>
          <w:szCs w:val="24"/>
        </w:rPr>
        <w:t xml:space="preserve">overed </w:t>
      </w:r>
      <w:r w:rsidR="00B870C4">
        <w:rPr>
          <w:rFonts w:ascii="Times New Roman" w:hAnsi="Times New Roman" w:cs="Times New Roman"/>
          <w:sz w:val="24"/>
          <w:szCs w:val="24"/>
        </w:rPr>
        <w:t>B</w:t>
      </w:r>
      <w:r w:rsidR="00E965D2" w:rsidRPr="00E965D2">
        <w:rPr>
          <w:rFonts w:ascii="Times New Roman" w:hAnsi="Times New Roman" w:cs="Times New Roman"/>
          <w:sz w:val="24"/>
          <w:szCs w:val="24"/>
        </w:rPr>
        <w:t xml:space="preserve">ank </w:t>
      </w:r>
      <w:r w:rsidR="00254B44" w:rsidRPr="00254B44">
        <w:rPr>
          <w:rFonts w:ascii="Times New Roman" w:hAnsi="Times New Roman" w:cs="Times New Roman"/>
          <w:sz w:val="24"/>
          <w:szCs w:val="24"/>
        </w:rPr>
        <w:t xml:space="preserve">should develop and maintain </w:t>
      </w:r>
      <w:r w:rsidR="00E965D2" w:rsidRPr="00E965D2">
        <w:rPr>
          <w:rFonts w:ascii="Times New Roman" w:hAnsi="Times New Roman" w:cs="Times New Roman"/>
          <w:sz w:val="24"/>
          <w:szCs w:val="24"/>
        </w:rPr>
        <w:t xml:space="preserve">a recovery plan appropriate for its individual risk profile, size, activities, and complexity, including the </w:t>
      </w:r>
      <w:r w:rsidR="00E965D2" w:rsidRPr="00E965D2">
        <w:rPr>
          <w:rFonts w:ascii="Times New Roman" w:hAnsi="Times New Roman" w:cs="Times New Roman"/>
          <w:sz w:val="24"/>
          <w:szCs w:val="24"/>
        </w:rPr>
        <w:lastRenderedPageBreak/>
        <w:t>complexity of its organizational and legal entity structure.</w:t>
      </w:r>
    </w:p>
    <w:p w:rsidR="00CD7649" w:rsidRDefault="00CD7649" w:rsidP="00E965D2">
      <w:pPr>
        <w:widowControl w:val="0"/>
        <w:tabs>
          <w:tab w:val="left" w:pos="720"/>
        </w:tabs>
        <w:spacing w:after="0" w:line="240" w:lineRule="auto"/>
        <w:ind w:right="205"/>
        <w:rPr>
          <w:rFonts w:ascii="Times New Roman" w:eastAsia="Times New Roman" w:hAnsi="Times New Roman" w:cs="Times New Roman"/>
          <w:bCs/>
          <w:iCs/>
          <w:sz w:val="24"/>
          <w:szCs w:val="20"/>
        </w:rPr>
      </w:pPr>
    </w:p>
    <w:p w:rsidR="00E965D2" w:rsidRDefault="00DF0EBA" w:rsidP="00E965D2">
      <w:pPr>
        <w:widowControl w:val="0"/>
        <w:tabs>
          <w:tab w:val="left" w:pos="720"/>
        </w:tabs>
        <w:spacing w:after="0" w:line="240" w:lineRule="auto"/>
        <w:ind w:right="205"/>
        <w:rPr>
          <w:rFonts w:ascii="Times New Roman" w:eastAsia="Times New Roman" w:hAnsi="Times New Roman" w:cs="Times New Roman"/>
          <w:bCs/>
          <w:iCs/>
          <w:sz w:val="24"/>
          <w:szCs w:val="20"/>
        </w:rPr>
      </w:pPr>
      <w:r w:rsidRPr="00FA187C">
        <w:rPr>
          <w:rFonts w:ascii="Times New Roman" w:eastAsia="Times New Roman" w:hAnsi="Times New Roman" w:cs="Times New Roman"/>
          <w:bCs/>
          <w:iCs/>
          <w:sz w:val="24"/>
          <w:szCs w:val="20"/>
        </w:rPr>
        <w:t xml:space="preserve">B. </w:t>
      </w:r>
      <w:r w:rsidR="00E965D2">
        <w:rPr>
          <w:rFonts w:ascii="Times New Roman" w:eastAsia="Times New Roman" w:hAnsi="Times New Roman" w:cs="Times New Roman"/>
          <w:bCs/>
          <w:iCs/>
          <w:sz w:val="24"/>
          <w:szCs w:val="20"/>
          <w:u w:val="single"/>
        </w:rPr>
        <w:t>Elements of a recovery plan</w:t>
      </w:r>
      <w:r w:rsidRPr="00FA187C">
        <w:rPr>
          <w:rFonts w:ascii="Times New Roman" w:eastAsia="Times New Roman" w:hAnsi="Times New Roman" w:cs="Times New Roman"/>
          <w:bCs/>
          <w:iCs/>
          <w:sz w:val="24"/>
          <w:szCs w:val="20"/>
        </w:rPr>
        <w:t xml:space="preserve">. </w:t>
      </w:r>
      <w:r w:rsidR="00FA187C">
        <w:rPr>
          <w:rFonts w:ascii="Times New Roman" w:eastAsia="Times New Roman" w:hAnsi="Times New Roman" w:cs="Times New Roman"/>
          <w:bCs/>
          <w:iCs/>
          <w:sz w:val="24"/>
          <w:szCs w:val="20"/>
        </w:rPr>
        <w:t xml:space="preserve"> </w:t>
      </w:r>
      <w:r w:rsidR="00E965D2">
        <w:rPr>
          <w:rFonts w:ascii="Times New Roman" w:eastAsia="Times New Roman" w:hAnsi="Times New Roman" w:cs="Times New Roman"/>
          <w:bCs/>
          <w:iCs/>
          <w:sz w:val="24"/>
          <w:szCs w:val="20"/>
        </w:rPr>
        <w:t>A recovery plan should include the following elements:</w:t>
      </w:r>
    </w:p>
    <w:p w:rsidR="00E965D2" w:rsidRDefault="00E965D2" w:rsidP="00E965D2">
      <w:pPr>
        <w:widowControl w:val="0"/>
        <w:tabs>
          <w:tab w:val="left" w:pos="720"/>
        </w:tabs>
        <w:spacing w:after="0" w:line="240" w:lineRule="auto"/>
        <w:ind w:right="205"/>
        <w:rPr>
          <w:rFonts w:ascii="Times New Roman" w:eastAsia="Times New Roman" w:hAnsi="Times New Roman" w:cs="Times New Roman"/>
          <w:bCs/>
          <w:iCs/>
          <w:sz w:val="24"/>
          <w:szCs w:val="20"/>
        </w:rPr>
      </w:pPr>
    </w:p>
    <w:p w:rsidR="00C42563" w:rsidRPr="00DD4800" w:rsidRDefault="00E965D2" w:rsidP="00E965D2">
      <w:pPr>
        <w:pStyle w:val="ListParagraph"/>
        <w:widowControl w:val="0"/>
        <w:numPr>
          <w:ilvl w:val="0"/>
          <w:numId w:val="1"/>
        </w:numPr>
        <w:tabs>
          <w:tab w:val="left" w:pos="720"/>
        </w:tabs>
        <w:spacing w:after="0" w:line="240" w:lineRule="auto"/>
        <w:ind w:right="205"/>
        <w:rPr>
          <w:rFonts w:ascii="Times New Roman" w:hAnsi="Times New Roman" w:cs="Times New Roman"/>
          <w:sz w:val="24"/>
          <w:szCs w:val="24"/>
        </w:rPr>
      </w:pPr>
      <w:r w:rsidRPr="00DD4800">
        <w:rPr>
          <w:rFonts w:ascii="Times New Roman" w:eastAsia="Times New Roman" w:hAnsi="Times New Roman" w:cs="Times New Roman"/>
          <w:bCs/>
          <w:iCs/>
          <w:sz w:val="24"/>
          <w:szCs w:val="20"/>
          <w:u w:val="single"/>
        </w:rPr>
        <w:t xml:space="preserve">Overview of </w:t>
      </w:r>
      <w:r w:rsidR="00B870C4">
        <w:rPr>
          <w:rFonts w:ascii="Times New Roman" w:eastAsia="Times New Roman" w:hAnsi="Times New Roman" w:cs="Times New Roman"/>
          <w:bCs/>
          <w:iCs/>
          <w:sz w:val="24"/>
          <w:szCs w:val="20"/>
          <w:u w:val="single"/>
        </w:rPr>
        <w:t xml:space="preserve">Covered </w:t>
      </w:r>
      <w:proofErr w:type="gramStart"/>
      <w:r w:rsidR="00B870C4">
        <w:rPr>
          <w:rFonts w:ascii="Times New Roman" w:eastAsia="Times New Roman" w:hAnsi="Times New Roman" w:cs="Times New Roman"/>
          <w:bCs/>
          <w:iCs/>
          <w:sz w:val="24"/>
          <w:szCs w:val="20"/>
          <w:u w:val="single"/>
        </w:rPr>
        <w:t xml:space="preserve">Bank </w:t>
      </w:r>
      <w:r w:rsidR="000B043E" w:rsidRPr="00DD4800">
        <w:rPr>
          <w:rFonts w:ascii="Times New Roman" w:eastAsia="Times New Roman" w:hAnsi="Times New Roman" w:cs="Times New Roman"/>
          <w:bCs/>
          <w:iCs/>
          <w:sz w:val="24"/>
          <w:szCs w:val="20"/>
        </w:rPr>
        <w:t>.</w:t>
      </w:r>
      <w:proofErr w:type="gramEnd"/>
      <w:r w:rsidR="00DD4800" w:rsidRPr="00DD4800">
        <w:rPr>
          <w:rFonts w:ascii="Times New Roman" w:eastAsia="Times New Roman" w:hAnsi="Times New Roman" w:cs="Times New Roman"/>
          <w:bCs/>
          <w:iCs/>
          <w:sz w:val="24"/>
          <w:szCs w:val="20"/>
        </w:rPr>
        <w:t xml:space="preserve">  </w:t>
      </w:r>
      <w:r w:rsidR="00C42563" w:rsidRPr="00DD4800">
        <w:rPr>
          <w:rFonts w:ascii="Times New Roman" w:hAnsi="Times New Roman" w:cs="Times New Roman"/>
          <w:sz w:val="24"/>
          <w:szCs w:val="24"/>
        </w:rPr>
        <w:t xml:space="preserve">It is important that a recovery plan provide a detailed description of the </w:t>
      </w:r>
      <w:r w:rsidR="00B870C4">
        <w:rPr>
          <w:rFonts w:ascii="Times New Roman" w:hAnsi="Times New Roman" w:cs="Times New Roman"/>
          <w:sz w:val="24"/>
          <w:szCs w:val="24"/>
        </w:rPr>
        <w:t>C</w:t>
      </w:r>
      <w:r w:rsidR="00C42563" w:rsidRPr="00DD4800">
        <w:rPr>
          <w:rFonts w:ascii="Times New Roman" w:hAnsi="Times New Roman" w:cs="Times New Roman"/>
          <w:sz w:val="24"/>
          <w:szCs w:val="24"/>
        </w:rPr>
        <w:t xml:space="preserve">overed </w:t>
      </w:r>
      <w:r w:rsidR="00B870C4">
        <w:rPr>
          <w:rFonts w:ascii="Times New Roman" w:hAnsi="Times New Roman" w:cs="Times New Roman"/>
          <w:sz w:val="24"/>
          <w:szCs w:val="24"/>
        </w:rPr>
        <w:t>B</w:t>
      </w:r>
      <w:r w:rsidR="00C42563" w:rsidRPr="00DD4800">
        <w:rPr>
          <w:rFonts w:ascii="Times New Roman" w:hAnsi="Times New Roman" w:cs="Times New Roman"/>
          <w:sz w:val="24"/>
          <w:szCs w:val="24"/>
        </w:rPr>
        <w:t>ank’s overall organizational and legal structure, including its material entities, critical operations, core business lines, and core management information systems.  The description should explain interconnections and interdependencies.</w:t>
      </w:r>
    </w:p>
    <w:p w:rsidR="000B043E" w:rsidRDefault="000B043E" w:rsidP="000B043E">
      <w:pPr>
        <w:pStyle w:val="ListParagraph"/>
        <w:widowControl w:val="0"/>
        <w:tabs>
          <w:tab w:val="left" w:pos="720"/>
        </w:tabs>
        <w:spacing w:after="0" w:line="240" w:lineRule="auto"/>
        <w:ind w:right="205"/>
        <w:rPr>
          <w:rFonts w:ascii="Times New Roman" w:hAnsi="Times New Roman" w:cs="Times New Roman"/>
          <w:sz w:val="24"/>
          <w:szCs w:val="24"/>
        </w:rPr>
      </w:pPr>
    </w:p>
    <w:p w:rsidR="000B043E" w:rsidRPr="00DD4800" w:rsidRDefault="000B043E" w:rsidP="000B043E">
      <w:pPr>
        <w:pStyle w:val="ListParagraph"/>
        <w:widowControl w:val="0"/>
        <w:numPr>
          <w:ilvl w:val="0"/>
          <w:numId w:val="1"/>
        </w:numPr>
        <w:tabs>
          <w:tab w:val="left" w:pos="720"/>
        </w:tabs>
        <w:spacing w:after="0" w:line="240" w:lineRule="auto"/>
        <w:ind w:right="205"/>
        <w:rPr>
          <w:rFonts w:ascii="Times New Roman" w:hAnsi="Times New Roman" w:cs="Times New Roman"/>
          <w:sz w:val="24"/>
          <w:szCs w:val="24"/>
        </w:rPr>
      </w:pPr>
      <w:proofErr w:type="gramStart"/>
      <w:r w:rsidRPr="00DD4800">
        <w:rPr>
          <w:rFonts w:ascii="Times New Roman" w:eastAsia="Times New Roman" w:hAnsi="Times New Roman" w:cs="Times New Roman"/>
          <w:bCs/>
          <w:iCs/>
          <w:sz w:val="24"/>
          <w:szCs w:val="24"/>
          <w:u w:val="single"/>
        </w:rPr>
        <w:t>Trigger</w:t>
      </w:r>
      <w:r w:rsidR="00254B44" w:rsidRPr="00DD4800">
        <w:rPr>
          <w:rFonts w:ascii="Times New Roman" w:eastAsia="Times New Roman" w:hAnsi="Times New Roman" w:cs="Times New Roman"/>
          <w:bCs/>
          <w:iCs/>
          <w:sz w:val="24"/>
          <w:szCs w:val="24"/>
          <w:u w:val="single"/>
        </w:rPr>
        <w:t>s</w:t>
      </w:r>
      <w:r w:rsidRPr="00DD4800">
        <w:rPr>
          <w:rFonts w:ascii="Times New Roman" w:eastAsia="Times New Roman" w:hAnsi="Times New Roman" w:cs="Times New Roman"/>
          <w:bCs/>
          <w:iCs/>
          <w:sz w:val="24"/>
          <w:szCs w:val="24"/>
        </w:rPr>
        <w:t>.</w:t>
      </w:r>
      <w:proofErr w:type="gramEnd"/>
      <w:r w:rsidR="00DD4800" w:rsidRPr="00DD4800">
        <w:rPr>
          <w:rFonts w:ascii="Times New Roman" w:eastAsia="Times New Roman" w:hAnsi="Times New Roman" w:cs="Times New Roman"/>
          <w:bCs/>
          <w:iCs/>
          <w:sz w:val="24"/>
          <w:szCs w:val="24"/>
        </w:rPr>
        <w:t xml:space="preserve">  </w:t>
      </w:r>
      <w:r w:rsidRPr="00DD4800">
        <w:rPr>
          <w:rFonts w:ascii="Times New Roman" w:hAnsi="Times New Roman" w:cs="Times New Roman"/>
          <w:sz w:val="24"/>
          <w:szCs w:val="24"/>
        </w:rPr>
        <w:t xml:space="preserve">A trigger is a quantitative or qualitative indicator </w:t>
      </w:r>
      <w:r w:rsidR="00332BF3" w:rsidRPr="00DD4800">
        <w:rPr>
          <w:rFonts w:ascii="Times New Roman" w:hAnsi="Times New Roman" w:cs="Times New Roman"/>
          <w:sz w:val="24"/>
          <w:szCs w:val="24"/>
        </w:rPr>
        <w:t xml:space="preserve">of the risk or existence of severe stress that requires </w:t>
      </w:r>
      <w:r w:rsidRPr="00DD4800">
        <w:rPr>
          <w:rFonts w:ascii="Times New Roman" w:hAnsi="Times New Roman" w:cs="Times New Roman"/>
          <w:sz w:val="24"/>
          <w:szCs w:val="24"/>
        </w:rPr>
        <w:t xml:space="preserve">escalation to management </w:t>
      </w:r>
      <w:r w:rsidR="00332BF3" w:rsidRPr="00DD4800">
        <w:rPr>
          <w:rFonts w:ascii="Times New Roman" w:hAnsi="Times New Roman" w:cs="Times New Roman"/>
          <w:sz w:val="24"/>
          <w:szCs w:val="24"/>
        </w:rPr>
        <w:t xml:space="preserve">or the board of directors for purposes of initiating a response. </w:t>
      </w:r>
      <w:r w:rsidR="00FA187C">
        <w:rPr>
          <w:rFonts w:ascii="Times New Roman" w:hAnsi="Times New Roman" w:cs="Times New Roman"/>
          <w:sz w:val="24"/>
          <w:szCs w:val="24"/>
        </w:rPr>
        <w:t xml:space="preserve"> </w:t>
      </w:r>
      <w:r w:rsidR="00907DCC" w:rsidRPr="00DD4800">
        <w:rPr>
          <w:rFonts w:ascii="Times New Roman" w:hAnsi="Times New Roman" w:cs="Times New Roman"/>
          <w:sz w:val="24"/>
          <w:szCs w:val="24"/>
        </w:rPr>
        <w:t>A recovery plan should include both quantitative and qualitative triggers.</w:t>
      </w:r>
    </w:p>
    <w:p w:rsidR="00907DCC" w:rsidRDefault="00907DCC" w:rsidP="000B043E">
      <w:pPr>
        <w:pStyle w:val="ListParagraph"/>
        <w:widowControl w:val="0"/>
        <w:tabs>
          <w:tab w:val="left" w:pos="720"/>
        </w:tabs>
        <w:spacing w:after="0" w:line="240" w:lineRule="auto"/>
        <w:ind w:right="205"/>
        <w:rPr>
          <w:rFonts w:ascii="Times New Roman" w:hAnsi="Times New Roman" w:cs="Times New Roman"/>
          <w:sz w:val="24"/>
          <w:szCs w:val="24"/>
        </w:rPr>
      </w:pPr>
    </w:p>
    <w:p w:rsidR="00907DCC" w:rsidRPr="00DD4800" w:rsidRDefault="00907DCC" w:rsidP="00907DCC">
      <w:pPr>
        <w:pStyle w:val="ListParagraph"/>
        <w:widowControl w:val="0"/>
        <w:numPr>
          <w:ilvl w:val="0"/>
          <w:numId w:val="1"/>
        </w:numPr>
        <w:tabs>
          <w:tab w:val="left" w:pos="720"/>
        </w:tabs>
        <w:spacing w:after="0" w:line="240" w:lineRule="auto"/>
        <w:ind w:right="205"/>
        <w:rPr>
          <w:rFonts w:ascii="Times New Roman" w:hAnsi="Times New Roman" w:cs="Times New Roman"/>
          <w:sz w:val="24"/>
          <w:szCs w:val="24"/>
        </w:rPr>
      </w:pPr>
      <w:proofErr w:type="gramStart"/>
      <w:r w:rsidRPr="00DD4800">
        <w:rPr>
          <w:rFonts w:ascii="Times New Roman" w:eastAsia="Times New Roman" w:hAnsi="Times New Roman" w:cs="Times New Roman"/>
          <w:bCs/>
          <w:iCs/>
          <w:sz w:val="24"/>
          <w:szCs w:val="24"/>
          <w:u w:val="single"/>
        </w:rPr>
        <w:t>Options for recovery</w:t>
      </w:r>
      <w:r w:rsidRPr="00DD4800">
        <w:rPr>
          <w:rFonts w:ascii="Times New Roman" w:eastAsia="Times New Roman" w:hAnsi="Times New Roman" w:cs="Times New Roman"/>
          <w:bCs/>
          <w:iCs/>
          <w:sz w:val="24"/>
          <w:szCs w:val="24"/>
        </w:rPr>
        <w:t>.</w:t>
      </w:r>
      <w:proofErr w:type="gramEnd"/>
      <w:r w:rsidR="00DD4800" w:rsidRPr="00DD4800">
        <w:rPr>
          <w:rFonts w:ascii="Times New Roman" w:eastAsia="Times New Roman" w:hAnsi="Times New Roman" w:cs="Times New Roman"/>
          <w:bCs/>
          <w:iCs/>
          <w:sz w:val="24"/>
          <w:szCs w:val="24"/>
        </w:rPr>
        <w:t xml:space="preserve">  </w:t>
      </w:r>
      <w:r w:rsidR="00DD4800">
        <w:rPr>
          <w:rFonts w:ascii="Times New Roman" w:hAnsi="Times New Roman" w:cs="Times New Roman"/>
          <w:sz w:val="24"/>
          <w:szCs w:val="24"/>
        </w:rPr>
        <w:t>A</w:t>
      </w:r>
      <w:r w:rsidRPr="00DD4800">
        <w:rPr>
          <w:rFonts w:ascii="Times New Roman" w:hAnsi="Times New Roman" w:cs="Times New Roman"/>
          <w:sz w:val="24"/>
          <w:szCs w:val="24"/>
        </w:rPr>
        <w:t xml:space="preserve"> recovery plan should identify a wide range of credible options that a </w:t>
      </w:r>
      <w:r w:rsidR="00B870C4">
        <w:rPr>
          <w:rFonts w:ascii="Times New Roman" w:hAnsi="Times New Roman" w:cs="Times New Roman"/>
          <w:sz w:val="24"/>
          <w:szCs w:val="24"/>
        </w:rPr>
        <w:t>C</w:t>
      </w:r>
      <w:r w:rsidRPr="00DD4800">
        <w:rPr>
          <w:rFonts w:ascii="Times New Roman" w:hAnsi="Times New Roman" w:cs="Times New Roman"/>
          <w:sz w:val="24"/>
          <w:szCs w:val="24"/>
        </w:rPr>
        <w:t xml:space="preserve">overed </w:t>
      </w:r>
      <w:r w:rsidR="00B870C4">
        <w:rPr>
          <w:rFonts w:ascii="Times New Roman" w:hAnsi="Times New Roman" w:cs="Times New Roman"/>
          <w:sz w:val="24"/>
          <w:szCs w:val="24"/>
        </w:rPr>
        <w:t>B</w:t>
      </w:r>
      <w:r w:rsidRPr="00DD4800">
        <w:rPr>
          <w:rFonts w:ascii="Times New Roman" w:hAnsi="Times New Roman" w:cs="Times New Roman"/>
          <w:sz w:val="24"/>
          <w:szCs w:val="24"/>
        </w:rPr>
        <w:t xml:space="preserve">ank could undertake to restore </w:t>
      </w:r>
      <w:r w:rsidR="00DD4800">
        <w:rPr>
          <w:rFonts w:ascii="Times New Roman" w:hAnsi="Times New Roman" w:cs="Times New Roman"/>
          <w:sz w:val="24"/>
          <w:szCs w:val="24"/>
        </w:rPr>
        <w:t xml:space="preserve">its </w:t>
      </w:r>
      <w:r w:rsidRPr="00DD4800">
        <w:rPr>
          <w:rFonts w:ascii="Times New Roman" w:hAnsi="Times New Roman" w:cs="Times New Roman"/>
          <w:sz w:val="24"/>
          <w:szCs w:val="24"/>
        </w:rPr>
        <w:t xml:space="preserve">financial </w:t>
      </w:r>
      <w:r w:rsidR="00332BF3" w:rsidRPr="00DD4800">
        <w:rPr>
          <w:rFonts w:ascii="Times New Roman" w:hAnsi="Times New Roman" w:cs="Times New Roman"/>
          <w:sz w:val="24"/>
          <w:szCs w:val="24"/>
        </w:rPr>
        <w:t xml:space="preserve">and operational strength </w:t>
      </w:r>
      <w:r w:rsidRPr="00DD4800">
        <w:rPr>
          <w:rFonts w:ascii="Times New Roman" w:hAnsi="Times New Roman" w:cs="Times New Roman"/>
          <w:sz w:val="24"/>
          <w:szCs w:val="24"/>
        </w:rPr>
        <w:t xml:space="preserve">and viability, thereby allowing the </w:t>
      </w:r>
      <w:r w:rsidR="00B870C4">
        <w:rPr>
          <w:rFonts w:ascii="Times New Roman" w:hAnsi="Times New Roman" w:cs="Times New Roman"/>
          <w:sz w:val="24"/>
          <w:szCs w:val="24"/>
        </w:rPr>
        <w:t>Covered Bank</w:t>
      </w:r>
      <w:r w:rsidRPr="00DD4800">
        <w:rPr>
          <w:rFonts w:ascii="Times New Roman" w:hAnsi="Times New Roman" w:cs="Times New Roman"/>
          <w:sz w:val="24"/>
          <w:szCs w:val="24"/>
        </w:rPr>
        <w:t xml:space="preserve"> to continue to operate as a going concern and to avoid liquidation or resolution.  A recovery plan should explain how the </w:t>
      </w:r>
      <w:r w:rsidR="00B870C4">
        <w:rPr>
          <w:rFonts w:ascii="Times New Roman" w:hAnsi="Times New Roman" w:cs="Times New Roman"/>
          <w:sz w:val="24"/>
          <w:szCs w:val="24"/>
        </w:rPr>
        <w:t>C</w:t>
      </w:r>
      <w:r w:rsidRPr="00DD4800">
        <w:rPr>
          <w:rFonts w:ascii="Times New Roman" w:hAnsi="Times New Roman" w:cs="Times New Roman"/>
          <w:sz w:val="24"/>
          <w:szCs w:val="24"/>
        </w:rPr>
        <w:t xml:space="preserve">overed </w:t>
      </w:r>
      <w:r w:rsidR="00B870C4">
        <w:rPr>
          <w:rFonts w:ascii="Times New Roman" w:hAnsi="Times New Roman" w:cs="Times New Roman"/>
          <w:sz w:val="24"/>
          <w:szCs w:val="24"/>
        </w:rPr>
        <w:t>B</w:t>
      </w:r>
      <w:r w:rsidRPr="00DD4800">
        <w:rPr>
          <w:rFonts w:ascii="Times New Roman" w:hAnsi="Times New Roman" w:cs="Times New Roman"/>
          <w:sz w:val="24"/>
          <w:szCs w:val="24"/>
        </w:rPr>
        <w:t xml:space="preserve">ank would carry out each option.  It should include a description of the decision-making process for implementing each option, including the steps to </w:t>
      </w:r>
      <w:proofErr w:type="gramStart"/>
      <w:r w:rsidRPr="00DD4800">
        <w:rPr>
          <w:rFonts w:ascii="Times New Roman" w:hAnsi="Times New Roman" w:cs="Times New Roman"/>
          <w:sz w:val="24"/>
          <w:szCs w:val="24"/>
        </w:rPr>
        <w:t>be followed</w:t>
      </w:r>
      <w:proofErr w:type="gramEnd"/>
      <w:r w:rsidRPr="00DD4800">
        <w:rPr>
          <w:rFonts w:ascii="Times New Roman" w:hAnsi="Times New Roman" w:cs="Times New Roman"/>
          <w:sz w:val="24"/>
          <w:szCs w:val="24"/>
        </w:rPr>
        <w:t xml:space="preserve"> and timing.</w:t>
      </w:r>
      <w:r w:rsidR="00332BF3" w:rsidRPr="00DD4800">
        <w:rPr>
          <w:rFonts w:ascii="Times New Roman" w:hAnsi="Times New Roman" w:cs="Times New Roman"/>
          <w:sz w:val="24"/>
          <w:szCs w:val="24"/>
        </w:rPr>
        <w:t xml:space="preserve"> </w:t>
      </w:r>
    </w:p>
    <w:p w:rsidR="00057186" w:rsidRDefault="00057186" w:rsidP="00907DCC">
      <w:pPr>
        <w:pStyle w:val="ListParagraph"/>
        <w:widowControl w:val="0"/>
        <w:tabs>
          <w:tab w:val="left" w:pos="720"/>
        </w:tabs>
        <w:spacing w:after="0" w:line="240" w:lineRule="auto"/>
        <w:ind w:right="205"/>
        <w:rPr>
          <w:rFonts w:ascii="Times New Roman" w:hAnsi="Times New Roman" w:cs="Times New Roman"/>
          <w:sz w:val="24"/>
          <w:szCs w:val="24"/>
        </w:rPr>
      </w:pPr>
    </w:p>
    <w:p w:rsidR="00FA187C" w:rsidRDefault="00057186" w:rsidP="00F73B3C">
      <w:pPr>
        <w:pStyle w:val="ListParagraph"/>
        <w:widowControl w:val="0"/>
        <w:numPr>
          <w:ilvl w:val="0"/>
          <w:numId w:val="1"/>
        </w:numPr>
        <w:tabs>
          <w:tab w:val="left" w:pos="720"/>
        </w:tabs>
        <w:spacing w:after="0" w:line="240" w:lineRule="auto"/>
        <w:ind w:right="205"/>
        <w:rPr>
          <w:rFonts w:ascii="Times New Roman" w:hAnsi="Times New Roman" w:cs="Times New Roman"/>
          <w:sz w:val="24"/>
          <w:szCs w:val="24"/>
        </w:rPr>
      </w:pPr>
      <w:proofErr w:type="gramStart"/>
      <w:r w:rsidRPr="00F73B3C">
        <w:rPr>
          <w:rFonts w:ascii="Times New Roman" w:eastAsia="Times New Roman" w:hAnsi="Times New Roman" w:cs="Times New Roman"/>
          <w:bCs/>
          <w:iCs/>
          <w:sz w:val="24"/>
          <w:szCs w:val="24"/>
          <w:u w:val="single"/>
        </w:rPr>
        <w:t>Impact assessments</w:t>
      </w:r>
      <w:r w:rsidRPr="00F73B3C">
        <w:rPr>
          <w:rFonts w:ascii="Times New Roman" w:eastAsia="Times New Roman" w:hAnsi="Times New Roman" w:cs="Times New Roman"/>
          <w:bCs/>
          <w:iCs/>
          <w:sz w:val="24"/>
          <w:szCs w:val="24"/>
        </w:rPr>
        <w:t>.</w:t>
      </w:r>
      <w:proofErr w:type="gramEnd"/>
      <w:r w:rsidR="00DD4800" w:rsidRPr="00F73B3C">
        <w:rPr>
          <w:rFonts w:ascii="Times New Roman" w:eastAsia="Times New Roman" w:hAnsi="Times New Roman" w:cs="Times New Roman"/>
          <w:bCs/>
          <w:iCs/>
          <w:sz w:val="24"/>
          <w:szCs w:val="24"/>
        </w:rPr>
        <w:t xml:space="preserve">  </w:t>
      </w:r>
      <w:r w:rsidRPr="00F73B3C">
        <w:rPr>
          <w:rFonts w:ascii="Times New Roman" w:hAnsi="Times New Roman" w:cs="Times New Roman"/>
          <w:sz w:val="24"/>
          <w:szCs w:val="24"/>
        </w:rPr>
        <w:t xml:space="preserve">For each recovery option, a </w:t>
      </w:r>
      <w:r w:rsidR="00B870C4">
        <w:rPr>
          <w:rFonts w:ascii="Times New Roman" w:hAnsi="Times New Roman" w:cs="Times New Roman"/>
          <w:sz w:val="24"/>
          <w:szCs w:val="24"/>
        </w:rPr>
        <w:t>C</w:t>
      </w:r>
      <w:r w:rsidRPr="00F73B3C">
        <w:rPr>
          <w:rFonts w:ascii="Times New Roman" w:hAnsi="Times New Roman" w:cs="Times New Roman"/>
          <w:sz w:val="24"/>
          <w:szCs w:val="24"/>
        </w:rPr>
        <w:t xml:space="preserve">overed </w:t>
      </w:r>
      <w:r w:rsidR="00B870C4">
        <w:rPr>
          <w:rFonts w:ascii="Times New Roman" w:hAnsi="Times New Roman" w:cs="Times New Roman"/>
          <w:sz w:val="24"/>
          <w:szCs w:val="24"/>
        </w:rPr>
        <w:t>B</w:t>
      </w:r>
      <w:r w:rsidRPr="00F73B3C">
        <w:rPr>
          <w:rFonts w:ascii="Times New Roman" w:hAnsi="Times New Roman" w:cs="Times New Roman"/>
          <w:sz w:val="24"/>
          <w:szCs w:val="24"/>
        </w:rPr>
        <w:t xml:space="preserve">ank should assess </w:t>
      </w:r>
      <w:r w:rsidR="00332BF3" w:rsidRPr="00F73B3C">
        <w:rPr>
          <w:rFonts w:ascii="Times New Roman" w:hAnsi="Times New Roman" w:cs="Times New Roman"/>
          <w:sz w:val="24"/>
          <w:szCs w:val="24"/>
        </w:rPr>
        <w:t xml:space="preserve">and describe </w:t>
      </w:r>
      <w:r w:rsidRPr="00F73B3C">
        <w:rPr>
          <w:rFonts w:ascii="Times New Roman" w:hAnsi="Times New Roman" w:cs="Times New Roman"/>
          <w:sz w:val="24"/>
          <w:szCs w:val="24"/>
        </w:rPr>
        <w:t xml:space="preserve">how the option would </w:t>
      </w:r>
      <w:r w:rsidR="00332BF3" w:rsidRPr="00F73B3C">
        <w:rPr>
          <w:rFonts w:ascii="Times New Roman" w:hAnsi="Times New Roman" w:cs="Times New Roman"/>
          <w:sz w:val="24"/>
          <w:szCs w:val="24"/>
        </w:rPr>
        <w:t xml:space="preserve">affect </w:t>
      </w:r>
      <w:r w:rsidRPr="00F73B3C">
        <w:rPr>
          <w:rFonts w:ascii="Times New Roman" w:hAnsi="Times New Roman" w:cs="Times New Roman"/>
          <w:sz w:val="24"/>
          <w:szCs w:val="24"/>
        </w:rPr>
        <w:t xml:space="preserve">the </w:t>
      </w:r>
      <w:r w:rsidR="00B870C4">
        <w:rPr>
          <w:rFonts w:ascii="Times New Roman" w:hAnsi="Times New Roman" w:cs="Times New Roman"/>
          <w:sz w:val="24"/>
          <w:szCs w:val="24"/>
        </w:rPr>
        <w:t>Covered Bank</w:t>
      </w:r>
      <w:r w:rsidRPr="00F73B3C">
        <w:rPr>
          <w:rFonts w:ascii="Times New Roman" w:hAnsi="Times New Roman" w:cs="Times New Roman"/>
          <w:sz w:val="24"/>
          <w:szCs w:val="24"/>
        </w:rPr>
        <w:t xml:space="preserve">. This impact assessment </w:t>
      </w:r>
      <w:r w:rsidR="00332BF3" w:rsidRPr="00F73B3C">
        <w:rPr>
          <w:rFonts w:ascii="Times New Roman" w:hAnsi="Times New Roman" w:cs="Times New Roman"/>
          <w:sz w:val="24"/>
          <w:szCs w:val="24"/>
        </w:rPr>
        <w:t xml:space="preserve">and description </w:t>
      </w:r>
      <w:r w:rsidRPr="00F73B3C">
        <w:rPr>
          <w:rFonts w:ascii="Times New Roman" w:hAnsi="Times New Roman" w:cs="Times New Roman"/>
          <w:sz w:val="24"/>
          <w:szCs w:val="24"/>
        </w:rPr>
        <w:t xml:space="preserve">should specify the procedures the </w:t>
      </w:r>
      <w:r w:rsidR="00B870C4">
        <w:rPr>
          <w:rFonts w:ascii="Times New Roman" w:hAnsi="Times New Roman" w:cs="Times New Roman"/>
          <w:sz w:val="24"/>
          <w:szCs w:val="24"/>
        </w:rPr>
        <w:t xml:space="preserve">Covered Bank </w:t>
      </w:r>
      <w:r w:rsidRPr="00F73B3C">
        <w:rPr>
          <w:rFonts w:ascii="Times New Roman" w:hAnsi="Times New Roman" w:cs="Times New Roman"/>
          <w:sz w:val="24"/>
          <w:szCs w:val="24"/>
        </w:rPr>
        <w:t>would use to</w:t>
      </w:r>
      <w:r w:rsidR="00332BF3" w:rsidRPr="00F73B3C">
        <w:rPr>
          <w:rFonts w:ascii="Times New Roman" w:hAnsi="Times New Roman" w:cs="Times New Roman"/>
          <w:sz w:val="24"/>
          <w:szCs w:val="24"/>
        </w:rPr>
        <w:t xml:space="preserve"> maintain the financial and operational strength and viability of </w:t>
      </w:r>
      <w:r w:rsidRPr="00F73B3C">
        <w:rPr>
          <w:rFonts w:ascii="Times New Roman" w:hAnsi="Times New Roman" w:cs="Times New Roman"/>
          <w:sz w:val="24"/>
          <w:szCs w:val="24"/>
        </w:rPr>
        <w:t>its material entities, critical operations, and core business li</w:t>
      </w:r>
      <w:r w:rsidR="00A21D49" w:rsidRPr="00F73B3C">
        <w:rPr>
          <w:rFonts w:ascii="Times New Roman" w:hAnsi="Times New Roman" w:cs="Times New Roman"/>
          <w:sz w:val="24"/>
          <w:szCs w:val="24"/>
        </w:rPr>
        <w:t>nes</w:t>
      </w:r>
      <w:r w:rsidR="00FA187C">
        <w:rPr>
          <w:rFonts w:ascii="Times New Roman" w:hAnsi="Times New Roman" w:cs="Times New Roman"/>
          <w:sz w:val="24"/>
          <w:szCs w:val="24"/>
        </w:rPr>
        <w:t>,</w:t>
      </w:r>
      <w:r w:rsidR="00A21D49" w:rsidRPr="00F73B3C">
        <w:rPr>
          <w:rFonts w:ascii="Times New Roman" w:hAnsi="Times New Roman" w:cs="Times New Roman"/>
          <w:sz w:val="24"/>
          <w:szCs w:val="24"/>
        </w:rPr>
        <w:t xml:space="preserve"> for each recovery option.  </w:t>
      </w:r>
    </w:p>
    <w:p w:rsidR="00FA187C" w:rsidRDefault="00FA187C" w:rsidP="00FA187C">
      <w:pPr>
        <w:pStyle w:val="ListParagraph"/>
        <w:widowControl w:val="0"/>
        <w:tabs>
          <w:tab w:val="left" w:pos="720"/>
        </w:tabs>
        <w:spacing w:after="0" w:line="240" w:lineRule="auto"/>
        <w:ind w:right="205"/>
        <w:rPr>
          <w:rFonts w:ascii="Times New Roman" w:hAnsi="Times New Roman" w:cs="Times New Roman"/>
          <w:sz w:val="24"/>
          <w:szCs w:val="24"/>
        </w:rPr>
      </w:pPr>
    </w:p>
    <w:p w:rsidR="00F73B3C" w:rsidRPr="00F73B3C" w:rsidRDefault="00057186" w:rsidP="00FA187C">
      <w:pPr>
        <w:pStyle w:val="ListParagraph"/>
        <w:widowControl w:val="0"/>
        <w:tabs>
          <w:tab w:val="left" w:pos="720"/>
        </w:tabs>
        <w:spacing w:after="0" w:line="240" w:lineRule="auto"/>
        <w:ind w:right="205"/>
        <w:rPr>
          <w:rFonts w:ascii="Times New Roman" w:hAnsi="Times New Roman" w:cs="Times New Roman"/>
          <w:sz w:val="24"/>
          <w:szCs w:val="24"/>
        </w:rPr>
      </w:pPr>
      <w:r w:rsidRPr="00F73B3C">
        <w:rPr>
          <w:rFonts w:ascii="Times New Roman" w:eastAsia="Times New Roman" w:hAnsi="Times New Roman" w:cs="Times New Roman"/>
          <w:sz w:val="24"/>
          <w:szCs w:val="24"/>
        </w:rPr>
        <w:t xml:space="preserve">For each recovery option, a </w:t>
      </w:r>
      <w:r w:rsidR="00B870C4">
        <w:rPr>
          <w:rFonts w:ascii="Times New Roman" w:eastAsia="Times New Roman" w:hAnsi="Times New Roman" w:cs="Times New Roman"/>
          <w:sz w:val="24"/>
          <w:szCs w:val="24"/>
        </w:rPr>
        <w:t xml:space="preserve">Covered Bank </w:t>
      </w:r>
      <w:r w:rsidR="00A21D49" w:rsidRPr="00F73B3C">
        <w:rPr>
          <w:rFonts w:ascii="Times New Roman" w:eastAsia="Times New Roman" w:hAnsi="Times New Roman" w:cs="Times New Roman"/>
          <w:sz w:val="24"/>
          <w:szCs w:val="24"/>
        </w:rPr>
        <w:t xml:space="preserve">also </w:t>
      </w:r>
      <w:r w:rsidRPr="00F73B3C">
        <w:rPr>
          <w:rFonts w:ascii="Times New Roman" w:eastAsia="Times New Roman" w:hAnsi="Times New Roman" w:cs="Times New Roman"/>
          <w:sz w:val="24"/>
          <w:szCs w:val="24"/>
        </w:rPr>
        <w:t xml:space="preserve">should </w:t>
      </w:r>
      <w:r w:rsidR="00A21D49" w:rsidRPr="00F73B3C">
        <w:rPr>
          <w:rFonts w:ascii="Times New Roman" w:eastAsia="Times New Roman" w:hAnsi="Times New Roman" w:cs="Times New Roman"/>
          <w:sz w:val="24"/>
          <w:szCs w:val="24"/>
        </w:rPr>
        <w:t xml:space="preserve">identify any impediments or regulatory requirements that </w:t>
      </w:r>
      <w:proofErr w:type="gramStart"/>
      <w:r w:rsidR="00A21D49" w:rsidRPr="00F73B3C">
        <w:rPr>
          <w:rFonts w:ascii="Times New Roman" w:eastAsia="Times New Roman" w:hAnsi="Times New Roman" w:cs="Times New Roman"/>
          <w:sz w:val="24"/>
          <w:szCs w:val="24"/>
        </w:rPr>
        <w:t>must be addressed</w:t>
      </w:r>
      <w:proofErr w:type="gramEnd"/>
      <w:r w:rsidR="00A21D49" w:rsidRPr="00F73B3C">
        <w:rPr>
          <w:rFonts w:ascii="Times New Roman" w:eastAsia="Times New Roman" w:hAnsi="Times New Roman" w:cs="Times New Roman"/>
          <w:sz w:val="24"/>
          <w:szCs w:val="24"/>
        </w:rPr>
        <w:t xml:space="preserve"> to execute the option, including how to overcome those impediments or satisfy those requirements</w:t>
      </w:r>
      <w:r w:rsidRPr="00F73B3C">
        <w:rPr>
          <w:rFonts w:ascii="Times New Roman" w:eastAsia="Times New Roman" w:hAnsi="Times New Roman" w:cs="Times New Roman"/>
          <w:sz w:val="24"/>
          <w:szCs w:val="24"/>
        </w:rPr>
        <w:t xml:space="preserve">.  This assessment should address the impact on the </w:t>
      </w:r>
      <w:r w:rsidR="00B870C4">
        <w:rPr>
          <w:rFonts w:ascii="Times New Roman" w:eastAsia="Times New Roman" w:hAnsi="Times New Roman" w:cs="Times New Roman"/>
          <w:sz w:val="24"/>
          <w:szCs w:val="24"/>
        </w:rPr>
        <w:t>Covered Bank</w:t>
      </w:r>
      <w:r w:rsidRPr="00F73B3C">
        <w:rPr>
          <w:rFonts w:ascii="Times New Roman" w:eastAsia="Times New Roman" w:hAnsi="Times New Roman" w:cs="Times New Roman"/>
          <w:sz w:val="24"/>
          <w:szCs w:val="24"/>
        </w:rPr>
        <w:t>’s capital, liquidity, funding</w:t>
      </w:r>
      <w:r w:rsidR="00F91487" w:rsidRPr="00F73B3C">
        <w:rPr>
          <w:rFonts w:ascii="Times New Roman" w:eastAsia="Times New Roman" w:hAnsi="Times New Roman" w:cs="Times New Roman"/>
          <w:sz w:val="24"/>
          <w:szCs w:val="24"/>
        </w:rPr>
        <w:t>,</w:t>
      </w:r>
      <w:r w:rsidR="00F73B3C" w:rsidRPr="00F73B3C">
        <w:rPr>
          <w:rFonts w:ascii="Times New Roman" w:eastAsia="Times New Roman" w:hAnsi="Times New Roman" w:cs="Times New Roman"/>
          <w:sz w:val="24"/>
          <w:szCs w:val="24"/>
        </w:rPr>
        <w:t xml:space="preserve"> and </w:t>
      </w:r>
      <w:r w:rsidRPr="00F73B3C">
        <w:rPr>
          <w:rFonts w:ascii="Times New Roman" w:eastAsia="Times New Roman" w:hAnsi="Times New Roman" w:cs="Times New Roman"/>
          <w:sz w:val="24"/>
          <w:szCs w:val="24"/>
        </w:rPr>
        <w:t>profitability</w:t>
      </w:r>
      <w:r w:rsidR="00F91487" w:rsidRPr="00F73B3C">
        <w:rPr>
          <w:rFonts w:ascii="Times New Roman" w:eastAsia="Times New Roman" w:hAnsi="Times New Roman" w:cs="Times New Roman"/>
          <w:sz w:val="24"/>
          <w:szCs w:val="24"/>
        </w:rPr>
        <w:t>, a</w:t>
      </w:r>
      <w:r w:rsidR="00F73B3C" w:rsidRPr="00F73B3C">
        <w:rPr>
          <w:rFonts w:ascii="Times New Roman" w:eastAsia="Times New Roman" w:hAnsi="Times New Roman" w:cs="Times New Roman"/>
          <w:sz w:val="24"/>
          <w:szCs w:val="24"/>
        </w:rPr>
        <w:t xml:space="preserve">s well as </w:t>
      </w:r>
      <w:r w:rsidR="00F91487" w:rsidRPr="00F73B3C">
        <w:rPr>
          <w:rFonts w:ascii="Times New Roman" w:eastAsia="Times New Roman" w:hAnsi="Times New Roman" w:cs="Times New Roman"/>
          <w:sz w:val="24"/>
          <w:szCs w:val="24"/>
        </w:rPr>
        <w:t xml:space="preserve">the </w:t>
      </w:r>
      <w:r w:rsidRPr="00F73B3C">
        <w:rPr>
          <w:rFonts w:ascii="Times New Roman" w:eastAsia="Times New Roman" w:hAnsi="Times New Roman" w:cs="Times New Roman"/>
          <w:sz w:val="24"/>
          <w:szCs w:val="24"/>
        </w:rPr>
        <w:t xml:space="preserve">effect on the </w:t>
      </w:r>
      <w:r w:rsidR="00B870C4">
        <w:rPr>
          <w:rFonts w:ascii="Times New Roman" w:eastAsia="Times New Roman" w:hAnsi="Times New Roman" w:cs="Times New Roman"/>
          <w:sz w:val="24"/>
          <w:szCs w:val="24"/>
        </w:rPr>
        <w:t>Covered Bank</w:t>
      </w:r>
      <w:r w:rsidRPr="00F73B3C">
        <w:rPr>
          <w:rFonts w:ascii="Times New Roman" w:eastAsia="Times New Roman" w:hAnsi="Times New Roman" w:cs="Times New Roman"/>
          <w:sz w:val="24"/>
          <w:szCs w:val="24"/>
        </w:rPr>
        <w:t>’s material entities, critical operations, and core business lines, including reputational impact</w:t>
      </w:r>
      <w:r w:rsidR="00F91487" w:rsidRPr="00F73B3C">
        <w:rPr>
          <w:rFonts w:ascii="Times New Roman" w:eastAsia="Times New Roman" w:hAnsi="Times New Roman" w:cs="Times New Roman"/>
          <w:sz w:val="24"/>
          <w:szCs w:val="24"/>
        </w:rPr>
        <w:t xml:space="preserve">.  </w:t>
      </w:r>
    </w:p>
    <w:p w:rsidR="00F73B3C" w:rsidRPr="00F73B3C" w:rsidRDefault="00F73B3C" w:rsidP="00F73B3C">
      <w:pPr>
        <w:pStyle w:val="ListParagraph"/>
        <w:widowControl w:val="0"/>
        <w:tabs>
          <w:tab w:val="left" w:pos="720"/>
        </w:tabs>
        <w:spacing w:after="0" w:line="240" w:lineRule="auto"/>
        <w:ind w:right="205"/>
        <w:rPr>
          <w:rFonts w:ascii="Times New Roman" w:hAnsi="Times New Roman" w:cs="Times New Roman"/>
          <w:sz w:val="24"/>
          <w:szCs w:val="24"/>
        </w:rPr>
      </w:pPr>
    </w:p>
    <w:p w:rsidR="008A1628" w:rsidRPr="00F73B3C" w:rsidRDefault="008A1628" w:rsidP="00F73B3C">
      <w:pPr>
        <w:pStyle w:val="ListParagraph"/>
        <w:widowControl w:val="0"/>
        <w:numPr>
          <w:ilvl w:val="0"/>
          <w:numId w:val="1"/>
        </w:numPr>
        <w:tabs>
          <w:tab w:val="left" w:pos="720"/>
        </w:tabs>
        <w:spacing w:after="0" w:line="240" w:lineRule="auto"/>
        <w:ind w:right="205"/>
        <w:rPr>
          <w:rFonts w:ascii="Times New Roman" w:hAnsi="Times New Roman" w:cs="Times New Roman"/>
          <w:sz w:val="24"/>
          <w:szCs w:val="24"/>
        </w:rPr>
      </w:pPr>
      <w:proofErr w:type="gramStart"/>
      <w:r w:rsidRPr="00F73B3C">
        <w:rPr>
          <w:rFonts w:ascii="Times New Roman" w:hAnsi="Times New Roman" w:cs="Times New Roman"/>
          <w:sz w:val="24"/>
          <w:szCs w:val="24"/>
          <w:u w:val="single"/>
        </w:rPr>
        <w:t>Escalation procedures</w:t>
      </w:r>
      <w:r w:rsidRPr="00F73B3C">
        <w:rPr>
          <w:rFonts w:ascii="Times New Roman" w:hAnsi="Times New Roman" w:cs="Times New Roman"/>
          <w:sz w:val="24"/>
          <w:szCs w:val="24"/>
        </w:rPr>
        <w:t>.</w:t>
      </w:r>
      <w:proofErr w:type="gramEnd"/>
      <w:r w:rsidRPr="00F73B3C">
        <w:rPr>
          <w:rFonts w:ascii="Times New Roman" w:hAnsi="Times New Roman" w:cs="Times New Roman"/>
          <w:sz w:val="24"/>
          <w:szCs w:val="24"/>
        </w:rPr>
        <w:t xml:space="preserve">  A recovery plan should clearly outline the process for escalating decision-making to senior management or the board of directors in response to </w:t>
      </w:r>
      <w:r w:rsidR="00F91487" w:rsidRPr="00F73B3C">
        <w:rPr>
          <w:rFonts w:ascii="Times New Roman" w:hAnsi="Times New Roman" w:cs="Times New Roman"/>
          <w:sz w:val="24"/>
          <w:szCs w:val="24"/>
        </w:rPr>
        <w:t xml:space="preserve">the breach of </w:t>
      </w:r>
      <w:r w:rsidR="00F84890">
        <w:rPr>
          <w:rFonts w:ascii="Times New Roman" w:hAnsi="Times New Roman" w:cs="Times New Roman"/>
          <w:sz w:val="24"/>
          <w:szCs w:val="24"/>
        </w:rPr>
        <w:t xml:space="preserve">a trigger.  </w:t>
      </w:r>
      <w:r w:rsidRPr="00F73B3C">
        <w:rPr>
          <w:rFonts w:ascii="Times New Roman" w:hAnsi="Times New Roman" w:cs="Times New Roman"/>
          <w:sz w:val="24"/>
          <w:szCs w:val="24"/>
        </w:rPr>
        <w:t>The recovery plan should also identify the departments or persons responsible for making and executing these decisions</w:t>
      </w:r>
      <w:r w:rsidR="00F84890">
        <w:rPr>
          <w:rFonts w:ascii="Times New Roman" w:hAnsi="Times New Roman" w:cs="Times New Roman"/>
          <w:sz w:val="24"/>
          <w:szCs w:val="24"/>
        </w:rPr>
        <w:t>.</w:t>
      </w:r>
    </w:p>
    <w:p w:rsidR="00F91487" w:rsidRPr="00F91487" w:rsidRDefault="00F91487" w:rsidP="00F91487">
      <w:pPr>
        <w:pStyle w:val="ListParagraph"/>
        <w:spacing w:after="0" w:line="240" w:lineRule="auto"/>
        <w:rPr>
          <w:rFonts w:ascii="Times New Roman" w:hAnsi="Times New Roman" w:cs="Times New Roman"/>
          <w:sz w:val="24"/>
          <w:szCs w:val="24"/>
        </w:rPr>
      </w:pPr>
    </w:p>
    <w:p w:rsidR="00DF0EBA" w:rsidRDefault="00F91487" w:rsidP="00DF0EBA">
      <w:pPr>
        <w:spacing w:after="0" w:line="240" w:lineRule="auto"/>
        <w:ind w:left="360"/>
        <w:rPr>
          <w:rFonts w:ascii="Times New Roman" w:hAnsi="Times New Roman" w:cs="Times New Roman"/>
          <w:sz w:val="24"/>
          <w:szCs w:val="24"/>
        </w:rPr>
      </w:pPr>
      <w:proofErr w:type="gramStart"/>
      <w:r w:rsidRPr="00DF0EBA">
        <w:rPr>
          <w:rFonts w:ascii="Times New Roman" w:hAnsi="Times New Roman" w:cs="Times New Roman"/>
          <w:sz w:val="24"/>
          <w:szCs w:val="24"/>
        </w:rPr>
        <w:t>6.</w:t>
      </w:r>
      <w:r w:rsidR="00DF0EBA" w:rsidRPr="00DF0EBA">
        <w:rPr>
          <w:rFonts w:ascii="Times New Roman" w:hAnsi="Times New Roman" w:cs="Times New Roman"/>
          <w:sz w:val="24"/>
          <w:szCs w:val="24"/>
        </w:rPr>
        <w:t xml:space="preserve"> </w:t>
      </w:r>
      <w:r w:rsidRPr="00DF0EBA">
        <w:rPr>
          <w:rFonts w:ascii="Times New Roman" w:hAnsi="Times New Roman" w:cs="Times New Roman"/>
          <w:sz w:val="24"/>
          <w:szCs w:val="24"/>
        </w:rPr>
        <w:t xml:space="preserve"> </w:t>
      </w:r>
      <w:r w:rsidR="00DF0EBA" w:rsidRPr="00DF0EBA">
        <w:rPr>
          <w:rFonts w:ascii="Times New Roman" w:hAnsi="Times New Roman" w:cs="Times New Roman"/>
          <w:sz w:val="24"/>
          <w:szCs w:val="24"/>
        </w:rPr>
        <w:t xml:space="preserve"> </w:t>
      </w:r>
      <w:r w:rsidR="008A1628" w:rsidRPr="00DF0EBA">
        <w:rPr>
          <w:rFonts w:ascii="Times New Roman" w:hAnsi="Times New Roman" w:cs="Times New Roman"/>
          <w:sz w:val="24"/>
          <w:szCs w:val="24"/>
          <w:u w:val="single"/>
        </w:rPr>
        <w:t>Management reports</w:t>
      </w:r>
      <w:r w:rsidR="008A1628" w:rsidRPr="00DF0EBA">
        <w:rPr>
          <w:rFonts w:ascii="Times New Roman" w:hAnsi="Times New Roman" w:cs="Times New Roman"/>
          <w:sz w:val="24"/>
          <w:szCs w:val="24"/>
        </w:rPr>
        <w:t>.</w:t>
      </w:r>
      <w:proofErr w:type="gramEnd"/>
      <w:r w:rsidR="008A1628" w:rsidRPr="00DF0EBA">
        <w:rPr>
          <w:rFonts w:ascii="Times New Roman" w:hAnsi="Times New Roman" w:cs="Times New Roman"/>
          <w:sz w:val="24"/>
          <w:szCs w:val="24"/>
        </w:rPr>
        <w:t xml:space="preserve">  A recovery plan should require reports that </w:t>
      </w:r>
      <w:r>
        <w:rPr>
          <w:rFonts w:ascii="Times New Roman" w:hAnsi="Times New Roman" w:cs="Times New Roman"/>
          <w:sz w:val="24"/>
          <w:szCs w:val="24"/>
        </w:rPr>
        <w:t>provide management or</w:t>
      </w:r>
    </w:p>
    <w:p w:rsidR="008A1628" w:rsidRDefault="00F91487" w:rsidP="00DF0EBA">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board with </w:t>
      </w:r>
      <w:r w:rsidR="008A1628" w:rsidRPr="00DF0EBA">
        <w:rPr>
          <w:rFonts w:ascii="Times New Roman" w:hAnsi="Times New Roman" w:cs="Times New Roman"/>
          <w:sz w:val="24"/>
          <w:szCs w:val="24"/>
        </w:rPr>
        <w:t>sufficien</w:t>
      </w:r>
      <w:r>
        <w:rPr>
          <w:rFonts w:ascii="Times New Roman" w:hAnsi="Times New Roman" w:cs="Times New Roman"/>
          <w:sz w:val="24"/>
          <w:szCs w:val="24"/>
        </w:rPr>
        <w:t>t data</w:t>
      </w:r>
      <w:r w:rsidR="00F84890" w:rsidRPr="00F84890">
        <w:t xml:space="preserve"> </w:t>
      </w:r>
      <w:r w:rsidR="00F84890" w:rsidRPr="00F84890">
        <w:rPr>
          <w:rFonts w:ascii="Times New Roman" w:hAnsi="Times New Roman" w:cs="Times New Roman"/>
          <w:sz w:val="24"/>
          <w:szCs w:val="24"/>
        </w:rPr>
        <w:t>and information</w:t>
      </w:r>
      <w:r>
        <w:rPr>
          <w:rFonts w:ascii="Times New Roman" w:hAnsi="Times New Roman" w:cs="Times New Roman"/>
          <w:sz w:val="24"/>
          <w:szCs w:val="24"/>
        </w:rPr>
        <w:t xml:space="preserve"> to make timely </w:t>
      </w:r>
      <w:r w:rsidR="008A1628" w:rsidRPr="00DF0EBA">
        <w:rPr>
          <w:rFonts w:ascii="Times New Roman" w:hAnsi="Times New Roman" w:cs="Times New Roman"/>
          <w:sz w:val="24"/>
          <w:szCs w:val="24"/>
        </w:rPr>
        <w:t>decisions</w:t>
      </w:r>
      <w:r w:rsidR="00F84890">
        <w:rPr>
          <w:rFonts w:ascii="Times New Roman" w:hAnsi="Times New Roman" w:cs="Times New Roman"/>
          <w:sz w:val="24"/>
          <w:szCs w:val="24"/>
        </w:rPr>
        <w:t xml:space="preserve"> regarding appropriate actions necessary to respond to the </w:t>
      </w:r>
      <w:r>
        <w:rPr>
          <w:rFonts w:ascii="Times New Roman" w:hAnsi="Times New Roman" w:cs="Times New Roman"/>
          <w:sz w:val="24"/>
          <w:szCs w:val="24"/>
        </w:rPr>
        <w:t xml:space="preserve">breach of a </w:t>
      </w:r>
      <w:r w:rsidR="008A1628" w:rsidRPr="00DF0EBA">
        <w:rPr>
          <w:rFonts w:ascii="Times New Roman" w:hAnsi="Times New Roman" w:cs="Times New Roman"/>
          <w:sz w:val="24"/>
          <w:szCs w:val="24"/>
        </w:rPr>
        <w:t xml:space="preserve">trigger.  A recovery plan should identify the types of reports that the </w:t>
      </w:r>
      <w:r w:rsidR="00B870C4">
        <w:rPr>
          <w:rFonts w:ascii="Times New Roman" w:hAnsi="Times New Roman" w:cs="Times New Roman"/>
          <w:sz w:val="24"/>
          <w:szCs w:val="24"/>
        </w:rPr>
        <w:t xml:space="preserve">Covered Bank </w:t>
      </w:r>
      <w:r w:rsidR="008A1628" w:rsidRPr="00DF0EBA">
        <w:rPr>
          <w:rFonts w:ascii="Times New Roman" w:hAnsi="Times New Roman" w:cs="Times New Roman"/>
          <w:sz w:val="24"/>
          <w:szCs w:val="24"/>
        </w:rPr>
        <w:t xml:space="preserve">will provide to </w:t>
      </w:r>
      <w:r>
        <w:rPr>
          <w:rFonts w:ascii="Times New Roman" w:hAnsi="Times New Roman" w:cs="Times New Roman"/>
          <w:sz w:val="24"/>
          <w:szCs w:val="24"/>
        </w:rPr>
        <w:t xml:space="preserve">allow </w:t>
      </w:r>
      <w:r w:rsidR="008A1628" w:rsidRPr="00DF0EBA">
        <w:rPr>
          <w:rFonts w:ascii="Times New Roman" w:hAnsi="Times New Roman" w:cs="Times New Roman"/>
          <w:sz w:val="24"/>
          <w:szCs w:val="24"/>
        </w:rPr>
        <w:lastRenderedPageBreak/>
        <w:t>management or the board to monitor progress with respect to the actions taken under the recovery plan.</w:t>
      </w:r>
      <w:r w:rsidR="00F84890">
        <w:rPr>
          <w:rFonts w:ascii="Times New Roman" w:hAnsi="Times New Roman" w:cs="Times New Roman"/>
          <w:sz w:val="24"/>
          <w:szCs w:val="24"/>
        </w:rPr>
        <w:t xml:space="preserve"> </w:t>
      </w:r>
    </w:p>
    <w:p w:rsidR="00DF0EBA" w:rsidRPr="00DF0EBA" w:rsidRDefault="00DF0EBA" w:rsidP="00DF0EBA">
      <w:pPr>
        <w:spacing w:after="0" w:line="240" w:lineRule="auto"/>
        <w:ind w:left="720"/>
        <w:rPr>
          <w:rFonts w:ascii="Times New Roman" w:eastAsia="Times New Roman" w:hAnsi="Times New Roman" w:cs="Times New Roman"/>
          <w:sz w:val="24"/>
          <w:szCs w:val="24"/>
        </w:rPr>
      </w:pPr>
    </w:p>
    <w:p w:rsidR="00DF0EBA" w:rsidRDefault="00F91487" w:rsidP="00DF0EBA">
      <w:pPr>
        <w:spacing w:after="0" w:line="240" w:lineRule="auto"/>
        <w:ind w:left="720" w:hanging="360"/>
        <w:rPr>
          <w:rFonts w:ascii="Times New Roman" w:hAnsi="Times New Roman" w:cs="Times New Roman"/>
          <w:sz w:val="24"/>
          <w:szCs w:val="24"/>
        </w:rPr>
      </w:pPr>
      <w:proofErr w:type="gramStart"/>
      <w:r w:rsidRPr="00FA187C">
        <w:rPr>
          <w:rFonts w:ascii="Times New Roman" w:hAnsi="Times New Roman" w:cs="Times New Roman"/>
          <w:sz w:val="24"/>
          <w:szCs w:val="24"/>
        </w:rPr>
        <w:t xml:space="preserve">7. </w:t>
      </w:r>
      <w:r w:rsidR="00DF0EBA" w:rsidRPr="00FA187C">
        <w:rPr>
          <w:rFonts w:ascii="Times New Roman" w:hAnsi="Times New Roman" w:cs="Times New Roman"/>
          <w:sz w:val="24"/>
          <w:szCs w:val="24"/>
        </w:rPr>
        <w:t xml:space="preserve"> </w:t>
      </w:r>
      <w:r w:rsidR="008A1628" w:rsidRPr="00DF0EBA">
        <w:rPr>
          <w:rFonts w:ascii="Times New Roman" w:hAnsi="Times New Roman" w:cs="Times New Roman"/>
          <w:sz w:val="24"/>
          <w:szCs w:val="24"/>
          <w:u w:val="single"/>
        </w:rPr>
        <w:t>Communication procedures</w:t>
      </w:r>
      <w:r w:rsidR="008A1628" w:rsidRPr="00DF0EBA">
        <w:rPr>
          <w:rFonts w:ascii="Times New Roman" w:hAnsi="Times New Roman" w:cs="Times New Roman"/>
          <w:sz w:val="24"/>
          <w:szCs w:val="24"/>
        </w:rPr>
        <w:t>.</w:t>
      </w:r>
      <w:proofErr w:type="gramEnd"/>
      <w:r w:rsidR="008A1628" w:rsidRPr="00DF0EBA">
        <w:rPr>
          <w:rFonts w:ascii="Times New Roman" w:hAnsi="Times New Roman" w:cs="Times New Roman"/>
          <w:sz w:val="24"/>
          <w:szCs w:val="24"/>
        </w:rPr>
        <w:t xml:space="preserve">  A recovery plan should </w:t>
      </w:r>
      <w:r w:rsidRPr="00DF0EBA">
        <w:rPr>
          <w:rFonts w:ascii="Times New Roman" w:hAnsi="Times New Roman" w:cs="Times New Roman"/>
          <w:sz w:val="24"/>
          <w:szCs w:val="24"/>
        </w:rPr>
        <w:t xml:space="preserve">provide that </w:t>
      </w:r>
      <w:r w:rsidR="008A1628" w:rsidRPr="00DF0EBA">
        <w:rPr>
          <w:rFonts w:ascii="Times New Roman" w:hAnsi="Times New Roman" w:cs="Times New Roman"/>
          <w:sz w:val="24"/>
          <w:szCs w:val="24"/>
        </w:rPr>
        <w:t xml:space="preserve">the </w:t>
      </w:r>
      <w:r w:rsidR="003F7677">
        <w:rPr>
          <w:rFonts w:ascii="Times New Roman" w:hAnsi="Times New Roman" w:cs="Times New Roman"/>
          <w:sz w:val="24"/>
          <w:szCs w:val="24"/>
        </w:rPr>
        <w:t>C</w:t>
      </w:r>
      <w:r w:rsidR="008A1628" w:rsidRPr="00DF0EBA">
        <w:rPr>
          <w:rFonts w:ascii="Times New Roman" w:hAnsi="Times New Roman" w:cs="Times New Roman"/>
          <w:sz w:val="24"/>
          <w:szCs w:val="24"/>
        </w:rPr>
        <w:t>overed</w:t>
      </w:r>
    </w:p>
    <w:p w:rsidR="00DF0EBA" w:rsidRDefault="003F7677" w:rsidP="00DF0EBA">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B</w:t>
      </w:r>
      <w:r w:rsidR="008A1628" w:rsidRPr="00DF0EBA">
        <w:rPr>
          <w:rFonts w:ascii="Times New Roman" w:hAnsi="Times New Roman" w:cs="Times New Roman"/>
          <w:sz w:val="24"/>
          <w:szCs w:val="24"/>
        </w:rPr>
        <w:t xml:space="preserve">ank notify </w:t>
      </w:r>
      <w:r w:rsidR="00F91487" w:rsidRPr="00DF0EBA">
        <w:rPr>
          <w:rFonts w:ascii="Times New Roman" w:hAnsi="Times New Roman" w:cs="Times New Roman"/>
          <w:sz w:val="24"/>
          <w:szCs w:val="24"/>
        </w:rPr>
        <w:t xml:space="preserve">the </w:t>
      </w:r>
      <w:r w:rsidR="00F84890">
        <w:rPr>
          <w:rFonts w:ascii="Times New Roman" w:hAnsi="Times New Roman" w:cs="Times New Roman"/>
          <w:sz w:val="24"/>
          <w:szCs w:val="24"/>
        </w:rPr>
        <w:t>OCC of an</w:t>
      </w:r>
      <w:r w:rsidR="00F91487" w:rsidRPr="00DF0EBA">
        <w:rPr>
          <w:rFonts w:ascii="Times New Roman" w:hAnsi="Times New Roman" w:cs="Times New Roman"/>
          <w:sz w:val="24"/>
          <w:szCs w:val="24"/>
        </w:rPr>
        <w:t xml:space="preserve">y significant breach of a trigger and any </w:t>
      </w:r>
      <w:r w:rsidR="008A1628" w:rsidRPr="00DF0EBA">
        <w:rPr>
          <w:rFonts w:ascii="Times New Roman" w:hAnsi="Times New Roman" w:cs="Times New Roman"/>
          <w:sz w:val="24"/>
          <w:szCs w:val="24"/>
        </w:rPr>
        <w:t xml:space="preserve">action </w:t>
      </w:r>
      <w:r w:rsidR="00F91487" w:rsidRPr="00DF0EBA">
        <w:rPr>
          <w:rFonts w:ascii="Times New Roman" w:hAnsi="Times New Roman" w:cs="Times New Roman"/>
          <w:sz w:val="24"/>
          <w:szCs w:val="24"/>
        </w:rPr>
        <w:t xml:space="preserve">taken or </w:t>
      </w:r>
    </w:p>
    <w:p w:rsidR="00DF0EBA" w:rsidRDefault="00F91487" w:rsidP="00DF0EBA">
      <w:pPr>
        <w:spacing w:after="0" w:line="240" w:lineRule="auto"/>
        <w:ind w:left="360" w:firstLine="360"/>
        <w:rPr>
          <w:rFonts w:ascii="Times New Roman" w:hAnsi="Times New Roman" w:cs="Times New Roman"/>
          <w:sz w:val="24"/>
          <w:szCs w:val="24"/>
        </w:rPr>
      </w:pPr>
      <w:proofErr w:type="gramStart"/>
      <w:r w:rsidRPr="00DF0EBA">
        <w:rPr>
          <w:rFonts w:ascii="Times New Roman" w:hAnsi="Times New Roman" w:cs="Times New Roman"/>
          <w:sz w:val="24"/>
          <w:szCs w:val="24"/>
        </w:rPr>
        <w:t>to</w:t>
      </w:r>
      <w:proofErr w:type="gramEnd"/>
      <w:r w:rsidRPr="00DF0EBA">
        <w:rPr>
          <w:rFonts w:ascii="Times New Roman" w:hAnsi="Times New Roman" w:cs="Times New Roman"/>
          <w:sz w:val="24"/>
          <w:szCs w:val="24"/>
        </w:rPr>
        <w:t xml:space="preserve"> be ta</w:t>
      </w:r>
      <w:r w:rsidR="00F84890">
        <w:rPr>
          <w:rFonts w:ascii="Times New Roman" w:hAnsi="Times New Roman" w:cs="Times New Roman"/>
          <w:sz w:val="24"/>
          <w:szCs w:val="24"/>
        </w:rPr>
        <w:t xml:space="preserve">ken in response to such breach </w:t>
      </w:r>
      <w:r w:rsidRPr="00DF0EBA">
        <w:rPr>
          <w:rFonts w:ascii="Times New Roman" w:hAnsi="Times New Roman" w:cs="Times New Roman"/>
          <w:sz w:val="24"/>
          <w:szCs w:val="24"/>
        </w:rPr>
        <w:t>and should explain the process for decid</w:t>
      </w:r>
      <w:r w:rsidR="00F84890">
        <w:rPr>
          <w:rFonts w:ascii="Times New Roman" w:hAnsi="Times New Roman" w:cs="Times New Roman"/>
          <w:sz w:val="24"/>
          <w:szCs w:val="24"/>
        </w:rPr>
        <w:t xml:space="preserve">ing </w:t>
      </w:r>
      <w:r w:rsidRPr="00DF0EBA">
        <w:rPr>
          <w:rFonts w:ascii="Times New Roman" w:hAnsi="Times New Roman" w:cs="Times New Roman"/>
          <w:sz w:val="24"/>
          <w:szCs w:val="24"/>
        </w:rPr>
        <w:t xml:space="preserve">when </w:t>
      </w:r>
    </w:p>
    <w:p w:rsidR="00DF0EBA" w:rsidRDefault="00F84890" w:rsidP="00DF0EBA">
      <w:pPr>
        <w:spacing w:after="0" w:line="240" w:lineRule="auto"/>
        <w:ind w:left="360" w:firstLine="36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00F91487" w:rsidRPr="00DF0EBA">
        <w:rPr>
          <w:rFonts w:ascii="Times New Roman" w:hAnsi="Times New Roman" w:cs="Times New Roman"/>
          <w:sz w:val="24"/>
          <w:szCs w:val="24"/>
        </w:rPr>
        <w:t xml:space="preserve"> breach of a trigger is significant. </w:t>
      </w:r>
      <w:r w:rsidR="00FA187C">
        <w:rPr>
          <w:rFonts w:ascii="Times New Roman" w:hAnsi="Times New Roman" w:cs="Times New Roman"/>
          <w:sz w:val="24"/>
          <w:szCs w:val="24"/>
        </w:rPr>
        <w:t xml:space="preserve"> </w:t>
      </w:r>
      <w:r w:rsidR="004F1490" w:rsidRPr="00DF0EBA">
        <w:rPr>
          <w:rFonts w:ascii="Times New Roman" w:hAnsi="Times New Roman" w:cs="Times New Roman"/>
          <w:sz w:val="24"/>
          <w:szCs w:val="24"/>
        </w:rPr>
        <w:t xml:space="preserve">The recovery plan should specifically </w:t>
      </w:r>
      <w:r w:rsidR="00F91487" w:rsidRPr="00DF0EBA">
        <w:rPr>
          <w:rFonts w:ascii="Times New Roman" w:hAnsi="Times New Roman" w:cs="Times New Roman"/>
          <w:sz w:val="24"/>
          <w:szCs w:val="24"/>
        </w:rPr>
        <w:t>identify</w:t>
      </w:r>
      <w:r>
        <w:rPr>
          <w:rFonts w:ascii="Times New Roman" w:hAnsi="Times New Roman" w:cs="Times New Roman"/>
          <w:sz w:val="24"/>
          <w:szCs w:val="24"/>
        </w:rPr>
        <w:t xml:space="preserve"> how</w:t>
      </w:r>
    </w:p>
    <w:p w:rsidR="00DF0EBA" w:rsidRDefault="00F91487" w:rsidP="00DF0EBA">
      <w:pPr>
        <w:spacing w:after="0" w:line="240" w:lineRule="auto"/>
        <w:ind w:left="360" w:firstLine="360"/>
        <w:rPr>
          <w:rFonts w:ascii="Times New Roman" w:hAnsi="Times New Roman" w:cs="Times New Roman"/>
          <w:sz w:val="24"/>
          <w:szCs w:val="24"/>
        </w:rPr>
      </w:pPr>
      <w:proofErr w:type="gramStart"/>
      <w:r w:rsidRPr="00DF0EBA">
        <w:rPr>
          <w:rFonts w:ascii="Times New Roman" w:hAnsi="Times New Roman" w:cs="Times New Roman"/>
          <w:sz w:val="24"/>
          <w:szCs w:val="24"/>
        </w:rPr>
        <w:t>the</w:t>
      </w:r>
      <w:proofErr w:type="gramEnd"/>
      <w:r w:rsidRPr="00DF0EBA">
        <w:rPr>
          <w:rFonts w:ascii="Times New Roman" w:hAnsi="Times New Roman" w:cs="Times New Roman"/>
          <w:sz w:val="24"/>
          <w:szCs w:val="24"/>
        </w:rPr>
        <w:t xml:space="preserve"> </w:t>
      </w:r>
      <w:r w:rsidR="00B870C4">
        <w:rPr>
          <w:rFonts w:ascii="Times New Roman" w:hAnsi="Times New Roman" w:cs="Times New Roman"/>
          <w:sz w:val="24"/>
          <w:szCs w:val="24"/>
        </w:rPr>
        <w:t xml:space="preserve">Covered Bank </w:t>
      </w:r>
      <w:r w:rsidRPr="00DF0EBA">
        <w:rPr>
          <w:rFonts w:ascii="Times New Roman" w:hAnsi="Times New Roman" w:cs="Times New Roman"/>
          <w:sz w:val="24"/>
          <w:szCs w:val="24"/>
        </w:rPr>
        <w:t xml:space="preserve">will obtain the required </w:t>
      </w:r>
      <w:r w:rsidR="004F1490" w:rsidRPr="00DF0EBA">
        <w:rPr>
          <w:rFonts w:ascii="Times New Roman" w:hAnsi="Times New Roman" w:cs="Times New Roman"/>
          <w:sz w:val="24"/>
          <w:szCs w:val="24"/>
        </w:rPr>
        <w:t>regulatory or legal approval</w:t>
      </w:r>
      <w:r w:rsidRPr="00DF0EBA">
        <w:rPr>
          <w:rFonts w:ascii="Times New Roman" w:hAnsi="Times New Roman" w:cs="Times New Roman"/>
          <w:sz w:val="24"/>
          <w:szCs w:val="24"/>
        </w:rPr>
        <w:t>s</w:t>
      </w:r>
      <w:r w:rsidR="004F1490" w:rsidRPr="00DF0EBA">
        <w:rPr>
          <w:rFonts w:ascii="Times New Roman" w:hAnsi="Times New Roman" w:cs="Times New Roman"/>
          <w:sz w:val="24"/>
          <w:szCs w:val="24"/>
        </w:rPr>
        <w:t>.</w:t>
      </w:r>
    </w:p>
    <w:p w:rsidR="00DF0EBA" w:rsidRPr="00DF0EBA" w:rsidRDefault="00DF0EBA" w:rsidP="00DF0EBA">
      <w:pPr>
        <w:spacing w:after="0" w:line="240" w:lineRule="auto"/>
        <w:ind w:left="360" w:firstLine="360"/>
        <w:rPr>
          <w:rFonts w:ascii="Times New Roman" w:eastAsia="Times New Roman" w:hAnsi="Times New Roman" w:cs="Times New Roman"/>
          <w:sz w:val="24"/>
          <w:szCs w:val="24"/>
        </w:rPr>
      </w:pPr>
    </w:p>
    <w:p w:rsidR="00DF0EBA" w:rsidRPr="009600AF" w:rsidRDefault="00DF0EBA" w:rsidP="00DF0EBA">
      <w:pPr>
        <w:spacing w:after="0" w:line="240" w:lineRule="auto"/>
        <w:ind w:left="720" w:hanging="360"/>
        <w:rPr>
          <w:rFonts w:ascii="Times New Roman" w:eastAsia="Times New Roman" w:hAnsi="Times New Roman" w:cs="Times New Roman"/>
          <w:sz w:val="24"/>
          <w:szCs w:val="24"/>
        </w:rPr>
      </w:pPr>
      <w:proofErr w:type="gramStart"/>
      <w:r w:rsidRPr="00DF0EBA">
        <w:rPr>
          <w:rFonts w:ascii="Times New Roman" w:eastAsia="Times New Roman" w:hAnsi="Times New Roman" w:cs="Times New Roman"/>
          <w:sz w:val="24"/>
          <w:szCs w:val="24"/>
        </w:rPr>
        <w:t xml:space="preserve">8.  </w:t>
      </w:r>
      <w:r w:rsidRPr="00DF0EBA">
        <w:rPr>
          <w:rFonts w:ascii="Times New Roman" w:eastAsia="Times New Roman" w:hAnsi="Times New Roman" w:cs="Times New Roman"/>
          <w:sz w:val="24"/>
          <w:szCs w:val="24"/>
          <w:u w:val="single"/>
        </w:rPr>
        <w:t>Other information</w:t>
      </w:r>
      <w:r w:rsidRPr="00DF0EBA">
        <w:rPr>
          <w:rFonts w:ascii="Times New Roman" w:eastAsia="Times New Roman" w:hAnsi="Times New Roman" w:cs="Times New Roman"/>
          <w:sz w:val="24"/>
          <w:szCs w:val="24"/>
        </w:rPr>
        <w:t>.</w:t>
      </w:r>
      <w:proofErr w:type="gramEnd"/>
      <w:r w:rsidR="00DD4800">
        <w:rPr>
          <w:rFonts w:ascii="Times New Roman" w:eastAsia="Times New Roman" w:hAnsi="Times New Roman" w:cs="Times New Roman"/>
          <w:sz w:val="24"/>
          <w:szCs w:val="24"/>
        </w:rPr>
        <w:t xml:space="preserve">  </w:t>
      </w:r>
      <w:r w:rsidRPr="009600AF">
        <w:rPr>
          <w:rFonts w:ascii="Times New Roman" w:eastAsia="Times New Roman" w:hAnsi="Times New Roman" w:cs="Times New Roman"/>
          <w:sz w:val="24"/>
          <w:szCs w:val="24"/>
        </w:rPr>
        <w:t xml:space="preserve">A recovery plan should include any other information that the OCC </w:t>
      </w:r>
      <w:r>
        <w:rPr>
          <w:rFonts w:ascii="Times New Roman" w:eastAsia="Times New Roman" w:hAnsi="Times New Roman" w:cs="Times New Roman"/>
          <w:sz w:val="24"/>
          <w:szCs w:val="24"/>
        </w:rPr>
        <w:t xml:space="preserve">communicates in writing directly </w:t>
      </w:r>
      <w:r w:rsidRPr="009600AF">
        <w:rPr>
          <w:rFonts w:ascii="Times New Roman" w:eastAsia="Times New Roman" w:hAnsi="Times New Roman" w:cs="Times New Roman"/>
          <w:sz w:val="24"/>
          <w:szCs w:val="24"/>
        </w:rPr>
        <w:t xml:space="preserve">to the </w:t>
      </w:r>
      <w:r w:rsidR="00B870C4">
        <w:rPr>
          <w:rFonts w:ascii="Times New Roman" w:eastAsia="Times New Roman" w:hAnsi="Times New Roman" w:cs="Times New Roman"/>
          <w:sz w:val="24"/>
          <w:szCs w:val="24"/>
        </w:rPr>
        <w:t>Covered Bank</w:t>
      </w:r>
      <w:r>
        <w:rPr>
          <w:rFonts w:ascii="Times New Roman" w:eastAsia="Times New Roman" w:hAnsi="Times New Roman" w:cs="Times New Roman"/>
          <w:sz w:val="24"/>
          <w:szCs w:val="24"/>
        </w:rPr>
        <w:t xml:space="preserve"> regarding the </w:t>
      </w:r>
      <w:r w:rsidR="00B870C4">
        <w:rPr>
          <w:rFonts w:ascii="Times New Roman" w:eastAsia="Times New Roman" w:hAnsi="Times New Roman" w:cs="Times New Roman"/>
          <w:sz w:val="24"/>
          <w:szCs w:val="24"/>
        </w:rPr>
        <w:t>Covered Bank</w:t>
      </w:r>
      <w:r>
        <w:rPr>
          <w:rFonts w:ascii="Times New Roman" w:eastAsia="Times New Roman" w:hAnsi="Times New Roman" w:cs="Times New Roman"/>
          <w:sz w:val="24"/>
          <w:szCs w:val="24"/>
        </w:rPr>
        <w:t>’s recovery plan.</w:t>
      </w:r>
    </w:p>
    <w:p w:rsidR="004F1490" w:rsidRPr="004F1490" w:rsidRDefault="004F1490" w:rsidP="00DF0EBA">
      <w:pPr>
        <w:pStyle w:val="ListParagraph"/>
        <w:spacing w:after="0" w:line="240" w:lineRule="auto"/>
        <w:rPr>
          <w:rFonts w:ascii="Times New Roman" w:eastAsia="Times New Roman" w:hAnsi="Times New Roman" w:cs="Times New Roman"/>
          <w:sz w:val="24"/>
          <w:szCs w:val="24"/>
        </w:rPr>
      </w:pPr>
    </w:p>
    <w:p w:rsidR="004F1490" w:rsidRPr="00DF0EBA" w:rsidRDefault="00DF0EBA" w:rsidP="00DF0EBA">
      <w:pPr>
        <w:spacing w:after="0" w:line="240" w:lineRule="auto"/>
        <w:rPr>
          <w:rFonts w:ascii="Times New Roman" w:eastAsia="Times New Roman" w:hAnsi="Times New Roman" w:cs="Times New Roman"/>
          <w:sz w:val="24"/>
          <w:szCs w:val="24"/>
        </w:rPr>
      </w:pPr>
      <w:proofErr w:type="gramStart"/>
      <w:r w:rsidRPr="00FA187C">
        <w:rPr>
          <w:rFonts w:ascii="Times New Roman" w:hAnsi="Times New Roman" w:cs="Times New Roman"/>
          <w:sz w:val="24"/>
          <w:szCs w:val="24"/>
        </w:rPr>
        <w:t>C</w:t>
      </w:r>
      <w:r w:rsidR="00F91487" w:rsidRPr="00FA187C">
        <w:rPr>
          <w:rFonts w:ascii="Times New Roman" w:hAnsi="Times New Roman" w:cs="Times New Roman"/>
          <w:sz w:val="24"/>
          <w:szCs w:val="24"/>
        </w:rPr>
        <w:t xml:space="preserve">. </w:t>
      </w:r>
      <w:r w:rsidR="004F1490" w:rsidRPr="00DF0EBA">
        <w:rPr>
          <w:rFonts w:ascii="Times New Roman" w:hAnsi="Times New Roman" w:cs="Times New Roman"/>
          <w:sz w:val="24"/>
          <w:szCs w:val="24"/>
          <w:u w:val="single"/>
        </w:rPr>
        <w:t>Relationship to other processes; coordination with other plans</w:t>
      </w:r>
      <w:r w:rsidR="004F1490" w:rsidRPr="00DF0EBA">
        <w:rPr>
          <w:rFonts w:ascii="Times New Roman" w:hAnsi="Times New Roman" w:cs="Times New Roman"/>
          <w:sz w:val="24"/>
          <w:szCs w:val="24"/>
        </w:rPr>
        <w:t>.</w:t>
      </w:r>
      <w:proofErr w:type="gramEnd"/>
      <w:r w:rsidR="004F1490" w:rsidRPr="00DF0EBA">
        <w:rPr>
          <w:rFonts w:ascii="Times New Roman" w:hAnsi="Times New Roman" w:cs="Times New Roman"/>
          <w:sz w:val="24"/>
          <w:szCs w:val="24"/>
        </w:rPr>
        <w:t xml:space="preserve">  The </w:t>
      </w:r>
      <w:r w:rsidR="00B870C4">
        <w:rPr>
          <w:rFonts w:ascii="Times New Roman" w:hAnsi="Times New Roman" w:cs="Times New Roman"/>
          <w:sz w:val="24"/>
          <w:szCs w:val="24"/>
        </w:rPr>
        <w:t>Covered Bank</w:t>
      </w:r>
      <w:r w:rsidR="004F1490" w:rsidRPr="00DF0EBA">
        <w:rPr>
          <w:rFonts w:ascii="Times New Roman" w:hAnsi="Times New Roman" w:cs="Times New Roman"/>
          <w:sz w:val="24"/>
          <w:szCs w:val="24"/>
        </w:rPr>
        <w:t xml:space="preserve"> should integrate its recovery plan into its corporate governance and risk management functions.  The </w:t>
      </w:r>
      <w:r w:rsidR="00B870C4">
        <w:rPr>
          <w:rFonts w:ascii="Times New Roman" w:hAnsi="Times New Roman" w:cs="Times New Roman"/>
          <w:sz w:val="24"/>
          <w:szCs w:val="24"/>
        </w:rPr>
        <w:t xml:space="preserve">Covered Bank </w:t>
      </w:r>
      <w:r w:rsidR="004F1490" w:rsidRPr="00DF0EBA">
        <w:rPr>
          <w:rFonts w:ascii="Times New Roman" w:hAnsi="Times New Roman" w:cs="Times New Roman"/>
          <w:sz w:val="24"/>
          <w:szCs w:val="24"/>
        </w:rPr>
        <w:t>also should coordinate its recovery plan with its strategic, operational</w:t>
      </w:r>
      <w:r>
        <w:rPr>
          <w:rFonts w:ascii="Times New Roman" w:hAnsi="Times New Roman" w:cs="Times New Roman"/>
          <w:sz w:val="24"/>
          <w:szCs w:val="24"/>
        </w:rPr>
        <w:t xml:space="preserve"> (including business continuity)</w:t>
      </w:r>
      <w:r w:rsidR="004F1490" w:rsidRPr="00DF0EBA">
        <w:rPr>
          <w:rFonts w:ascii="Times New Roman" w:hAnsi="Times New Roman" w:cs="Times New Roman"/>
          <w:sz w:val="24"/>
          <w:szCs w:val="24"/>
        </w:rPr>
        <w:t>, contingency, capital (including stress testing), liquidity, and resolution planning.</w:t>
      </w:r>
      <w:r w:rsidR="004F1490" w:rsidRPr="00DF0E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the extent possible, t</w:t>
      </w:r>
      <w:r w:rsidR="004F1490" w:rsidRPr="00DF0EBA">
        <w:rPr>
          <w:rFonts w:ascii="Times New Roman" w:eastAsia="Times New Roman" w:hAnsi="Times New Roman" w:cs="Times New Roman"/>
          <w:sz w:val="24"/>
          <w:szCs w:val="24"/>
        </w:rPr>
        <w:t xml:space="preserve">he </w:t>
      </w:r>
      <w:r w:rsidR="00B870C4">
        <w:rPr>
          <w:rFonts w:ascii="Times New Roman" w:eastAsia="Times New Roman" w:hAnsi="Times New Roman" w:cs="Times New Roman"/>
          <w:sz w:val="24"/>
          <w:szCs w:val="24"/>
        </w:rPr>
        <w:t xml:space="preserve">Covered Bank </w:t>
      </w:r>
      <w:r w:rsidR="004F1490" w:rsidRPr="00DF0EBA">
        <w:rPr>
          <w:rFonts w:ascii="Times New Roman" w:eastAsia="Times New Roman" w:hAnsi="Times New Roman" w:cs="Times New Roman"/>
          <w:sz w:val="24"/>
          <w:szCs w:val="24"/>
        </w:rPr>
        <w:t xml:space="preserve"> also should align its recovery plan with </w:t>
      </w:r>
      <w:r>
        <w:rPr>
          <w:rFonts w:ascii="Times New Roman" w:eastAsia="Times New Roman" w:hAnsi="Times New Roman" w:cs="Times New Roman"/>
          <w:sz w:val="24"/>
          <w:szCs w:val="24"/>
        </w:rPr>
        <w:t xml:space="preserve">any </w:t>
      </w:r>
      <w:r w:rsidR="004F1490" w:rsidRPr="00DF0EBA">
        <w:rPr>
          <w:rFonts w:ascii="Times New Roman" w:eastAsia="Times New Roman" w:hAnsi="Times New Roman" w:cs="Times New Roman"/>
          <w:sz w:val="24"/>
          <w:szCs w:val="24"/>
        </w:rPr>
        <w:t>recovery and resolution planning efforts</w:t>
      </w:r>
      <w:r>
        <w:rPr>
          <w:rFonts w:ascii="Times New Roman" w:eastAsia="Times New Roman" w:hAnsi="Times New Roman" w:cs="Times New Roman"/>
          <w:sz w:val="24"/>
          <w:szCs w:val="24"/>
        </w:rPr>
        <w:t xml:space="preserve"> by the </w:t>
      </w:r>
      <w:r w:rsidR="00B870C4">
        <w:rPr>
          <w:rFonts w:ascii="Times New Roman" w:eastAsia="Times New Roman" w:hAnsi="Times New Roman" w:cs="Times New Roman"/>
          <w:sz w:val="24"/>
          <w:szCs w:val="24"/>
        </w:rPr>
        <w:t>Covered Bank</w:t>
      </w:r>
      <w:r>
        <w:rPr>
          <w:rFonts w:ascii="Times New Roman" w:eastAsia="Times New Roman" w:hAnsi="Times New Roman" w:cs="Times New Roman"/>
          <w:sz w:val="24"/>
          <w:szCs w:val="24"/>
        </w:rPr>
        <w:t xml:space="preserve">’s holding company so that the plans are consistent with and do not contradict each other. </w:t>
      </w:r>
    </w:p>
    <w:p w:rsidR="004F1490" w:rsidRDefault="004F1490" w:rsidP="004F1490">
      <w:pPr>
        <w:pStyle w:val="ListParagraph"/>
        <w:spacing w:after="0" w:line="240" w:lineRule="auto"/>
        <w:rPr>
          <w:rFonts w:ascii="Times New Roman" w:eastAsia="Times New Roman" w:hAnsi="Times New Roman" w:cs="Times New Roman"/>
          <w:sz w:val="24"/>
          <w:szCs w:val="24"/>
        </w:rPr>
      </w:pPr>
    </w:p>
    <w:p w:rsidR="00057186" w:rsidRDefault="007E1CE8" w:rsidP="007E1CE8">
      <w:pPr>
        <w:pStyle w:val="ListParagraph"/>
        <w:spacing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and Board Responsibilities</w:t>
      </w:r>
    </w:p>
    <w:p w:rsidR="007E1CE8" w:rsidRDefault="007E1CE8" w:rsidP="007E1CE8">
      <w:pPr>
        <w:pStyle w:val="ListParagraph"/>
        <w:spacing w:line="240" w:lineRule="auto"/>
        <w:ind w:left="0"/>
        <w:rPr>
          <w:rFonts w:ascii="Times New Roman" w:eastAsia="Times New Roman" w:hAnsi="Times New Roman" w:cs="Times New Roman"/>
          <w:sz w:val="24"/>
          <w:szCs w:val="24"/>
        </w:rPr>
      </w:pPr>
    </w:p>
    <w:p w:rsidR="00E401FD" w:rsidRPr="00E401FD" w:rsidRDefault="00E401FD" w:rsidP="007E1CE8">
      <w:pPr>
        <w:pStyle w:val="ListParagraph"/>
        <w:spacing w:line="240" w:lineRule="auto"/>
        <w:ind w:left="0"/>
        <w:rPr>
          <w:rFonts w:ascii="Times New Roman" w:hAnsi="Times New Roman" w:cs="Times New Roman"/>
          <w:sz w:val="24"/>
          <w:szCs w:val="24"/>
        </w:rPr>
      </w:pPr>
      <w:r w:rsidRPr="00E401FD">
        <w:rPr>
          <w:rFonts w:ascii="Times New Roman" w:hAnsi="Times New Roman" w:cs="Times New Roman"/>
          <w:sz w:val="24"/>
          <w:szCs w:val="24"/>
        </w:rPr>
        <w:t>The recovery plan should address the following management and board responsibilities:</w:t>
      </w:r>
    </w:p>
    <w:p w:rsidR="00E401FD" w:rsidRPr="00E401FD" w:rsidRDefault="00E401FD" w:rsidP="007E1CE8">
      <w:pPr>
        <w:pStyle w:val="ListParagraph"/>
        <w:spacing w:line="240" w:lineRule="auto"/>
        <w:ind w:left="0"/>
        <w:rPr>
          <w:rFonts w:ascii="Times New Roman" w:hAnsi="Times New Roman" w:cs="Times New Roman"/>
          <w:sz w:val="24"/>
          <w:szCs w:val="24"/>
        </w:rPr>
      </w:pPr>
    </w:p>
    <w:p w:rsidR="007E1CE8" w:rsidRPr="00F84890" w:rsidRDefault="00E401FD" w:rsidP="00E401FD">
      <w:pPr>
        <w:pStyle w:val="ListParagraph"/>
        <w:numPr>
          <w:ilvl w:val="0"/>
          <w:numId w:val="3"/>
        </w:numPr>
        <w:spacing w:line="240" w:lineRule="auto"/>
        <w:rPr>
          <w:rFonts w:ascii="Times New Roman" w:eastAsia="Times New Roman" w:hAnsi="Times New Roman" w:cs="Times New Roman"/>
          <w:sz w:val="24"/>
          <w:szCs w:val="24"/>
        </w:rPr>
      </w:pPr>
      <w:proofErr w:type="gramStart"/>
      <w:r w:rsidRPr="00E401FD">
        <w:rPr>
          <w:rFonts w:ascii="Times New Roman" w:hAnsi="Times New Roman" w:cs="Times New Roman"/>
          <w:sz w:val="24"/>
          <w:szCs w:val="24"/>
          <w:u w:val="single"/>
        </w:rPr>
        <w:t>Management</w:t>
      </w:r>
      <w:r w:rsidRPr="00FA187C">
        <w:rPr>
          <w:rFonts w:ascii="Times New Roman" w:hAnsi="Times New Roman" w:cs="Times New Roman"/>
          <w:sz w:val="24"/>
          <w:szCs w:val="24"/>
        </w:rPr>
        <w:t>.</w:t>
      </w:r>
      <w:proofErr w:type="gramEnd"/>
      <w:r w:rsidRPr="00FA187C">
        <w:rPr>
          <w:rFonts w:ascii="Times New Roman" w:hAnsi="Times New Roman" w:cs="Times New Roman"/>
          <w:sz w:val="24"/>
          <w:szCs w:val="24"/>
        </w:rPr>
        <w:t xml:space="preserve"> </w:t>
      </w:r>
      <w:r w:rsidRPr="00E401FD">
        <w:rPr>
          <w:rFonts w:ascii="Times New Roman" w:hAnsi="Times New Roman" w:cs="Times New Roman"/>
          <w:sz w:val="24"/>
          <w:szCs w:val="24"/>
        </w:rPr>
        <w:t xml:space="preserve"> Management should review the recovery plan at least annually and in response to a material event</w:t>
      </w:r>
      <w:r w:rsidR="00DF0EBA">
        <w:rPr>
          <w:rFonts w:ascii="Times New Roman" w:hAnsi="Times New Roman" w:cs="Times New Roman"/>
          <w:sz w:val="24"/>
          <w:szCs w:val="24"/>
        </w:rPr>
        <w:t>.  I</w:t>
      </w:r>
      <w:r w:rsidRPr="00E401FD">
        <w:rPr>
          <w:rFonts w:ascii="Times New Roman" w:hAnsi="Times New Roman" w:cs="Times New Roman"/>
          <w:sz w:val="24"/>
          <w:szCs w:val="24"/>
        </w:rPr>
        <w:t xml:space="preserve">t should revise the plan as necessary to reflect </w:t>
      </w:r>
      <w:r w:rsidR="00DF0EBA">
        <w:rPr>
          <w:rFonts w:ascii="Times New Roman" w:hAnsi="Times New Roman" w:cs="Times New Roman"/>
          <w:sz w:val="24"/>
          <w:szCs w:val="24"/>
        </w:rPr>
        <w:t xml:space="preserve">material </w:t>
      </w:r>
      <w:r w:rsidRPr="00E401FD">
        <w:rPr>
          <w:rFonts w:ascii="Times New Roman" w:hAnsi="Times New Roman" w:cs="Times New Roman"/>
          <w:sz w:val="24"/>
          <w:szCs w:val="24"/>
        </w:rPr>
        <w:t xml:space="preserve">changes in the </w:t>
      </w:r>
      <w:r w:rsidR="00B870C4">
        <w:rPr>
          <w:rFonts w:ascii="Times New Roman" w:hAnsi="Times New Roman" w:cs="Times New Roman"/>
          <w:sz w:val="24"/>
          <w:szCs w:val="24"/>
        </w:rPr>
        <w:t>Covered Bank</w:t>
      </w:r>
      <w:r w:rsidRPr="00E401FD">
        <w:rPr>
          <w:rFonts w:ascii="Times New Roman" w:hAnsi="Times New Roman" w:cs="Times New Roman"/>
          <w:sz w:val="24"/>
          <w:szCs w:val="24"/>
        </w:rPr>
        <w:t>’s risk profile, complexity, size, and activities</w:t>
      </w:r>
      <w:r w:rsidR="00DF0EBA">
        <w:rPr>
          <w:rFonts w:ascii="Times New Roman" w:hAnsi="Times New Roman" w:cs="Times New Roman"/>
          <w:sz w:val="24"/>
          <w:szCs w:val="24"/>
        </w:rPr>
        <w:t xml:space="preserve">, as well as changes in external threats. </w:t>
      </w:r>
      <w:r w:rsidR="009A58A0">
        <w:rPr>
          <w:rFonts w:ascii="Times New Roman" w:hAnsi="Times New Roman" w:cs="Times New Roman"/>
          <w:sz w:val="24"/>
          <w:szCs w:val="24"/>
        </w:rPr>
        <w:t xml:space="preserve"> </w:t>
      </w:r>
      <w:r w:rsidRPr="00E401FD">
        <w:rPr>
          <w:rFonts w:ascii="Times New Roman" w:hAnsi="Times New Roman" w:cs="Times New Roman"/>
          <w:sz w:val="24"/>
          <w:szCs w:val="24"/>
        </w:rPr>
        <w:t>This review should evaluate the organizational structure and its effectiveness in facilitating a recovery.</w:t>
      </w:r>
    </w:p>
    <w:p w:rsidR="00F84890" w:rsidRPr="00E401FD" w:rsidRDefault="00F84890" w:rsidP="00F84890">
      <w:pPr>
        <w:pStyle w:val="ListParagraph"/>
        <w:spacing w:line="240" w:lineRule="auto"/>
        <w:rPr>
          <w:rFonts w:ascii="Times New Roman" w:eastAsia="Times New Roman" w:hAnsi="Times New Roman" w:cs="Times New Roman"/>
          <w:sz w:val="24"/>
          <w:szCs w:val="24"/>
        </w:rPr>
      </w:pPr>
    </w:p>
    <w:p w:rsidR="00C42563" w:rsidRPr="00AA1734" w:rsidRDefault="00E401FD" w:rsidP="00AA1734">
      <w:pPr>
        <w:pStyle w:val="ListParagraph"/>
        <w:numPr>
          <w:ilvl w:val="0"/>
          <w:numId w:val="3"/>
        </w:numPr>
        <w:tabs>
          <w:tab w:val="left" w:pos="360"/>
        </w:tabs>
        <w:spacing w:line="240" w:lineRule="auto"/>
        <w:rPr>
          <w:rFonts w:ascii="Times New Roman" w:eastAsia="Times New Roman" w:hAnsi="Times New Roman" w:cs="Times New Roman"/>
          <w:sz w:val="24"/>
          <w:szCs w:val="24"/>
        </w:rPr>
      </w:pPr>
      <w:proofErr w:type="gramStart"/>
      <w:r w:rsidRPr="00AA1734">
        <w:rPr>
          <w:rFonts w:ascii="Times New Roman" w:hAnsi="Times New Roman" w:cs="Times New Roman"/>
          <w:sz w:val="24"/>
          <w:szCs w:val="24"/>
          <w:u w:val="single"/>
        </w:rPr>
        <w:t>Board of Directors</w:t>
      </w:r>
      <w:r w:rsidRPr="00AA1734">
        <w:rPr>
          <w:rFonts w:ascii="Times New Roman" w:hAnsi="Times New Roman" w:cs="Times New Roman"/>
          <w:sz w:val="24"/>
          <w:szCs w:val="24"/>
        </w:rPr>
        <w:t>.</w:t>
      </w:r>
      <w:proofErr w:type="gramEnd"/>
      <w:r w:rsidRPr="00AA1734">
        <w:rPr>
          <w:rFonts w:ascii="Times New Roman" w:hAnsi="Times New Roman" w:cs="Times New Roman"/>
          <w:sz w:val="24"/>
          <w:szCs w:val="24"/>
        </w:rPr>
        <w:t xml:space="preserve">  The board of directors </w:t>
      </w:r>
      <w:r w:rsidR="00AA1734" w:rsidRPr="00AA1734">
        <w:rPr>
          <w:rFonts w:ascii="Times New Roman" w:eastAsia="Times New Roman" w:hAnsi="Times New Roman" w:cs="Times New Roman"/>
          <w:sz w:val="24"/>
          <w:szCs w:val="24"/>
        </w:rPr>
        <w:t>or an appropriate committee of the board</w:t>
      </w:r>
      <w:r w:rsidR="009A58A0">
        <w:rPr>
          <w:rFonts w:ascii="Times New Roman" w:eastAsia="Times New Roman" w:hAnsi="Times New Roman" w:cs="Times New Roman"/>
          <w:sz w:val="24"/>
          <w:szCs w:val="24"/>
        </w:rPr>
        <w:t xml:space="preserve"> </w:t>
      </w:r>
      <w:r w:rsidR="00AA1734" w:rsidRPr="00AA1734">
        <w:rPr>
          <w:rFonts w:ascii="Times New Roman" w:eastAsia="Times New Roman" w:hAnsi="Times New Roman" w:cs="Times New Roman"/>
          <w:sz w:val="24"/>
          <w:szCs w:val="24"/>
        </w:rPr>
        <w:t>should review and approve the recovery plan at least annually and as needed to address any changes made by management.</w:t>
      </w:r>
    </w:p>
    <w:p w:rsidR="00477527" w:rsidRPr="00477527" w:rsidRDefault="00477527" w:rsidP="00CD7649">
      <w:pPr>
        <w:widowControl w:val="0"/>
        <w:tabs>
          <w:tab w:val="left" w:pos="720"/>
        </w:tabs>
        <w:spacing w:after="0" w:line="240" w:lineRule="auto"/>
        <w:ind w:right="205"/>
        <w:rPr>
          <w:rFonts w:ascii="Times New Roman" w:eastAsia="Times New Roman" w:hAnsi="Times New Roman" w:cs="Times New Roman"/>
          <w:b/>
          <w:i/>
          <w:sz w:val="24"/>
          <w:szCs w:val="20"/>
        </w:rPr>
      </w:pPr>
      <w:r w:rsidRPr="00477527">
        <w:rPr>
          <w:rFonts w:ascii="Times New Roman" w:eastAsia="Times New Roman" w:hAnsi="Times New Roman" w:cs="Times New Roman"/>
          <w:b/>
          <w:bCs/>
          <w:i/>
          <w:iCs/>
          <w:sz w:val="24"/>
          <w:szCs w:val="20"/>
        </w:rPr>
        <w:t>3.</w:t>
      </w:r>
      <w:r w:rsidRPr="00477527">
        <w:rPr>
          <w:rFonts w:ascii="Times New Roman" w:eastAsia="Times New Roman" w:hAnsi="Times New Roman" w:cs="Times New Roman"/>
          <w:b/>
          <w:bCs/>
          <w:i/>
          <w:iCs/>
          <w:sz w:val="24"/>
          <w:szCs w:val="20"/>
        </w:rPr>
        <w:tab/>
      </w:r>
      <w:r w:rsidRPr="00477527">
        <w:rPr>
          <w:rFonts w:ascii="Times New Roman" w:eastAsia="Times New Roman" w:hAnsi="Times New Roman" w:cs="Times New Roman"/>
          <w:b/>
          <w:i/>
          <w:spacing w:val="-1"/>
          <w:sz w:val="24"/>
          <w:szCs w:val="20"/>
        </w:rPr>
        <w:t>Describe</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pacing w:val="-1"/>
          <w:sz w:val="24"/>
          <w:szCs w:val="20"/>
        </w:rPr>
        <w:t>whether,</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and</w:t>
      </w:r>
      <w:r w:rsidRPr="00477527">
        <w:rPr>
          <w:rFonts w:ascii="Times New Roman" w:eastAsia="Times New Roman" w:hAnsi="Times New Roman" w:cs="Times New Roman"/>
          <w:b/>
          <w:i/>
          <w:spacing w:val="-4"/>
          <w:sz w:val="24"/>
          <w:szCs w:val="20"/>
        </w:rPr>
        <w:t xml:space="preserve"> </w:t>
      </w:r>
      <w:r w:rsidRPr="00477527">
        <w:rPr>
          <w:rFonts w:ascii="Times New Roman" w:eastAsia="Times New Roman" w:hAnsi="Times New Roman" w:cs="Times New Roman"/>
          <w:b/>
          <w:i/>
          <w:sz w:val="24"/>
          <w:szCs w:val="20"/>
        </w:rPr>
        <w:t>to</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what</w:t>
      </w:r>
      <w:r w:rsidRPr="00477527">
        <w:rPr>
          <w:rFonts w:ascii="Times New Roman" w:eastAsia="Times New Roman" w:hAnsi="Times New Roman" w:cs="Times New Roman"/>
          <w:b/>
          <w:i/>
          <w:spacing w:val="-6"/>
          <w:sz w:val="24"/>
          <w:szCs w:val="20"/>
        </w:rPr>
        <w:t xml:space="preserve"> </w:t>
      </w:r>
      <w:r w:rsidRPr="00477527">
        <w:rPr>
          <w:rFonts w:ascii="Times New Roman" w:eastAsia="Times New Roman" w:hAnsi="Times New Roman" w:cs="Times New Roman"/>
          <w:b/>
          <w:i/>
          <w:sz w:val="24"/>
          <w:szCs w:val="20"/>
        </w:rPr>
        <w:t>extent,</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the</w:t>
      </w:r>
      <w:r w:rsidRPr="00477527">
        <w:rPr>
          <w:rFonts w:ascii="Times New Roman" w:eastAsia="Times New Roman" w:hAnsi="Times New Roman" w:cs="Times New Roman"/>
          <w:b/>
          <w:i/>
          <w:spacing w:val="-6"/>
          <w:sz w:val="24"/>
          <w:szCs w:val="20"/>
        </w:rPr>
        <w:t xml:space="preserve"> </w:t>
      </w:r>
      <w:r w:rsidRPr="00477527">
        <w:rPr>
          <w:rFonts w:ascii="Times New Roman" w:eastAsia="Times New Roman" w:hAnsi="Times New Roman" w:cs="Times New Roman"/>
          <w:b/>
          <w:i/>
          <w:spacing w:val="-1"/>
          <w:sz w:val="24"/>
          <w:szCs w:val="20"/>
        </w:rPr>
        <w:t>collection</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of</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information</w:t>
      </w:r>
      <w:r w:rsidRPr="00477527">
        <w:rPr>
          <w:rFonts w:ascii="Times New Roman" w:eastAsia="Times New Roman" w:hAnsi="Times New Roman" w:cs="Times New Roman"/>
          <w:b/>
          <w:i/>
          <w:spacing w:val="-6"/>
          <w:sz w:val="24"/>
          <w:szCs w:val="20"/>
        </w:rPr>
        <w:t xml:space="preserve"> </w:t>
      </w:r>
      <w:r w:rsidRPr="00477527">
        <w:rPr>
          <w:rFonts w:ascii="Times New Roman" w:eastAsia="Times New Roman" w:hAnsi="Times New Roman" w:cs="Times New Roman"/>
          <w:b/>
          <w:i/>
          <w:spacing w:val="-1"/>
          <w:sz w:val="24"/>
          <w:szCs w:val="20"/>
        </w:rPr>
        <w:t>involves</w:t>
      </w:r>
      <w:r w:rsidRPr="00477527">
        <w:rPr>
          <w:rFonts w:ascii="Times New Roman" w:eastAsia="Times New Roman" w:hAnsi="Times New Roman" w:cs="Times New Roman"/>
          <w:b/>
          <w:i/>
          <w:spacing w:val="-6"/>
          <w:sz w:val="24"/>
          <w:szCs w:val="20"/>
        </w:rPr>
        <w:t xml:space="preserve"> </w:t>
      </w:r>
      <w:r w:rsidRPr="00477527">
        <w:rPr>
          <w:rFonts w:ascii="Times New Roman" w:eastAsia="Times New Roman" w:hAnsi="Times New Roman" w:cs="Times New Roman"/>
          <w:b/>
          <w:i/>
          <w:sz w:val="24"/>
          <w:szCs w:val="20"/>
        </w:rPr>
        <w:t>the</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use</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of</w:t>
      </w:r>
      <w:r w:rsidRPr="00477527">
        <w:rPr>
          <w:rFonts w:ascii="Times New Roman" w:eastAsia="Times New Roman" w:hAnsi="Times New Roman" w:cs="Times New Roman"/>
          <w:b/>
          <w:i/>
          <w:spacing w:val="79"/>
          <w:w w:val="99"/>
          <w:sz w:val="24"/>
          <w:szCs w:val="20"/>
        </w:rPr>
        <w:t xml:space="preserve"> </w:t>
      </w:r>
      <w:r w:rsidRPr="00477527">
        <w:rPr>
          <w:rFonts w:ascii="Times New Roman" w:eastAsia="Times New Roman" w:hAnsi="Times New Roman" w:cs="Times New Roman"/>
          <w:b/>
          <w:i/>
          <w:spacing w:val="-1"/>
          <w:sz w:val="24"/>
          <w:szCs w:val="20"/>
        </w:rPr>
        <w:t>automated,</w:t>
      </w:r>
      <w:r w:rsidRPr="00477527">
        <w:rPr>
          <w:rFonts w:ascii="Times New Roman" w:eastAsia="Times New Roman" w:hAnsi="Times New Roman" w:cs="Times New Roman"/>
          <w:b/>
          <w:i/>
          <w:spacing w:val="-10"/>
          <w:sz w:val="24"/>
          <w:szCs w:val="20"/>
        </w:rPr>
        <w:t xml:space="preserve"> </w:t>
      </w:r>
      <w:r w:rsidRPr="00477527">
        <w:rPr>
          <w:rFonts w:ascii="Times New Roman" w:eastAsia="Times New Roman" w:hAnsi="Times New Roman" w:cs="Times New Roman"/>
          <w:b/>
          <w:i/>
          <w:spacing w:val="-1"/>
          <w:sz w:val="24"/>
          <w:szCs w:val="20"/>
        </w:rPr>
        <w:t>electronic,</w:t>
      </w:r>
      <w:r w:rsidRPr="00477527">
        <w:rPr>
          <w:rFonts w:ascii="Times New Roman" w:eastAsia="Times New Roman" w:hAnsi="Times New Roman" w:cs="Times New Roman"/>
          <w:b/>
          <w:i/>
          <w:spacing w:val="-10"/>
          <w:sz w:val="24"/>
          <w:szCs w:val="20"/>
        </w:rPr>
        <w:t xml:space="preserve"> </w:t>
      </w:r>
      <w:r w:rsidRPr="00477527">
        <w:rPr>
          <w:rFonts w:ascii="Times New Roman" w:eastAsia="Times New Roman" w:hAnsi="Times New Roman" w:cs="Times New Roman"/>
          <w:b/>
          <w:i/>
          <w:sz w:val="24"/>
          <w:szCs w:val="20"/>
        </w:rPr>
        <w:t>mechanical,</w:t>
      </w:r>
      <w:r w:rsidRPr="00477527">
        <w:rPr>
          <w:rFonts w:ascii="Times New Roman" w:eastAsia="Times New Roman" w:hAnsi="Times New Roman" w:cs="Times New Roman"/>
          <w:b/>
          <w:i/>
          <w:spacing w:val="-10"/>
          <w:sz w:val="24"/>
          <w:szCs w:val="20"/>
        </w:rPr>
        <w:t xml:space="preserve"> </w:t>
      </w:r>
      <w:r w:rsidRPr="00477527">
        <w:rPr>
          <w:rFonts w:ascii="Times New Roman" w:eastAsia="Times New Roman" w:hAnsi="Times New Roman" w:cs="Times New Roman"/>
          <w:b/>
          <w:i/>
          <w:sz w:val="24"/>
          <w:szCs w:val="20"/>
        </w:rPr>
        <w:t>or</w:t>
      </w:r>
      <w:r w:rsidRPr="00477527">
        <w:rPr>
          <w:rFonts w:ascii="Times New Roman" w:eastAsia="Times New Roman" w:hAnsi="Times New Roman" w:cs="Times New Roman"/>
          <w:b/>
          <w:i/>
          <w:spacing w:val="-9"/>
          <w:sz w:val="24"/>
          <w:szCs w:val="20"/>
        </w:rPr>
        <w:t xml:space="preserve"> </w:t>
      </w:r>
      <w:r w:rsidRPr="00477527">
        <w:rPr>
          <w:rFonts w:ascii="Times New Roman" w:eastAsia="Times New Roman" w:hAnsi="Times New Roman" w:cs="Times New Roman"/>
          <w:b/>
          <w:i/>
          <w:spacing w:val="-1"/>
          <w:sz w:val="24"/>
          <w:szCs w:val="20"/>
        </w:rPr>
        <w:t>other</w:t>
      </w:r>
      <w:r w:rsidRPr="00477527">
        <w:rPr>
          <w:rFonts w:ascii="Times New Roman" w:eastAsia="Times New Roman" w:hAnsi="Times New Roman" w:cs="Times New Roman"/>
          <w:b/>
          <w:i/>
          <w:spacing w:val="-10"/>
          <w:sz w:val="24"/>
          <w:szCs w:val="20"/>
        </w:rPr>
        <w:t xml:space="preserve"> </w:t>
      </w:r>
      <w:r w:rsidRPr="00477527">
        <w:rPr>
          <w:rFonts w:ascii="Times New Roman" w:eastAsia="Times New Roman" w:hAnsi="Times New Roman" w:cs="Times New Roman"/>
          <w:b/>
          <w:i/>
          <w:spacing w:val="-1"/>
          <w:sz w:val="24"/>
          <w:szCs w:val="20"/>
        </w:rPr>
        <w:t>technological</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collection</w:t>
      </w:r>
      <w:r w:rsidRPr="00477527">
        <w:rPr>
          <w:rFonts w:ascii="Times New Roman" w:eastAsia="Times New Roman" w:hAnsi="Times New Roman" w:cs="Times New Roman"/>
          <w:b/>
          <w:i/>
          <w:spacing w:val="-10"/>
          <w:sz w:val="24"/>
          <w:szCs w:val="20"/>
        </w:rPr>
        <w:t xml:space="preserve"> </w:t>
      </w:r>
      <w:r w:rsidRPr="00477527">
        <w:rPr>
          <w:rFonts w:ascii="Times New Roman" w:eastAsia="Times New Roman" w:hAnsi="Times New Roman" w:cs="Times New Roman"/>
          <w:b/>
          <w:i/>
          <w:sz w:val="24"/>
          <w:szCs w:val="20"/>
        </w:rPr>
        <w:t>techniques</w:t>
      </w:r>
      <w:r w:rsidRPr="00477527">
        <w:rPr>
          <w:rFonts w:ascii="Times New Roman" w:eastAsia="Times New Roman" w:hAnsi="Times New Roman" w:cs="Times New Roman"/>
          <w:b/>
          <w:i/>
          <w:spacing w:val="-9"/>
          <w:sz w:val="24"/>
          <w:szCs w:val="20"/>
        </w:rPr>
        <w:t xml:space="preserve"> </w:t>
      </w:r>
      <w:r w:rsidRPr="00477527">
        <w:rPr>
          <w:rFonts w:ascii="Times New Roman" w:eastAsia="Times New Roman" w:hAnsi="Times New Roman" w:cs="Times New Roman"/>
          <w:b/>
          <w:i/>
          <w:sz w:val="24"/>
          <w:szCs w:val="20"/>
        </w:rPr>
        <w:t>or</w:t>
      </w:r>
      <w:r w:rsidRPr="00477527">
        <w:rPr>
          <w:rFonts w:ascii="Times New Roman" w:eastAsia="Times New Roman" w:hAnsi="Times New Roman" w:cs="Times New Roman"/>
          <w:b/>
          <w:i/>
          <w:spacing w:val="-9"/>
          <w:sz w:val="24"/>
          <w:szCs w:val="20"/>
        </w:rPr>
        <w:t xml:space="preserve"> </w:t>
      </w:r>
      <w:r w:rsidRPr="00477527">
        <w:rPr>
          <w:rFonts w:ascii="Times New Roman" w:eastAsia="Times New Roman" w:hAnsi="Times New Roman" w:cs="Times New Roman"/>
          <w:b/>
          <w:i/>
          <w:spacing w:val="-1"/>
          <w:sz w:val="24"/>
          <w:szCs w:val="20"/>
        </w:rPr>
        <w:t>other</w:t>
      </w:r>
      <w:r w:rsidRPr="00477527">
        <w:rPr>
          <w:rFonts w:ascii="Times New Roman" w:eastAsia="Times New Roman" w:hAnsi="Times New Roman" w:cs="Times New Roman"/>
          <w:b/>
          <w:i/>
          <w:spacing w:val="93"/>
          <w:w w:val="99"/>
          <w:sz w:val="24"/>
          <w:szCs w:val="20"/>
        </w:rPr>
        <w:t xml:space="preserve"> </w:t>
      </w:r>
      <w:r w:rsidRPr="00477527">
        <w:rPr>
          <w:rFonts w:ascii="Times New Roman" w:eastAsia="Times New Roman" w:hAnsi="Times New Roman" w:cs="Times New Roman"/>
          <w:b/>
          <w:i/>
          <w:spacing w:val="-1"/>
          <w:sz w:val="24"/>
          <w:szCs w:val="20"/>
        </w:rPr>
        <w:t>forms</w:t>
      </w:r>
      <w:r w:rsidRPr="00477527">
        <w:rPr>
          <w:rFonts w:ascii="Times New Roman" w:eastAsia="Times New Roman" w:hAnsi="Times New Roman" w:cs="Times New Roman"/>
          <w:b/>
          <w:i/>
          <w:spacing w:val="-9"/>
          <w:sz w:val="24"/>
          <w:szCs w:val="20"/>
        </w:rPr>
        <w:t xml:space="preserve"> </w:t>
      </w:r>
      <w:r w:rsidRPr="00477527">
        <w:rPr>
          <w:rFonts w:ascii="Times New Roman" w:eastAsia="Times New Roman" w:hAnsi="Times New Roman" w:cs="Times New Roman"/>
          <w:b/>
          <w:i/>
          <w:sz w:val="24"/>
          <w:szCs w:val="20"/>
        </w:rPr>
        <w:t>of</w:t>
      </w:r>
      <w:r w:rsidRPr="00477527">
        <w:rPr>
          <w:rFonts w:ascii="Times New Roman" w:eastAsia="Times New Roman" w:hAnsi="Times New Roman" w:cs="Times New Roman"/>
          <w:b/>
          <w:i/>
          <w:spacing w:val="-8"/>
          <w:sz w:val="24"/>
          <w:szCs w:val="20"/>
        </w:rPr>
        <w:t xml:space="preserve"> </w:t>
      </w:r>
      <w:r w:rsidRPr="00477527">
        <w:rPr>
          <w:rFonts w:ascii="Times New Roman" w:eastAsia="Times New Roman" w:hAnsi="Times New Roman" w:cs="Times New Roman"/>
          <w:b/>
          <w:i/>
          <w:spacing w:val="-1"/>
          <w:sz w:val="24"/>
          <w:szCs w:val="20"/>
        </w:rPr>
        <w:t>information</w:t>
      </w:r>
      <w:r w:rsidRPr="00477527">
        <w:rPr>
          <w:rFonts w:ascii="Times New Roman" w:eastAsia="Times New Roman" w:hAnsi="Times New Roman" w:cs="Times New Roman"/>
          <w:b/>
          <w:i/>
          <w:spacing w:val="-9"/>
          <w:sz w:val="24"/>
          <w:szCs w:val="20"/>
        </w:rPr>
        <w:t xml:space="preserve"> </w:t>
      </w:r>
      <w:r w:rsidRPr="00477527">
        <w:rPr>
          <w:rFonts w:ascii="Times New Roman" w:eastAsia="Times New Roman" w:hAnsi="Times New Roman" w:cs="Times New Roman"/>
          <w:b/>
          <w:i/>
          <w:spacing w:val="-1"/>
          <w:sz w:val="24"/>
          <w:szCs w:val="20"/>
        </w:rPr>
        <w:t>technology.</w:t>
      </w:r>
      <w:r w:rsidRPr="00477527">
        <w:rPr>
          <w:rFonts w:ascii="Times New Roman" w:eastAsia="Times New Roman" w:hAnsi="Times New Roman" w:cs="Times New Roman"/>
          <w:b/>
          <w:i/>
          <w:spacing w:val="-6"/>
          <w:sz w:val="24"/>
          <w:szCs w:val="20"/>
        </w:rPr>
        <w:t xml:space="preserve">  D</w:t>
      </w:r>
      <w:r w:rsidRPr="00477527">
        <w:rPr>
          <w:rFonts w:ascii="Times New Roman" w:eastAsia="Times New Roman" w:hAnsi="Times New Roman" w:cs="Times New Roman"/>
          <w:b/>
          <w:i/>
          <w:spacing w:val="-1"/>
          <w:sz w:val="24"/>
          <w:szCs w:val="20"/>
        </w:rPr>
        <w:t>escribe</w:t>
      </w:r>
      <w:r w:rsidRPr="00477527">
        <w:rPr>
          <w:rFonts w:ascii="Times New Roman" w:eastAsia="Times New Roman" w:hAnsi="Times New Roman" w:cs="Times New Roman"/>
          <w:b/>
          <w:i/>
          <w:spacing w:val="-7"/>
          <w:sz w:val="24"/>
          <w:szCs w:val="20"/>
        </w:rPr>
        <w:t xml:space="preserve"> any </w:t>
      </w:r>
      <w:r w:rsidRPr="00477527">
        <w:rPr>
          <w:rFonts w:ascii="Times New Roman" w:eastAsia="Times New Roman" w:hAnsi="Times New Roman" w:cs="Times New Roman"/>
          <w:b/>
          <w:i/>
          <w:spacing w:val="-1"/>
          <w:sz w:val="24"/>
          <w:szCs w:val="20"/>
        </w:rPr>
        <w:t>consideration</w:t>
      </w:r>
      <w:r w:rsidRPr="00477527">
        <w:rPr>
          <w:rFonts w:ascii="Times New Roman" w:eastAsia="Times New Roman" w:hAnsi="Times New Roman" w:cs="Times New Roman"/>
          <w:b/>
          <w:i/>
          <w:spacing w:val="-10"/>
          <w:sz w:val="24"/>
          <w:szCs w:val="20"/>
        </w:rPr>
        <w:t xml:space="preserve"> </w:t>
      </w:r>
      <w:r w:rsidRPr="00477527">
        <w:rPr>
          <w:rFonts w:ascii="Times New Roman" w:eastAsia="Times New Roman" w:hAnsi="Times New Roman" w:cs="Times New Roman"/>
          <w:b/>
          <w:i/>
          <w:sz w:val="24"/>
          <w:szCs w:val="20"/>
        </w:rPr>
        <w:t>of</w:t>
      </w:r>
      <w:r w:rsidRPr="00477527">
        <w:rPr>
          <w:rFonts w:ascii="Times New Roman" w:eastAsia="Times New Roman" w:hAnsi="Times New Roman" w:cs="Times New Roman"/>
          <w:b/>
          <w:i/>
          <w:spacing w:val="-9"/>
          <w:sz w:val="24"/>
          <w:szCs w:val="20"/>
        </w:rPr>
        <w:t xml:space="preserve"> </w:t>
      </w:r>
      <w:r w:rsidRPr="00477527">
        <w:rPr>
          <w:rFonts w:ascii="Times New Roman" w:eastAsia="Times New Roman" w:hAnsi="Times New Roman" w:cs="Times New Roman"/>
          <w:b/>
          <w:i/>
          <w:sz w:val="24"/>
          <w:szCs w:val="20"/>
        </w:rPr>
        <w:t>using</w:t>
      </w:r>
      <w:r w:rsidRPr="00477527">
        <w:rPr>
          <w:rFonts w:ascii="Times New Roman" w:eastAsia="Times New Roman" w:hAnsi="Times New Roman" w:cs="Times New Roman"/>
          <w:b/>
          <w:i/>
          <w:spacing w:val="-11"/>
          <w:sz w:val="24"/>
          <w:szCs w:val="20"/>
        </w:rPr>
        <w:t xml:space="preserve"> </w:t>
      </w:r>
      <w:r w:rsidRPr="00477527">
        <w:rPr>
          <w:rFonts w:ascii="Times New Roman" w:eastAsia="Times New Roman" w:hAnsi="Times New Roman" w:cs="Times New Roman"/>
          <w:b/>
          <w:i/>
          <w:spacing w:val="-1"/>
          <w:sz w:val="24"/>
          <w:szCs w:val="20"/>
        </w:rPr>
        <w:t>information</w:t>
      </w:r>
      <w:r w:rsidRPr="00477527">
        <w:rPr>
          <w:rFonts w:ascii="Times New Roman" w:eastAsia="Times New Roman" w:hAnsi="Times New Roman" w:cs="Times New Roman"/>
          <w:b/>
          <w:i/>
          <w:spacing w:val="-9"/>
          <w:sz w:val="24"/>
          <w:szCs w:val="20"/>
        </w:rPr>
        <w:t xml:space="preserve"> </w:t>
      </w:r>
      <w:r w:rsidRPr="00477527">
        <w:rPr>
          <w:rFonts w:ascii="Times New Roman" w:eastAsia="Times New Roman" w:hAnsi="Times New Roman" w:cs="Times New Roman"/>
          <w:b/>
          <w:i/>
          <w:sz w:val="24"/>
          <w:szCs w:val="20"/>
        </w:rPr>
        <w:t>technology</w:t>
      </w:r>
      <w:r w:rsidRPr="00477527">
        <w:rPr>
          <w:rFonts w:ascii="Times New Roman" w:eastAsia="Times New Roman" w:hAnsi="Times New Roman" w:cs="Times New Roman"/>
          <w:b/>
          <w:i/>
          <w:spacing w:val="-13"/>
          <w:sz w:val="24"/>
          <w:szCs w:val="20"/>
        </w:rPr>
        <w:t xml:space="preserve"> </w:t>
      </w:r>
      <w:r w:rsidRPr="00477527">
        <w:rPr>
          <w:rFonts w:ascii="Times New Roman" w:eastAsia="Times New Roman" w:hAnsi="Times New Roman" w:cs="Times New Roman"/>
          <w:b/>
          <w:i/>
          <w:sz w:val="24"/>
          <w:szCs w:val="20"/>
        </w:rPr>
        <w:t>to</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reduce</w:t>
      </w:r>
      <w:r w:rsidRPr="00477527">
        <w:rPr>
          <w:rFonts w:ascii="Times New Roman" w:eastAsia="Times New Roman" w:hAnsi="Times New Roman" w:cs="Times New Roman"/>
          <w:b/>
          <w:i/>
          <w:spacing w:val="-9"/>
          <w:sz w:val="24"/>
          <w:szCs w:val="20"/>
        </w:rPr>
        <w:t xml:space="preserve"> </w:t>
      </w:r>
      <w:r w:rsidRPr="00477527">
        <w:rPr>
          <w:rFonts w:ascii="Times New Roman" w:eastAsia="Times New Roman" w:hAnsi="Times New Roman" w:cs="Times New Roman"/>
          <w:b/>
          <w:i/>
          <w:sz w:val="24"/>
          <w:szCs w:val="20"/>
        </w:rPr>
        <w:t>burden.</w:t>
      </w:r>
    </w:p>
    <w:p w:rsidR="00477527" w:rsidRDefault="00477527" w:rsidP="00477527">
      <w:pPr>
        <w:widowControl w:val="0"/>
        <w:tabs>
          <w:tab w:val="left" w:pos="-1440"/>
        </w:tabs>
        <w:spacing w:after="0" w:line="240" w:lineRule="auto"/>
        <w:outlineLvl w:val="0"/>
        <w:rPr>
          <w:rFonts w:ascii="Times New Roman" w:eastAsia="Times New Roman" w:hAnsi="Times New Roman" w:cs="Times New Roman"/>
          <w:snapToGrid w:val="0"/>
          <w:sz w:val="24"/>
          <w:szCs w:val="24"/>
        </w:rPr>
      </w:pPr>
    </w:p>
    <w:p w:rsidR="00477C57" w:rsidRDefault="00477C57" w:rsidP="00477527">
      <w:pPr>
        <w:widowControl w:val="0"/>
        <w:tabs>
          <w:tab w:val="left" w:pos="-1440"/>
        </w:tabs>
        <w:spacing w:after="0" w:line="240" w:lineRule="auto"/>
        <w:outlineLv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Respondents may use any method of improved technology that meets the requirements of the regulation.</w:t>
      </w:r>
    </w:p>
    <w:p w:rsidR="00477C57" w:rsidRPr="00477527" w:rsidRDefault="00477C57" w:rsidP="00477527">
      <w:pPr>
        <w:widowControl w:val="0"/>
        <w:tabs>
          <w:tab w:val="left" w:pos="-1440"/>
        </w:tabs>
        <w:spacing w:after="0" w:line="240" w:lineRule="auto"/>
        <w:outlineLvl w:val="0"/>
        <w:rPr>
          <w:rFonts w:ascii="Times New Roman" w:eastAsia="Times New Roman" w:hAnsi="Times New Roman" w:cs="Times New Roman"/>
          <w:snapToGrid w:val="0"/>
          <w:sz w:val="24"/>
          <w:szCs w:val="24"/>
        </w:rPr>
      </w:pPr>
    </w:p>
    <w:p w:rsidR="00477527" w:rsidRPr="00477527" w:rsidRDefault="00477527" w:rsidP="00477527">
      <w:pPr>
        <w:widowControl w:val="0"/>
        <w:spacing w:after="0" w:line="240" w:lineRule="auto"/>
        <w:ind w:left="100" w:right="141"/>
        <w:jc w:val="both"/>
        <w:rPr>
          <w:rFonts w:ascii="Times New Roman" w:eastAsia="Times New Roman" w:hAnsi="Times New Roman" w:cs="Times New Roman"/>
          <w:b/>
          <w:i/>
          <w:sz w:val="24"/>
          <w:szCs w:val="20"/>
        </w:rPr>
      </w:pPr>
      <w:proofErr w:type="gramStart"/>
      <w:r w:rsidRPr="00477527">
        <w:rPr>
          <w:rFonts w:ascii="Times New Roman" w:eastAsia="Times New Roman" w:hAnsi="Times New Roman" w:cs="Times New Roman"/>
          <w:b/>
          <w:bCs/>
          <w:i/>
          <w:iCs/>
          <w:sz w:val="24"/>
          <w:szCs w:val="20"/>
        </w:rPr>
        <w:t>4.</w:t>
      </w:r>
      <w:r w:rsidRPr="00477527">
        <w:rPr>
          <w:rFonts w:ascii="Times New Roman" w:eastAsia="Times New Roman" w:hAnsi="Times New Roman" w:cs="Times New Roman"/>
          <w:b/>
          <w:bCs/>
          <w:i/>
          <w:iCs/>
          <w:sz w:val="24"/>
          <w:szCs w:val="20"/>
        </w:rPr>
        <w:tab/>
      </w:r>
      <w:r w:rsidR="00A85A4A">
        <w:rPr>
          <w:rFonts w:ascii="Times New Roman" w:eastAsia="Times New Roman" w:hAnsi="Times New Roman" w:cs="Times New Roman"/>
          <w:b/>
          <w:i/>
          <w:spacing w:val="-1"/>
          <w:sz w:val="24"/>
          <w:szCs w:val="20"/>
        </w:rPr>
        <w:t>E</w:t>
      </w:r>
      <w:r w:rsidRPr="00477527">
        <w:rPr>
          <w:rFonts w:ascii="Times New Roman" w:eastAsia="Times New Roman" w:hAnsi="Times New Roman" w:cs="Times New Roman"/>
          <w:b/>
          <w:i/>
          <w:spacing w:val="-1"/>
          <w:sz w:val="24"/>
          <w:szCs w:val="20"/>
        </w:rPr>
        <w:t>fforts</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to</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identify</w:t>
      </w:r>
      <w:r w:rsidRPr="00477527">
        <w:rPr>
          <w:rFonts w:ascii="Times New Roman" w:eastAsia="Times New Roman" w:hAnsi="Times New Roman" w:cs="Times New Roman"/>
          <w:b/>
          <w:i/>
          <w:spacing w:val="-11"/>
          <w:sz w:val="24"/>
          <w:szCs w:val="20"/>
        </w:rPr>
        <w:t xml:space="preserve"> </w:t>
      </w:r>
      <w:r w:rsidRPr="00477527">
        <w:rPr>
          <w:rFonts w:ascii="Times New Roman" w:eastAsia="Times New Roman" w:hAnsi="Times New Roman" w:cs="Times New Roman"/>
          <w:b/>
          <w:i/>
          <w:spacing w:val="-1"/>
          <w:sz w:val="24"/>
          <w:szCs w:val="20"/>
        </w:rPr>
        <w:t>duplication.</w:t>
      </w:r>
      <w:proofErr w:type="gramEnd"/>
      <w:r w:rsidRPr="00477527">
        <w:rPr>
          <w:rFonts w:ascii="Times New Roman" w:eastAsia="Times New Roman" w:hAnsi="Times New Roman" w:cs="Times New Roman"/>
          <w:b/>
          <w:i/>
          <w:spacing w:val="-1"/>
          <w:sz w:val="24"/>
          <w:szCs w:val="20"/>
        </w:rPr>
        <w:t xml:space="preserve"> </w:t>
      </w:r>
      <w:r w:rsidRPr="00477527">
        <w:rPr>
          <w:rFonts w:ascii="Times New Roman" w:eastAsia="Times New Roman" w:hAnsi="Times New Roman" w:cs="Times New Roman"/>
          <w:b/>
          <w:i/>
          <w:spacing w:val="-8"/>
          <w:sz w:val="24"/>
          <w:szCs w:val="20"/>
        </w:rPr>
        <w:t xml:space="preserve"> </w:t>
      </w:r>
    </w:p>
    <w:p w:rsidR="00477527" w:rsidRDefault="00477527" w:rsidP="00477527">
      <w:pPr>
        <w:widowControl w:val="0"/>
        <w:spacing w:after="0" w:line="240" w:lineRule="auto"/>
        <w:rPr>
          <w:rFonts w:ascii="Times New Roman" w:eastAsia="Times New Roman" w:hAnsi="Times New Roman" w:cs="Times New Roman"/>
          <w:bCs/>
          <w:snapToGrid w:val="0"/>
          <w:sz w:val="24"/>
          <w:szCs w:val="24"/>
        </w:rPr>
      </w:pPr>
    </w:p>
    <w:p w:rsidR="00CD7649" w:rsidRDefault="00CD7649" w:rsidP="00477527">
      <w:pPr>
        <w:widowControl w:val="0"/>
        <w:spacing w:after="0" w:line="240" w:lineRule="auto"/>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The required information is unique and is not duplicative of any other information already collected.</w:t>
      </w:r>
    </w:p>
    <w:p w:rsidR="00CD7649" w:rsidRPr="00477527" w:rsidRDefault="00CD7649" w:rsidP="00477527">
      <w:pPr>
        <w:widowControl w:val="0"/>
        <w:spacing w:after="0" w:line="240" w:lineRule="auto"/>
        <w:rPr>
          <w:rFonts w:ascii="Times New Roman" w:eastAsia="Times New Roman" w:hAnsi="Times New Roman" w:cs="Times New Roman"/>
          <w:bCs/>
          <w:snapToGrid w:val="0"/>
          <w:sz w:val="24"/>
          <w:szCs w:val="24"/>
        </w:rPr>
      </w:pPr>
    </w:p>
    <w:p w:rsidR="00477527" w:rsidRPr="00477527" w:rsidRDefault="00477527" w:rsidP="00477527">
      <w:pPr>
        <w:widowControl w:val="0"/>
        <w:spacing w:after="0" w:line="240" w:lineRule="auto"/>
        <w:ind w:left="100" w:right="861"/>
        <w:rPr>
          <w:rFonts w:ascii="Times New Roman" w:eastAsia="Times New Roman" w:hAnsi="Times New Roman" w:cs="Times New Roman"/>
          <w:b/>
          <w:i/>
          <w:sz w:val="24"/>
          <w:szCs w:val="20"/>
        </w:rPr>
      </w:pPr>
      <w:r w:rsidRPr="00477527">
        <w:rPr>
          <w:rFonts w:ascii="Times New Roman" w:eastAsia="Times New Roman" w:hAnsi="Times New Roman" w:cs="Times New Roman"/>
          <w:b/>
          <w:bCs/>
          <w:i/>
          <w:iCs/>
          <w:sz w:val="24"/>
          <w:szCs w:val="20"/>
        </w:rPr>
        <w:t>5.</w:t>
      </w:r>
      <w:r w:rsidRPr="00477527">
        <w:rPr>
          <w:rFonts w:ascii="Times New Roman" w:eastAsia="Times New Roman" w:hAnsi="Times New Roman" w:cs="Times New Roman"/>
          <w:b/>
          <w:bCs/>
          <w:i/>
          <w:iCs/>
          <w:sz w:val="24"/>
          <w:szCs w:val="20"/>
        </w:rPr>
        <w:tab/>
      </w:r>
      <w:r w:rsidR="00A85A4A">
        <w:rPr>
          <w:rFonts w:ascii="Times New Roman" w:eastAsia="Times New Roman" w:hAnsi="Times New Roman" w:cs="Times New Roman"/>
          <w:b/>
          <w:i/>
          <w:spacing w:val="-2"/>
          <w:sz w:val="24"/>
          <w:szCs w:val="20"/>
        </w:rPr>
        <w:t>M</w:t>
      </w:r>
      <w:r w:rsidRPr="00477527">
        <w:rPr>
          <w:rFonts w:ascii="Times New Roman" w:eastAsia="Times New Roman" w:hAnsi="Times New Roman" w:cs="Times New Roman"/>
          <w:b/>
          <w:i/>
          <w:spacing w:val="-1"/>
          <w:sz w:val="24"/>
          <w:szCs w:val="20"/>
        </w:rPr>
        <w:t>ethods</w:t>
      </w:r>
      <w:r w:rsidRPr="00477527">
        <w:rPr>
          <w:rFonts w:ascii="Times New Roman" w:eastAsia="Times New Roman" w:hAnsi="Times New Roman" w:cs="Times New Roman"/>
          <w:b/>
          <w:i/>
          <w:spacing w:val="-8"/>
          <w:sz w:val="24"/>
          <w:szCs w:val="20"/>
        </w:rPr>
        <w:t xml:space="preserve"> </w:t>
      </w:r>
      <w:r w:rsidRPr="00477527">
        <w:rPr>
          <w:rFonts w:ascii="Times New Roman" w:eastAsia="Times New Roman" w:hAnsi="Times New Roman" w:cs="Times New Roman"/>
          <w:b/>
          <w:i/>
          <w:spacing w:val="-1"/>
          <w:sz w:val="24"/>
          <w:szCs w:val="20"/>
        </w:rPr>
        <w:t>used</w:t>
      </w:r>
      <w:r w:rsidRPr="00477527">
        <w:rPr>
          <w:rFonts w:ascii="Times New Roman" w:eastAsia="Times New Roman" w:hAnsi="Times New Roman" w:cs="Times New Roman"/>
          <w:b/>
          <w:i/>
          <w:spacing w:val="-8"/>
          <w:sz w:val="24"/>
          <w:szCs w:val="20"/>
        </w:rPr>
        <w:t xml:space="preserve"> </w:t>
      </w:r>
      <w:r w:rsidRPr="00477527">
        <w:rPr>
          <w:rFonts w:ascii="Times New Roman" w:eastAsia="Times New Roman" w:hAnsi="Times New Roman" w:cs="Times New Roman"/>
          <w:b/>
          <w:i/>
          <w:sz w:val="24"/>
          <w:szCs w:val="20"/>
        </w:rPr>
        <w:t>to</w:t>
      </w:r>
      <w:r w:rsidRPr="00477527">
        <w:rPr>
          <w:rFonts w:ascii="Times New Roman" w:eastAsia="Times New Roman" w:hAnsi="Times New Roman" w:cs="Times New Roman"/>
          <w:b/>
          <w:i/>
          <w:spacing w:val="-8"/>
          <w:sz w:val="24"/>
          <w:szCs w:val="20"/>
        </w:rPr>
        <w:t xml:space="preserve"> </w:t>
      </w:r>
      <w:r w:rsidRPr="00477527">
        <w:rPr>
          <w:rFonts w:ascii="Times New Roman" w:eastAsia="Times New Roman" w:hAnsi="Times New Roman" w:cs="Times New Roman"/>
          <w:b/>
          <w:i/>
          <w:sz w:val="24"/>
          <w:szCs w:val="20"/>
        </w:rPr>
        <w:t>minimize</w:t>
      </w:r>
      <w:r w:rsidRPr="00477527">
        <w:rPr>
          <w:rFonts w:ascii="Times New Roman" w:eastAsia="Times New Roman" w:hAnsi="Times New Roman" w:cs="Times New Roman"/>
          <w:b/>
          <w:i/>
          <w:spacing w:val="-8"/>
          <w:sz w:val="24"/>
          <w:szCs w:val="20"/>
        </w:rPr>
        <w:t xml:space="preserve"> </w:t>
      </w:r>
      <w:r w:rsidRPr="00477527">
        <w:rPr>
          <w:rFonts w:ascii="Times New Roman" w:eastAsia="Times New Roman" w:hAnsi="Times New Roman" w:cs="Times New Roman"/>
          <w:b/>
          <w:i/>
          <w:spacing w:val="-1"/>
          <w:sz w:val="24"/>
          <w:szCs w:val="20"/>
        </w:rPr>
        <w:t>burden</w:t>
      </w:r>
      <w:r w:rsidR="00A85A4A">
        <w:rPr>
          <w:rFonts w:ascii="Times New Roman" w:eastAsia="Times New Roman" w:hAnsi="Times New Roman" w:cs="Times New Roman"/>
          <w:b/>
          <w:i/>
          <w:spacing w:val="-1"/>
          <w:sz w:val="24"/>
          <w:szCs w:val="20"/>
        </w:rPr>
        <w:t xml:space="preserve"> if the collection has a significant impact on a substantial under of small entities</w:t>
      </w:r>
      <w:r w:rsidRPr="00477527">
        <w:rPr>
          <w:rFonts w:ascii="Times New Roman" w:eastAsia="Times New Roman" w:hAnsi="Times New Roman" w:cs="Times New Roman"/>
          <w:b/>
          <w:i/>
          <w:spacing w:val="-1"/>
          <w:sz w:val="24"/>
          <w:szCs w:val="20"/>
        </w:rPr>
        <w:t>.</w:t>
      </w:r>
    </w:p>
    <w:p w:rsidR="00477527" w:rsidRDefault="00477527" w:rsidP="00477527">
      <w:pPr>
        <w:widowControl w:val="0"/>
        <w:tabs>
          <w:tab w:val="left" w:pos="-1440"/>
        </w:tabs>
        <w:spacing w:after="0" w:line="240" w:lineRule="auto"/>
        <w:outlineLvl w:val="0"/>
        <w:rPr>
          <w:rFonts w:ascii="Times New Roman" w:eastAsia="Times New Roman" w:hAnsi="Times New Roman" w:cs="Times New Roman"/>
          <w:snapToGrid w:val="0"/>
          <w:sz w:val="24"/>
          <w:szCs w:val="24"/>
        </w:rPr>
      </w:pPr>
    </w:p>
    <w:p w:rsidR="00CD7649" w:rsidRDefault="00CD7649" w:rsidP="00477527">
      <w:pPr>
        <w:widowControl w:val="0"/>
        <w:tabs>
          <w:tab w:val="left" w:pos="-1440"/>
        </w:tabs>
        <w:spacing w:after="0" w:line="240" w:lineRule="auto"/>
        <w:outlineLv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information collection does not have a significant impact on a substantial number of small businesses or other small entities.</w:t>
      </w:r>
    </w:p>
    <w:p w:rsidR="00CD7649" w:rsidRPr="00477527" w:rsidRDefault="00CD7649" w:rsidP="00477527">
      <w:pPr>
        <w:widowControl w:val="0"/>
        <w:tabs>
          <w:tab w:val="left" w:pos="-1440"/>
        </w:tabs>
        <w:spacing w:after="0" w:line="240" w:lineRule="auto"/>
        <w:outlineLvl w:val="0"/>
        <w:rPr>
          <w:rFonts w:ascii="Times New Roman" w:eastAsia="Times New Roman" w:hAnsi="Times New Roman" w:cs="Times New Roman"/>
          <w:snapToGrid w:val="0"/>
          <w:sz w:val="24"/>
          <w:szCs w:val="24"/>
        </w:rPr>
      </w:pPr>
    </w:p>
    <w:p w:rsidR="00477527" w:rsidRDefault="00477527" w:rsidP="00835BAF">
      <w:pPr>
        <w:widowControl w:val="0"/>
        <w:tabs>
          <w:tab w:val="left" w:pos="340"/>
          <w:tab w:val="left" w:pos="630"/>
        </w:tabs>
        <w:spacing w:after="0" w:line="240" w:lineRule="auto"/>
        <w:ind w:left="100" w:right="205"/>
        <w:rPr>
          <w:rFonts w:ascii="Times New Roman" w:eastAsia="Times New Roman" w:hAnsi="Times New Roman" w:cs="Times New Roman"/>
          <w:b/>
          <w:i/>
          <w:sz w:val="24"/>
          <w:szCs w:val="20"/>
        </w:rPr>
      </w:pPr>
      <w:r w:rsidRPr="00477527">
        <w:rPr>
          <w:rFonts w:ascii="Times New Roman" w:eastAsia="Times New Roman" w:hAnsi="Times New Roman" w:cs="Times New Roman"/>
          <w:b/>
          <w:bCs/>
          <w:i/>
          <w:iCs/>
          <w:sz w:val="24"/>
          <w:szCs w:val="20"/>
        </w:rPr>
        <w:t>6.</w:t>
      </w:r>
      <w:r w:rsidRPr="00477527">
        <w:rPr>
          <w:rFonts w:ascii="Times New Roman" w:eastAsia="Times New Roman" w:hAnsi="Times New Roman" w:cs="Times New Roman"/>
          <w:b/>
          <w:bCs/>
          <w:i/>
          <w:iCs/>
          <w:sz w:val="24"/>
          <w:szCs w:val="20"/>
        </w:rPr>
        <w:tab/>
        <w:t xml:space="preserve">     </w:t>
      </w:r>
      <w:r w:rsidR="00A85A4A">
        <w:rPr>
          <w:rFonts w:ascii="Times New Roman" w:eastAsia="Times New Roman" w:hAnsi="Times New Roman" w:cs="Times New Roman"/>
          <w:b/>
          <w:i/>
          <w:spacing w:val="-1"/>
          <w:sz w:val="24"/>
          <w:szCs w:val="20"/>
        </w:rPr>
        <w:t>C</w:t>
      </w:r>
      <w:r w:rsidRPr="00477527">
        <w:rPr>
          <w:rFonts w:ascii="Times New Roman" w:eastAsia="Times New Roman" w:hAnsi="Times New Roman" w:cs="Times New Roman"/>
          <w:b/>
          <w:i/>
          <w:sz w:val="24"/>
          <w:szCs w:val="20"/>
        </w:rPr>
        <w:t>onsequence</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to</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Federal</w:t>
      </w:r>
      <w:r w:rsidRPr="00477527">
        <w:rPr>
          <w:rFonts w:ascii="Times New Roman" w:eastAsia="Times New Roman" w:hAnsi="Times New Roman" w:cs="Times New Roman"/>
          <w:b/>
          <w:i/>
          <w:spacing w:val="-6"/>
          <w:sz w:val="24"/>
          <w:szCs w:val="20"/>
        </w:rPr>
        <w:t xml:space="preserve"> </w:t>
      </w:r>
      <w:r w:rsidRPr="00477527">
        <w:rPr>
          <w:rFonts w:ascii="Times New Roman" w:eastAsia="Times New Roman" w:hAnsi="Times New Roman" w:cs="Times New Roman"/>
          <w:b/>
          <w:i/>
          <w:spacing w:val="-1"/>
          <w:sz w:val="24"/>
          <w:szCs w:val="20"/>
        </w:rPr>
        <w:t>program</w:t>
      </w:r>
      <w:r w:rsidRPr="00477527">
        <w:rPr>
          <w:rFonts w:ascii="Times New Roman" w:eastAsia="Times New Roman" w:hAnsi="Times New Roman" w:cs="Times New Roman"/>
          <w:b/>
          <w:i/>
          <w:spacing w:val="-6"/>
          <w:sz w:val="24"/>
          <w:szCs w:val="20"/>
        </w:rPr>
        <w:t xml:space="preserve"> </w:t>
      </w:r>
      <w:r w:rsidRPr="00477527">
        <w:rPr>
          <w:rFonts w:ascii="Times New Roman" w:eastAsia="Times New Roman" w:hAnsi="Times New Roman" w:cs="Times New Roman"/>
          <w:b/>
          <w:i/>
          <w:sz w:val="24"/>
          <w:szCs w:val="20"/>
        </w:rPr>
        <w:t>if</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the</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collection</w:t>
      </w:r>
      <w:r w:rsidRPr="00477527">
        <w:rPr>
          <w:rFonts w:ascii="Times New Roman" w:eastAsia="Times New Roman" w:hAnsi="Times New Roman" w:cs="Times New Roman"/>
          <w:b/>
          <w:i/>
          <w:spacing w:val="-7"/>
          <w:sz w:val="24"/>
          <w:szCs w:val="20"/>
        </w:rPr>
        <w:t xml:space="preserve"> </w:t>
      </w:r>
      <w:proofErr w:type="gramStart"/>
      <w:r w:rsidR="00A85A4A">
        <w:rPr>
          <w:rFonts w:ascii="Times New Roman" w:eastAsia="Times New Roman" w:hAnsi="Times New Roman" w:cs="Times New Roman"/>
          <w:b/>
          <w:i/>
          <w:sz w:val="24"/>
          <w:szCs w:val="20"/>
        </w:rPr>
        <w:t>were</w:t>
      </w:r>
      <w:r w:rsidRPr="00477527">
        <w:rPr>
          <w:rFonts w:ascii="Times New Roman" w:eastAsia="Times New Roman" w:hAnsi="Times New Roman" w:cs="Times New Roman"/>
          <w:b/>
          <w:i/>
          <w:spacing w:val="67"/>
          <w:w w:val="99"/>
          <w:sz w:val="24"/>
          <w:szCs w:val="20"/>
        </w:rPr>
        <w:t xml:space="preserve"> </w:t>
      </w:r>
      <w:r w:rsidRPr="00477527">
        <w:rPr>
          <w:rFonts w:ascii="Times New Roman" w:eastAsia="Times New Roman" w:hAnsi="Times New Roman" w:cs="Times New Roman"/>
          <w:b/>
          <w:i/>
          <w:spacing w:val="-1"/>
          <w:sz w:val="24"/>
          <w:szCs w:val="20"/>
        </w:rPr>
        <w:t>conducted</w:t>
      </w:r>
      <w:proofErr w:type="gramEnd"/>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less</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pacing w:val="-1"/>
          <w:sz w:val="24"/>
          <w:szCs w:val="20"/>
        </w:rPr>
        <w:t>frequently,</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as</w:t>
      </w:r>
      <w:r w:rsidRPr="00477527">
        <w:rPr>
          <w:rFonts w:ascii="Times New Roman" w:eastAsia="Times New Roman" w:hAnsi="Times New Roman" w:cs="Times New Roman"/>
          <w:b/>
          <w:i/>
          <w:spacing w:val="-3"/>
          <w:sz w:val="24"/>
          <w:szCs w:val="20"/>
        </w:rPr>
        <w:t xml:space="preserve"> </w:t>
      </w:r>
      <w:r w:rsidRPr="00477527">
        <w:rPr>
          <w:rFonts w:ascii="Times New Roman" w:eastAsia="Times New Roman" w:hAnsi="Times New Roman" w:cs="Times New Roman"/>
          <w:b/>
          <w:i/>
          <w:spacing w:val="-1"/>
          <w:sz w:val="24"/>
          <w:szCs w:val="20"/>
        </w:rPr>
        <w:t>well</w:t>
      </w:r>
      <w:r w:rsidRPr="00477527">
        <w:rPr>
          <w:rFonts w:ascii="Times New Roman" w:eastAsia="Times New Roman" w:hAnsi="Times New Roman" w:cs="Times New Roman"/>
          <w:b/>
          <w:i/>
          <w:spacing w:val="-6"/>
          <w:sz w:val="24"/>
          <w:szCs w:val="20"/>
        </w:rPr>
        <w:t xml:space="preserve"> </w:t>
      </w:r>
      <w:r w:rsidRPr="00477527">
        <w:rPr>
          <w:rFonts w:ascii="Times New Roman" w:eastAsia="Times New Roman" w:hAnsi="Times New Roman" w:cs="Times New Roman"/>
          <w:b/>
          <w:i/>
          <w:spacing w:val="-1"/>
          <w:sz w:val="24"/>
          <w:szCs w:val="20"/>
        </w:rPr>
        <w:t>as</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pacing w:val="1"/>
          <w:sz w:val="24"/>
          <w:szCs w:val="20"/>
        </w:rPr>
        <w:t>any</w:t>
      </w:r>
      <w:r w:rsidRPr="00477527">
        <w:rPr>
          <w:rFonts w:ascii="Times New Roman" w:eastAsia="Times New Roman" w:hAnsi="Times New Roman" w:cs="Times New Roman"/>
          <w:b/>
          <w:i/>
          <w:spacing w:val="-10"/>
          <w:sz w:val="24"/>
          <w:szCs w:val="20"/>
        </w:rPr>
        <w:t xml:space="preserve"> </w:t>
      </w:r>
      <w:r w:rsidRPr="00477527">
        <w:rPr>
          <w:rFonts w:ascii="Times New Roman" w:eastAsia="Times New Roman" w:hAnsi="Times New Roman" w:cs="Times New Roman"/>
          <w:b/>
          <w:i/>
          <w:spacing w:val="-1"/>
          <w:sz w:val="24"/>
          <w:szCs w:val="20"/>
        </w:rPr>
        <w:t>technical</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z w:val="24"/>
          <w:szCs w:val="20"/>
        </w:rPr>
        <w:t>or</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legal</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pacing w:val="-1"/>
          <w:sz w:val="24"/>
          <w:szCs w:val="20"/>
        </w:rPr>
        <w:t>obstacles</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z w:val="24"/>
          <w:szCs w:val="20"/>
        </w:rPr>
        <w:t>to</w:t>
      </w:r>
      <w:r w:rsidRPr="00477527">
        <w:rPr>
          <w:rFonts w:ascii="Times New Roman" w:eastAsia="Times New Roman" w:hAnsi="Times New Roman" w:cs="Times New Roman"/>
          <w:b/>
          <w:i/>
          <w:spacing w:val="71"/>
          <w:w w:val="99"/>
          <w:sz w:val="24"/>
          <w:szCs w:val="20"/>
        </w:rPr>
        <w:t xml:space="preserve"> </w:t>
      </w:r>
      <w:r w:rsidRPr="00477527">
        <w:rPr>
          <w:rFonts w:ascii="Times New Roman" w:eastAsia="Times New Roman" w:hAnsi="Times New Roman" w:cs="Times New Roman"/>
          <w:b/>
          <w:i/>
          <w:spacing w:val="-1"/>
          <w:sz w:val="24"/>
          <w:szCs w:val="20"/>
        </w:rPr>
        <w:t>reducing</w:t>
      </w:r>
      <w:r w:rsidRPr="00477527">
        <w:rPr>
          <w:rFonts w:ascii="Times New Roman" w:eastAsia="Times New Roman" w:hAnsi="Times New Roman" w:cs="Times New Roman"/>
          <w:b/>
          <w:i/>
          <w:spacing w:val="-19"/>
          <w:sz w:val="24"/>
          <w:szCs w:val="20"/>
        </w:rPr>
        <w:t xml:space="preserve"> </w:t>
      </w:r>
      <w:r w:rsidRPr="00477527">
        <w:rPr>
          <w:rFonts w:ascii="Times New Roman" w:eastAsia="Times New Roman" w:hAnsi="Times New Roman" w:cs="Times New Roman"/>
          <w:b/>
          <w:i/>
          <w:sz w:val="24"/>
          <w:szCs w:val="20"/>
        </w:rPr>
        <w:t>burden.</w:t>
      </w:r>
    </w:p>
    <w:p w:rsidR="00835BAF" w:rsidRDefault="00835BAF" w:rsidP="00835BAF">
      <w:pPr>
        <w:widowControl w:val="0"/>
        <w:tabs>
          <w:tab w:val="left" w:pos="340"/>
          <w:tab w:val="left" w:pos="630"/>
        </w:tabs>
        <w:spacing w:after="0" w:line="240" w:lineRule="auto"/>
        <w:ind w:left="100" w:right="205"/>
        <w:rPr>
          <w:rFonts w:ascii="Times New Roman" w:eastAsia="Times New Roman" w:hAnsi="Times New Roman" w:cs="Times New Roman"/>
          <w:b/>
          <w:i/>
          <w:sz w:val="24"/>
          <w:szCs w:val="20"/>
        </w:rPr>
      </w:pPr>
    </w:p>
    <w:p w:rsidR="00835BAF" w:rsidRDefault="00835BAF" w:rsidP="00835BAF">
      <w:pPr>
        <w:widowControl w:val="0"/>
        <w:tabs>
          <w:tab w:val="left" w:pos="340"/>
          <w:tab w:val="left" w:pos="630"/>
        </w:tabs>
        <w:spacing w:after="0" w:line="240" w:lineRule="auto"/>
        <w:ind w:left="100" w:right="205"/>
        <w:rPr>
          <w:rFonts w:ascii="Times New Roman" w:eastAsia="Times New Roman" w:hAnsi="Times New Roman" w:cs="Times New Roman"/>
          <w:sz w:val="24"/>
          <w:szCs w:val="20"/>
        </w:rPr>
      </w:pPr>
      <w:r>
        <w:rPr>
          <w:rFonts w:ascii="Times New Roman" w:eastAsia="Times New Roman" w:hAnsi="Times New Roman" w:cs="Times New Roman"/>
          <w:sz w:val="24"/>
          <w:szCs w:val="20"/>
        </w:rPr>
        <w:t>The consequences of collecting the information less frequently would</w:t>
      </w:r>
      <w:r w:rsidR="00C046E2">
        <w:rPr>
          <w:rFonts w:ascii="Times New Roman" w:eastAsia="Times New Roman" w:hAnsi="Times New Roman" w:cs="Times New Roman"/>
          <w:sz w:val="24"/>
          <w:szCs w:val="20"/>
        </w:rPr>
        <w:t xml:space="preserve"> be to</w:t>
      </w:r>
      <w:r>
        <w:rPr>
          <w:rFonts w:ascii="Times New Roman" w:eastAsia="Times New Roman" w:hAnsi="Times New Roman" w:cs="Times New Roman"/>
          <w:sz w:val="24"/>
          <w:szCs w:val="20"/>
        </w:rPr>
        <w:t xml:space="preserve"> prevent the OCC from developing a set of guidelines t</w:t>
      </w:r>
      <w:r w:rsidR="00C046E2">
        <w:rPr>
          <w:rFonts w:ascii="Times New Roman" w:eastAsia="Times New Roman" w:hAnsi="Times New Roman" w:cs="Times New Roman"/>
          <w:sz w:val="24"/>
          <w:szCs w:val="20"/>
        </w:rPr>
        <w:t xml:space="preserve">hat </w:t>
      </w:r>
      <w:r>
        <w:rPr>
          <w:rFonts w:ascii="Times New Roman" w:eastAsia="Times New Roman" w:hAnsi="Times New Roman" w:cs="Times New Roman"/>
          <w:sz w:val="24"/>
          <w:szCs w:val="20"/>
        </w:rPr>
        <w:t>strengthen the governance and risk management practices of large</w:t>
      </w:r>
      <w:r w:rsidR="0076245F">
        <w:rPr>
          <w:rFonts w:ascii="Times New Roman" w:eastAsia="Times New Roman" w:hAnsi="Times New Roman" w:cs="Times New Roman"/>
          <w:sz w:val="24"/>
          <w:szCs w:val="20"/>
        </w:rPr>
        <w:t>, complex</w:t>
      </w:r>
      <w:r>
        <w:rPr>
          <w:rFonts w:ascii="Times New Roman" w:eastAsia="Times New Roman" w:hAnsi="Times New Roman" w:cs="Times New Roman"/>
          <w:sz w:val="24"/>
          <w:szCs w:val="20"/>
        </w:rPr>
        <w:t xml:space="preserve"> institutions.</w:t>
      </w:r>
    </w:p>
    <w:p w:rsidR="00835BAF" w:rsidRPr="00835BAF" w:rsidRDefault="00835BAF" w:rsidP="00835BAF">
      <w:pPr>
        <w:widowControl w:val="0"/>
        <w:tabs>
          <w:tab w:val="left" w:pos="340"/>
          <w:tab w:val="left" w:pos="630"/>
        </w:tabs>
        <w:spacing w:after="0" w:line="240" w:lineRule="auto"/>
        <w:ind w:left="100" w:right="205"/>
        <w:rPr>
          <w:rFonts w:ascii="Times New Roman" w:eastAsia="Times New Roman" w:hAnsi="Times New Roman" w:cs="Times New Roman"/>
          <w:sz w:val="24"/>
          <w:szCs w:val="20"/>
        </w:rPr>
      </w:pPr>
    </w:p>
    <w:p w:rsidR="00477527" w:rsidRDefault="00477527" w:rsidP="00477527">
      <w:pPr>
        <w:widowControl w:val="0"/>
        <w:spacing w:after="0" w:line="240" w:lineRule="auto"/>
        <w:rPr>
          <w:rFonts w:ascii="Times New Roman" w:eastAsia="Times New Roman" w:hAnsi="Times New Roman" w:cs="Times New Roman"/>
          <w:b/>
          <w:bCs/>
          <w:i/>
          <w:iCs/>
          <w:snapToGrid w:val="0"/>
          <w:sz w:val="24"/>
          <w:szCs w:val="20"/>
        </w:rPr>
      </w:pPr>
      <w:r w:rsidRPr="00477527">
        <w:rPr>
          <w:rFonts w:ascii="Times New Roman" w:eastAsia="Times New Roman" w:hAnsi="Times New Roman" w:cs="Times New Roman"/>
          <w:b/>
          <w:bCs/>
          <w:i/>
          <w:iCs/>
          <w:snapToGrid w:val="0"/>
          <w:sz w:val="24"/>
          <w:szCs w:val="20"/>
        </w:rPr>
        <w:t xml:space="preserve">7.        </w:t>
      </w:r>
      <w:r w:rsidR="00A85A4A">
        <w:rPr>
          <w:rFonts w:ascii="Times New Roman" w:eastAsia="Times New Roman" w:hAnsi="Times New Roman" w:cs="Times New Roman"/>
          <w:b/>
          <w:bCs/>
          <w:i/>
          <w:iCs/>
          <w:snapToGrid w:val="0"/>
          <w:sz w:val="24"/>
          <w:szCs w:val="20"/>
        </w:rPr>
        <w:t>S</w:t>
      </w:r>
      <w:r w:rsidRPr="00477527">
        <w:rPr>
          <w:rFonts w:ascii="Times New Roman" w:eastAsia="Times New Roman" w:hAnsi="Times New Roman" w:cs="Times New Roman"/>
          <w:b/>
          <w:bCs/>
          <w:i/>
          <w:iCs/>
          <w:snapToGrid w:val="0"/>
          <w:sz w:val="24"/>
          <w:szCs w:val="20"/>
        </w:rPr>
        <w:t xml:space="preserve">pecial circumstances </w:t>
      </w:r>
      <w:r w:rsidR="00A85A4A">
        <w:rPr>
          <w:rFonts w:ascii="Times New Roman" w:eastAsia="Times New Roman" w:hAnsi="Times New Roman" w:cs="Times New Roman"/>
          <w:b/>
          <w:bCs/>
          <w:i/>
          <w:iCs/>
          <w:snapToGrid w:val="0"/>
          <w:sz w:val="24"/>
          <w:szCs w:val="20"/>
        </w:rPr>
        <w:t xml:space="preserve">that would cause an information collection to be conducted in a </w:t>
      </w:r>
      <w:proofErr w:type="gramStart"/>
      <w:r w:rsidR="00A85A4A">
        <w:rPr>
          <w:rFonts w:ascii="Times New Roman" w:eastAsia="Times New Roman" w:hAnsi="Times New Roman" w:cs="Times New Roman"/>
          <w:b/>
          <w:bCs/>
          <w:i/>
          <w:iCs/>
          <w:snapToGrid w:val="0"/>
          <w:sz w:val="24"/>
          <w:szCs w:val="20"/>
        </w:rPr>
        <w:t xml:space="preserve">manner </w:t>
      </w:r>
      <w:r w:rsidRPr="00477527">
        <w:rPr>
          <w:rFonts w:ascii="Times New Roman" w:eastAsia="Times New Roman" w:hAnsi="Times New Roman" w:cs="Times New Roman"/>
          <w:b/>
          <w:bCs/>
          <w:i/>
          <w:iCs/>
          <w:snapToGrid w:val="0"/>
          <w:sz w:val="24"/>
          <w:szCs w:val="20"/>
        </w:rPr>
        <w:t xml:space="preserve"> inconsistent</w:t>
      </w:r>
      <w:proofErr w:type="gramEnd"/>
      <w:r w:rsidRPr="00477527">
        <w:rPr>
          <w:rFonts w:ascii="Times New Roman" w:eastAsia="Times New Roman" w:hAnsi="Times New Roman" w:cs="Times New Roman"/>
          <w:b/>
          <w:bCs/>
          <w:i/>
          <w:iCs/>
          <w:snapToGrid w:val="0"/>
          <w:sz w:val="24"/>
          <w:szCs w:val="20"/>
        </w:rPr>
        <w:t xml:space="preserve"> with 5 CFR </w:t>
      </w:r>
      <w:r w:rsidR="00A85A4A">
        <w:rPr>
          <w:rFonts w:ascii="Times New Roman" w:eastAsia="Times New Roman" w:hAnsi="Times New Roman" w:cs="Times New Roman"/>
          <w:b/>
          <w:bCs/>
          <w:i/>
          <w:iCs/>
          <w:snapToGrid w:val="0"/>
          <w:sz w:val="24"/>
          <w:szCs w:val="20"/>
        </w:rPr>
        <w:t xml:space="preserve">par </w:t>
      </w:r>
      <w:r w:rsidRPr="00477527">
        <w:rPr>
          <w:rFonts w:ascii="Times New Roman" w:eastAsia="Times New Roman" w:hAnsi="Times New Roman" w:cs="Times New Roman"/>
          <w:b/>
          <w:bCs/>
          <w:i/>
          <w:iCs/>
          <w:snapToGrid w:val="0"/>
          <w:sz w:val="24"/>
          <w:szCs w:val="20"/>
        </w:rPr>
        <w:t>1320.</w:t>
      </w:r>
    </w:p>
    <w:p w:rsidR="00835BAF" w:rsidRDefault="00835BAF" w:rsidP="00477527">
      <w:pPr>
        <w:widowControl w:val="0"/>
        <w:spacing w:after="0" w:line="240" w:lineRule="auto"/>
        <w:rPr>
          <w:rFonts w:ascii="Times New Roman" w:eastAsia="Times New Roman" w:hAnsi="Times New Roman" w:cs="Times New Roman"/>
          <w:b/>
          <w:bCs/>
          <w:i/>
          <w:iCs/>
          <w:snapToGrid w:val="0"/>
          <w:sz w:val="24"/>
          <w:szCs w:val="20"/>
        </w:rPr>
      </w:pPr>
    </w:p>
    <w:p w:rsidR="00835BAF" w:rsidRPr="00835BAF" w:rsidRDefault="00835BAF" w:rsidP="00477527">
      <w:pPr>
        <w:widowControl w:val="0"/>
        <w:spacing w:after="0" w:line="240" w:lineRule="auto"/>
        <w:rPr>
          <w:rFonts w:ascii="Times New Roman" w:eastAsia="Times New Roman" w:hAnsi="Times New Roman" w:cs="Times New Roman"/>
          <w:bCs/>
          <w:iCs/>
          <w:snapToGrid w:val="0"/>
          <w:sz w:val="24"/>
          <w:szCs w:val="20"/>
        </w:rPr>
      </w:pPr>
      <w:r>
        <w:rPr>
          <w:rFonts w:ascii="Times New Roman" w:eastAsia="Times New Roman" w:hAnsi="Times New Roman" w:cs="Times New Roman"/>
          <w:bCs/>
          <w:iCs/>
          <w:snapToGrid w:val="0"/>
          <w:sz w:val="24"/>
          <w:szCs w:val="20"/>
        </w:rPr>
        <w:t>The information collection would be conducted in a manner consistent with 5 CFR Part 1320.5(d</w:t>
      </w:r>
      <w:proofErr w:type="gramStart"/>
      <w:r>
        <w:rPr>
          <w:rFonts w:ascii="Times New Roman" w:eastAsia="Times New Roman" w:hAnsi="Times New Roman" w:cs="Times New Roman"/>
          <w:bCs/>
          <w:iCs/>
          <w:snapToGrid w:val="0"/>
          <w:sz w:val="24"/>
          <w:szCs w:val="20"/>
        </w:rPr>
        <w:t>)(</w:t>
      </w:r>
      <w:proofErr w:type="gramEnd"/>
      <w:r>
        <w:rPr>
          <w:rFonts w:ascii="Times New Roman" w:eastAsia="Times New Roman" w:hAnsi="Times New Roman" w:cs="Times New Roman"/>
          <w:bCs/>
          <w:iCs/>
          <w:snapToGrid w:val="0"/>
          <w:sz w:val="24"/>
          <w:szCs w:val="20"/>
        </w:rPr>
        <w:t>2).</w:t>
      </w:r>
    </w:p>
    <w:p w:rsidR="00477527" w:rsidRPr="00477527" w:rsidRDefault="00477527" w:rsidP="00477527">
      <w:pPr>
        <w:widowControl w:val="0"/>
        <w:spacing w:after="0" w:line="240" w:lineRule="auto"/>
        <w:rPr>
          <w:rFonts w:ascii="Times New Roman" w:eastAsia="Times New Roman" w:hAnsi="Times New Roman" w:cs="Times New Roman"/>
          <w:snapToGrid w:val="0"/>
          <w:sz w:val="24"/>
          <w:szCs w:val="24"/>
        </w:rPr>
      </w:pPr>
    </w:p>
    <w:p w:rsidR="00477527" w:rsidRDefault="00477527" w:rsidP="00477527">
      <w:pPr>
        <w:spacing w:after="0" w:line="240" w:lineRule="auto"/>
        <w:ind w:right="270"/>
        <w:rPr>
          <w:rFonts w:ascii="Times New Roman" w:eastAsia="Times New Roman" w:hAnsi="Times New Roman" w:cs="Times New Roman"/>
          <w:b/>
          <w:i/>
          <w:spacing w:val="-1"/>
          <w:sz w:val="24"/>
          <w:szCs w:val="20"/>
        </w:rPr>
      </w:pPr>
      <w:proofErr w:type="gramStart"/>
      <w:r w:rsidRPr="00477527">
        <w:rPr>
          <w:rFonts w:ascii="Times New Roman" w:eastAsia="Times New Roman" w:hAnsi="Times New Roman" w:cs="Times New Roman"/>
          <w:b/>
          <w:bCs/>
          <w:i/>
          <w:iCs/>
          <w:sz w:val="24"/>
          <w:szCs w:val="20"/>
        </w:rPr>
        <w:t>8.</w:t>
      </w:r>
      <w:r w:rsidRPr="00477527">
        <w:rPr>
          <w:rFonts w:ascii="Times New Roman" w:eastAsia="Times New Roman" w:hAnsi="Times New Roman" w:cs="Times New Roman"/>
          <w:b/>
          <w:bCs/>
          <w:i/>
          <w:iCs/>
          <w:sz w:val="24"/>
          <w:szCs w:val="20"/>
        </w:rPr>
        <w:tab/>
      </w:r>
      <w:r w:rsidR="00A85A4A">
        <w:rPr>
          <w:rFonts w:ascii="Times New Roman" w:eastAsia="Times New Roman" w:hAnsi="Times New Roman" w:cs="Times New Roman"/>
          <w:b/>
          <w:i/>
          <w:spacing w:val="-1"/>
          <w:sz w:val="24"/>
          <w:szCs w:val="20"/>
        </w:rPr>
        <w:t>E</w:t>
      </w:r>
      <w:r w:rsidRPr="00477527">
        <w:rPr>
          <w:rFonts w:ascii="Times New Roman" w:eastAsia="Times New Roman" w:hAnsi="Times New Roman" w:cs="Times New Roman"/>
          <w:b/>
          <w:i/>
          <w:spacing w:val="-1"/>
          <w:sz w:val="24"/>
          <w:szCs w:val="20"/>
        </w:rPr>
        <w:t>fforts</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z w:val="24"/>
          <w:szCs w:val="20"/>
        </w:rPr>
        <w:t>to</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consult</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z w:val="24"/>
          <w:szCs w:val="20"/>
        </w:rPr>
        <w:t>with</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persons</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z w:val="24"/>
          <w:szCs w:val="20"/>
        </w:rPr>
        <w:t>outside</w:t>
      </w:r>
      <w:r w:rsidRPr="00477527">
        <w:rPr>
          <w:rFonts w:ascii="Times New Roman" w:eastAsia="Times New Roman" w:hAnsi="Times New Roman" w:cs="Times New Roman"/>
          <w:b/>
          <w:i/>
          <w:spacing w:val="-6"/>
          <w:sz w:val="24"/>
          <w:szCs w:val="20"/>
        </w:rPr>
        <w:t xml:space="preserve"> </w:t>
      </w:r>
      <w:r w:rsidRPr="00477527">
        <w:rPr>
          <w:rFonts w:ascii="Times New Roman" w:eastAsia="Times New Roman" w:hAnsi="Times New Roman" w:cs="Times New Roman"/>
          <w:b/>
          <w:i/>
          <w:sz w:val="24"/>
          <w:szCs w:val="20"/>
        </w:rPr>
        <w:t>the</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agency</w:t>
      </w:r>
      <w:r w:rsidRPr="00477527">
        <w:rPr>
          <w:rFonts w:ascii="Times New Roman" w:eastAsia="Times New Roman" w:hAnsi="Times New Roman" w:cs="Times New Roman"/>
          <w:b/>
          <w:i/>
          <w:spacing w:val="-1"/>
          <w:sz w:val="24"/>
          <w:szCs w:val="20"/>
        </w:rPr>
        <w:t>.</w:t>
      </w:r>
      <w:proofErr w:type="gramEnd"/>
    </w:p>
    <w:p w:rsidR="00F57CF2" w:rsidRDefault="00F57CF2" w:rsidP="00477527">
      <w:pPr>
        <w:spacing w:after="0" w:line="240" w:lineRule="auto"/>
        <w:ind w:right="270"/>
        <w:rPr>
          <w:rFonts w:ascii="Times New Roman" w:eastAsia="Times New Roman" w:hAnsi="Times New Roman" w:cs="Times New Roman"/>
          <w:b/>
          <w:i/>
          <w:spacing w:val="-1"/>
          <w:sz w:val="24"/>
          <w:szCs w:val="20"/>
        </w:rPr>
      </w:pPr>
    </w:p>
    <w:p w:rsidR="00F57CF2" w:rsidRPr="009E5B7A" w:rsidRDefault="00664D95" w:rsidP="00477527">
      <w:pPr>
        <w:spacing w:after="0" w:line="240" w:lineRule="auto"/>
        <w:ind w:right="270"/>
        <w:rPr>
          <w:rFonts w:ascii="Times New Roman" w:eastAsia="Times New Roman" w:hAnsi="Times New Roman" w:cs="Times New Roman"/>
          <w:sz w:val="24"/>
          <w:szCs w:val="20"/>
        </w:rPr>
      </w:pPr>
      <w:r>
        <w:rPr>
          <w:rFonts w:ascii="Times New Roman" w:eastAsia="Times New Roman" w:hAnsi="Times New Roman" w:cs="Times New Roman"/>
          <w:sz w:val="24"/>
          <w:szCs w:val="20"/>
        </w:rPr>
        <w:t>As part of a notice of proposed rulemaking,</w:t>
      </w:r>
      <w:bookmarkStart w:id="0" w:name="_GoBack"/>
      <w:bookmarkEnd w:id="0"/>
      <w:r w:rsidR="009E5B7A">
        <w:rPr>
          <w:rFonts w:ascii="Times New Roman" w:eastAsia="Times New Roman" w:hAnsi="Times New Roman" w:cs="Times New Roman"/>
          <w:sz w:val="24"/>
          <w:szCs w:val="20"/>
        </w:rPr>
        <w:t xml:space="preserve"> the OCC published the information collection for 60 days of comment.</w:t>
      </w:r>
    </w:p>
    <w:p w:rsidR="00477527" w:rsidRPr="00477527" w:rsidRDefault="00477527" w:rsidP="00477527">
      <w:pPr>
        <w:widowControl w:val="0"/>
        <w:spacing w:after="0" w:line="240" w:lineRule="auto"/>
        <w:rPr>
          <w:rFonts w:ascii="Times New Roman" w:eastAsia="Times New Roman" w:hAnsi="Times New Roman" w:cs="Times New Roman"/>
          <w:snapToGrid w:val="0"/>
          <w:sz w:val="24"/>
          <w:szCs w:val="24"/>
        </w:rPr>
      </w:pPr>
    </w:p>
    <w:p w:rsidR="00477527" w:rsidRPr="00477527" w:rsidRDefault="00477527" w:rsidP="00477527">
      <w:pPr>
        <w:widowControl w:val="0"/>
        <w:spacing w:after="0" w:line="240" w:lineRule="auto"/>
        <w:ind w:right="982" w:firstLine="100"/>
        <w:rPr>
          <w:rFonts w:ascii="Times New Roman" w:eastAsia="Times New Roman" w:hAnsi="Times New Roman" w:cs="Times New Roman"/>
          <w:b/>
          <w:i/>
          <w:sz w:val="24"/>
          <w:szCs w:val="20"/>
        </w:rPr>
      </w:pPr>
      <w:proofErr w:type="gramStart"/>
      <w:r w:rsidRPr="00477527">
        <w:rPr>
          <w:rFonts w:ascii="Times New Roman" w:eastAsia="Times New Roman" w:hAnsi="Times New Roman" w:cs="Times New Roman"/>
          <w:b/>
          <w:bCs/>
          <w:i/>
          <w:iCs/>
          <w:sz w:val="24"/>
          <w:szCs w:val="20"/>
        </w:rPr>
        <w:t>9.</w:t>
      </w:r>
      <w:r w:rsidRPr="00477527">
        <w:rPr>
          <w:rFonts w:ascii="Times New Roman" w:eastAsia="Times New Roman" w:hAnsi="Times New Roman" w:cs="Times New Roman"/>
          <w:b/>
          <w:bCs/>
          <w:i/>
          <w:iCs/>
          <w:sz w:val="24"/>
          <w:szCs w:val="20"/>
        </w:rPr>
        <w:tab/>
      </w:r>
      <w:r w:rsidR="00A85A4A">
        <w:rPr>
          <w:rFonts w:ascii="Times New Roman" w:eastAsia="Times New Roman" w:hAnsi="Times New Roman" w:cs="Times New Roman"/>
          <w:b/>
          <w:i/>
          <w:sz w:val="24"/>
          <w:szCs w:val="20"/>
        </w:rPr>
        <w:t>P</w:t>
      </w:r>
      <w:r w:rsidRPr="00477527">
        <w:rPr>
          <w:rFonts w:ascii="Times New Roman" w:eastAsia="Times New Roman" w:hAnsi="Times New Roman" w:cs="Times New Roman"/>
          <w:b/>
          <w:i/>
          <w:spacing w:val="-1"/>
          <w:sz w:val="24"/>
          <w:szCs w:val="20"/>
        </w:rPr>
        <w:t>ayment</w:t>
      </w:r>
      <w:r w:rsidRPr="00477527">
        <w:rPr>
          <w:rFonts w:ascii="Times New Roman" w:eastAsia="Times New Roman" w:hAnsi="Times New Roman" w:cs="Times New Roman"/>
          <w:b/>
          <w:i/>
          <w:spacing w:val="-6"/>
          <w:sz w:val="24"/>
          <w:szCs w:val="20"/>
        </w:rPr>
        <w:t xml:space="preserve"> </w:t>
      </w:r>
      <w:r w:rsidRPr="00477527">
        <w:rPr>
          <w:rFonts w:ascii="Times New Roman" w:eastAsia="Times New Roman" w:hAnsi="Times New Roman" w:cs="Times New Roman"/>
          <w:b/>
          <w:i/>
          <w:spacing w:val="1"/>
          <w:sz w:val="24"/>
          <w:szCs w:val="20"/>
        </w:rPr>
        <w:t>or</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gift</w:t>
      </w:r>
      <w:r w:rsidRPr="00477527">
        <w:rPr>
          <w:rFonts w:ascii="Times New Roman" w:eastAsia="Times New Roman" w:hAnsi="Times New Roman" w:cs="Times New Roman"/>
          <w:b/>
          <w:i/>
          <w:spacing w:val="-5"/>
          <w:sz w:val="24"/>
          <w:szCs w:val="20"/>
        </w:rPr>
        <w:t xml:space="preserve"> </w:t>
      </w:r>
      <w:r w:rsidRPr="00477527">
        <w:rPr>
          <w:rFonts w:ascii="Times New Roman" w:eastAsia="Times New Roman" w:hAnsi="Times New Roman" w:cs="Times New Roman"/>
          <w:b/>
          <w:i/>
          <w:sz w:val="24"/>
          <w:szCs w:val="20"/>
        </w:rPr>
        <w:t>to</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respondents.</w:t>
      </w:r>
      <w:proofErr w:type="gramEnd"/>
    </w:p>
    <w:p w:rsidR="00477527" w:rsidRDefault="00477527" w:rsidP="00477527">
      <w:pPr>
        <w:widowControl w:val="0"/>
        <w:spacing w:after="0" w:line="240" w:lineRule="auto"/>
        <w:rPr>
          <w:rFonts w:ascii="Times New Roman" w:eastAsia="Times New Roman" w:hAnsi="Times New Roman" w:cs="Times New Roman"/>
          <w:snapToGrid w:val="0"/>
          <w:sz w:val="24"/>
          <w:szCs w:val="24"/>
        </w:rPr>
      </w:pPr>
    </w:p>
    <w:p w:rsidR="00F57CF2" w:rsidRDefault="0076245F" w:rsidP="00477527">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OCC has not provided</w:t>
      </w:r>
      <w:r w:rsidR="00F57CF2">
        <w:rPr>
          <w:rFonts w:ascii="Times New Roman" w:eastAsia="Times New Roman" w:hAnsi="Times New Roman" w:cs="Times New Roman"/>
          <w:snapToGrid w:val="0"/>
          <w:sz w:val="24"/>
          <w:szCs w:val="24"/>
        </w:rPr>
        <w:t xml:space="preserve"> and has no intention to provide any payment or gift to respondents under this information collection.</w:t>
      </w:r>
    </w:p>
    <w:p w:rsidR="00F57CF2" w:rsidRPr="00477527" w:rsidRDefault="00F57CF2" w:rsidP="00477527">
      <w:pPr>
        <w:widowControl w:val="0"/>
        <w:spacing w:after="0" w:line="240" w:lineRule="auto"/>
        <w:rPr>
          <w:rFonts w:ascii="Times New Roman" w:eastAsia="Times New Roman" w:hAnsi="Times New Roman" w:cs="Times New Roman"/>
          <w:snapToGrid w:val="0"/>
          <w:sz w:val="24"/>
          <w:szCs w:val="24"/>
        </w:rPr>
      </w:pPr>
    </w:p>
    <w:p w:rsidR="00477527" w:rsidRPr="00477527" w:rsidRDefault="00477527" w:rsidP="00477527">
      <w:pPr>
        <w:widowControl w:val="0"/>
        <w:tabs>
          <w:tab w:val="left" w:pos="460"/>
        </w:tabs>
        <w:spacing w:after="0" w:line="240" w:lineRule="auto"/>
        <w:ind w:right="410"/>
        <w:rPr>
          <w:rFonts w:ascii="Times New Roman" w:eastAsia="Times New Roman" w:hAnsi="Times New Roman" w:cs="Times New Roman"/>
          <w:b/>
          <w:i/>
          <w:sz w:val="24"/>
          <w:szCs w:val="20"/>
        </w:rPr>
      </w:pPr>
      <w:proofErr w:type="gramStart"/>
      <w:r w:rsidRPr="00477527">
        <w:rPr>
          <w:rFonts w:ascii="Times New Roman" w:eastAsia="Times New Roman" w:hAnsi="Times New Roman" w:cs="Times New Roman"/>
          <w:b/>
          <w:bCs/>
          <w:i/>
          <w:iCs/>
          <w:sz w:val="24"/>
          <w:szCs w:val="20"/>
        </w:rPr>
        <w:t>10.</w:t>
      </w:r>
      <w:r w:rsidRPr="00477527">
        <w:rPr>
          <w:rFonts w:ascii="Times New Roman" w:eastAsia="Times New Roman" w:hAnsi="Times New Roman" w:cs="Times New Roman"/>
          <w:b/>
          <w:bCs/>
          <w:i/>
          <w:iCs/>
          <w:sz w:val="24"/>
          <w:szCs w:val="20"/>
        </w:rPr>
        <w:tab/>
        <w:t xml:space="preserve">    </w:t>
      </w:r>
      <w:r w:rsidR="00A85A4A">
        <w:rPr>
          <w:rFonts w:ascii="Times New Roman" w:eastAsia="Times New Roman" w:hAnsi="Times New Roman" w:cs="Times New Roman"/>
          <w:b/>
          <w:i/>
          <w:spacing w:val="-1"/>
          <w:sz w:val="24"/>
          <w:szCs w:val="20"/>
        </w:rPr>
        <w:t>A</w:t>
      </w:r>
      <w:r w:rsidRPr="00477527">
        <w:rPr>
          <w:rFonts w:ascii="Times New Roman" w:eastAsia="Times New Roman" w:hAnsi="Times New Roman" w:cs="Times New Roman"/>
          <w:b/>
          <w:i/>
          <w:spacing w:val="1"/>
          <w:sz w:val="24"/>
          <w:szCs w:val="20"/>
        </w:rPr>
        <w:t>ny</w:t>
      </w:r>
      <w:r w:rsidRPr="00477527">
        <w:rPr>
          <w:rFonts w:ascii="Times New Roman" w:eastAsia="Times New Roman" w:hAnsi="Times New Roman" w:cs="Times New Roman"/>
          <w:b/>
          <w:i/>
          <w:spacing w:val="-12"/>
          <w:sz w:val="24"/>
          <w:szCs w:val="20"/>
        </w:rPr>
        <w:t xml:space="preserve"> </w:t>
      </w:r>
      <w:r w:rsidRPr="00477527">
        <w:rPr>
          <w:rFonts w:ascii="Times New Roman" w:eastAsia="Times New Roman" w:hAnsi="Times New Roman" w:cs="Times New Roman"/>
          <w:b/>
          <w:i/>
          <w:sz w:val="24"/>
          <w:szCs w:val="20"/>
        </w:rPr>
        <w:t>assurance</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of</w:t>
      </w:r>
      <w:r w:rsidRPr="00477527">
        <w:rPr>
          <w:rFonts w:ascii="Times New Roman" w:eastAsia="Times New Roman" w:hAnsi="Times New Roman" w:cs="Times New Roman"/>
          <w:b/>
          <w:i/>
          <w:spacing w:val="-8"/>
          <w:sz w:val="24"/>
          <w:szCs w:val="20"/>
        </w:rPr>
        <w:t xml:space="preserve"> </w:t>
      </w:r>
      <w:r w:rsidRPr="00477527">
        <w:rPr>
          <w:rFonts w:ascii="Times New Roman" w:eastAsia="Times New Roman" w:hAnsi="Times New Roman" w:cs="Times New Roman"/>
          <w:b/>
          <w:i/>
          <w:sz w:val="24"/>
          <w:szCs w:val="20"/>
        </w:rPr>
        <w:t>confidentiality</w:t>
      </w:r>
      <w:r w:rsidRPr="00477527">
        <w:rPr>
          <w:rFonts w:ascii="Times New Roman" w:eastAsia="Times New Roman" w:hAnsi="Times New Roman" w:cs="Times New Roman"/>
          <w:b/>
          <w:i/>
          <w:spacing w:val="-1"/>
          <w:sz w:val="24"/>
          <w:szCs w:val="20"/>
        </w:rPr>
        <w:t>.</w:t>
      </w:r>
      <w:proofErr w:type="gramEnd"/>
    </w:p>
    <w:p w:rsidR="00477527" w:rsidRPr="00477527" w:rsidRDefault="00477527" w:rsidP="00477527">
      <w:pPr>
        <w:widowControl w:val="0"/>
        <w:spacing w:after="0" w:line="240" w:lineRule="auto"/>
        <w:rPr>
          <w:rFonts w:ascii="Times New Roman" w:eastAsia="Times New Roman" w:hAnsi="Times New Roman" w:cs="Times New Roman"/>
          <w:snapToGrid w:val="0"/>
          <w:sz w:val="24"/>
          <w:szCs w:val="24"/>
        </w:rPr>
      </w:pPr>
    </w:p>
    <w:p w:rsidR="00477527" w:rsidRDefault="007A696C" w:rsidP="00477527">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 information collection request </w:t>
      </w:r>
      <w:proofErr w:type="gramStart"/>
      <w:r>
        <w:rPr>
          <w:rFonts w:ascii="Times New Roman" w:eastAsia="Times New Roman" w:hAnsi="Times New Roman" w:cs="Times New Roman"/>
          <w:snapToGrid w:val="0"/>
          <w:sz w:val="24"/>
          <w:szCs w:val="24"/>
        </w:rPr>
        <w:t>will be kept</w:t>
      </w:r>
      <w:proofErr w:type="gramEnd"/>
      <w:r w:rsidR="009E5B7A">
        <w:rPr>
          <w:rFonts w:ascii="Times New Roman" w:eastAsia="Times New Roman" w:hAnsi="Times New Roman" w:cs="Times New Roman"/>
          <w:snapToGrid w:val="0"/>
          <w:sz w:val="24"/>
          <w:szCs w:val="24"/>
        </w:rPr>
        <w:t xml:space="preserve"> </w:t>
      </w:r>
      <w:r w:rsidR="004F6183">
        <w:rPr>
          <w:rFonts w:ascii="Times New Roman" w:eastAsia="Times New Roman" w:hAnsi="Times New Roman" w:cs="Times New Roman"/>
          <w:snapToGrid w:val="0"/>
          <w:sz w:val="24"/>
          <w:szCs w:val="24"/>
        </w:rPr>
        <w:t xml:space="preserve">private </w:t>
      </w:r>
      <w:r>
        <w:rPr>
          <w:rFonts w:ascii="Times New Roman" w:eastAsia="Times New Roman" w:hAnsi="Times New Roman" w:cs="Times New Roman"/>
          <w:snapToGrid w:val="0"/>
          <w:sz w:val="24"/>
          <w:szCs w:val="24"/>
        </w:rPr>
        <w:t>to the extent permissible by law.</w:t>
      </w:r>
    </w:p>
    <w:p w:rsidR="007A696C" w:rsidRPr="00477527" w:rsidRDefault="007A696C" w:rsidP="00477527">
      <w:pPr>
        <w:widowControl w:val="0"/>
        <w:spacing w:after="0" w:line="240" w:lineRule="auto"/>
        <w:rPr>
          <w:rFonts w:ascii="Times New Roman" w:eastAsia="Times New Roman" w:hAnsi="Times New Roman" w:cs="Times New Roman"/>
          <w:snapToGrid w:val="0"/>
          <w:sz w:val="24"/>
          <w:szCs w:val="24"/>
        </w:rPr>
      </w:pPr>
    </w:p>
    <w:p w:rsidR="00477527" w:rsidRPr="00477527" w:rsidRDefault="00477527" w:rsidP="00477527">
      <w:pPr>
        <w:widowControl w:val="0"/>
        <w:tabs>
          <w:tab w:val="left" w:pos="460"/>
        </w:tabs>
        <w:spacing w:before="69" w:after="0" w:line="240" w:lineRule="auto"/>
        <w:ind w:right="205"/>
        <w:rPr>
          <w:rFonts w:ascii="Times New Roman" w:eastAsia="Times New Roman" w:hAnsi="Times New Roman" w:cs="Times New Roman"/>
          <w:b/>
          <w:i/>
          <w:spacing w:val="-1"/>
          <w:sz w:val="24"/>
          <w:szCs w:val="20"/>
        </w:rPr>
      </w:pPr>
      <w:proofErr w:type="gramStart"/>
      <w:r w:rsidRPr="00477527">
        <w:rPr>
          <w:rFonts w:ascii="Times New Roman" w:eastAsia="Times New Roman" w:hAnsi="Times New Roman" w:cs="Times New Roman"/>
          <w:b/>
          <w:bCs/>
          <w:i/>
          <w:iCs/>
          <w:sz w:val="24"/>
          <w:szCs w:val="20"/>
        </w:rPr>
        <w:t>11.</w:t>
      </w:r>
      <w:r w:rsidRPr="00477527">
        <w:rPr>
          <w:rFonts w:ascii="Times New Roman" w:eastAsia="Times New Roman" w:hAnsi="Times New Roman" w:cs="Times New Roman"/>
          <w:b/>
          <w:bCs/>
          <w:i/>
          <w:iCs/>
          <w:sz w:val="24"/>
          <w:szCs w:val="20"/>
        </w:rPr>
        <w:tab/>
        <w:t xml:space="preserve">   </w:t>
      </w:r>
      <w:r w:rsidR="00A85A4A">
        <w:rPr>
          <w:rFonts w:ascii="Times New Roman" w:eastAsia="Times New Roman" w:hAnsi="Times New Roman" w:cs="Times New Roman"/>
          <w:b/>
          <w:i/>
          <w:sz w:val="24"/>
          <w:szCs w:val="20"/>
        </w:rPr>
        <w:t>J</w:t>
      </w:r>
      <w:r w:rsidRPr="00477527">
        <w:rPr>
          <w:rFonts w:ascii="Times New Roman" w:eastAsia="Times New Roman" w:hAnsi="Times New Roman" w:cs="Times New Roman"/>
          <w:b/>
          <w:i/>
          <w:spacing w:val="-1"/>
          <w:sz w:val="24"/>
          <w:szCs w:val="20"/>
        </w:rPr>
        <w:t>ustification</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for</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z w:val="24"/>
          <w:szCs w:val="20"/>
        </w:rPr>
        <w:t>questions</w:t>
      </w:r>
      <w:r w:rsidRPr="00477527">
        <w:rPr>
          <w:rFonts w:ascii="Times New Roman" w:eastAsia="Times New Roman" w:hAnsi="Times New Roman" w:cs="Times New Roman"/>
          <w:b/>
          <w:i/>
          <w:spacing w:val="-6"/>
          <w:sz w:val="24"/>
          <w:szCs w:val="20"/>
        </w:rPr>
        <w:t xml:space="preserve"> </w:t>
      </w:r>
      <w:r w:rsidRPr="00477527">
        <w:rPr>
          <w:rFonts w:ascii="Times New Roman" w:eastAsia="Times New Roman" w:hAnsi="Times New Roman" w:cs="Times New Roman"/>
          <w:b/>
          <w:i/>
          <w:sz w:val="24"/>
          <w:szCs w:val="20"/>
        </w:rPr>
        <w:t>of</w:t>
      </w:r>
      <w:r w:rsidRPr="00477527">
        <w:rPr>
          <w:rFonts w:ascii="Times New Roman" w:eastAsia="Times New Roman" w:hAnsi="Times New Roman" w:cs="Times New Roman"/>
          <w:b/>
          <w:i/>
          <w:spacing w:val="-8"/>
          <w:sz w:val="24"/>
          <w:szCs w:val="20"/>
        </w:rPr>
        <w:t xml:space="preserve"> </w:t>
      </w:r>
      <w:r w:rsidRPr="00477527">
        <w:rPr>
          <w:rFonts w:ascii="Times New Roman" w:eastAsia="Times New Roman" w:hAnsi="Times New Roman" w:cs="Times New Roman"/>
          <w:b/>
          <w:i/>
          <w:sz w:val="24"/>
          <w:szCs w:val="20"/>
        </w:rPr>
        <w:t>a</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sensitive</w:t>
      </w:r>
      <w:r w:rsidRPr="00477527">
        <w:rPr>
          <w:rFonts w:ascii="Times New Roman" w:eastAsia="Times New Roman" w:hAnsi="Times New Roman" w:cs="Times New Roman"/>
          <w:b/>
          <w:i/>
          <w:spacing w:val="-7"/>
          <w:sz w:val="24"/>
          <w:szCs w:val="20"/>
        </w:rPr>
        <w:t xml:space="preserve"> </w:t>
      </w:r>
      <w:r w:rsidRPr="00477527">
        <w:rPr>
          <w:rFonts w:ascii="Times New Roman" w:eastAsia="Times New Roman" w:hAnsi="Times New Roman" w:cs="Times New Roman"/>
          <w:b/>
          <w:i/>
          <w:spacing w:val="-1"/>
          <w:sz w:val="24"/>
          <w:szCs w:val="20"/>
        </w:rPr>
        <w:t>nature.</w:t>
      </w:r>
      <w:proofErr w:type="gramEnd"/>
    </w:p>
    <w:p w:rsidR="00477527" w:rsidRDefault="00477527" w:rsidP="00477527">
      <w:pPr>
        <w:widowControl w:val="0"/>
        <w:spacing w:after="0" w:line="240" w:lineRule="auto"/>
        <w:rPr>
          <w:rFonts w:ascii="Times New Roman" w:eastAsia="Times New Roman" w:hAnsi="Times New Roman" w:cs="Times New Roman"/>
          <w:b/>
          <w:bCs/>
          <w:i/>
          <w:iCs/>
          <w:snapToGrid w:val="0"/>
          <w:sz w:val="24"/>
          <w:szCs w:val="20"/>
        </w:rPr>
      </w:pPr>
    </w:p>
    <w:p w:rsidR="007A696C" w:rsidRDefault="004F6183" w:rsidP="00477527">
      <w:pPr>
        <w:widowControl w:val="0"/>
        <w:spacing w:after="0" w:line="240" w:lineRule="auto"/>
        <w:rPr>
          <w:rFonts w:ascii="Times New Roman" w:eastAsia="Times New Roman" w:hAnsi="Times New Roman" w:cs="Times New Roman"/>
          <w:bCs/>
          <w:iCs/>
          <w:snapToGrid w:val="0"/>
          <w:sz w:val="24"/>
          <w:szCs w:val="20"/>
        </w:rPr>
      </w:pPr>
      <w:proofErr w:type="gramStart"/>
      <w:r>
        <w:rPr>
          <w:rFonts w:ascii="Times New Roman" w:eastAsia="Times New Roman" w:hAnsi="Times New Roman" w:cs="Times New Roman"/>
          <w:bCs/>
          <w:iCs/>
          <w:snapToGrid w:val="0"/>
          <w:sz w:val="24"/>
          <w:szCs w:val="20"/>
        </w:rPr>
        <w:t>None.</w:t>
      </w:r>
      <w:proofErr w:type="gramEnd"/>
    </w:p>
    <w:p w:rsidR="009E5B7A" w:rsidRPr="007A696C" w:rsidRDefault="009E5B7A" w:rsidP="00477527">
      <w:pPr>
        <w:widowControl w:val="0"/>
        <w:spacing w:after="0" w:line="240" w:lineRule="auto"/>
        <w:rPr>
          <w:rFonts w:ascii="Times New Roman" w:eastAsia="Times New Roman" w:hAnsi="Times New Roman" w:cs="Times New Roman"/>
          <w:bCs/>
          <w:iCs/>
          <w:snapToGrid w:val="0"/>
          <w:sz w:val="24"/>
          <w:szCs w:val="20"/>
        </w:rPr>
      </w:pPr>
    </w:p>
    <w:p w:rsidR="00477527" w:rsidRPr="00477527" w:rsidRDefault="00477527" w:rsidP="00477527">
      <w:pPr>
        <w:widowControl w:val="0"/>
        <w:spacing w:after="0" w:line="240" w:lineRule="auto"/>
        <w:rPr>
          <w:rFonts w:ascii="Times New Roman" w:eastAsia="Times New Roman" w:hAnsi="Times New Roman" w:cs="Times New Roman"/>
          <w:b/>
          <w:bCs/>
          <w:i/>
          <w:iCs/>
          <w:snapToGrid w:val="0"/>
          <w:sz w:val="24"/>
          <w:szCs w:val="20"/>
        </w:rPr>
      </w:pPr>
      <w:proofErr w:type="gramStart"/>
      <w:r w:rsidRPr="00477527">
        <w:rPr>
          <w:rFonts w:ascii="Times New Roman" w:eastAsia="Times New Roman" w:hAnsi="Times New Roman" w:cs="Times New Roman"/>
          <w:b/>
          <w:bCs/>
          <w:i/>
          <w:iCs/>
          <w:snapToGrid w:val="0"/>
          <w:sz w:val="24"/>
          <w:szCs w:val="20"/>
        </w:rPr>
        <w:t xml:space="preserve">12.       </w:t>
      </w:r>
      <w:r w:rsidR="004F6183">
        <w:rPr>
          <w:rFonts w:ascii="Times New Roman" w:eastAsia="Times New Roman" w:hAnsi="Times New Roman" w:cs="Times New Roman"/>
          <w:b/>
          <w:bCs/>
          <w:i/>
          <w:iCs/>
          <w:snapToGrid w:val="0"/>
          <w:sz w:val="24"/>
          <w:szCs w:val="20"/>
        </w:rPr>
        <w:t>Burden</w:t>
      </w:r>
      <w:r w:rsidR="004F6183" w:rsidRPr="00477527">
        <w:rPr>
          <w:rFonts w:ascii="Times New Roman" w:eastAsia="Times New Roman" w:hAnsi="Times New Roman" w:cs="Times New Roman"/>
          <w:b/>
          <w:bCs/>
          <w:i/>
          <w:iCs/>
          <w:snapToGrid w:val="0"/>
          <w:sz w:val="24"/>
          <w:szCs w:val="20"/>
        </w:rPr>
        <w:t xml:space="preserve"> </w:t>
      </w:r>
      <w:r w:rsidRPr="00477527">
        <w:rPr>
          <w:rFonts w:ascii="Times New Roman" w:eastAsia="Times New Roman" w:hAnsi="Times New Roman" w:cs="Times New Roman"/>
          <w:b/>
          <w:bCs/>
          <w:i/>
          <w:iCs/>
          <w:snapToGrid w:val="0"/>
          <w:sz w:val="24"/>
          <w:szCs w:val="20"/>
        </w:rPr>
        <w:t>estimate.</w:t>
      </w:r>
      <w:proofErr w:type="gramEnd"/>
    </w:p>
    <w:p w:rsidR="00477527" w:rsidRDefault="00477527" w:rsidP="00477527">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540"/>
        <w:rPr>
          <w:rFonts w:ascii="Times New Roman" w:eastAsia="Times New Roman" w:hAnsi="Times New Roman" w:cs="Times New Roman"/>
          <w:snapToGrid w:val="0"/>
          <w:sz w:val="24"/>
          <w:szCs w:val="24"/>
        </w:rPr>
      </w:pPr>
    </w:p>
    <w:p w:rsidR="007C45BB" w:rsidRDefault="007C45BB" w:rsidP="007C45BB">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90" w:firstLine="9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OCC estimates the burden of this collection of information as follows:</w:t>
      </w:r>
    </w:p>
    <w:p w:rsidR="004F771A" w:rsidRDefault="004F771A" w:rsidP="007C45BB">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90" w:firstLine="90"/>
        <w:rPr>
          <w:rFonts w:ascii="Times New Roman" w:eastAsia="Times New Roman" w:hAnsi="Times New Roman" w:cs="Times New Roman"/>
          <w:snapToGrid w:val="0"/>
          <w:sz w:val="24"/>
          <w:szCs w:val="24"/>
        </w:rPr>
      </w:pPr>
    </w:p>
    <w:p w:rsidR="0076245F" w:rsidRPr="0076245F" w:rsidRDefault="0076245F" w:rsidP="0076245F">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90" w:firstLine="90"/>
        <w:rPr>
          <w:rFonts w:ascii="Times New Roman" w:eastAsia="Times New Roman" w:hAnsi="Times New Roman" w:cs="Times New Roman"/>
          <w:snapToGrid w:val="0"/>
          <w:sz w:val="24"/>
          <w:szCs w:val="24"/>
        </w:rPr>
      </w:pPr>
      <w:proofErr w:type="gramStart"/>
      <w:r w:rsidRPr="00C046E2">
        <w:rPr>
          <w:rFonts w:ascii="Times New Roman" w:eastAsia="Times New Roman" w:hAnsi="Times New Roman" w:cs="Times New Roman"/>
          <w:snapToGrid w:val="0"/>
          <w:sz w:val="24"/>
          <w:szCs w:val="24"/>
          <w:u w:val="single"/>
        </w:rPr>
        <w:t>Frequency of Response</w:t>
      </w:r>
      <w:r w:rsidRPr="0076245F">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ab/>
      </w:r>
      <w:r w:rsidRPr="0076245F">
        <w:rPr>
          <w:rFonts w:ascii="Times New Roman" w:eastAsia="Times New Roman" w:hAnsi="Times New Roman" w:cs="Times New Roman"/>
          <w:snapToGrid w:val="0"/>
          <w:sz w:val="24"/>
          <w:szCs w:val="24"/>
        </w:rPr>
        <w:t>On occasion.</w:t>
      </w:r>
      <w:proofErr w:type="gramEnd"/>
    </w:p>
    <w:p w:rsidR="0076245F" w:rsidRPr="0076245F" w:rsidRDefault="0076245F" w:rsidP="0076245F">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90" w:firstLine="90"/>
        <w:rPr>
          <w:rFonts w:ascii="Times New Roman" w:eastAsia="Times New Roman" w:hAnsi="Times New Roman" w:cs="Times New Roman"/>
          <w:snapToGrid w:val="0"/>
          <w:sz w:val="24"/>
          <w:szCs w:val="24"/>
        </w:rPr>
      </w:pPr>
      <w:proofErr w:type="gramStart"/>
      <w:r w:rsidRPr="00C046E2">
        <w:rPr>
          <w:rFonts w:ascii="Times New Roman" w:eastAsia="Times New Roman" w:hAnsi="Times New Roman" w:cs="Times New Roman"/>
          <w:snapToGrid w:val="0"/>
          <w:sz w:val="24"/>
          <w:szCs w:val="24"/>
          <w:u w:val="single"/>
        </w:rPr>
        <w:t>Affected Public</w:t>
      </w:r>
      <w:r w:rsidRPr="0076245F">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Pr="0076245F">
        <w:rPr>
          <w:rFonts w:ascii="Times New Roman" w:eastAsia="Times New Roman" w:hAnsi="Times New Roman" w:cs="Times New Roman"/>
          <w:snapToGrid w:val="0"/>
          <w:sz w:val="24"/>
          <w:szCs w:val="24"/>
        </w:rPr>
        <w:t>Businesses or other for-profit organizations.</w:t>
      </w:r>
      <w:proofErr w:type="gramEnd"/>
    </w:p>
    <w:p w:rsidR="0076245F" w:rsidRPr="0076245F" w:rsidRDefault="0076245F" w:rsidP="0076245F">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90" w:firstLine="90"/>
        <w:rPr>
          <w:rFonts w:ascii="Times New Roman" w:eastAsia="Times New Roman" w:hAnsi="Times New Roman" w:cs="Times New Roman"/>
          <w:snapToGrid w:val="0"/>
          <w:sz w:val="24"/>
          <w:szCs w:val="24"/>
        </w:rPr>
      </w:pPr>
      <w:r w:rsidRPr="00C046E2">
        <w:rPr>
          <w:rFonts w:ascii="Times New Roman" w:eastAsia="Times New Roman" w:hAnsi="Times New Roman" w:cs="Times New Roman"/>
          <w:snapToGrid w:val="0"/>
          <w:sz w:val="24"/>
          <w:szCs w:val="24"/>
          <w:u w:val="single"/>
        </w:rPr>
        <w:t>Burden Estimates</w:t>
      </w:r>
      <w:r w:rsidRPr="0076245F">
        <w:rPr>
          <w:rFonts w:ascii="Times New Roman" w:eastAsia="Times New Roman" w:hAnsi="Times New Roman" w:cs="Times New Roman"/>
          <w:snapToGrid w:val="0"/>
          <w:sz w:val="24"/>
          <w:szCs w:val="24"/>
        </w:rPr>
        <w:t>:</w:t>
      </w:r>
    </w:p>
    <w:p w:rsidR="0076245F" w:rsidRPr="0076245F" w:rsidRDefault="0076245F" w:rsidP="00C046E2">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firstLine="90"/>
        <w:rPr>
          <w:rFonts w:ascii="Times New Roman" w:eastAsia="Times New Roman" w:hAnsi="Times New Roman" w:cs="Times New Roman"/>
          <w:snapToGrid w:val="0"/>
          <w:sz w:val="24"/>
          <w:szCs w:val="24"/>
        </w:rPr>
      </w:pPr>
      <w:r w:rsidRPr="0076245F">
        <w:rPr>
          <w:rFonts w:ascii="Times New Roman" w:eastAsia="Times New Roman" w:hAnsi="Times New Roman" w:cs="Times New Roman"/>
          <w:snapToGrid w:val="0"/>
          <w:sz w:val="24"/>
          <w:szCs w:val="24"/>
        </w:rPr>
        <w:tab/>
      </w:r>
      <w:r w:rsidRPr="0076245F">
        <w:rPr>
          <w:rFonts w:ascii="Times New Roman" w:eastAsia="Times New Roman" w:hAnsi="Times New Roman" w:cs="Times New Roman"/>
          <w:snapToGrid w:val="0"/>
          <w:sz w:val="24"/>
          <w:szCs w:val="24"/>
        </w:rPr>
        <w:tab/>
        <w:t>T</w:t>
      </w:r>
      <w:r w:rsidR="00C046E2">
        <w:rPr>
          <w:rFonts w:ascii="Times New Roman" w:eastAsia="Times New Roman" w:hAnsi="Times New Roman" w:cs="Times New Roman"/>
          <w:snapToGrid w:val="0"/>
          <w:sz w:val="24"/>
          <w:szCs w:val="24"/>
        </w:rPr>
        <w:t>otal Number of Respondents:  23</w:t>
      </w:r>
    </w:p>
    <w:p w:rsidR="0076245F" w:rsidRPr="0076245F" w:rsidRDefault="0076245F" w:rsidP="00C046E2">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firstLine="90"/>
        <w:rPr>
          <w:rFonts w:ascii="Times New Roman" w:eastAsia="Times New Roman" w:hAnsi="Times New Roman" w:cs="Times New Roman"/>
          <w:snapToGrid w:val="0"/>
          <w:sz w:val="24"/>
          <w:szCs w:val="24"/>
        </w:rPr>
      </w:pPr>
      <w:r w:rsidRPr="0076245F">
        <w:rPr>
          <w:rFonts w:ascii="Times New Roman" w:eastAsia="Times New Roman" w:hAnsi="Times New Roman" w:cs="Times New Roman"/>
          <w:snapToGrid w:val="0"/>
          <w:sz w:val="24"/>
          <w:szCs w:val="24"/>
        </w:rPr>
        <w:lastRenderedPageBreak/>
        <w:tab/>
      </w:r>
      <w:r w:rsidRPr="0076245F">
        <w:rPr>
          <w:rFonts w:ascii="Times New Roman" w:eastAsia="Times New Roman" w:hAnsi="Times New Roman" w:cs="Times New Roman"/>
          <w:snapToGrid w:val="0"/>
          <w:sz w:val="24"/>
          <w:szCs w:val="24"/>
        </w:rPr>
        <w:tab/>
        <w:t>Total Burd</w:t>
      </w:r>
      <w:r w:rsidR="00C046E2">
        <w:rPr>
          <w:rFonts w:ascii="Times New Roman" w:eastAsia="Times New Roman" w:hAnsi="Times New Roman" w:cs="Times New Roman"/>
          <w:snapToGrid w:val="0"/>
          <w:sz w:val="24"/>
          <w:szCs w:val="24"/>
        </w:rPr>
        <w:t>en per Respondent:  7,543 hours</w:t>
      </w:r>
    </w:p>
    <w:p w:rsidR="007C45BB" w:rsidRDefault="0076245F" w:rsidP="00C046E2">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firstLine="9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Pr="0076245F">
        <w:rPr>
          <w:rFonts w:ascii="Times New Roman" w:eastAsia="Times New Roman" w:hAnsi="Times New Roman" w:cs="Times New Roman"/>
          <w:snapToGrid w:val="0"/>
          <w:sz w:val="24"/>
          <w:szCs w:val="24"/>
        </w:rPr>
        <w:t>Total Burden</w:t>
      </w:r>
      <w:r w:rsidR="00C046E2">
        <w:rPr>
          <w:rFonts w:ascii="Times New Roman" w:eastAsia="Times New Roman" w:hAnsi="Times New Roman" w:cs="Times New Roman"/>
          <w:snapToGrid w:val="0"/>
          <w:sz w:val="24"/>
          <w:szCs w:val="24"/>
        </w:rPr>
        <w:t xml:space="preserve"> for Collection:  173,489 hours</w:t>
      </w:r>
    </w:p>
    <w:p w:rsidR="0076245F" w:rsidRPr="00477527" w:rsidRDefault="0076245F" w:rsidP="0076245F">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90" w:firstLine="90"/>
        <w:rPr>
          <w:rFonts w:ascii="Times New Roman" w:eastAsia="Times New Roman" w:hAnsi="Times New Roman" w:cs="Times New Roman"/>
          <w:snapToGrid w:val="0"/>
          <w:sz w:val="24"/>
          <w:szCs w:val="24"/>
        </w:rPr>
      </w:pPr>
    </w:p>
    <w:p w:rsidR="00477527" w:rsidRPr="00477527" w:rsidRDefault="00477527" w:rsidP="00477527">
      <w:pPr>
        <w:widowControl w:val="0"/>
        <w:tabs>
          <w:tab w:val="left" w:pos="-1440"/>
        </w:tabs>
        <w:spacing w:after="0" w:line="240" w:lineRule="auto"/>
        <w:rPr>
          <w:rFonts w:ascii="Times New Roman" w:eastAsia="Times New Roman" w:hAnsi="Times New Roman" w:cs="Times New Roman"/>
          <w:b/>
          <w:bCs/>
          <w:i/>
          <w:snapToGrid w:val="0"/>
          <w:sz w:val="24"/>
          <w:szCs w:val="24"/>
        </w:rPr>
      </w:pPr>
      <w:r w:rsidRPr="00477527">
        <w:rPr>
          <w:rFonts w:ascii="Times New Roman" w:eastAsia="Times New Roman" w:hAnsi="Times New Roman" w:cs="Times New Roman"/>
          <w:b/>
          <w:bCs/>
          <w:i/>
          <w:iCs/>
          <w:snapToGrid w:val="0"/>
          <w:sz w:val="24"/>
          <w:szCs w:val="24"/>
        </w:rPr>
        <w:t>13.</w:t>
      </w:r>
      <w:r w:rsidRPr="00477527">
        <w:rPr>
          <w:rFonts w:ascii="Times New Roman" w:eastAsia="Times New Roman" w:hAnsi="Times New Roman" w:cs="Times New Roman"/>
          <w:b/>
          <w:bCs/>
          <w:i/>
          <w:iCs/>
          <w:snapToGrid w:val="0"/>
          <w:sz w:val="24"/>
          <w:szCs w:val="24"/>
        </w:rPr>
        <w:tab/>
      </w:r>
      <w:r w:rsidRPr="00477527">
        <w:rPr>
          <w:rFonts w:ascii="Times New Roman" w:eastAsia="Times New Roman" w:hAnsi="Times New Roman" w:cs="Times New Roman"/>
          <w:b/>
          <w:bCs/>
          <w:i/>
          <w:snapToGrid w:val="0"/>
          <w:sz w:val="24"/>
          <w:szCs w:val="24"/>
        </w:rPr>
        <w:t>Estimate of total annual costs to respondents</w:t>
      </w:r>
      <w:r w:rsidR="004F6183">
        <w:rPr>
          <w:rFonts w:ascii="Times New Roman" w:eastAsia="Times New Roman" w:hAnsi="Times New Roman" w:cs="Times New Roman"/>
          <w:b/>
          <w:bCs/>
          <w:i/>
          <w:snapToGrid w:val="0"/>
          <w:sz w:val="24"/>
          <w:szCs w:val="24"/>
        </w:rPr>
        <w:t xml:space="preserve"> (excluding cost of hour burden in Item #12</w:t>
      </w:r>
      <w:r w:rsidRPr="00477527">
        <w:rPr>
          <w:rFonts w:ascii="Times New Roman" w:eastAsia="Times New Roman" w:hAnsi="Times New Roman" w:cs="Times New Roman"/>
          <w:b/>
          <w:bCs/>
          <w:i/>
          <w:snapToGrid w:val="0"/>
          <w:sz w:val="24"/>
          <w:szCs w:val="24"/>
        </w:rPr>
        <w:t xml:space="preserve">. </w:t>
      </w:r>
    </w:p>
    <w:p w:rsidR="00477527" w:rsidRDefault="00477527" w:rsidP="00477527">
      <w:pPr>
        <w:widowControl w:val="0"/>
        <w:spacing w:after="0" w:line="240" w:lineRule="auto"/>
        <w:rPr>
          <w:rFonts w:ascii="Times New Roman" w:eastAsia="Times New Roman" w:hAnsi="Times New Roman" w:cs="Times New Roman"/>
          <w:snapToGrid w:val="0"/>
          <w:sz w:val="24"/>
          <w:szCs w:val="24"/>
        </w:rPr>
      </w:pPr>
    </w:p>
    <w:p w:rsidR="00F115CD" w:rsidRDefault="00F115CD" w:rsidP="00477527">
      <w:pPr>
        <w:widowControl w:val="0"/>
        <w:spacing w:after="0" w:line="240" w:lineRule="auto"/>
        <w:rPr>
          <w:rFonts w:ascii="Times New Roman" w:eastAsia="Times New Roman" w:hAnsi="Times New Roman" w:cs="Times New Roman"/>
          <w:snapToGrid w:val="0"/>
          <w:sz w:val="24"/>
          <w:szCs w:val="24"/>
        </w:rPr>
      </w:pPr>
      <w:r w:rsidRPr="00207687">
        <w:rPr>
          <w:rFonts w:ascii="Times New Roman" w:eastAsia="Times New Roman" w:hAnsi="Times New Roman" w:cs="Times New Roman"/>
          <w:snapToGrid w:val="0"/>
          <w:sz w:val="24"/>
          <w:szCs w:val="24"/>
        </w:rPr>
        <w:t>None.</w:t>
      </w:r>
    </w:p>
    <w:p w:rsidR="007C45BB" w:rsidRPr="00477527" w:rsidRDefault="007C45BB" w:rsidP="00477527">
      <w:pPr>
        <w:widowControl w:val="0"/>
        <w:spacing w:after="0" w:line="240" w:lineRule="auto"/>
        <w:rPr>
          <w:rFonts w:ascii="Times New Roman" w:eastAsia="Times New Roman" w:hAnsi="Times New Roman" w:cs="Times New Roman"/>
          <w:snapToGrid w:val="0"/>
          <w:sz w:val="24"/>
          <w:szCs w:val="24"/>
        </w:rPr>
      </w:pPr>
    </w:p>
    <w:p w:rsidR="00477527" w:rsidRPr="00477527" w:rsidRDefault="00477527" w:rsidP="00477527">
      <w:pPr>
        <w:widowControl w:val="0"/>
        <w:spacing w:after="0" w:line="240" w:lineRule="auto"/>
        <w:rPr>
          <w:rFonts w:ascii="Times New Roman" w:eastAsia="Times New Roman" w:hAnsi="Times New Roman" w:cs="Times New Roman"/>
          <w:b/>
          <w:bCs/>
          <w:i/>
          <w:iCs/>
          <w:snapToGrid w:val="0"/>
          <w:sz w:val="24"/>
          <w:szCs w:val="20"/>
        </w:rPr>
      </w:pPr>
      <w:r w:rsidRPr="00477527">
        <w:rPr>
          <w:rFonts w:ascii="Times New Roman" w:eastAsia="Times New Roman" w:hAnsi="Times New Roman" w:cs="Times New Roman"/>
          <w:b/>
          <w:bCs/>
          <w:i/>
          <w:iCs/>
          <w:snapToGrid w:val="0"/>
          <w:sz w:val="24"/>
          <w:szCs w:val="20"/>
        </w:rPr>
        <w:t>14.</w:t>
      </w:r>
      <w:r w:rsidRPr="00477527">
        <w:rPr>
          <w:rFonts w:ascii="Times New Roman" w:eastAsia="Times New Roman" w:hAnsi="Times New Roman" w:cs="Times New Roman"/>
          <w:b/>
          <w:bCs/>
          <w:i/>
          <w:iCs/>
          <w:snapToGrid w:val="0"/>
          <w:sz w:val="24"/>
          <w:szCs w:val="20"/>
        </w:rPr>
        <w:tab/>
      </w:r>
      <w:r w:rsidR="004F6183">
        <w:rPr>
          <w:rFonts w:ascii="Times New Roman" w:eastAsia="Times New Roman" w:hAnsi="Times New Roman" w:cs="Times New Roman"/>
          <w:b/>
          <w:bCs/>
          <w:i/>
          <w:iCs/>
          <w:snapToGrid w:val="0"/>
          <w:sz w:val="24"/>
          <w:szCs w:val="20"/>
        </w:rPr>
        <w:t>E</w:t>
      </w:r>
      <w:r w:rsidRPr="00477527">
        <w:rPr>
          <w:rFonts w:ascii="Times New Roman" w:eastAsia="Times New Roman" w:hAnsi="Times New Roman" w:cs="Times New Roman"/>
          <w:b/>
          <w:bCs/>
          <w:i/>
          <w:iCs/>
          <w:snapToGrid w:val="0"/>
          <w:sz w:val="24"/>
          <w:szCs w:val="20"/>
        </w:rPr>
        <w:t>stimate of annualized cost to the Federal government.</w:t>
      </w:r>
    </w:p>
    <w:p w:rsidR="00477527" w:rsidRDefault="00477527" w:rsidP="00477527">
      <w:pPr>
        <w:widowControl w:val="0"/>
        <w:spacing w:after="0" w:line="240" w:lineRule="auto"/>
        <w:outlineLvl w:val="0"/>
        <w:rPr>
          <w:rFonts w:ascii="Times New Roman" w:eastAsia="Times New Roman" w:hAnsi="Times New Roman" w:cs="Times New Roman"/>
          <w:snapToGrid w:val="0"/>
          <w:sz w:val="24"/>
          <w:szCs w:val="24"/>
        </w:rPr>
      </w:pPr>
    </w:p>
    <w:p w:rsidR="007C45BB" w:rsidRDefault="004F6183" w:rsidP="00477527">
      <w:pPr>
        <w:widowControl w:val="0"/>
        <w:spacing w:after="0" w:line="240" w:lineRule="auto"/>
        <w:outlineLvl w:val="0"/>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None.</w:t>
      </w:r>
      <w:proofErr w:type="gramEnd"/>
    </w:p>
    <w:p w:rsidR="007C45BB" w:rsidRPr="00477527" w:rsidRDefault="007C45BB" w:rsidP="00477527">
      <w:pPr>
        <w:widowControl w:val="0"/>
        <w:spacing w:after="0" w:line="240" w:lineRule="auto"/>
        <w:outlineLvl w:val="0"/>
        <w:rPr>
          <w:rFonts w:ascii="Times New Roman" w:eastAsia="Times New Roman" w:hAnsi="Times New Roman" w:cs="Times New Roman"/>
          <w:snapToGrid w:val="0"/>
          <w:sz w:val="24"/>
          <w:szCs w:val="24"/>
        </w:rPr>
      </w:pPr>
    </w:p>
    <w:p w:rsidR="00477527" w:rsidRPr="00477527" w:rsidRDefault="00477527" w:rsidP="00477527">
      <w:pPr>
        <w:widowControl w:val="0"/>
        <w:spacing w:after="0" w:line="240" w:lineRule="auto"/>
        <w:rPr>
          <w:rFonts w:ascii="Times New Roman" w:eastAsia="Times New Roman" w:hAnsi="Times New Roman" w:cs="Times New Roman"/>
          <w:b/>
          <w:bCs/>
          <w:i/>
          <w:iCs/>
          <w:snapToGrid w:val="0"/>
          <w:sz w:val="24"/>
          <w:szCs w:val="20"/>
        </w:rPr>
      </w:pPr>
      <w:r w:rsidRPr="00477527">
        <w:rPr>
          <w:rFonts w:ascii="Times New Roman" w:eastAsia="Times New Roman" w:hAnsi="Times New Roman" w:cs="Times New Roman"/>
          <w:b/>
          <w:bCs/>
          <w:i/>
          <w:iCs/>
          <w:snapToGrid w:val="0"/>
          <w:sz w:val="24"/>
          <w:szCs w:val="20"/>
        </w:rPr>
        <w:t>15.</w:t>
      </w:r>
      <w:r w:rsidRPr="00477527">
        <w:rPr>
          <w:rFonts w:ascii="Times New Roman" w:eastAsia="Times New Roman" w:hAnsi="Times New Roman" w:cs="Times New Roman"/>
          <w:b/>
          <w:bCs/>
          <w:i/>
          <w:iCs/>
          <w:snapToGrid w:val="0"/>
          <w:sz w:val="24"/>
          <w:szCs w:val="20"/>
        </w:rPr>
        <w:tab/>
      </w:r>
      <w:r w:rsidR="004F6183">
        <w:rPr>
          <w:rFonts w:ascii="Times New Roman" w:eastAsia="Times New Roman" w:hAnsi="Times New Roman" w:cs="Times New Roman"/>
          <w:b/>
          <w:bCs/>
          <w:i/>
          <w:iCs/>
          <w:snapToGrid w:val="0"/>
          <w:sz w:val="24"/>
          <w:szCs w:val="20"/>
        </w:rPr>
        <w:t>C</w:t>
      </w:r>
      <w:r w:rsidRPr="00477527">
        <w:rPr>
          <w:rFonts w:ascii="Times New Roman" w:eastAsia="Times New Roman" w:hAnsi="Times New Roman" w:cs="Times New Roman"/>
          <w:b/>
          <w:bCs/>
          <w:i/>
          <w:iCs/>
          <w:snapToGrid w:val="0"/>
          <w:sz w:val="24"/>
          <w:szCs w:val="20"/>
        </w:rPr>
        <w:t>hange</w:t>
      </w:r>
      <w:r w:rsidR="004F6183">
        <w:rPr>
          <w:rFonts w:ascii="Times New Roman" w:eastAsia="Times New Roman" w:hAnsi="Times New Roman" w:cs="Times New Roman"/>
          <w:b/>
          <w:bCs/>
          <w:i/>
          <w:iCs/>
          <w:snapToGrid w:val="0"/>
          <w:sz w:val="24"/>
          <w:szCs w:val="20"/>
        </w:rPr>
        <w:t xml:space="preserve"> in burden</w:t>
      </w:r>
      <w:r w:rsidRPr="00477527">
        <w:rPr>
          <w:rFonts w:ascii="Times New Roman" w:eastAsia="Times New Roman" w:hAnsi="Times New Roman" w:cs="Times New Roman"/>
          <w:b/>
          <w:bCs/>
          <w:i/>
          <w:iCs/>
          <w:snapToGrid w:val="0"/>
          <w:sz w:val="24"/>
          <w:szCs w:val="20"/>
        </w:rPr>
        <w:t>.</w:t>
      </w:r>
    </w:p>
    <w:p w:rsidR="00477527" w:rsidRDefault="00477527" w:rsidP="00477527">
      <w:pPr>
        <w:widowControl w:val="0"/>
        <w:spacing w:after="0" w:line="240" w:lineRule="auto"/>
        <w:rPr>
          <w:rFonts w:ascii="Times New Roman" w:eastAsia="Times New Roman" w:hAnsi="Times New Roman" w:cs="Times New Roman"/>
          <w:snapToGrid w:val="0"/>
          <w:sz w:val="24"/>
          <w:szCs w:val="24"/>
        </w:rPr>
      </w:pPr>
    </w:p>
    <w:p w:rsidR="007C45BB" w:rsidRDefault="007C45BB" w:rsidP="00477527">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This is a new information collection request.</w:t>
      </w:r>
    </w:p>
    <w:p w:rsidR="009E5B7A" w:rsidRPr="00477527" w:rsidRDefault="009E5B7A" w:rsidP="00477527">
      <w:pPr>
        <w:widowControl w:val="0"/>
        <w:spacing w:after="0" w:line="240" w:lineRule="auto"/>
        <w:rPr>
          <w:rFonts w:ascii="Times New Roman" w:eastAsia="Times New Roman" w:hAnsi="Times New Roman" w:cs="Times New Roman"/>
          <w:snapToGrid w:val="0"/>
          <w:sz w:val="24"/>
          <w:szCs w:val="24"/>
        </w:rPr>
      </w:pPr>
    </w:p>
    <w:p w:rsidR="00477527" w:rsidRPr="00477527" w:rsidRDefault="00477527" w:rsidP="00477527">
      <w:pPr>
        <w:widowControl w:val="0"/>
        <w:spacing w:after="0" w:line="240" w:lineRule="auto"/>
        <w:rPr>
          <w:rFonts w:ascii="Times New Roman" w:eastAsia="Times New Roman" w:hAnsi="Times New Roman" w:cs="Times New Roman"/>
          <w:snapToGrid w:val="0"/>
          <w:sz w:val="24"/>
          <w:szCs w:val="20"/>
        </w:rPr>
      </w:pPr>
      <w:r w:rsidRPr="00477527">
        <w:rPr>
          <w:rFonts w:ascii="Times New Roman" w:eastAsia="Times New Roman" w:hAnsi="Times New Roman" w:cs="Times New Roman"/>
          <w:b/>
          <w:i/>
          <w:snapToGrid w:val="0"/>
          <w:sz w:val="24"/>
          <w:szCs w:val="20"/>
        </w:rPr>
        <w:t>16.</w:t>
      </w:r>
      <w:r w:rsidRPr="00477527">
        <w:rPr>
          <w:rFonts w:ascii="Times New Roman" w:eastAsia="Times New Roman" w:hAnsi="Times New Roman" w:cs="Times New Roman"/>
          <w:snapToGrid w:val="0"/>
          <w:sz w:val="24"/>
          <w:szCs w:val="20"/>
        </w:rPr>
        <w:tab/>
      </w:r>
      <w:r w:rsidR="004F6183">
        <w:rPr>
          <w:rFonts w:ascii="Times New Roman" w:eastAsia="Times New Roman" w:hAnsi="Times New Roman" w:cs="Times New Roman"/>
          <w:b/>
          <w:i/>
          <w:snapToGrid w:val="0"/>
          <w:sz w:val="24"/>
          <w:szCs w:val="20"/>
        </w:rPr>
        <w:t>Information regarding</w:t>
      </w:r>
      <w:r w:rsidRPr="00477527">
        <w:rPr>
          <w:rFonts w:ascii="Times New Roman" w:eastAsia="Times New Roman" w:hAnsi="Times New Roman" w:cs="Times New Roman"/>
          <w:b/>
          <w:i/>
          <w:snapToGrid w:val="0"/>
          <w:sz w:val="24"/>
          <w:szCs w:val="20"/>
        </w:rPr>
        <w:t xml:space="preserve"> collections </w:t>
      </w:r>
      <w:r w:rsidRPr="00477527">
        <w:rPr>
          <w:rFonts w:ascii="Times New Roman" w:eastAsia="Times New Roman" w:hAnsi="Times New Roman" w:cs="Times New Roman"/>
          <w:b/>
          <w:bCs/>
          <w:i/>
          <w:iCs/>
          <w:snapToGrid w:val="0"/>
          <w:sz w:val="24"/>
          <w:szCs w:val="20"/>
        </w:rPr>
        <w:t xml:space="preserve">whose results </w:t>
      </w:r>
      <w:r w:rsidR="004F6183">
        <w:rPr>
          <w:rFonts w:ascii="Times New Roman" w:eastAsia="Times New Roman" w:hAnsi="Times New Roman" w:cs="Times New Roman"/>
          <w:b/>
          <w:bCs/>
          <w:i/>
          <w:iCs/>
          <w:snapToGrid w:val="0"/>
          <w:sz w:val="24"/>
          <w:szCs w:val="20"/>
        </w:rPr>
        <w:t>are to</w:t>
      </w:r>
      <w:r w:rsidR="004F6183" w:rsidRPr="00477527">
        <w:rPr>
          <w:rFonts w:ascii="Times New Roman" w:eastAsia="Times New Roman" w:hAnsi="Times New Roman" w:cs="Times New Roman"/>
          <w:b/>
          <w:bCs/>
          <w:i/>
          <w:iCs/>
          <w:snapToGrid w:val="0"/>
          <w:sz w:val="24"/>
          <w:szCs w:val="20"/>
        </w:rPr>
        <w:t xml:space="preserve"> </w:t>
      </w:r>
      <w:proofErr w:type="gramStart"/>
      <w:r w:rsidRPr="00477527">
        <w:rPr>
          <w:rFonts w:ascii="Times New Roman" w:eastAsia="Times New Roman" w:hAnsi="Times New Roman" w:cs="Times New Roman"/>
          <w:b/>
          <w:bCs/>
          <w:i/>
          <w:iCs/>
          <w:snapToGrid w:val="0"/>
          <w:sz w:val="24"/>
          <w:szCs w:val="20"/>
        </w:rPr>
        <w:t>be published</w:t>
      </w:r>
      <w:proofErr w:type="gramEnd"/>
      <w:r w:rsidR="004F6183">
        <w:rPr>
          <w:rFonts w:ascii="Times New Roman" w:eastAsia="Times New Roman" w:hAnsi="Times New Roman" w:cs="Times New Roman"/>
          <w:b/>
          <w:bCs/>
          <w:i/>
          <w:iCs/>
          <w:snapToGrid w:val="0"/>
          <w:sz w:val="24"/>
          <w:szCs w:val="20"/>
        </w:rPr>
        <w:t xml:space="preserve"> for statistical use</w:t>
      </w:r>
      <w:r w:rsidRPr="00477527">
        <w:rPr>
          <w:rFonts w:ascii="Times New Roman" w:eastAsia="Times New Roman" w:hAnsi="Times New Roman" w:cs="Times New Roman"/>
          <w:b/>
          <w:bCs/>
          <w:i/>
          <w:iCs/>
          <w:snapToGrid w:val="0"/>
          <w:sz w:val="24"/>
          <w:szCs w:val="20"/>
        </w:rPr>
        <w:t>.</w:t>
      </w:r>
    </w:p>
    <w:p w:rsidR="00477527" w:rsidRDefault="00477527" w:rsidP="00477527">
      <w:pPr>
        <w:widowControl w:val="0"/>
        <w:spacing w:after="0" w:line="240" w:lineRule="auto"/>
        <w:outlineLvl w:val="0"/>
        <w:rPr>
          <w:rFonts w:ascii="Times New Roman" w:eastAsia="Times New Roman" w:hAnsi="Times New Roman" w:cs="Times New Roman"/>
          <w:snapToGrid w:val="0"/>
          <w:sz w:val="24"/>
          <w:szCs w:val="24"/>
        </w:rPr>
      </w:pPr>
      <w:r w:rsidRPr="00477527">
        <w:rPr>
          <w:rFonts w:ascii="Times New Roman" w:eastAsia="Times New Roman" w:hAnsi="Times New Roman" w:cs="Times New Roman"/>
          <w:snapToGrid w:val="0"/>
          <w:sz w:val="24"/>
          <w:szCs w:val="24"/>
        </w:rPr>
        <w:t xml:space="preserve">      </w:t>
      </w:r>
    </w:p>
    <w:p w:rsidR="007C45BB" w:rsidRDefault="007C45BB" w:rsidP="00477527">
      <w:pPr>
        <w:widowControl w:val="0"/>
        <w:spacing w:after="0" w:line="240" w:lineRule="auto"/>
        <w:outlineLv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There are no publications.</w:t>
      </w:r>
    </w:p>
    <w:p w:rsidR="007C45BB" w:rsidRPr="00477527" w:rsidRDefault="007C45BB" w:rsidP="00477527">
      <w:pPr>
        <w:widowControl w:val="0"/>
        <w:spacing w:after="0" w:line="240" w:lineRule="auto"/>
        <w:outlineLvl w:val="0"/>
        <w:rPr>
          <w:rFonts w:ascii="Times New Roman" w:eastAsia="Times New Roman" w:hAnsi="Times New Roman" w:cs="Times New Roman"/>
          <w:snapToGrid w:val="0"/>
          <w:sz w:val="24"/>
          <w:szCs w:val="24"/>
        </w:rPr>
      </w:pPr>
    </w:p>
    <w:p w:rsidR="00477527" w:rsidRPr="00477527" w:rsidRDefault="00477527" w:rsidP="00477527">
      <w:pPr>
        <w:widowControl w:val="0"/>
        <w:tabs>
          <w:tab w:val="left" w:pos="462"/>
        </w:tabs>
        <w:spacing w:after="0" w:line="240" w:lineRule="auto"/>
        <w:ind w:left="100" w:right="861" w:hanging="100"/>
        <w:rPr>
          <w:rFonts w:ascii="Times New Roman" w:eastAsia="Times New Roman" w:hAnsi="Times New Roman" w:cs="Times New Roman"/>
          <w:b/>
          <w:i/>
          <w:spacing w:val="-1"/>
          <w:sz w:val="24"/>
          <w:szCs w:val="24"/>
        </w:rPr>
      </w:pPr>
      <w:proofErr w:type="gramStart"/>
      <w:r w:rsidRPr="00477527">
        <w:rPr>
          <w:rFonts w:ascii="Times New Roman" w:eastAsia="Times New Roman" w:hAnsi="Times New Roman" w:cs="Times New Roman"/>
          <w:b/>
          <w:i/>
          <w:spacing w:val="-2"/>
          <w:sz w:val="24"/>
          <w:szCs w:val="24"/>
        </w:rPr>
        <w:t xml:space="preserve">17.     </w:t>
      </w:r>
      <w:r w:rsidR="00566813">
        <w:rPr>
          <w:rFonts w:ascii="Times New Roman" w:eastAsia="Times New Roman" w:hAnsi="Times New Roman" w:cs="Times New Roman"/>
          <w:b/>
          <w:i/>
          <w:spacing w:val="-2"/>
          <w:sz w:val="24"/>
          <w:szCs w:val="24"/>
        </w:rPr>
        <w:t>Reasons for</w:t>
      </w:r>
      <w:r w:rsidRPr="00477527">
        <w:rPr>
          <w:rFonts w:ascii="Times New Roman" w:eastAsia="Times New Roman" w:hAnsi="Times New Roman" w:cs="Times New Roman"/>
          <w:b/>
          <w:i/>
          <w:spacing w:val="-6"/>
          <w:sz w:val="24"/>
          <w:szCs w:val="24"/>
        </w:rPr>
        <w:t xml:space="preserve"> </w:t>
      </w:r>
      <w:r w:rsidRPr="00477527">
        <w:rPr>
          <w:rFonts w:ascii="Times New Roman" w:eastAsia="Times New Roman" w:hAnsi="Times New Roman" w:cs="Times New Roman"/>
          <w:b/>
          <w:i/>
          <w:sz w:val="24"/>
          <w:szCs w:val="24"/>
        </w:rPr>
        <w:t>not</w:t>
      </w:r>
      <w:r w:rsidRPr="00477527">
        <w:rPr>
          <w:rFonts w:ascii="Times New Roman" w:eastAsia="Times New Roman" w:hAnsi="Times New Roman" w:cs="Times New Roman"/>
          <w:b/>
          <w:i/>
          <w:spacing w:val="-6"/>
          <w:sz w:val="24"/>
          <w:szCs w:val="24"/>
        </w:rPr>
        <w:t xml:space="preserve"> </w:t>
      </w:r>
      <w:r w:rsidRPr="00477527">
        <w:rPr>
          <w:rFonts w:ascii="Times New Roman" w:eastAsia="Times New Roman" w:hAnsi="Times New Roman" w:cs="Times New Roman"/>
          <w:b/>
          <w:i/>
          <w:sz w:val="24"/>
          <w:szCs w:val="24"/>
        </w:rPr>
        <w:t>display</w:t>
      </w:r>
      <w:r w:rsidR="00566813">
        <w:rPr>
          <w:rFonts w:ascii="Times New Roman" w:eastAsia="Times New Roman" w:hAnsi="Times New Roman" w:cs="Times New Roman"/>
          <w:b/>
          <w:i/>
          <w:sz w:val="24"/>
          <w:szCs w:val="24"/>
        </w:rPr>
        <w:t>ing</w:t>
      </w:r>
      <w:r w:rsidRPr="00477527">
        <w:rPr>
          <w:rFonts w:ascii="Times New Roman" w:eastAsia="Times New Roman" w:hAnsi="Times New Roman" w:cs="Times New Roman"/>
          <w:b/>
          <w:i/>
          <w:spacing w:val="-10"/>
          <w:sz w:val="24"/>
          <w:szCs w:val="24"/>
        </w:rPr>
        <w:t xml:space="preserve"> </w:t>
      </w:r>
      <w:r w:rsidR="00566813">
        <w:rPr>
          <w:rFonts w:ascii="Times New Roman" w:eastAsia="Times New Roman" w:hAnsi="Times New Roman" w:cs="Times New Roman"/>
          <w:b/>
          <w:i/>
          <w:spacing w:val="-6"/>
          <w:sz w:val="24"/>
          <w:szCs w:val="24"/>
        </w:rPr>
        <w:t xml:space="preserve">OMB approval </w:t>
      </w:r>
      <w:r w:rsidRPr="00477527">
        <w:rPr>
          <w:rFonts w:ascii="Times New Roman" w:eastAsia="Times New Roman" w:hAnsi="Times New Roman" w:cs="Times New Roman"/>
          <w:b/>
          <w:i/>
          <w:spacing w:val="-1"/>
          <w:sz w:val="24"/>
          <w:szCs w:val="24"/>
        </w:rPr>
        <w:t>expiration</w:t>
      </w:r>
      <w:r w:rsidRPr="00477527">
        <w:rPr>
          <w:rFonts w:ascii="Times New Roman" w:eastAsia="Times New Roman" w:hAnsi="Times New Roman" w:cs="Times New Roman"/>
          <w:b/>
          <w:i/>
          <w:spacing w:val="-6"/>
          <w:sz w:val="24"/>
          <w:szCs w:val="24"/>
        </w:rPr>
        <w:t xml:space="preserve"> </w:t>
      </w:r>
      <w:r w:rsidRPr="00477527">
        <w:rPr>
          <w:rFonts w:ascii="Times New Roman" w:eastAsia="Times New Roman" w:hAnsi="Times New Roman" w:cs="Times New Roman"/>
          <w:b/>
          <w:i/>
          <w:spacing w:val="-1"/>
          <w:sz w:val="24"/>
          <w:szCs w:val="24"/>
        </w:rPr>
        <w:t>date.</w:t>
      </w:r>
      <w:proofErr w:type="gramEnd"/>
    </w:p>
    <w:p w:rsidR="00477527" w:rsidRDefault="00477527" w:rsidP="00477527">
      <w:pPr>
        <w:widowControl w:val="0"/>
        <w:tabs>
          <w:tab w:val="left" w:pos="0"/>
        </w:tabs>
        <w:spacing w:after="0" w:line="240" w:lineRule="auto"/>
        <w:ind w:left="459" w:hanging="459"/>
        <w:rPr>
          <w:rFonts w:ascii="Times New Roman" w:eastAsia="Times New Roman" w:hAnsi="Times New Roman" w:cs="Times New Roman"/>
          <w:b/>
          <w:i/>
          <w:sz w:val="24"/>
          <w:szCs w:val="24"/>
        </w:rPr>
      </w:pPr>
    </w:p>
    <w:p w:rsidR="007C45BB" w:rsidRDefault="007C45BB" w:rsidP="007C45BB">
      <w:pPr>
        <w:widowControl w:val="0"/>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is not seeking </w:t>
      </w:r>
      <w:proofErr w:type="gramStart"/>
      <w:r>
        <w:rPr>
          <w:rFonts w:ascii="Times New Roman" w:eastAsia="Times New Roman" w:hAnsi="Times New Roman" w:cs="Times New Roman"/>
          <w:sz w:val="24"/>
          <w:szCs w:val="24"/>
        </w:rPr>
        <w:t xml:space="preserve">to </w:t>
      </w:r>
      <w:r w:rsidR="00A85A4A">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display</w:t>
      </w:r>
      <w:proofErr w:type="gramEnd"/>
      <w:r>
        <w:rPr>
          <w:rFonts w:ascii="Times New Roman" w:eastAsia="Times New Roman" w:hAnsi="Times New Roman" w:cs="Times New Roman"/>
          <w:sz w:val="24"/>
          <w:szCs w:val="24"/>
        </w:rPr>
        <w:t xml:space="preserve"> the expiration date of OMB approval of the information collection.</w:t>
      </w:r>
    </w:p>
    <w:p w:rsidR="007C45BB" w:rsidRPr="007C45BB" w:rsidRDefault="007C45BB" w:rsidP="007C45BB">
      <w:pPr>
        <w:widowControl w:val="0"/>
        <w:tabs>
          <w:tab w:val="left" w:pos="0"/>
        </w:tabs>
        <w:spacing w:after="0" w:line="240" w:lineRule="auto"/>
        <w:rPr>
          <w:rFonts w:ascii="Times New Roman" w:eastAsia="Times New Roman" w:hAnsi="Times New Roman" w:cs="Times New Roman"/>
          <w:sz w:val="24"/>
          <w:szCs w:val="24"/>
        </w:rPr>
      </w:pPr>
    </w:p>
    <w:p w:rsidR="00477527" w:rsidRDefault="00477527" w:rsidP="00207687">
      <w:pPr>
        <w:widowControl w:val="0"/>
        <w:tabs>
          <w:tab w:val="left" w:pos="0"/>
        </w:tabs>
        <w:spacing w:after="0" w:line="240" w:lineRule="auto"/>
        <w:ind w:left="459" w:hanging="459"/>
        <w:rPr>
          <w:rFonts w:ascii="Times New Roman" w:eastAsia="Times New Roman" w:hAnsi="Times New Roman" w:cs="Times New Roman"/>
          <w:b/>
          <w:i/>
          <w:sz w:val="24"/>
          <w:szCs w:val="24"/>
        </w:rPr>
      </w:pPr>
      <w:proofErr w:type="gramStart"/>
      <w:r w:rsidRPr="00477527">
        <w:rPr>
          <w:rFonts w:ascii="Times New Roman" w:eastAsia="Times New Roman" w:hAnsi="Times New Roman" w:cs="Times New Roman"/>
          <w:b/>
          <w:i/>
          <w:sz w:val="24"/>
          <w:szCs w:val="24"/>
        </w:rPr>
        <w:t xml:space="preserve">18.  </w:t>
      </w:r>
      <w:r w:rsidR="00566813">
        <w:rPr>
          <w:rFonts w:ascii="Times New Roman" w:eastAsia="Times New Roman" w:hAnsi="Times New Roman" w:cs="Times New Roman"/>
          <w:b/>
          <w:i/>
          <w:sz w:val="24"/>
          <w:szCs w:val="24"/>
        </w:rPr>
        <w:t>E</w:t>
      </w:r>
      <w:r w:rsidRPr="00477527">
        <w:rPr>
          <w:rFonts w:ascii="Times New Roman" w:eastAsia="Times New Roman" w:hAnsi="Times New Roman" w:cs="Times New Roman"/>
          <w:b/>
          <w:i/>
          <w:spacing w:val="-1"/>
          <w:sz w:val="24"/>
          <w:szCs w:val="24"/>
        </w:rPr>
        <w:t>xception</w:t>
      </w:r>
      <w:r w:rsidR="00566813">
        <w:rPr>
          <w:rFonts w:ascii="Times New Roman" w:eastAsia="Times New Roman" w:hAnsi="Times New Roman" w:cs="Times New Roman"/>
          <w:b/>
          <w:i/>
          <w:spacing w:val="-1"/>
          <w:sz w:val="24"/>
          <w:szCs w:val="24"/>
        </w:rPr>
        <w:t>s</w:t>
      </w:r>
      <w:r w:rsidRPr="00477527">
        <w:rPr>
          <w:rFonts w:ascii="Times New Roman" w:eastAsia="Times New Roman" w:hAnsi="Times New Roman" w:cs="Times New Roman"/>
          <w:b/>
          <w:i/>
          <w:spacing w:val="-7"/>
          <w:sz w:val="24"/>
          <w:szCs w:val="24"/>
        </w:rPr>
        <w:t xml:space="preserve"> </w:t>
      </w:r>
      <w:r w:rsidRPr="00477527">
        <w:rPr>
          <w:rFonts w:ascii="Times New Roman" w:eastAsia="Times New Roman" w:hAnsi="Times New Roman" w:cs="Times New Roman"/>
          <w:b/>
          <w:i/>
          <w:sz w:val="24"/>
          <w:szCs w:val="24"/>
        </w:rPr>
        <w:t>to</w:t>
      </w:r>
      <w:r w:rsidRPr="00477527">
        <w:rPr>
          <w:rFonts w:ascii="Times New Roman" w:eastAsia="Times New Roman" w:hAnsi="Times New Roman" w:cs="Times New Roman"/>
          <w:b/>
          <w:i/>
          <w:spacing w:val="-7"/>
          <w:sz w:val="24"/>
          <w:szCs w:val="24"/>
        </w:rPr>
        <w:t xml:space="preserve"> </w:t>
      </w:r>
      <w:r w:rsidRPr="00477527">
        <w:rPr>
          <w:rFonts w:ascii="Times New Roman" w:eastAsia="Times New Roman" w:hAnsi="Times New Roman" w:cs="Times New Roman"/>
          <w:b/>
          <w:i/>
          <w:sz w:val="24"/>
          <w:szCs w:val="24"/>
        </w:rPr>
        <w:t>the</w:t>
      </w:r>
      <w:r w:rsidRPr="00477527">
        <w:rPr>
          <w:rFonts w:ascii="Times New Roman" w:eastAsia="Times New Roman" w:hAnsi="Times New Roman" w:cs="Times New Roman"/>
          <w:b/>
          <w:i/>
          <w:spacing w:val="-4"/>
          <w:sz w:val="24"/>
          <w:szCs w:val="24"/>
        </w:rPr>
        <w:t xml:space="preserve"> </w:t>
      </w:r>
      <w:r w:rsidRPr="00477527">
        <w:rPr>
          <w:rFonts w:ascii="Times New Roman" w:eastAsia="Times New Roman" w:hAnsi="Times New Roman" w:cs="Times New Roman"/>
          <w:b/>
          <w:i/>
          <w:spacing w:val="-1"/>
          <w:sz w:val="24"/>
          <w:szCs w:val="24"/>
        </w:rPr>
        <w:t>certification</w:t>
      </w:r>
      <w:r w:rsidRPr="00477527">
        <w:rPr>
          <w:rFonts w:ascii="Times New Roman" w:eastAsia="Times New Roman" w:hAnsi="Times New Roman" w:cs="Times New Roman"/>
          <w:b/>
          <w:i/>
          <w:spacing w:val="-6"/>
          <w:sz w:val="24"/>
          <w:szCs w:val="24"/>
        </w:rPr>
        <w:t xml:space="preserve"> </w:t>
      </w:r>
      <w:r w:rsidRPr="00477527">
        <w:rPr>
          <w:rFonts w:ascii="Times New Roman" w:eastAsia="Times New Roman" w:hAnsi="Times New Roman" w:cs="Times New Roman"/>
          <w:b/>
          <w:i/>
          <w:spacing w:val="-1"/>
          <w:sz w:val="24"/>
          <w:szCs w:val="24"/>
        </w:rPr>
        <w:t>statement</w:t>
      </w:r>
      <w:r w:rsidR="00566813">
        <w:rPr>
          <w:rFonts w:ascii="Times New Roman" w:eastAsia="Times New Roman" w:hAnsi="Times New Roman" w:cs="Times New Roman"/>
          <w:b/>
          <w:i/>
          <w:spacing w:val="-1"/>
          <w:sz w:val="24"/>
          <w:szCs w:val="24"/>
        </w:rPr>
        <w:t>.</w:t>
      </w:r>
      <w:proofErr w:type="gramEnd"/>
    </w:p>
    <w:p w:rsidR="007C45BB" w:rsidRDefault="007C45BB" w:rsidP="00477527">
      <w:pPr>
        <w:spacing w:after="0" w:line="240" w:lineRule="auto"/>
        <w:rPr>
          <w:rFonts w:ascii="Times New Roman" w:eastAsia="Times New Roman" w:hAnsi="Times New Roman" w:cs="Times New Roman"/>
          <w:b/>
          <w:i/>
          <w:sz w:val="24"/>
          <w:szCs w:val="24"/>
        </w:rPr>
      </w:pPr>
    </w:p>
    <w:p w:rsidR="007C45BB" w:rsidRPr="007C45BB" w:rsidRDefault="007C45BB" w:rsidP="004775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E31C1D">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 are no exceptions to the certification.</w:t>
      </w:r>
    </w:p>
    <w:p w:rsidR="00477527" w:rsidRPr="00477527" w:rsidRDefault="00477527" w:rsidP="00477527">
      <w:pPr>
        <w:widowControl w:val="0"/>
        <w:spacing w:after="0" w:line="240" w:lineRule="auto"/>
        <w:rPr>
          <w:rFonts w:ascii="Times New Roman" w:eastAsia="Times New Roman" w:hAnsi="Times New Roman" w:cs="Times New Roman"/>
          <w:snapToGrid w:val="0"/>
          <w:sz w:val="24"/>
          <w:szCs w:val="24"/>
        </w:rPr>
      </w:pPr>
    </w:p>
    <w:p w:rsidR="00477527" w:rsidRPr="00477527" w:rsidRDefault="00477527" w:rsidP="00477527">
      <w:pPr>
        <w:spacing w:after="0" w:line="240" w:lineRule="auto"/>
        <w:rPr>
          <w:rFonts w:ascii="Times New Roman" w:eastAsia="Times New Roman" w:hAnsi="Times New Roman" w:cs="Times New Roman"/>
          <w:b/>
          <w:sz w:val="24"/>
          <w:szCs w:val="24"/>
        </w:rPr>
      </w:pPr>
      <w:r w:rsidRPr="00477527">
        <w:rPr>
          <w:rFonts w:ascii="Times New Roman" w:eastAsia="Times New Roman" w:hAnsi="Times New Roman" w:cs="Times New Roman"/>
          <w:b/>
          <w:sz w:val="24"/>
          <w:szCs w:val="24"/>
        </w:rPr>
        <w:t>B.  Collections of Information Employing Statistical Methods</w:t>
      </w:r>
    </w:p>
    <w:p w:rsidR="00E025A2" w:rsidRDefault="00E025A2"/>
    <w:p w:rsidR="007C45BB" w:rsidRPr="007C45BB" w:rsidRDefault="007C45BB">
      <w:pPr>
        <w:rPr>
          <w:rFonts w:ascii="Times New Roman" w:hAnsi="Times New Roman" w:cs="Times New Roman"/>
          <w:sz w:val="24"/>
          <w:szCs w:val="24"/>
        </w:rPr>
      </w:pPr>
      <w:r>
        <w:rPr>
          <w:rFonts w:ascii="Times New Roman" w:hAnsi="Times New Roman" w:cs="Times New Roman"/>
          <w:sz w:val="24"/>
          <w:szCs w:val="24"/>
        </w:rPr>
        <w:t>The collection of this information does not employ statistical methods.  Statistical methods are not appropriate for the type of information collected and would not reduce burden or improve accuracy of results.</w:t>
      </w:r>
    </w:p>
    <w:sectPr w:rsidR="007C45BB" w:rsidRPr="007C45BB" w:rsidSect="007353A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F00" w:rsidRDefault="00973F00" w:rsidP="00452396">
      <w:pPr>
        <w:spacing w:after="0" w:line="240" w:lineRule="auto"/>
      </w:pPr>
      <w:r>
        <w:separator/>
      </w:r>
    </w:p>
  </w:endnote>
  <w:endnote w:type="continuationSeparator" w:id="0">
    <w:p w:rsidR="00973F00" w:rsidRDefault="00973F00" w:rsidP="0045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792657"/>
      <w:docPartObj>
        <w:docPartGallery w:val="Page Numbers (Bottom of Page)"/>
        <w:docPartUnique/>
      </w:docPartObj>
    </w:sdtPr>
    <w:sdtEndPr>
      <w:rPr>
        <w:noProof/>
      </w:rPr>
    </w:sdtEndPr>
    <w:sdtContent>
      <w:p w:rsidR="007353A1" w:rsidRDefault="007353A1">
        <w:pPr>
          <w:pStyle w:val="Footer"/>
          <w:jc w:val="center"/>
        </w:pPr>
        <w:r>
          <w:fldChar w:fldCharType="begin"/>
        </w:r>
        <w:r>
          <w:instrText xml:space="preserve"> PAGE   \* MERGEFORMAT </w:instrText>
        </w:r>
        <w:r>
          <w:fldChar w:fldCharType="separate"/>
        </w:r>
        <w:r w:rsidR="00664D95">
          <w:rPr>
            <w:noProof/>
          </w:rPr>
          <w:t>4</w:t>
        </w:r>
        <w:r>
          <w:rPr>
            <w:noProof/>
          </w:rPr>
          <w:fldChar w:fldCharType="end"/>
        </w:r>
      </w:p>
    </w:sdtContent>
  </w:sdt>
  <w:p w:rsidR="007353A1" w:rsidRDefault="00735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F00" w:rsidRDefault="00973F00" w:rsidP="00452396">
      <w:pPr>
        <w:spacing w:after="0" w:line="240" w:lineRule="auto"/>
      </w:pPr>
      <w:r>
        <w:separator/>
      </w:r>
    </w:p>
  </w:footnote>
  <w:footnote w:type="continuationSeparator" w:id="0">
    <w:p w:rsidR="00973F00" w:rsidRDefault="00973F00" w:rsidP="00452396">
      <w:pPr>
        <w:spacing w:after="0" w:line="240" w:lineRule="auto"/>
      </w:pPr>
      <w:r>
        <w:continuationSeparator/>
      </w:r>
    </w:p>
  </w:footnote>
  <w:footnote w:id="1">
    <w:p w:rsidR="00452396" w:rsidRPr="00452396" w:rsidRDefault="00452396">
      <w:pPr>
        <w:pStyle w:val="FootnoteText"/>
        <w:rPr>
          <w:rFonts w:ascii="Times New Roman" w:hAnsi="Times New Roman" w:cs="Times New Roman"/>
        </w:rPr>
      </w:pPr>
      <w:r w:rsidRPr="00452396">
        <w:rPr>
          <w:rStyle w:val="FootnoteReference"/>
          <w:rFonts w:ascii="Times New Roman" w:hAnsi="Times New Roman" w:cs="Times New Roman"/>
        </w:rPr>
        <w:footnoteRef/>
      </w:r>
      <w:r w:rsidRPr="00452396">
        <w:rPr>
          <w:rFonts w:ascii="Times New Roman" w:hAnsi="Times New Roman" w:cs="Times New Roman"/>
        </w:rPr>
        <w:t xml:space="preserve"> </w:t>
      </w:r>
      <w:proofErr w:type="gramStart"/>
      <w:r w:rsidRPr="00452396">
        <w:rPr>
          <w:rFonts w:ascii="Times New Roman" w:hAnsi="Times New Roman" w:cs="Times New Roman"/>
        </w:rPr>
        <w:t>12</w:t>
      </w:r>
      <w:proofErr w:type="gramEnd"/>
      <w:r w:rsidRPr="00452396">
        <w:rPr>
          <w:rFonts w:ascii="Times New Roman" w:hAnsi="Times New Roman" w:cs="Times New Roman"/>
        </w:rPr>
        <w:t xml:space="preserve"> </w:t>
      </w:r>
      <w:r>
        <w:rPr>
          <w:rFonts w:ascii="Times New Roman" w:hAnsi="Times New Roman" w:cs="Times New Roman"/>
        </w:rPr>
        <w:t xml:space="preserve">U.S.C. 1831p-1.  Section 39 was enacted as part of the Federal Deposit Insurance Corporation Improvement Act of 1991, P.L. 102-242, section 132(a), 105 Stat. 2236, </w:t>
      </w:r>
      <w:proofErr w:type="gramStart"/>
      <w:r>
        <w:rPr>
          <w:rFonts w:ascii="Times New Roman" w:hAnsi="Times New Roman" w:cs="Times New Roman"/>
        </w:rPr>
        <w:t>2267</w:t>
      </w:r>
      <w:proofErr w:type="gramEnd"/>
      <w:r>
        <w:rPr>
          <w:rFonts w:ascii="Times New Roman" w:hAnsi="Times New Roman" w:cs="Times New Roman"/>
        </w:rPr>
        <w:t>-70 (Dec. 19, 1991).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825F6"/>
    <w:multiLevelType w:val="hybridMultilevel"/>
    <w:tmpl w:val="B9B6F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F4C27"/>
    <w:multiLevelType w:val="hybridMultilevel"/>
    <w:tmpl w:val="BE0A3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FA7A62"/>
    <w:multiLevelType w:val="hybridMultilevel"/>
    <w:tmpl w:val="62A255FE"/>
    <w:lvl w:ilvl="0" w:tplc="99642832">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27"/>
    <w:rsid w:val="000337D7"/>
    <w:rsid w:val="0004208B"/>
    <w:rsid w:val="00057186"/>
    <w:rsid w:val="00071EB4"/>
    <w:rsid w:val="000B043E"/>
    <w:rsid w:val="001521A1"/>
    <w:rsid w:val="001F4C21"/>
    <w:rsid w:val="00207687"/>
    <w:rsid w:val="00254B44"/>
    <w:rsid w:val="00316383"/>
    <w:rsid w:val="00332BF3"/>
    <w:rsid w:val="003D5DD6"/>
    <w:rsid w:val="003E0A73"/>
    <w:rsid w:val="003F7677"/>
    <w:rsid w:val="00426BED"/>
    <w:rsid w:val="00452396"/>
    <w:rsid w:val="00461BFC"/>
    <w:rsid w:val="00477527"/>
    <w:rsid w:val="00477C57"/>
    <w:rsid w:val="004F1490"/>
    <w:rsid w:val="004F6183"/>
    <w:rsid w:val="004F771A"/>
    <w:rsid w:val="00525044"/>
    <w:rsid w:val="00566813"/>
    <w:rsid w:val="00646DDC"/>
    <w:rsid w:val="00664D95"/>
    <w:rsid w:val="006A0699"/>
    <w:rsid w:val="007353A1"/>
    <w:rsid w:val="0076245F"/>
    <w:rsid w:val="007763F5"/>
    <w:rsid w:val="007940F3"/>
    <w:rsid w:val="007A696C"/>
    <w:rsid w:val="007B6083"/>
    <w:rsid w:val="007C45BB"/>
    <w:rsid w:val="007D23D3"/>
    <w:rsid w:val="007E1CE8"/>
    <w:rsid w:val="00835BAF"/>
    <w:rsid w:val="008A1628"/>
    <w:rsid w:val="008C11D1"/>
    <w:rsid w:val="00907DCC"/>
    <w:rsid w:val="00953F33"/>
    <w:rsid w:val="009600AF"/>
    <w:rsid w:val="009735BD"/>
    <w:rsid w:val="00973F00"/>
    <w:rsid w:val="009A58A0"/>
    <w:rsid w:val="009E5B7A"/>
    <w:rsid w:val="00A21D49"/>
    <w:rsid w:val="00A85A4A"/>
    <w:rsid w:val="00A96391"/>
    <w:rsid w:val="00AA1734"/>
    <w:rsid w:val="00AB507D"/>
    <w:rsid w:val="00AD19E8"/>
    <w:rsid w:val="00B870C4"/>
    <w:rsid w:val="00C046E2"/>
    <w:rsid w:val="00C42563"/>
    <w:rsid w:val="00CD7649"/>
    <w:rsid w:val="00D00C3F"/>
    <w:rsid w:val="00D80F91"/>
    <w:rsid w:val="00DD4800"/>
    <w:rsid w:val="00DF0EBA"/>
    <w:rsid w:val="00DF6486"/>
    <w:rsid w:val="00E025A2"/>
    <w:rsid w:val="00E31C1D"/>
    <w:rsid w:val="00E401FD"/>
    <w:rsid w:val="00E965D2"/>
    <w:rsid w:val="00F115CD"/>
    <w:rsid w:val="00F2765F"/>
    <w:rsid w:val="00F52712"/>
    <w:rsid w:val="00F57CF2"/>
    <w:rsid w:val="00F70012"/>
    <w:rsid w:val="00F73B3C"/>
    <w:rsid w:val="00F84890"/>
    <w:rsid w:val="00F91487"/>
    <w:rsid w:val="00FA187C"/>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396"/>
    <w:pPr>
      <w:ind w:left="720"/>
      <w:contextualSpacing/>
    </w:pPr>
  </w:style>
  <w:style w:type="paragraph" w:styleId="FootnoteText">
    <w:name w:val="footnote text"/>
    <w:basedOn w:val="Normal"/>
    <w:link w:val="FootnoteTextChar"/>
    <w:uiPriority w:val="99"/>
    <w:semiHidden/>
    <w:unhideWhenUsed/>
    <w:rsid w:val="004523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396"/>
    <w:rPr>
      <w:sz w:val="20"/>
      <w:szCs w:val="20"/>
    </w:rPr>
  </w:style>
  <w:style w:type="character" w:styleId="FootnoteReference">
    <w:name w:val="footnote reference"/>
    <w:basedOn w:val="DefaultParagraphFont"/>
    <w:uiPriority w:val="99"/>
    <w:semiHidden/>
    <w:unhideWhenUsed/>
    <w:rsid w:val="00452396"/>
    <w:rPr>
      <w:vertAlign w:val="superscript"/>
    </w:rPr>
  </w:style>
  <w:style w:type="paragraph" w:styleId="BalloonText">
    <w:name w:val="Balloon Text"/>
    <w:basedOn w:val="Normal"/>
    <w:link w:val="BalloonTextChar"/>
    <w:uiPriority w:val="99"/>
    <w:semiHidden/>
    <w:unhideWhenUsed/>
    <w:rsid w:val="003D5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DD6"/>
    <w:rPr>
      <w:rFonts w:ascii="Tahoma" w:hAnsi="Tahoma" w:cs="Tahoma"/>
      <w:sz w:val="16"/>
      <w:szCs w:val="16"/>
    </w:rPr>
  </w:style>
  <w:style w:type="paragraph" w:styleId="Header">
    <w:name w:val="header"/>
    <w:basedOn w:val="Normal"/>
    <w:link w:val="HeaderChar"/>
    <w:uiPriority w:val="99"/>
    <w:unhideWhenUsed/>
    <w:rsid w:val="00735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A1"/>
  </w:style>
  <w:style w:type="paragraph" w:styleId="Footer">
    <w:name w:val="footer"/>
    <w:basedOn w:val="Normal"/>
    <w:link w:val="FooterChar"/>
    <w:uiPriority w:val="99"/>
    <w:unhideWhenUsed/>
    <w:rsid w:val="00735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A1"/>
  </w:style>
  <w:style w:type="character" w:styleId="CommentReference">
    <w:name w:val="annotation reference"/>
    <w:basedOn w:val="DefaultParagraphFont"/>
    <w:uiPriority w:val="99"/>
    <w:semiHidden/>
    <w:unhideWhenUsed/>
    <w:rsid w:val="00A96391"/>
    <w:rPr>
      <w:sz w:val="16"/>
      <w:szCs w:val="16"/>
    </w:rPr>
  </w:style>
  <w:style w:type="paragraph" w:styleId="CommentText">
    <w:name w:val="annotation text"/>
    <w:basedOn w:val="Normal"/>
    <w:link w:val="CommentTextChar"/>
    <w:uiPriority w:val="99"/>
    <w:semiHidden/>
    <w:unhideWhenUsed/>
    <w:rsid w:val="00A96391"/>
    <w:pPr>
      <w:spacing w:line="240" w:lineRule="auto"/>
    </w:pPr>
    <w:rPr>
      <w:sz w:val="20"/>
      <w:szCs w:val="20"/>
    </w:rPr>
  </w:style>
  <w:style w:type="character" w:customStyle="1" w:styleId="CommentTextChar">
    <w:name w:val="Comment Text Char"/>
    <w:basedOn w:val="DefaultParagraphFont"/>
    <w:link w:val="CommentText"/>
    <w:uiPriority w:val="99"/>
    <w:semiHidden/>
    <w:rsid w:val="00A96391"/>
    <w:rPr>
      <w:sz w:val="20"/>
      <w:szCs w:val="20"/>
    </w:rPr>
  </w:style>
  <w:style w:type="paragraph" w:styleId="CommentSubject">
    <w:name w:val="annotation subject"/>
    <w:basedOn w:val="CommentText"/>
    <w:next w:val="CommentText"/>
    <w:link w:val="CommentSubjectChar"/>
    <w:uiPriority w:val="99"/>
    <w:semiHidden/>
    <w:unhideWhenUsed/>
    <w:rsid w:val="00A96391"/>
    <w:rPr>
      <w:b/>
      <w:bCs/>
    </w:rPr>
  </w:style>
  <w:style w:type="character" w:customStyle="1" w:styleId="CommentSubjectChar">
    <w:name w:val="Comment Subject Char"/>
    <w:basedOn w:val="CommentTextChar"/>
    <w:link w:val="CommentSubject"/>
    <w:uiPriority w:val="99"/>
    <w:semiHidden/>
    <w:rsid w:val="00A963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396"/>
    <w:pPr>
      <w:ind w:left="720"/>
      <w:contextualSpacing/>
    </w:pPr>
  </w:style>
  <w:style w:type="paragraph" w:styleId="FootnoteText">
    <w:name w:val="footnote text"/>
    <w:basedOn w:val="Normal"/>
    <w:link w:val="FootnoteTextChar"/>
    <w:uiPriority w:val="99"/>
    <w:semiHidden/>
    <w:unhideWhenUsed/>
    <w:rsid w:val="004523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396"/>
    <w:rPr>
      <w:sz w:val="20"/>
      <w:szCs w:val="20"/>
    </w:rPr>
  </w:style>
  <w:style w:type="character" w:styleId="FootnoteReference">
    <w:name w:val="footnote reference"/>
    <w:basedOn w:val="DefaultParagraphFont"/>
    <w:uiPriority w:val="99"/>
    <w:semiHidden/>
    <w:unhideWhenUsed/>
    <w:rsid w:val="00452396"/>
    <w:rPr>
      <w:vertAlign w:val="superscript"/>
    </w:rPr>
  </w:style>
  <w:style w:type="paragraph" w:styleId="BalloonText">
    <w:name w:val="Balloon Text"/>
    <w:basedOn w:val="Normal"/>
    <w:link w:val="BalloonTextChar"/>
    <w:uiPriority w:val="99"/>
    <w:semiHidden/>
    <w:unhideWhenUsed/>
    <w:rsid w:val="003D5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DD6"/>
    <w:rPr>
      <w:rFonts w:ascii="Tahoma" w:hAnsi="Tahoma" w:cs="Tahoma"/>
      <w:sz w:val="16"/>
      <w:szCs w:val="16"/>
    </w:rPr>
  </w:style>
  <w:style w:type="paragraph" w:styleId="Header">
    <w:name w:val="header"/>
    <w:basedOn w:val="Normal"/>
    <w:link w:val="HeaderChar"/>
    <w:uiPriority w:val="99"/>
    <w:unhideWhenUsed/>
    <w:rsid w:val="00735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3A1"/>
  </w:style>
  <w:style w:type="paragraph" w:styleId="Footer">
    <w:name w:val="footer"/>
    <w:basedOn w:val="Normal"/>
    <w:link w:val="FooterChar"/>
    <w:uiPriority w:val="99"/>
    <w:unhideWhenUsed/>
    <w:rsid w:val="00735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3A1"/>
  </w:style>
  <w:style w:type="character" w:styleId="CommentReference">
    <w:name w:val="annotation reference"/>
    <w:basedOn w:val="DefaultParagraphFont"/>
    <w:uiPriority w:val="99"/>
    <w:semiHidden/>
    <w:unhideWhenUsed/>
    <w:rsid w:val="00A96391"/>
    <w:rPr>
      <w:sz w:val="16"/>
      <w:szCs w:val="16"/>
    </w:rPr>
  </w:style>
  <w:style w:type="paragraph" w:styleId="CommentText">
    <w:name w:val="annotation text"/>
    <w:basedOn w:val="Normal"/>
    <w:link w:val="CommentTextChar"/>
    <w:uiPriority w:val="99"/>
    <w:semiHidden/>
    <w:unhideWhenUsed/>
    <w:rsid w:val="00A96391"/>
    <w:pPr>
      <w:spacing w:line="240" w:lineRule="auto"/>
    </w:pPr>
    <w:rPr>
      <w:sz w:val="20"/>
      <w:szCs w:val="20"/>
    </w:rPr>
  </w:style>
  <w:style w:type="character" w:customStyle="1" w:styleId="CommentTextChar">
    <w:name w:val="Comment Text Char"/>
    <w:basedOn w:val="DefaultParagraphFont"/>
    <w:link w:val="CommentText"/>
    <w:uiPriority w:val="99"/>
    <w:semiHidden/>
    <w:rsid w:val="00A96391"/>
    <w:rPr>
      <w:sz w:val="20"/>
      <w:szCs w:val="20"/>
    </w:rPr>
  </w:style>
  <w:style w:type="paragraph" w:styleId="CommentSubject">
    <w:name w:val="annotation subject"/>
    <w:basedOn w:val="CommentText"/>
    <w:next w:val="CommentText"/>
    <w:link w:val="CommentSubjectChar"/>
    <w:uiPriority w:val="99"/>
    <w:semiHidden/>
    <w:unhideWhenUsed/>
    <w:rsid w:val="00A96391"/>
    <w:rPr>
      <w:b/>
      <w:bCs/>
    </w:rPr>
  </w:style>
  <w:style w:type="character" w:customStyle="1" w:styleId="CommentSubjectChar">
    <w:name w:val="Comment Subject Char"/>
    <w:basedOn w:val="CommentTextChar"/>
    <w:link w:val="CommentSubject"/>
    <w:uiPriority w:val="99"/>
    <w:semiHidden/>
    <w:rsid w:val="00A963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E00C5-BF83-4503-BB91-FD69EC36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shaquita.merritt</dc:creator>
  <cp:lastModifiedBy>mary.gottlieb</cp:lastModifiedBy>
  <cp:revision>4</cp:revision>
  <cp:lastPrinted>2015-12-03T21:08:00Z</cp:lastPrinted>
  <dcterms:created xsi:type="dcterms:W3CDTF">2015-12-08T18:39:00Z</dcterms:created>
  <dcterms:modified xsi:type="dcterms:W3CDTF">2015-12-08T18:41:00Z</dcterms:modified>
</cp:coreProperties>
</file>