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389" w:rsidRPr="00D5036A" w:rsidRDefault="00D5036A" w:rsidP="00D5036A">
      <w:pPr>
        <w:pStyle w:val="Title"/>
      </w:pPr>
      <w:bookmarkStart w:id="0" w:name="_GoBack"/>
      <w:bookmarkEnd w:id="0"/>
      <w:r w:rsidRPr="00D5036A">
        <w:t xml:space="preserve">Exploratory Interview Results </w:t>
      </w:r>
    </w:p>
    <w:p w:rsidR="00D5036A" w:rsidRDefault="00D5036A" w:rsidP="00D5036A">
      <w:pPr>
        <w:pStyle w:val="Title"/>
      </w:pPr>
      <w:r w:rsidRPr="00D5036A">
        <w:t>Animal Cruelty</w:t>
      </w:r>
      <w:r>
        <w:t xml:space="preserve">, </w:t>
      </w:r>
      <w:r w:rsidRPr="00D5036A">
        <w:t>Identity Theft</w:t>
      </w:r>
      <w:r>
        <w:t xml:space="preserve">, </w:t>
      </w:r>
      <w:r w:rsidRPr="00D5036A">
        <w:t>Hacking/Computer Invasion</w:t>
      </w:r>
    </w:p>
    <w:p w:rsidR="00D5036A" w:rsidRDefault="00D5036A" w:rsidP="00D5036A">
      <w:pPr>
        <w:pStyle w:val="Heading2"/>
      </w:pPr>
      <w:r>
        <w:t>Background</w:t>
      </w:r>
    </w:p>
    <w:p w:rsidR="00E211C7" w:rsidRDefault="00E211C7" w:rsidP="00D5036A">
      <w:r w:rsidRPr="00E211C7">
        <w:t>The method for the</w:t>
      </w:r>
      <w:r>
        <w:t xml:space="preserve"> exploratory interviews involved</w:t>
      </w:r>
      <w:r w:rsidRPr="00E211C7">
        <w:t xml:space="preserve"> asking each participant to review the materials received in </w:t>
      </w:r>
      <w:r>
        <w:t>an</w:t>
      </w:r>
      <w:r w:rsidRPr="00E211C7">
        <w:t xml:space="preserve"> e-mail</w:t>
      </w:r>
      <w:r w:rsidR="00A23E12">
        <w:t xml:space="preserve"> prior to a telephone interview; then during the interviews, the FBI personnel asked</w:t>
      </w:r>
      <w:r w:rsidRPr="00E211C7">
        <w:t xml:space="preserve"> specific, probing questions to determine how respondents came up with their answers.  The objective </w:t>
      </w:r>
      <w:r>
        <w:t>was</w:t>
      </w:r>
      <w:r w:rsidRPr="00E211C7">
        <w:t xml:space="preserve"> to </w:t>
      </w:r>
      <w:r w:rsidRPr="00BC5B87">
        <w:t>identify problems of ambiguity or misunderstanding, identify potential instruction improvements, or highlight oth</w:t>
      </w:r>
      <w:r w:rsidR="00A23E12">
        <w:t>er difficulties respondents had in</w:t>
      </w:r>
      <w:r w:rsidRPr="00BC5B87">
        <w:t xml:space="preserve"> answering</w:t>
      </w:r>
      <w:r w:rsidR="00A23E12">
        <w:t xml:space="preserve"> the</w:t>
      </w:r>
      <w:r w:rsidRPr="00BC5B87">
        <w:t xml:space="preserve"> questions</w:t>
      </w:r>
      <w:r w:rsidRPr="00E211C7">
        <w:t xml:space="preserve">.  Participants </w:t>
      </w:r>
      <w:r w:rsidR="00930DE9">
        <w:t xml:space="preserve">were </w:t>
      </w:r>
      <w:r w:rsidR="00930DE9" w:rsidRPr="00E211C7">
        <w:t>provided</w:t>
      </w:r>
      <w:r w:rsidRPr="00E211C7">
        <w:t xml:space="preserve"> with </w:t>
      </w:r>
      <w:r>
        <w:t>four</w:t>
      </w:r>
      <w:r w:rsidRPr="00E211C7">
        <w:t xml:space="preserve"> incident examples for animal cruelty and two examples each for identity theft and hacking/computer invasion</w:t>
      </w:r>
      <w:r>
        <w:t xml:space="preserve"> one of which coincided with the new cyberspace location code</w:t>
      </w:r>
      <w:r w:rsidRPr="00E211C7">
        <w:t xml:space="preserve">.  These incident scenarios </w:t>
      </w:r>
      <w:r w:rsidR="00930DE9">
        <w:t>were</w:t>
      </w:r>
      <w:r w:rsidRPr="00E211C7">
        <w:t xml:space="preserve"> used to determine if </w:t>
      </w:r>
      <w:r w:rsidR="00930DE9">
        <w:t>the participants</w:t>
      </w:r>
      <w:r w:rsidRPr="00E211C7">
        <w:t xml:space="preserve"> </w:t>
      </w:r>
      <w:r w:rsidR="00A23E12">
        <w:t>understoo</w:t>
      </w:r>
      <w:r w:rsidR="00930DE9">
        <w:t>d the</w:t>
      </w:r>
      <w:r w:rsidRPr="00E211C7">
        <w:t xml:space="preserve"> criteria for determining the offenses and to ensure the</w:t>
      </w:r>
      <w:r w:rsidR="00930DE9">
        <w:t>y</w:t>
      </w:r>
      <w:r w:rsidRPr="00E211C7">
        <w:t xml:space="preserve"> provide consistent, reliable results for future research and analysis when these components are fully implemented.</w:t>
      </w:r>
    </w:p>
    <w:p w:rsidR="00D5036A" w:rsidRDefault="00D5036A" w:rsidP="00D5036A">
      <w:r>
        <w:t>Animal Cruelty is defined as:</w:t>
      </w:r>
    </w:p>
    <w:p w:rsidR="00D5036A" w:rsidRPr="00D5036A" w:rsidRDefault="00D5036A" w:rsidP="00BC5B87">
      <w:pPr>
        <w:rPr>
          <w:i/>
        </w:rPr>
      </w:pPr>
      <w:proofErr w:type="gramStart"/>
      <w:r w:rsidRPr="00D5036A">
        <w:rPr>
          <w:i/>
        </w:rPr>
        <w:t>“Intentionally, knowingly, or recklessly taking an action that mistreats or kills any animal without just cause, such as torturing, tormenting, mutilation, maiming, poisoning, or abandonment.</w:t>
      </w:r>
      <w:proofErr w:type="gramEnd"/>
      <w:r w:rsidRPr="00D5036A">
        <w:rPr>
          <w:i/>
        </w:rPr>
        <w:t xml:space="preserve">  Included are instances of duty to provide care, e.g., shelter, food, water, care if sick or injured; transporting or confining an animal in a manner likely to cause injury or death; causing an animal to fight with another; inflicting excessive or repeated unnecessary pain or suffering, e.g., uses objects to beat or injure an animal.  This definition does not include proper maintenance of animals for show or sport; use of animals for food, lawful hunting, fishing, or trapping.”</w:t>
      </w:r>
    </w:p>
    <w:p w:rsidR="00D5036A" w:rsidRDefault="00D5036A" w:rsidP="00D5036A">
      <w:r>
        <w:t xml:space="preserve">The </w:t>
      </w:r>
      <w:r w:rsidR="00930DE9">
        <w:t>a</w:t>
      </w:r>
      <w:r>
        <w:t>pproved data values are</w:t>
      </w:r>
      <w:r w:rsidR="00930DE9">
        <w:t>:</w:t>
      </w:r>
    </w:p>
    <w:p w:rsidR="00D5036A" w:rsidRPr="00784D15" w:rsidRDefault="00D5036A" w:rsidP="00784D15">
      <w:pPr>
        <w:rPr>
          <w:i/>
        </w:rPr>
      </w:pPr>
      <w:r w:rsidRPr="00784D15">
        <w:rPr>
          <w:i/>
        </w:rPr>
        <w:t>A = Simple/Gross Neglect (unintentionally, intentionally, or knowingly failing to provide food, water, shelter, veterinary care, hoarding, etc.)</w:t>
      </w:r>
    </w:p>
    <w:p w:rsidR="00D5036A" w:rsidRPr="00784D15" w:rsidRDefault="00D5036A" w:rsidP="00784D15">
      <w:pPr>
        <w:rPr>
          <w:i/>
        </w:rPr>
      </w:pPr>
      <w:r w:rsidRPr="00784D15">
        <w:rPr>
          <w:i/>
        </w:rPr>
        <w:t>F = Organized Abuse (Dog Fighting and Cock Fighting)</w:t>
      </w:r>
    </w:p>
    <w:p w:rsidR="00D5036A" w:rsidRPr="00784D15" w:rsidRDefault="00D5036A" w:rsidP="00784D15">
      <w:pPr>
        <w:rPr>
          <w:i/>
        </w:rPr>
      </w:pPr>
      <w:proofErr w:type="gramStart"/>
      <w:r w:rsidRPr="00784D15">
        <w:rPr>
          <w:i/>
        </w:rPr>
        <w:t>I  =</w:t>
      </w:r>
      <w:proofErr w:type="gramEnd"/>
      <w:r w:rsidRPr="00784D15">
        <w:rPr>
          <w:i/>
        </w:rPr>
        <w:t xml:space="preserve"> Intentional Abuse or Torture (tormenting, mutilating, maiming, poisoning, or abandonment)</w:t>
      </w:r>
    </w:p>
    <w:p w:rsidR="00D5036A" w:rsidRDefault="00D5036A" w:rsidP="00784D15">
      <w:pPr>
        <w:rPr>
          <w:i/>
        </w:rPr>
      </w:pPr>
      <w:r w:rsidRPr="00784D15">
        <w:rPr>
          <w:i/>
        </w:rPr>
        <w:t>S = Animal Sexual Abuse (</w:t>
      </w:r>
      <w:proofErr w:type="spellStart"/>
      <w:r w:rsidR="00575567" w:rsidRPr="00784D15">
        <w:rPr>
          <w:i/>
        </w:rPr>
        <w:t>Be</w:t>
      </w:r>
      <w:r w:rsidR="00D2187B">
        <w:rPr>
          <w:i/>
        </w:rPr>
        <w:t>a</w:t>
      </w:r>
      <w:r w:rsidR="00575567" w:rsidRPr="00784D15">
        <w:rPr>
          <w:i/>
        </w:rPr>
        <w:t>stiality</w:t>
      </w:r>
      <w:proofErr w:type="spellEnd"/>
      <w:r w:rsidRPr="00784D15">
        <w:rPr>
          <w:i/>
        </w:rPr>
        <w:t>)</w:t>
      </w:r>
    </w:p>
    <w:p w:rsidR="00784D15" w:rsidRPr="00930DE9" w:rsidRDefault="00784D15" w:rsidP="00784D15">
      <w:r w:rsidRPr="00930DE9">
        <w:t>Identity Theft is defined as:</w:t>
      </w:r>
    </w:p>
    <w:p w:rsidR="00784D15" w:rsidRPr="00930DE9" w:rsidRDefault="00930DE9" w:rsidP="00BC5B87">
      <w:pPr>
        <w:rPr>
          <w:i/>
        </w:rPr>
      </w:pPr>
      <w:r>
        <w:rPr>
          <w:i/>
        </w:rPr>
        <w:t>“</w:t>
      </w:r>
      <w:r w:rsidR="00784D15" w:rsidRPr="00930DE9">
        <w:rPr>
          <w:i/>
        </w:rPr>
        <w:t>Wrongfully obtaining and using another person’s personal data (e.g., name, date of birth, Social Security number, driver’s license number, credit card number).</w:t>
      </w:r>
      <w:r>
        <w:rPr>
          <w:i/>
        </w:rPr>
        <w:t>”</w:t>
      </w:r>
    </w:p>
    <w:p w:rsidR="00784D15" w:rsidRPr="00930DE9" w:rsidRDefault="00784D15" w:rsidP="00784D15">
      <w:r w:rsidRPr="00930DE9">
        <w:lastRenderedPageBreak/>
        <w:t xml:space="preserve">Hacking/Computer </w:t>
      </w:r>
      <w:r w:rsidR="00930DE9">
        <w:t>Invas</w:t>
      </w:r>
      <w:r w:rsidRPr="00930DE9">
        <w:t xml:space="preserve">ion </w:t>
      </w:r>
      <w:proofErr w:type="gramStart"/>
      <w:r w:rsidRPr="00930DE9">
        <w:t>is</w:t>
      </w:r>
      <w:proofErr w:type="gramEnd"/>
      <w:r w:rsidRPr="00930DE9">
        <w:t xml:space="preserve"> defined as:</w:t>
      </w:r>
    </w:p>
    <w:p w:rsidR="00784D15" w:rsidRPr="00930DE9" w:rsidRDefault="00930DE9" w:rsidP="00BC5B87">
      <w:pPr>
        <w:rPr>
          <w:i/>
        </w:rPr>
      </w:pPr>
      <w:r>
        <w:rPr>
          <w:i/>
        </w:rPr>
        <w:t>“</w:t>
      </w:r>
      <w:r w:rsidR="00784D15" w:rsidRPr="00930DE9">
        <w:rPr>
          <w:i/>
        </w:rPr>
        <w:t xml:space="preserve">Wrongfully gaining access to another </w:t>
      </w:r>
      <w:proofErr w:type="gramStart"/>
      <w:r w:rsidR="00784D15" w:rsidRPr="00930DE9">
        <w:rPr>
          <w:i/>
        </w:rPr>
        <w:t>person’s</w:t>
      </w:r>
      <w:proofErr w:type="gramEnd"/>
      <w:r w:rsidR="00784D15" w:rsidRPr="00930DE9">
        <w:rPr>
          <w:i/>
        </w:rPr>
        <w:t xml:space="preserve"> or institution’s computer software, hardware, or networks without authorized permissions or security clearances.</w:t>
      </w:r>
      <w:r>
        <w:rPr>
          <w:i/>
        </w:rPr>
        <w:t>”</w:t>
      </w:r>
    </w:p>
    <w:p w:rsidR="00D5036A" w:rsidRDefault="00D5036A" w:rsidP="00D5036A">
      <w:r>
        <w:t xml:space="preserve">Utilizing </w:t>
      </w:r>
      <w:r w:rsidRPr="00E211C7">
        <w:t>the A</w:t>
      </w:r>
      <w:r w:rsidR="00E211C7" w:rsidRPr="00E211C7">
        <w:t>dvisory Policy Board (APB)</w:t>
      </w:r>
      <w:r w:rsidRPr="00E211C7">
        <w:t xml:space="preserve"> approved definition</w:t>
      </w:r>
      <w:r>
        <w:t xml:space="preserve"> </w:t>
      </w:r>
      <w:r w:rsidR="00784D15">
        <w:t xml:space="preserve">along with </w:t>
      </w:r>
      <w:r>
        <w:t xml:space="preserve">the corresponding </w:t>
      </w:r>
      <w:r w:rsidR="00784D15">
        <w:t>d</w:t>
      </w:r>
      <w:r>
        <w:t xml:space="preserve">ata values </w:t>
      </w:r>
      <w:r w:rsidR="00784D15">
        <w:t xml:space="preserve">members of the Crime Statistic Management Unit’s (CSMU) Program Development Group (PDG) contacted twenty </w:t>
      </w:r>
      <w:r w:rsidR="00BC5B87">
        <w:t>different local and state NIBRS participants to participate in exploratory interviews.</w:t>
      </w:r>
    </w:p>
    <w:p w:rsidR="00784D15" w:rsidRDefault="00784D15" w:rsidP="00784D15">
      <w:pPr>
        <w:pStyle w:val="Heading1"/>
      </w:pPr>
      <w:r>
        <w:t>Animal Cruelty</w:t>
      </w:r>
    </w:p>
    <w:p w:rsidR="00D5036A" w:rsidRDefault="00D5036A" w:rsidP="00D5036A">
      <w:pPr>
        <w:pStyle w:val="Heading2"/>
      </w:pPr>
      <w:r>
        <w:t>Results</w:t>
      </w:r>
    </w:p>
    <w:p w:rsidR="004D49C6" w:rsidRDefault="00FB76D0" w:rsidP="00D5036A">
      <w:r>
        <w:t xml:space="preserve">PDG </w:t>
      </w:r>
      <w:r w:rsidR="00BC5B87">
        <w:t>personnel</w:t>
      </w:r>
      <w:r>
        <w:t xml:space="preserve"> interviewed twenty</w:t>
      </w:r>
      <w:r w:rsidR="00BC5B87">
        <w:t xml:space="preserve"> different l</w:t>
      </w:r>
      <w:r>
        <w:t xml:space="preserve">ocal and </w:t>
      </w:r>
      <w:r w:rsidR="00BC5B87">
        <w:t>s</w:t>
      </w:r>
      <w:r>
        <w:t>tate NIBRS participating agencies and based on the totality of their interview results</w:t>
      </w:r>
      <w:r w:rsidR="00BC5B87">
        <w:t>,</w:t>
      </w:r>
      <w:r>
        <w:t xml:space="preserve"> </w:t>
      </w:r>
      <w:r w:rsidR="00A23E12">
        <w:t xml:space="preserve">it was determined that </w:t>
      </w:r>
      <w:r>
        <w:t xml:space="preserve">the NIBRS </w:t>
      </w:r>
      <w:r w:rsidR="00BC5B87">
        <w:t>U</w:t>
      </w:r>
      <w:r>
        <w:t xml:space="preserve">ser </w:t>
      </w:r>
      <w:r w:rsidR="00BC5B87">
        <w:t>M</w:t>
      </w:r>
      <w:r>
        <w:t>anual provides sufficient detail for both the definition and data values associated with the new animal cruelty offense.  There is however some ambiguity in the scenarios that were provided for review.  Most participants felt that there was sufficient information to reach the correct conclusion; ho</w:t>
      </w:r>
      <w:r w:rsidR="00A23E12">
        <w:t>wever, most recommended that</w:t>
      </w:r>
      <w:r>
        <w:t xml:space="preserve"> PDG add additional details to the scenarios to focus them more towards the specific answer that was desired.  It was also apparent that individual bias or individual feelings were a major factor in the conclusion that was draw</w:t>
      </w:r>
      <w:r w:rsidR="004D49C6">
        <w:t>n for</w:t>
      </w:r>
      <w:r w:rsidR="00BC5B87">
        <w:t xml:space="preserve"> the individual scenarios.  The scenarios were adapted </w:t>
      </w:r>
      <w:r w:rsidR="004D49C6">
        <w:t xml:space="preserve">to </w:t>
      </w:r>
      <w:r w:rsidR="00BC5B87">
        <w:t>alleviate the chance for</w:t>
      </w:r>
      <w:r w:rsidR="004D49C6">
        <w:t xml:space="preserve"> personal bias</w:t>
      </w:r>
      <w:r w:rsidR="00BC5B87">
        <w:t xml:space="preserve"> to hinder the process for</w:t>
      </w:r>
      <w:r w:rsidR="004D49C6">
        <w:t xml:space="preserve"> proper</w:t>
      </w:r>
      <w:r w:rsidR="00BC5B87">
        <w:t>ly identifying an animal cruelty</w:t>
      </w:r>
      <w:r w:rsidR="004D49C6">
        <w:t xml:space="preserve"> incident.</w:t>
      </w:r>
    </w:p>
    <w:p w:rsidR="004D49C6" w:rsidRDefault="004D49C6" w:rsidP="004D49C6">
      <w:pPr>
        <w:pStyle w:val="Heading1"/>
      </w:pPr>
      <w:r>
        <w:t>Cyberspace Location Code</w:t>
      </w:r>
    </w:p>
    <w:p w:rsidR="004D49C6" w:rsidRDefault="004D49C6" w:rsidP="004D49C6">
      <w:pPr>
        <w:pStyle w:val="Heading2"/>
      </w:pPr>
      <w:r>
        <w:t>Results</w:t>
      </w:r>
    </w:p>
    <w:p w:rsidR="004D49C6" w:rsidRDefault="004D49C6" w:rsidP="004D49C6">
      <w:r>
        <w:t>Cyberspace as a location code, while new, is in itself not a new data collection.  The new code is being utilized to aid the FBI in collecting informat</w:t>
      </w:r>
      <w:r w:rsidR="00C54390">
        <w:t>ion and categorizing as a cyber-</w:t>
      </w:r>
      <w:r>
        <w:t>based event.  Cyber space is being defined as:</w:t>
      </w:r>
    </w:p>
    <w:p w:rsidR="004D49C6" w:rsidRDefault="004D49C6" w:rsidP="00BC5B87">
      <w:proofErr w:type="gramStart"/>
      <w:r>
        <w:rPr>
          <w:i/>
        </w:rPr>
        <w:t>“A</w:t>
      </w:r>
      <w:r w:rsidRPr="004D49C6">
        <w:rPr>
          <w:i/>
        </w:rPr>
        <w:t xml:space="preserve"> virtual or internet-based network of two or more computers in separate locations which communicate either through wireless or wire connections.</w:t>
      </w:r>
      <w:r>
        <w:rPr>
          <w:i/>
        </w:rPr>
        <w:t>”</w:t>
      </w:r>
      <w:proofErr w:type="gramEnd"/>
    </w:p>
    <w:p w:rsidR="004D49C6" w:rsidRDefault="004D49C6" w:rsidP="008D2A5E">
      <w:r>
        <w:t xml:space="preserve">Based on the results from the interviews those record managers that had a stronger technical background were able to properly identify cyberspace as a location code; however, many of the participants were not technically inclined and thus struggled with when to use the Cyberspace location code.  In order to assist the state and local agencies in better understanding when and when not to utilize the Cyberspace location code the PDG will be inserting the follow note into the NIBRS </w:t>
      </w:r>
      <w:r w:rsidR="00BC5B87">
        <w:t>User Manual to assist the end-</w:t>
      </w:r>
      <w:r>
        <w:t>user:</w:t>
      </w:r>
    </w:p>
    <w:p w:rsidR="008D2A5E" w:rsidRPr="008D2A5E" w:rsidRDefault="008D2A5E" w:rsidP="00BC5B87">
      <w:pPr>
        <w:rPr>
          <w:i/>
        </w:rPr>
      </w:pPr>
      <w:r w:rsidRPr="008D2A5E">
        <w:rPr>
          <w:i/>
        </w:rPr>
        <w:t>“If utilizing the internet was the only way for the commission of the incident or offense to be committed then the 58 = Cyberspace location code should be utilized</w:t>
      </w:r>
      <w:r w:rsidR="00BC5B87">
        <w:rPr>
          <w:i/>
        </w:rPr>
        <w:t>.</w:t>
      </w:r>
      <w:r w:rsidRPr="008D2A5E">
        <w:rPr>
          <w:i/>
        </w:rPr>
        <w:t>”</w:t>
      </w:r>
    </w:p>
    <w:p w:rsidR="00D5036A" w:rsidRDefault="004D49C6" w:rsidP="00D5036A">
      <w:pPr>
        <w:pStyle w:val="Heading1"/>
      </w:pPr>
      <w:r>
        <w:lastRenderedPageBreak/>
        <w:t>I</w:t>
      </w:r>
      <w:r w:rsidR="00D5036A">
        <w:t>dentity Theft</w:t>
      </w:r>
    </w:p>
    <w:p w:rsidR="00D5036A" w:rsidRDefault="00D5036A" w:rsidP="00D5036A">
      <w:pPr>
        <w:pStyle w:val="Heading2"/>
      </w:pPr>
      <w:r>
        <w:t>Results</w:t>
      </w:r>
    </w:p>
    <w:p w:rsidR="00D5036A" w:rsidRDefault="008D2A5E" w:rsidP="00D5036A">
      <w:r>
        <w:t>Most participants felt the definition for identity theft that was provided adequately describe</w:t>
      </w:r>
      <w:r w:rsidR="00BC5B87">
        <w:t>s</w:t>
      </w:r>
      <w:r>
        <w:t xml:space="preserve"> th</w:t>
      </w:r>
      <w:r w:rsidR="00BC5B87">
        <w:t>is</w:t>
      </w:r>
      <w:r>
        <w:t xml:space="preserve"> new fraud offense.  There were several questions that arose </w:t>
      </w:r>
      <w:r w:rsidR="00BC5B87">
        <w:t>from the scenarios where</w:t>
      </w:r>
      <w:r>
        <w:t xml:space="preserve"> PDG</w:t>
      </w:r>
      <w:r w:rsidR="00BC5B87">
        <w:t xml:space="preserve"> personnel</w:t>
      </w:r>
      <w:r>
        <w:t xml:space="preserve"> referenced the 26F </w:t>
      </w:r>
      <w:r w:rsidR="004345D6">
        <w:t>= identity</w:t>
      </w:r>
      <w:r>
        <w:t xml:space="preserve"> theft offense.  Most centered </w:t>
      </w:r>
      <w:r w:rsidR="004345D6">
        <w:t>on</w:t>
      </w:r>
      <w:r>
        <w:t xml:space="preserve"> utilizing other fraud offenses</w:t>
      </w:r>
      <w:r w:rsidR="004345D6">
        <w:t>, imp</w:t>
      </w:r>
      <w:r w:rsidR="006060A1">
        <w:t>ersonation, credit card f</w:t>
      </w:r>
      <w:r w:rsidR="004345D6">
        <w:t xml:space="preserve">raud, etc.., </w:t>
      </w:r>
      <w:r w:rsidR="00BC5B87">
        <w:t>based on the end-</w:t>
      </w:r>
      <w:r>
        <w:t xml:space="preserve">user inferring information from the </w:t>
      </w:r>
      <w:r w:rsidR="004345D6">
        <w:t>scenario</w:t>
      </w:r>
      <w:r w:rsidR="00BC5B87">
        <w:t xml:space="preserve"> that was provided.  </w:t>
      </w:r>
      <w:r>
        <w:t>PDG has determined, based on the participant responses, that by further narrowing the scope of the scenarios</w:t>
      </w:r>
      <w:r w:rsidR="00BC5B87">
        <w:t>,</w:t>
      </w:r>
      <w:r>
        <w:t xml:space="preserve"> it will be significantly e</w:t>
      </w:r>
      <w:r w:rsidR="006060A1">
        <w:t xml:space="preserve">asier for the end-user </w:t>
      </w:r>
      <w:r>
        <w:t xml:space="preserve">to only select the 26F = identity theft fraud code in the presented situations.  </w:t>
      </w:r>
    </w:p>
    <w:p w:rsidR="00D5036A" w:rsidRDefault="00D5036A" w:rsidP="00D5036A">
      <w:pPr>
        <w:pStyle w:val="Heading1"/>
      </w:pPr>
      <w:r>
        <w:t>Hacking\Computer Invasion</w:t>
      </w:r>
    </w:p>
    <w:p w:rsidR="00D5036A" w:rsidRDefault="00D5036A" w:rsidP="00D5036A">
      <w:pPr>
        <w:pStyle w:val="Heading2"/>
      </w:pPr>
      <w:r>
        <w:t>Results</w:t>
      </w:r>
    </w:p>
    <w:p w:rsidR="00F107B2" w:rsidRDefault="004345D6" w:rsidP="00F107B2">
      <w:r>
        <w:t>Most participants felt the definition for hacking/computer invasion that was provided adequately describes the new fraud offense.  There were very few questions that arose from the scenarios where the PDG referenced the 26G = Hacking/Computer Invasion offense.  Most centered around utilizing other fraud offenses based on the end user inferring information from the s</w:t>
      </w:r>
      <w:r w:rsidR="00F107B2">
        <w:t xml:space="preserve">cenario that was provided.  </w:t>
      </w:r>
      <w:r>
        <w:t>PDG has determined, based on the participant responses, that by further narrowing the scope of the scenarios it will be significantly easier for t</w:t>
      </w:r>
      <w:r w:rsidR="00F107B2">
        <w:t>he end-</w:t>
      </w:r>
      <w:r>
        <w:t xml:space="preserve">user to only select the 26G = Hacking/Computer Invasion fraud code in the presented situations.  </w:t>
      </w:r>
      <w:r w:rsidR="00F107B2">
        <w:t>These changes have been made to the scenarios.</w:t>
      </w:r>
    </w:p>
    <w:p w:rsidR="004345D6" w:rsidRDefault="004345D6" w:rsidP="004345D6"/>
    <w:p w:rsidR="00D5036A" w:rsidRPr="00D5036A" w:rsidRDefault="00D5036A" w:rsidP="00D5036A"/>
    <w:sectPr w:rsidR="00D5036A" w:rsidRPr="00D50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034CF"/>
    <w:multiLevelType w:val="hybridMultilevel"/>
    <w:tmpl w:val="5066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6A"/>
    <w:rsid w:val="004345D6"/>
    <w:rsid w:val="00435B1C"/>
    <w:rsid w:val="004D49C6"/>
    <w:rsid w:val="00575567"/>
    <w:rsid w:val="006060A1"/>
    <w:rsid w:val="00784D15"/>
    <w:rsid w:val="008D2A5E"/>
    <w:rsid w:val="00930DE9"/>
    <w:rsid w:val="00A23E12"/>
    <w:rsid w:val="00A36C23"/>
    <w:rsid w:val="00B16134"/>
    <w:rsid w:val="00BC5B87"/>
    <w:rsid w:val="00C072E0"/>
    <w:rsid w:val="00C54390"/>
    <w:rsid w:val="00D2187B"/>
    <w:rsid w:val="00D5036A"/>
    <w:rsid w:val="00E211C7"/>
    <w:rsid w:val="00F107B2"/>
    <w:rsid w:val="00F377F2"/>
    <w:rsid w:val="00FB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36A"/>
    <w:pPr>
      <w:ind w:left="720"/>
      <w:contextualSpacing/>
    </w:pPr>
  </w:style>
  <w:style w:type="character" w:customStyle="1" w:styleId="Heading1Char">
    <w:name w:val="Heading 1 Char"/>
    <w:basedOn w:val="DefaultParagraphFont"/>
    <w:link w:val="Heading1"/>
    <w:uiPriority w:val="9"/>
    <w:rsid w:val="00D503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036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503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36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36A"/>
    <w:pPr>
      <w:ind w:left="720"/>
      <w:contextualSpacing/>
    </w:pPr>
  </w:style>
  <w:style w:type="character" w:customStyle="1" w:styleId="Heading1Char">
    <w:name w:val="Heading 1 Char"/>
    <w:basedOn w:val="DefaultParagraphFont"/>
    <w:link w:val="Heading1"/>
    <w:uiPriority w:val="9"/>
    <w:rsid w:val="00D503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036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503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36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Ferry, Nelson Allen, Jr.</dc:creator>
  <cp:lastModifiedBy>Donahue, Kristi L</cp:lastModifiedBy>
  <cp:revision>5</cp:revision>
  <dcterms:created xsi:type="dcterms:W3CDTF">2015-07-21T19:51:00Z</dcterms:created>
  <dcterms:modified xsi:type="dcterms:W3CDTF">2015-10-13T18:02:00Z</dcterms:modified>
</cp:coreProperties>
</file>