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B0C14" w14:textId="77777777" w:rsidR="009B359F" w:rsidRPr="0033700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bookmarkStart w:id="0" w:name="_GoBack"/>
      <w:bookmarkEnd w:id="0"/>
      <w:r w:rsidRPr="00337000">
        <w:rPr>
          <w:b/>
          <w:bCs/>
          <w:sz w:val="28"/>
          <w:szCs w:val="28"/>
        </w:rPr>
        <w:t xml:space="preserve">Supporting Statement </w:t>
      </w:r>
      <w:r w:rsidR="007851E9" w:rsidRPr="00337000">
        <w:rPr>
          <w:b/>
          <w:bCs/>
          <w:sz w:val="28"/>
          <w:szCs w:val="28"/>
        </w:rPr>
        <w:t>A</w:t>
      </w:r>
    </w:p>
    <w:p w14:paraId="045B382E" w14:textId="77777777" w:rsidR="009B359F" w:rsidRPr="00337000" w:rsidRDefault="008215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337000">
        <w:rPr>
          <w:b/>
          <w:bCs/>
          <w:sz w:val="28"/>
          <w:szCs w:val="28"/>
        </w:rPr>
        <w:t>Atlantic Of</w:t>
      </w:r>
      <w:r w:rsidR="0009429E">
        <w:rPr>
          <w:b/>
          <w:bCs/>
          <w:sz w:val="28"/>
          <w:szCs w:val="28"/>
        </w:rPr>
        <w:t>fshore Wind Energy Development–</w:t>
      </w:r>
      <w:r w:rsidRPr="00337000">
        <w:rPr>
          <w:b/>
          <w:bCs/>
          <w:sz w:val="28"/>
          <w:szCs w:val="28"/>
        </w:rPr>
        <w:t>Public Attitudes, Values, and Implications for Tourism and Recreation</w:t>
      </w:r>
    </w:p>
    <w:p w14:paraId="3A86F92E" w14:textId="77777777" w:rsidR="00295103" w:rsidRPr="00337000"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337000">
        <w:rPr>
          <w:b/>
          <w:bCs/>
          <w:sz w:val="28"/>
          <w:szCs w:val="28"/>
        </w:rPr>
        <w:t xml:space="preserve">OMB Control Number </w:t>
      </w:r>
      <w:r w:rsidR="00EA13BF" w:rsidRPr="00337000">
        <w:rPr>
          <w:b/>
          <w:bCs/>
          <w:sz w:val="28"/>
          <w:szCs w:val="28"/>
        </w:rPr>
        <w:t>10</w:t>
      </w:r>
      <w:r w:rsidR="00EA13BF">
        <w:rPr>
          <w:b/>
          <w:bCs/>
          <w:sz w:val="28"/>
          <w:szCs w:val="28"/>
        </w:rPr>
        <w:t>10</w:t>
      </w:r>
      <w:r w:rsidRPr="00337000">
        <w:rPr>
          <w:b/>
          <w:bCs/>
          <w:sz w:val="28"/>
          <w:szCs w:val="28"/>
        </w:rPr>
        <w:t>-</w:t>
      </w:r>
      <w:r w:rsidRPr="00171142">
        <w:rPr>
          <w:b/>
          <w:bCs/>
          <w:sz w:val="28"/>
          <w:szCs w:val="28"/>
        </w:rPr>
        <w:t>XXXX</w:t>
      </w:r>
    </w:p>
    <w:p w14:paraId="67122397" w14:textId="77777777" w:rsidR="009B359F" w:rsidRPr="00337000"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p>
    <w:p w14:paraId="3DEC3571" w14:textId="77777777" w:rsidR="009B359F" w:rsidRPr="00140FAC"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40FAC">
        <w:rPr>
          <w:b/>
          <w:sz w:val="24"/>
          <w:szCs w:val="24"/>
        </w:rPr>
        <w:t>Terms of Clearance:</w:t>
      </w:r>
      <w:r w:rsidRPr="00140FAC">
        <w:rPr>
          <w:sz w:val="24"/>
          <w:szCs w:val="24"/>
        </w:rPr>
        <w:t xml:space="preserve"> </w:t>
      </w:r>
      <w:r w:rsidR="00575B5F">
        <w:rPr>
          <w:sz w:val="24"/>
          <w:szCs w:val="24"/>
        </w:rPr>
        <w:t xml:space="preserve"> </w:t>
      </w:r>
      <w:r w:rsidR="002309D2" w:rsidRPr="00140FAC">
        <w:rPr>
          <w:sz w:val="24"/>
          <w:szCs w:val="24"/>
        </w:rPr>
        <w:t>None</w:t>
      </w:r>
      <w:r w:rsidR="00575B5F">
        <w:rPr>
          <w:sz w:val="24"/>
          <w:szCs w:val="24"/>
        </w:rPr>
        <w:t>.</w:t>
      </w:r>
    </w:p>
    <w:p w14:paraId="29CB04DF" w14:textId="77777777" w:rsidR="00295103" w:rsidRPr="00EB1B0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C86AA2A" w14:textId="77777777" w:rsidR="002309D2" w:rsidRPr="00140FAC" w:rsidRDefault="002309D2" w:rsidP="002309D2">
      <w:pPr>
        <w:spacing w:before="14" w:line="260" w:lineRule="exact"/>
        <w:rPr>
          <w:sz w:val="24"/>
          <w:szCs w:val="24"/>
        </w:rPr>
      </w:pPr>
      <w:r w:rsidRPr="00EB1B07">
        <w:rPr>
          <w:b/>
          <w:sz w:val="24"/>
          <w:szCs w:val="24"/>
        </w:rPr>
        <w:t>1.</w:t>
      </w:r>
      <w:r w:rsidRPr="00EB1B07">
        <w:rPr>
          <w:sz w:val="24"/>
          <w:szCs w:val="24"/>
        </w:rPr>
        <w:t xml:space="preserve"> </w:t>
      </w:r>
      <w:r w:rsidR="00770C66" w:rsidRPr="00EB1B07">
        <w:rPr>
          <w:sz w:val="24"/>
          <w:szCs w:val="24"/>
        </w:rPr>
        <w:t xml:space="preserve"> </w:t>
      </w:r>
      <w:r w:rsidR="00295103" w:rsidRPr="00EB1B07">
        <w:rPr>
          <w:b/>
          <w:sz w:val="24"/>
          <w:szCs w:val="24"/>
        </w:rPr>
        <w:t>Explain the circumstances that make the collection of information necessary.  Identify any legal or administrative requirements that necessitate the collection</w:t>
      </w:r>
      <w:r w:rsidR="000F3AF1" w:rsidRPr="00EB1B07">
        <w:rPr>
          <w:b/>
          <w:sz w:val="24"/>
          <w:szCs w:val="24"/>
        </w:rPr>
        <w:t>.</w:t>
      </w:r>
      <w:r w:rsidRPr="00EB1B07">
        <w:rPr>
          <w:sz w:val="24"/>
          <w:szCs w:val="24"/>
        </w:rPr>
        <w:br/>
      </w:r>
    </w:p>
    <w:p w14:paraId="053AEE38" w14:textId="77777777" w:rsidR="002309D2" w:rsidRPr="00140FAC" w:rsidRDefault="00D13EBB" w:rsidP="00140FAC">
      <w:pPr>
        <w:ind w:right="56"/>
        <w:rPr>
          <w:sz w:val="24"/>
          <w:szCs w:val="24"/>
        </w:rPr>
      </w:pPr>
      <w:r w:rsidRPr="00140FAC">
        <w:rPr>
          <w:sz w:val="24"/>
          <w:szCs w:val="24"/>
        </w:rPr>
        <w:t>The Bureau of Ocean Energy Management (</w:t>
      </w:r>
      <w:r w:rsidR="008215B2" w:rsidRPr="00140FAC">
        <w:rPr>
          <w:sz w:val="24"/>
          <w:szCs w:val="24"/>
        </w:rPr>
        <w:t>BOEM</w:t>
      </w:r>
      <w:r w:rsidRPr="00140FAC">
        <w:rPr>
          <w:sz w:val="24"/>
          <w:szCs w:val="24"/>
        </w:rPr>
        <w:t>)</w:t>
      </w:r>
      <w:r w:rsidR="008215B2" w:rsidRPr="00140FAC">
        <w:rPr>
          <w:sz w:val="24"/>
          <w:szCs w:val="24"/>
        </w:rPr>
        <w:t xml:space="preserve"> is </w:t>
      </w:r>
      <w:r w:rsidR="002309D2" w:rsidRPr="00140FAC">
        <w:rPr>
          <w:sz w:val="24"/>
          <w:szCs w:val="24"/>
        </w:rPr>
        <w:t>responsible f</w:t>
      </w:r>
      <w:r w:rsidR="002309D2" w:rsidRPr="00140FAC">
        <w:rPr>
          <w:spacing w:val="-1"/>
          <w:sz w:val="24"/>
          <w:szCs w:val="24"/>
        </w:rPr>
        <w:t>o</w:t>
      </w:r>
      <w:r w:rsidR="002309D2" w:rsidRPr="00140FAC">
        <w:rPr>
          <w:sz w:val="24"/>
          <w:szCs w:val="24"/>
        </w:rPr>
        <w:t xml:space="preserve">r conducting Outer Continental Shelf (OCS) lease </w:t>
      </w:r>
      <w:r w:rsidR="002309D2" w:rsidRPr="00140FAC">
        <w:rPr>
          <w:spacing w:val="-1"/>
          <w:sz w:val="24"/>
          <w:szCs w:val="24"/>
        </w:rPr>
        <w:t>s</w:t>
      </w:r>
      <w:r w:rsidR="002309D2" w:rsidRPr="00140FAC">
        <w:rPr>
          <w:sz w:val="24"/>
          <w:szCs w:val="24"/>
        </w:rPr>
        <w:t>al</w:t>
      </w:r>
      <w:r w:rsidR="002309D2" w:rsidRPr="00140FAC">
        <w:rPr>
          <w:spacing w:val="-1"/>
          <w:sz w:val="24"/>
          <w:szCs w:val="24"/>
        </w:rPr>
        <w:t>e</w:t>
      </w:r>
      <w:r w:rsidR="002309D2" w:rsidRPr="00140FAC">
        <w:rPr>
          <w:sz w:val="24"/>
          <w:szCs w:val="24"/>
        </w:rPr>
        <w:t xml:space="preserve">s </w:t>
      </w:r>
      <w:r w:rsidR="002309D2" w:rsidRPr="00140FAC">
        <w:rPr>
          <w:spacing w:val="-1"/>
          <w:sz w:val="24"/>
          <w:szCs w:val="24"/>
        </w:rPr>
        <w:t>a</w:t>
      </w:r>
      <w:r w:rsidR="002309D2" w:rsidRPr="00140FAC">
        <w:rPr>
          <w:sz w:val="24"/>
          <w:szCs w:val="24"/>
        </w:rPr>
        <w:t xml:space="preserve">nd </w:t>
      </w:r>
      <w:r w:rsidR="002309D2" w:rsidRPr="00140FAC">
        <w:rPr>
          <w:spacing w:val="-1"/>
          <w:sz w:val="24"/>
          <w:szCs w:val="24"/>
        </w:rPr>
        <w:t>f</w:t>
      </w:r>
      <w:r w:rsidR="002309D2" w:rsidRPr="00140FAC">
        <w:rPr>
          <w:sz w:val="24"/>
          <w:szCs w:val="24"/>
        </w:rPr>
        <w:t xml:space="preserve">or </w:t>
      </w:r>
      <w:r w:rsidR="002309D2" w:rsidRPr="00140FAC">
        <w:rPr>
          <w:spacing w:val="-2"/>
          <w:sz w:val="24"/>
          <w:szCs w:val="24"/>
        </w:rPr>
        <w:t>m</w:t>
      </w:r>
      <w:r w:rsidR="002309D2" w:rsidRPr="00140FAC">
        <w:rPr>
          <w:sz w:val="24"/>
          <w:szCs w:val="24"/>
        </w:rPr>
        <w:t xml:space="preserve">onitoring and </w:t>
      </w:r>
      <w:r w:rsidR="002309D2" w:rsidRPr="00140FAC">
        <w:rPr>
          <w:spacing w:val="-2"/>
          <w:sz w:val="24"/>
          <w:szCs w:val="24"/>
        </w:rPr>
        <w:t>m</w:t>
      </w:r>
      <w:r w:rsidR="002309D2" w:rsidRPr="00140FAC">
        <w:rPr>
          <w:sz w:val="24"/>
          <w:szCs w:val="24"/>
        </w:rPr>
        <w:t>itig</w:t>
      </w:r>
      <w:r w:rsidR="002309D2" w:rsidRPr="00140FAC">
        <w:rPr>
          <w:spacing w:val="-1"/>
          <w:sz w:val="24"/>
          <w:szCs w:val="24"/>
        </w:rPr>
        <w:t>a</w:t>
      </w:r>
      <w:r w:rsidR="002309D2" w:rsidRPr="00140FAC">
        <w:rPr>
          <w:sz w:val="24"/>
          <w:szCs w:val="24"/>
        </w:rPr>
        <w:t>ting ad</w:t>
      </w:r>
      <w:r w:rsidR="002309D2" w:rsidRPr="00140FAC">
        <w:rPr>
          <w:spacing w:val="-1"/>
          <w:sz w:val="24"/>
          <w:szCs w:val="24"/>
        </w:rPr>
        <w:t>v</w:t>
      </w:r>
      <w:r w:rsidR="002309D2" w:rsidRPr="00140FAC">
        <w:rPr>
          <w:sz w:val="24"/>
          <w:szCs w:val="24"/>
        </w:rPr>
        <w:t>erse i</w:t>
      </w:r>
      <w:r w:rsidR="002309D2" w:rsidRPr="00140FAC">
        <w:rPr>
          <w:spacing w:val="-2"/>
          <w:sz w:val="24"/>
          <w:szCs w:val="24"/>
        </w:rPr>
        <w:t>m</w:t>
      </w:r>
      <w:r w:rsidR="002309D2" w:rsidRPr="00140FAC">
        <w:rPr>
          <w:sz w:val="24"/>
          <w:szCs w:val="24"/>
        </w:rPr>
        <w:t>pacts</w:t>
      </w:r>
      <w:r w:rsidR="002309D2" w:rsidRPr="00140FAC">
        <w:rPr>
          <w:spacing w:val="-1"/>
          <w:sz w:val="24"/>
          <w:szCs w:val="24"/>
        </w:rPr>
        <w:t xml:space="preserve"> </w:t>
      </w:r>
      <w:r w:rsidR="002309D2" w:rsidRPr="00140FAC">
        <w:rPr>
          <w:sz w:val="24"/>
          <w:szCs w:val="24"/>
        </w:rPr>
        <w:t xml:space="preserve">that </w:t>
      </w:r>
      <w:r w:rsidR="002309D2" w:rsidRPr="00140FAC">
        <w:rPr>
          <w:spacing w:val="-2"/>
          <w:sz w:val="24"/>
          <w:szCs w:val="24"/>
        </w:rPr>
        <w:t>m</w:t>
      </w:r>
      <w:r w:rsidR="002309D2" w:rsidRPr="00140FAC">
        <w:rPr>
          <w:sz w:val="24"/>
          <w:szCs w:val="24"/>
        </w:rPr>
        <w:t>ight be associated with offshore energy develop</w:t>
      </w:r>
      <w:r w:rsidR="002309D2" w:rsidRPr="00140FAC">
        <w:rPr>
          <w:spacing w:val="-2"/>
          <w:sz w:val="24"/>
          <w:szCs w:val="24"/>
        </w:rPr>
        <w:t>m</w:t>
      </w:r>
      <w:r w:rsidR="002309D2" w:rsidRPr="00140FAC">
        <w:rPr>
          <w:sz w:val="24"/>
          <w:szCs w:val="24"/>
        </w:rPr>
        <w:t>ent.  The Ene</w:t>
      </w:r>
      <w:r w:rsidR="002309D2" w:rsidRPr="00140FAC">
        <w:rPr>
          <w:spacing w:val="-1"/>
          <w:sz w:val="24"/>
          <w:szCs w:val="24"/>
        </w:rPr>
        <w:t>r</w:t>
      </w:r>
      <w:r w:rsidR="002309D2" w:rsidRPr="00140FAC">
        <w:rPr>
          <w:sz w:val="24"/>
          <w:szCs w:val="24"/>
        </w:rPr>
        <w:t xml:space="preserve">gy Policy Act of 2005 </w:t>
      </w:r>
      <w:r w:rsidR="00575B5F">
        <w:rPr>
          <w:sz w:val="24"/>
          <w:szCs w:val="24"/>
        </w:rPr>
        <w:t>(</w:t>
      </w:r>
      <w:r w:rsidR="00575B5F" w:rsidRPr="00575B5F">
        <w:rPr>
          <w:sz w:val="24"/>
          <w:szCs w:val="24"/>
        </w:rPr>
        <w:t>42 U</w:t>
      </w:r>
      <w:r w:rsidR="00575B5F">
        <w:rPr>
          <w:sz w:val="24"/>
          <w:szCs w:val="24"/>
        </w:rPr>
        <w:t>.S.</w:t>
      </w:r>
      <w:r w:rsidR="00575B5F" w:rsidRPr="00575B5F">
        <w:rPr>
          <w:sz w:val="24"/>
          <w:szCs w:val="24"/>
        </w:rPr>
        <w:t>C</w:t>
      </w:r>
      <w:r w:rsidR="00575B5F">
        <w:rPr>
          <w:sz w:val="24"/>
          <w:szCs w:val="24"/>
        </w:rPr>
        <w:t xml:space="preserve">. </w:t>
      </w:r>
      <w:r w:rsidR="00575B5F" w:rsidRPr="00575B5F">
        <w:rPr>
          <w:sz w:val="24"/>
          <w:szCs w:val="24"/>
        </w:rPr>
        <w:t>13201 et seq.</w:t>
      </w:r>
      <w:r w:rsidR="00575B5F">
        <w:rPr>
          <w:sz w:val="24"/>
          <w:szCs w:val="24"/>
        </w:rPr>
        <w:t xml:space="preserve">) </w:t>
      </w:r>
      <w:r w:rsidR="009C2F5B">
        <w:rPr>
          <w:sz w:val="24"/>
          <w:szCs w:val="24"/>
        </w:rPr>
        <w:t>authorizes</w:t>
      </w:r>
      <w:r w:rsidR="002309D2" w:rsidRPr="00140FAC">
        <w:rPr>
          <w:sz w:val="24"/>
          <w:szCs w:val="24"/>
        </w:rPr>
        <w:t xml:space="preserve"> the Secretary of the I</w:t>
      </w:r>
      <w:r w:rsidR="002309D2" w:rsidRPr="00140FAC">
        <w:rPr>
          <w:spacing w:val="-1"/>
          <w:sz w:val="24"/>
          <w:szCs w:val="24"/>
        </w:rPr>
        <w:t>n</w:t>
      </w:r>
      <w:r w:rsidR="002309D2" w:rsidRPr="00140FAC">
        <w:rPr>
          <w:sz w:val="24"/>
          <w:szCs w:val="24"/>
        </w:rPr>
        <w:t>te</w:t>
      </w:r>
      <w:r w:rsidR="002309D2" w:rsidRPr="00140FAC">
        <w:rPr>
          <w:spacing w:val="-1"/>
          <w:sz w:val="24"/>
          <w:szCs w:val="24"/>
        </w:rPr>
        <w:t>r</w:t>
      </w:r>
      <w:r w:rsidR="002309D2" w:rsidRPr="00140FAC">
        <w:rPr>
          <w:sz w:val="24"/>
          <w:szCs w:val="24"/>
        </w:rPr>
        <w:t>ior to issue le</w:t>
      </w:r>
      <w:r w:rsidR="002309D2" w:rsidRPr="00140FAC">
        <w:rPr>
          <w:spacing w:val="-1"/>
          <w:sz w:val="24"/>
          <w:szCs w:val="24"/>
        </w:rPr>
        <w:t>as</w:t>
      </w:r>
      <w:r w:rsidR="002309D2" w:rsidRPr="00140FAC">
        <w:rPr>
          <w:sz w:val="24"/>
          <w:szCs w:val="24"/>
        </w:rPr>
        <w:t xml:space="preserve">es, </w:t>
      </w:r>
      <w:r w:rsidR="00E550B0">
        <w:rPr>
          <w:sz w:val="24"/>
          <w:szCs w:val="24"/>
        </w:rPr>
        <w:t>easements</w:t>
      </w:r>
      <w:r w:rsidR="002309D2" w:rsidRPr="00140FAC">
        <w:rPr>
          <w:sz w:val="24"/>
          <w:szCs w:val="24"/>
        </w:rPr>
        <w:t>, and rights-of-way for offshore renewable energy acti</w:t>
      </w:r>
      <w:r w:rsidR="002309D2" w:rsidRPr="00140FAC">
        <w:rPr>
          <w:spacing w:val="-1"/>
          <w:sz w:val="24"/>
          <w:szCs w:val="24"/>
        </w:rPr>
        <w:t>v</w:t>
      </w:r>
      <w:r w:rsidR="002309D2" w:rsidRPr="00140FAC">
        <w:rPr>
          <w:sz w:val="24"/>
          <w:szCs w:val="24"/>
        </w:rPr>
        <w:t xml:space="preserve">ities in Federal waters, </w:t>
      </w:r>
      <w:r w:rsidR="002309D2" w:rsidRPr="00140FAC">
        <w:rPr>
          <w:spacing w:val="-1"/>
          <w:sz w:val="24"/>
          <w:szCs w:val="24"/>
        </w:rPr>
        <w:t>s</w:t>
      </w:r>
      <w:r w:rsidR="002309D2" w:rsidRPr="00140FAC">
        <w:rPr>
          <w:sz w:val="24"/>
          <w:szCs w:val="24"/>
        </w:rPr>
        <w:t>uch as offshore wind power develop</w:t>
      </w:r>
      <w:r w:rsidR="002309D2" w:rsidRPr="00140FAC">
        <w:rPr>
          <w:spacing w:val="-2"/>
          <w:sz w:val="24"/>
          <w:szCs w:val="24"/>
        </w:rPr>
        <w:t>m</w:t>
      </w:r>
      <w:r w:rsidR="00152E4B" w:rsidRPr="00140FAC">
        <w:rPr>
          <w:sz w:val="24"/>
          <w:szCs w:val="24"/>
        </w:rPr>
        <w:t>ent.  BOEM’</w:t>
      </w:r>
      <w:r w:rsidR="002309D2" w:rsidRPr="00140FAC">
        <w:rPr>
          <w:sz w:val="24"/>
          <w:szCs w:val="24"/>
        </w:rPr>
        <w:t>s Office of Offshore Renewable Energy</w:t>
      </w:r>
      <w:r w:rsidR="002309D2" w:rsidRPr="00140FAC">
        <w:rPr>
          <w:spacing w:val="-1"/>
          <w:sz w:val="24"/>
          <w:szCs w:val="24"/>
        </w:rPr>
        <w:t xml:space="preserve"> </w:t>
      </w:r>
      <w:r w:rsidR="002309D2" w:rsidRPr="00140FAC">
        <w:rPr>
          <w:sz w:val="24"/>
          <w:szCs w:val="24"/>
        </w:rPr>
        <w:t>oversees t</w:t>
      </w:r>
      <w:r w:rsidR="00BE0161" w:rsidRPr="00140FAC">
        <w:rPr>
          <w:sz w:val="24"/>
          <w:szCs w:val="24"/>
        </w:rPr>
        <w:t>he leasing and planning process</w:t>
      </w:r>
      <w:r w:rsidR="002309D2" w:rsidRPr="00140FAC">
        <w:rPr>
          <w:sz w:val="24"/>
          <w:szCs w:val="24"/>
        </w:rPr>
        <w:t xml:space="preserve"> and pro</w:t>
      </w:r>
      <w:r w:rsidR="002309D2" w:rsidRPr="00140FAC">
        <w:rPr>
          <w:spacing w:val="-2"/>
          <w:sz w:val="24"/>
          <w:szCs w:val="24"/>
        </w:rPr>
        <w:t>m</w:t>
      </w:r>
      <w:r w:rsidR="002309D2" w:rsidRPr="00140FAC">
        <w:rPr>
          <w:sz w:val="24"/>
          <w:szCs w:val="24"/>
        </w:rPr>
        <w:t>ulgated the Final Renewable Ene</w:t>
      </w:r>
      <w:r w:rsidR="002309D2" w:rsidRPr="00140FAC">
        <w:rPr>
          <w:spacing w:val="-1"/>
          <w:sz w:val="24"/>
          <w:szCs w:val="24"/>
        </w:rPr>
        <w:t>r</w:t>
      </w:r>
      <w:r w:rsidR="002309D2" w:rsidRPr="00140FAC">
        <w:rPr>
          <w:sz w:val="24"/>
          <w:szCs w:val="24"/>
        </w:rPr>
        <w:t>gy Fra</w:t>
      </w:r>
      <w:r w:rsidR="002309D2" w:rsidRPr="00140FAC">
        <w:rPr>
          <w:spacing w:val="-2"/>
          <w:sz w:val="24"/>
          <w:szCs w:val="24"/>
        </w:rPr>
        <w:t>m</w:t>
      </w:r>
      <w:r w:rsidR="002309D2" w:rsidRPr="00140FAC">
        <w:rPr>
          <w:spacing w:val="1"/>
          <w:sz w:val="24"/>
          <w:szCs w:val="24"/>
        </w:rPr>
        <w:t>e</w:t>
      </w:r>
      <w:r w:rsidR="00BE0161" w:rsidRPr="00140FAC">
        <w:rPr>
          <w:sz w:val="24"/>
          <w:szCs w:val="24"/>
        </w:rPr>
        <w:t xml:space="preserve">work regulations in April </w:t>
      </w:r>
      <w:r w:rsidR="002309D2" w:rsidRPr="00140FAC">
        <w:rPr>
          <w:sz w:val="24"/>
          <w:szCs w:val="24"/>
        </w:rPr>
        <w:t>2009</w:t>
      </w:r>
      <w:r w:rsidR="002E58AE">
        <w:rPr>
          <w:sz w:val="24"/>
          <w:szCs w:val="24"/>
        </w:rPr>
        <w:t xml:space="preserve"> (30 CFR 585)</w:t>
      </w:r>
      <w:r w:rsidR="002309D2" w:rsidRPr="00140FAC">
        <w:rPr>
          <w:sz w:val="24"/>
          <w:szCs w:val="24"/>
        </w:rPr>
        <w:t xml:space="preserve">. </w:t>
      </w:r>
      <w:r w:rsidR="00575B5F">
        <w:rPr>
          <w:sz w:val="24"/>
          <w:szCs w:val="24"/>
        </w:rPr>
        <w:t xml:space="preserve"> </w:t>
      </w:r>
      <w:r w:rsidR="00DB72F8">
        <w:rPr>
          <w:sz w:val="24"/>
          <w:szCs w:val="24"/>
        </w:rPr>
        <w:t>We are</w:t>
      </w:r>
      <w:r w:rsidR="002309D2" w:rsidRPr="00140FAC">
        <w:rPr>
          <w:sz w:val="24"/>
          <w:szCs w:val="24"/>
        </w:rPr>
        <w:t xml:space="preserve"> required under </w:t>
      </w:r>
      <w:r w:rsidR="002309D2" w:rsidRPr="00140FAC">
        <w:rPr>
          <w:spacing w:val="-2"/>
          <w:sz w:val="24"/>
          <w:szCs w:val="24"/>
        </w:rPr>
        <w:t>m</w:t>
      </w:r>
      <w:r w:rsidR="002309D2" w:rsidRPr="00140FAC">
        <w:rPr>
          <w:sz w:val="24"/>
          <w:szCs w:val="24"/>
        </w:rPr>
        <w:t>ultiple statutes (t</w:t>
      </w:r>
      <w:r w:rsidR="002309D2" w:rsidRPr="00140FAC">
        <w:rPr>
          <w:spacing w:val="-1"/>
          <w:sz w:val="24"/>
          <w:szCs w:val="24"/>
        </w:rPr>
        <w:t>h</w:t>
      </w:r>
      <w:r w:rsidR="002309D2" w:rsidRPr="00140FAC">
        <w:rPr>
          <w:sz w:val="24"/>
          <w:szCs w:val="24"/>
        </w:rPr>
        <w:t>e Outer Contine</w:t>
      </w:r>
      <w:r w:rsidR="002309D2" w:rsidRPr="00140FAC">
        <w:rPr>
          <w:spacing w:val="-1"/>
          <w:sz w:val="24"/>
          <w:szCs w:val="24"/>
        </w:rPr>
        <w:t>n</w:t>
      </w:r>
      <w:r w:rsidR="002309D2" w:rsidRPr="00140FAC">
        <w:rPr>
          <w:sz w:val="24"/>
          <w:szCs w:val="24"/>
        </w:rPr>
        <w:t>tal Shelf Lands Act</w:t>
      </w:r>
      <w:r w:rsidR="00575B5F">
        <w:rPr>
          <w:sz w:val="24"/>
          <w:szCs w:val="24"/>
        </w:rPr>
        <w:t xml:space="preserve"> (</w:t>
      </w:r>
      <w:r w:rsidR="00575B5F" w:rsidRPr="00575B5F">
        <w:rPr>
          <w:sz w:val="24"/>
          <w:szCs w:val="24"/>
        </w:rPr>
        <w:t>43 U.S.C. 1331</w:t>
      </w:r>
      <w:r w:rsidR="00575B5F">
        <w:rPr>
          <w:sz w:val="24"/>
          <w:szCs w:val="24"/>
        </w:rPr>
        <w:t>-1</w:t>
      </w:r>
      <w:r w:rsidR="00575B5F" w:rsidRPr="00575B5F">
        <w:rPr>
          <w:sz w:val="24"/>
          <w:szCs w:val="24"/>
        </w:rPr>
        <w:t>356</w:t>
      </w:r>
      <w:r w:rsidR="00575B5F">
        <w:rPr>
          <w:sz w:val="24"/>
          <w:szCs w:val="24"/>
        </w:rPr>
        <w:t>)</w:t>
      </w:r>
      <w:r w:rsidR="002309D2" w:rsidRPr="00140FAC">
        <w:rPr>
          <w:sz w:val="24"/>
          <w:szCs w:val="24"/>
        </w:rPr>
        <w:t>, the National Environ</w:t>
      </w:r>
      <w:r w:rsidR="002309D2" w:rsidRPr="00140FAC">
        <w:rPr>
          <w:spacing w:val="-2"/>
          <w:sz w:val="24"/>
          <w:szCs w:val="24"/>
        </w:rPr>
        <w:t>m</w:t>
      </w:r>
      <w:r w:rsidR="002309D2" w:rsidRPr="00140FAC">
        <w:rPr>
          <w:sz w:val="24"/>
          <w:szCs w:val="24"/>
        </w:rPr>
        <w:t>ental Policy</w:t>
      </w:r>
      <w:r w:rsidR="002309D2" w:rsidRPr="00140FAC">
        <w:rPr>
          <w:spacing w:val="-1"/>
          <w:sz w:val="24"/>
          <w:szCs w:val="24"/>
        </w:rPr>
        <w:t xml:space="preserve"> </w:t>
      </w:r>
      <w:r w:rsidR="002309D2" w:rsidRPr="00140FAC">
        <w:rPr>
          <w:spacing w:val="-2"/>
          <w:sz w:val="24"/>
          <w:szCs w:val="24"/>
        </w:rPr>
        <w:t>A</w:t>
      </w:r>
      <w:r w:rsidR="002309D2" w:rsidRPr="00140FAC">
        <w:rPr>
          <w:sz w:val="24"/>
          <w:szCs w:val="24"/>
        </w:rPr>
        <w:t>ct</w:t>
      </w:r>
      <w:r w:rsidR="00575B5F">
        <w:rPr>
          <w:sz w:val="24"/>
          <w:szCs w:val="24"/>
        </w:rPr>
        <w:t xml:space="preserve"> (</w:t>
      </w:r>
      <w:r w:rsidR="00575B5F" w:rsidRPr="00575B5F">
        <w:rPr>
          <w:sz w:val="24"/>
          <w:szCs w:val="24"/>
        </w:rPr>
        <w:t>42 U.S.C. 4321 et seq.</w:t>
      </w:r>
      <w:r w:rsidR="00575B5F">
        <w:rPr>
          <w:sz w:val="24"/>
          <w:szCs w:val="24"/>
        </w:rPr>
        <w:t>)</w:t>
      </w:r>
      <w:r w:rsidR="002309D2" w:rsidRPr="00140FAC">
        <w:rPr>
          <w:sz w:val="24"/>
          <w:szCs w:val="24"/>
        </w:rPr>
        <w:t>, and the National Historic Preserv</w:t>
      </w:r>
      <w:r w:rsidR="002309D2" w:rsidRPr="00140FAC">
        <w:rPr>
          <w:spacing w:val="-1"/>
          <w:sz w:val="24"/>
          <w:szCs w:val="24"/>
        </w:rPr>
        <w:t>a</w:t>
      </w:r>
      <w:r w:rsidR="002309D2" w:rsidRPr="00140FAC">
        <w:rPr>
          <w:sz w:val="24"/>
          <w:szCs w:val="24"/>
        </w:rPr>
        <w:t>tion</w:t>
      </w:r>
      <w:r w:rsidR="002309D2" w:rsidRPr="00140FAC">
        <w:rPr>
          <w:spacing w:val="-2"/>
          <w:sz w:val="24"/>
          <w:szCs w:val="24"/>
        </w:rPr>
        <w:t xml:space="preserve"> </w:t>
      </w:r>
      <w:r w:rsidR="002309D2" w:rsidRPr="00140FAC">
        <w:rPr>
          <w:sz w:val="24"/>
          <w:szCs w:val="24"/>
        </w:rPr>
        <w:t xml:space="preserve">Act </w:t>
      </w:r>
      <w:r w:rsidR="00575B5F">
        <w:rPr>
          <w:sz w:val="24"/>
          <w:szCs w:val="24"/>
        </w:rPr>
        <w:t>(</w:t>
      </w:r>
      <w:r w:rsidR="00792BB3" w:rsidRPr="00792BB3">
        <w:rPr>
          <w:sz w:val="24"/>
          <w:szCs w:val="24"/>
        </w:rPr>
        <w:t>16 U.S.C. 470 et seq.</w:t>
      </w:r>
      <w:r w:rsidR="00575B5F">
        <w:rPr>
          <w:sz w:val="24"/>
          <w:szCs w:val="24"/>
        </w:rPr>
        <w:t>)</w:t>
      </w:r>
      <w:r w:rsidR="00F749BF">
        <w:rPr>
          <w:sz w:val="24"/>
          <w:szCs w:val="24"/>
        </w:rPr>
        <w:t>)</w:t>
      </w:r>
      <w:r w:rsidR="00575B5F">
        <w:rPr>
          <w:sz w:val="24"/>
          <w:szCs w:val="24"/>
        </w:rPr>
        <w:t xml:space="preserve"> </w:t>
      </w:r>
      <w:r w:rsidR="002309D2" w:rsidRPr="00140FAC">
        <w:rPr>
          <w:sz w:val="24"/>
          <w:szCs w:val="24"/>
        </w:rPr>
        <w:t>to take into conside</w:t>
      </w:r>
      <w:r w:rsidR="002309D2" w:rsidRPr="00140FAC">
        <w:rPr>
          <w:spacing w:val="-1"/>
          <w:sz w:val="24"/>
          <w:szCs w:val="24"/>
        </w:rPr>
        <w:t>r</w:t>
      </w:r>
      <w:r w:rsidR="002309D2" w:rsidRPr="00140FAC">
        <w:rPr>
          <w:sz w:val="24"/>
          <w:szCs w:val="24"/>
        </w:rPr>
        <w:t>ation the i</w:t>
      </w:r>
      <w:r w:rsidR="002309D2" w:rsidRPr="00140FAC">
        <w:rPr>
          <w:spacing w:val="-2"/>
          <w:sz w:val="24"/>
          <w:szCs w:val="24"/>
        </w:rPr>
        <w:t>m</w:t>
      </w:r>
      <w:r w:rsidR="002309D2" w:rsidRPr="00140FAC">
        <w:rPr>
          <w:sz w:val="24"/>
          <w:szCs w:val="24"/>
        </w:rPr>
        <w:t>pacts of</w:t>
      </w:r>
      <w:r w:rsidR="002309D2" w:rsidRPr="00140FAC">
        <w:rPr>
          <w:spacing w:val="-1"/>
          <w:sz w:val="24"/>
          <w:szCs w:val="24"/>
        </w:rPr>
        <w:t xml:space="preserve"> </w:t>
      </w:r>
      <w:r w:rsidR="002309D2" w:rsidRPr="00140FAC">
        <w:rPr>
          <w:sz w:val="24"/>
          <w:szCs w:val="24"/>
        </w:rPr>
        <w:t>OCS acti</w:t>
      </w:r>
      <w:r w:rsidR="002309D2" w:rsidRPr="00140FAC">
        <w:rPr>
          <w:spacing w:val="-1"/>
          <w:sz w:val="24"/>
          <w:szCs w:val="24"/>
        </w:rPr>
        <w:t>v</w:t>
      </w:r>
      <w:r w:rsidR="002309D2" w:rsidRPr="00140FAC">
        <w:rPr>
          <w:sz w:val="24"/>
          <w:szCs w:val="24"/>
        </w:rPr>
        <w:t>ities on recreational and cult</w:t>
      </w:r>
      <w:r w:rsidR="002309D2" w:rsidRPr="00140FAC">
        <w:rPr>
          <w:spacing w:val="-1"/>
          <w:sz w:val="24"/>
          <w:szCs w:val="24"/>
        </w:rPr>
        <w:t>u</w:t>
      </w:r>
      <w:r w:rsidR="002309D2" w:rsidRPr="00140FAC">
        <w:rPr>
          <w:sz w:val="24"/>
          <w:szCs w:val="24"/>
        </w:rPr>
        <w:t>ral resources.</w:t>
      </w:r>
      <w:r w:rsidR="002309D2" w:rsidRPr="00140FAC">
        <w:rPr>
          <w:spacing w:val="59"/>
          <w:sz w:val="24"/>
          <w:szCs w:val="24"/>
        </w:rPr>
        <w:t xml:space="preserve"> </w:t>
      </w:r>
    </w:p>
    <w:p w14:paraId="40D18F9E" w14:textId="77777777" w:rsidR="002309D2" w:rsidRPr="00140FAC" w:rsidRDefault="002309D2" w:rsidP="00EB1B07">
      <w:pPr>
        <w:spacing w:before="16" w:line="260" w:lineRule="exact"/>
        <w:rPr>
          <w:sz w:val="24"/>
          <w:szCs w:val="24"/>
        </w:rPr>
      </w:pPr>
    </w:p>
    <w:p w14:paraId="427F7FDB" w14:textId="77777777" w:rsidR="008F0B83" w:rsidRPr="00140FAC" w:rsidRDefault="002309D2" w:rsidP="005C45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40FAC">
        <w:rPr>
          <w:spacing w:val="-1"/>
          <w:sz w:val="24"/>
          <w:szCs w:val="24"/>
        </w:rPr>
        <w:t>W</w:t>
      </w:r>
      <w:r w:rsidRPr="00140FAC">
        <w:rPr>
          <w:sz w:val="24"/>
          <w:szCs w:val="24"/>
        </w:rPr>
        <w:t xml:space="preserve">hile </w:t>
      </w:r>
      <w:r w:rsidR="00C87C9B">
        <w:rPr>
          <w:sz w:val="24"/>
          <w:szCs w:val="24"/>
        </w:rPr>
        <w:t>there has b</w:t>
      </w:r>
      <w:r w:rsidRPr="00140FAC">
        <w:rPr>
          <w:sz w:val="24"/>
          <w:szCs w:val="24"/>
        </w:rPr>
        <w:t>een signi</w:t>
      </w:r>
      <w:r w:rsidRPr="00140FAC">
        <w:rPr>
          <w:spacing w:val="-1"/>
          <w:sz w:val="24"/>
          <w:szCs w:val="24"/>
        </w:rPr>
        <w:t>f</w:t>
      </w:r>
      <w:r w:rsidRPr="00140FAC">
        <w:rPr>
          <w:sz w:val="24"/>
          <w:szCs w:val="24"/>
        </w:rPr>
        <w:t>ica</w:t>
      </w:r>
      <w:r w:rsidRPr="00140FAC">
        <w:rPr>
          <w:spacing w:val="-1"/>
          <w:sz w:val="24"/>
          <w:szCs w:val="24"/>
        </w:rPr>
        <w:t>n</w:t>
      </w:r>
      <w:r w:rsidRPr="00140FAC">
        <w:rPr>
          <w:sz w:val="24"/>
          <w:szCs w:val="24"/>
        </w:rPr>
        <w:t>t intere</w:t>
      </w:r>
      <w:r w:rsidRPr="00140FAC">
        <w:rPr>
          <w:spacing w:val="-1"/>
          <w:sz w:val="24"/>
          <w:szCs w:val="24"/>
        </w:rPr>
        <w:t>s</w:t>
      </w:r>
      <w:r w:rsidRPr="00140FAC">
        <w:rPr>
          <w:sz w:val="24"/>
          <w:szCs w:val="24"/>
        </w:rPr>
        <w:t>t in offshore wind power develop</w:t>
      </w:r>
      <w:r w:rsidRPr="00140FAC">
        <w:rPr>
          <w:spacing w:val="-2"/>
          <w:sz w:val="24"/>
          <w:szCs w:val="24"/>
        </w:rPr>
        <w:t>m</w:t>
      </w:r>
      <w:r w:rsidRPr="00140FAC">
        <w:rPr>
          <w:sz w:val="24"/>
          <w:szCs w:val="24"/>
        </w:rPr>
        <w:t>ent in recent years, the absence of baseline data for s</w:t>
      </w:r>
      <w:r w:rsidRPr="00140FAC">
        <w:rPr>
          <w:spacing w:val="-2"/>
          <w:sz w:val="24"/>
          <w:szCs w:val="24"/>
        </w:rPr>
        <w:t>p</w:t>
      </w:r>
      <w:r w:rsidRPr="00140FAC">
        <w:rPr>
          <w:sz w:val="24"/>
          <w:szCs w:val="24"/>
        </w:rPr>
        <w:t xml:space="preserve">ecific areas along the </w:t>
      </w:r>
      <w:r w:rsidRPr="00140FAC">
        <w:rPr>
          <w:spacing w:val="-1"/>
          <w:sz w:val="24"/>
          <w:szCs w:val="24"/>
        </w:rPr>
        <w:t>A</w:t>
      </w:r>
      <w:r w:rsidRPr="00140FAC">
        <w:rPr>
          <w:sz w:val="24"/>
          <w:szCs w:val="24"/>
        </w:rPr>
        <w:t>tlantic coast and the</w:t>
      </w:r>
      <w:r w:rsidR="00337000" w:rsidRPr="00140FAC">
        <w:rPr>
          <w:sz w:val="24"/>
          <w:szCs w:val="24"/>
        </w:rPr>
        <w:t xml:space="preserve"> </w:t>
      </w:r>
      <w:r w:rsidRPr="00140FAC">
        <w:rPr>
          <w:sz w:val="24"/>
          <w:szCs w:val="24"/>
        </w:rPr>
        <w:t>absence of a broader regional study on touri</w:t>
      </w:r>
      <w:r w:rsidRPr="00140FAC">
        <w:rPr>
          <w:spacing w:val="-1"/>
          <w:sz w:val="24"/>
          <w:szCs w:val="24"/>
        </w:rPr>
        <w:t>s</w:t>
      </w:r>
      <w:r w:rsidRPr="00140FAC">
        <w:rPr>
          <w:sz w:val="24"/>
          <w:szCs w:val="24"/>
        </w:rPr>
        <w:t>m</w:t>
      </w:r>
      <w:r w:rsidRPr="00140FAC">
        <w:rPr>
          <w:spacing w:val="-2"/>
          <w:sz w:val="24"/>
          <w:szCs w:val="24"/>
        </w:rPr>
        <w:t xml:space="preserve"> </w:t>
      </w:r>
      <w:r w:rsidRPr="00140FAC">
        <w:rPr>
          <w:sz w:val="24"/>
          <w:szCs w:val="24"/>
        </w:rPr>
        <w:t>and wind power ha</w:t>
      </w:r>
      <w:r w:rsidR="00792BB3">
        <w:rPr>
          <w:sz w:val="24"/>
          <w:szCs w:val="24"/>
        </w:rPr>
        <w:t>ve</w:t>
      </w:r>
      <w:r w:rsidRPr="00140FAC">
        <w:rPr>
          <w:sz w:val="24"/>
          <w:szCs w:val="24"/>
        </w:rPr>
        <w:t xml:space="preserve"> </w:t>
      </w:r>
      <w:r w:rsidRPr="00140FAC">
        <w:rPr>
          <w:spacing w:val="-2"/>
          <w:sz w:val="24"/>
          <w:szCs w:val="24"/>
        </w:rPr>
        <w:t>m</w:t>
      </w:r>
      <w:r w:rsidRPr="00140FAC">
        <w:rPr>
          <w:sz w:val="24"/>
          <w:szCs w:val="24"/>
        </w:rPr>
        <w:t>ade it difficult to identify and analyze the potential impac</w:t>
      </w:r>
      <w:r w:rsidRPr="00140FAC">
        <w:rPr>
          <w:spacing w:val="-1"/>
          <w:sz w:val="24"/>
          <w:szCs w:val="24"/>
        </w:rPr>
        <w:t>t</w:t>
      </w:r>
      <w:r w:rsidRPr="00140FAC">
        <w:rPr>
          <w:sz w:val="24"/>
          <w:szCs w:val="24"/>
        </w:rPr>
        <w:t>s of off</w:t>
      </w:r>
      <w:r w:rsidRPr="00140FAC">
        <w:rPr>
          <w:spacing w:val="1"/>
          <w:sz w:val="24"/>
          <w:szCs w:val="24"/>
        </w:rPr>
        <w:t>s</w:t>
      </w:r>
      <w:r w:rsidRPr="00140FAC">
        <w:rPr>
          <w:sz w:val="24"/>
          <w:szCs w:val="24"/>
        </w:rPr>
        <w:t>hore wind develop</w:t>
      </w:r>
      <w:r w:rsidRPr="00140FAC">
        <w:rPr>
          <w:spacing w:val="-2"/>
          <w:sz w:val="24"/>
          <w:szCs w:val="24"/>
        </w:rPr>
        <w:t>m</w:t>
      </w:r>
      <w:r w:rsidRPr="00140FAC">
        <w:rPr>
          <w:sz w:val="24"/>
          <w:szCs w:val="24"/>
        </w:rPr>
        <w:t>ent on coastal tourism</w:t>
      </w:r>
      <w:r w:rsidRPr="00140FAC">
        <w:rPr>
          <w:spacing w:val="-2"/>
          <w:sz w:val="24"/>
          <w:szCs w:val="24"/>
        </w:rPr>
        <w:t xml:space="preserve"> </w:t>
      </w:r>
      <w:r w:rsidRPr="00140FAC">
        <w:rPr>
          <w:sz w:val="24"/>
          <w:szCs w:val="24"/>
        </w:rPr>
        <w:t xml:space="preserve">and recreation. </w:t>
      </w:r>
      <w:r w:rsidR="003969F5" w:rsidRPr="003969F5">
        <w:rPr>
          <w:sz w:val="24"/>
          <w:szCs w:val="24"/>
        </w:rPr>
        <w:t xml:space="preserve">Additional information on these potential impacts will contribute </w:t>
      </w:r>
      <w:r w:rsidR="0024093A">
        <w:rPr>
          <w:sz w:val="24"/>
          <w:szCs w:val="24"/>
        </w:rPr>
        <w:t xml:space="preserve">to better planning and decision </w:t>
      </w:r>
      <w:r w:rsidR="003969F5" w:rsidRPr="003969F5">
        <w:rPr>
          <w:sz w:val="24"/>
          <w:szCs w:val="24"/>
        </w:rPr>
        <w:t xml:space="preserve">making for BOEM and other stakeholders, including other Federal </w:t>
      </w:r>
      <w:r w:rsidR="002F6A8D">
        <w:rPr>
          <w:sz w:val="24"/>
          <w:szCs w:val="24"/>
        </w:rPr>
        <w:t>a</w:t>
      </w:r>
      <w:r w:rsidR="003969F5" w:rsidRPr="003969F5">
        <w:rPr>
          <w:sz w:val="24"/>
          <w:szCs w:val="24"/>
        </w:rPr>
        <w:t>gencies and State and local governments</w:t>
      </w:r>
      <w:r w:rsidRPr="00140FAC">
        <w:rPr>
          <w:sz w:val="24"/>
          <w:szCs w:val="24"/>
        </w:rPr>
        <w:t xml:space="preserve">.  </w:t>
      </w:r>
    </w:p>
    <w:p w14:paraId="3058DE22" w14:textId="77777777" w:rsidR="008F0B83" w:rsidRPr="00140FAC" w:rsidRDefault="008F0B83" w:rsidP="00140FAC">
      <w:pPr>
        <w:ind w:right="130"/>
        <w:rPr>
          <w:sz w:val="24"/>
          <w:szCs w:val="24"/>
        </w:rPr>
      </w:pPr>
    </w:p>
    <w:p w14:paraId="5C4E9591" w14:textId="77777777" w:rsidR="00770C66" w:rsidRPr="00140FAC" w:rsidRDefault="00AB7512" w:rsidP="00140FAC">
      <w:pPr>
        <w:ind w:right="130"/>
        <w:rPr>
          <w:sz w:val="24"/>
          <w:szCs w:val="24"/>
        </w:rPr>
      </w:pPr>
      <w:r w:rsidRPr="00AB7512">
        <w:rPr>
          <w:sz w:val="24"/>
          <w:szCs w:val="24"/>
        </w:rPr>
        <w:t xml:space="preserve">Under a cooperative agreement awarded by the Department of the Interior, the University of Delaware will conduct a survey to assess the impact of offshore wind power projects on coastal recreation and tourism from Massachusetts to South Carolina.  The survey will gauge public perceptions of offshore wind energy projects and how development could impact future recreation and visitation choices.  </w:t>
      </w:r>
      <w:r w:rsidR="009009A4" w:rsidRPr="00140FAC">
        <w:rPr>
          <w:sz w:val="24"/>
          <w:szCs w:val="24"/>
        </w:rPr>
        <w:t xml:space="preserve">This </w:t>
      </w:r>
      <w:r w:rsidR="00B25294" w:rsidRPr="00D82BC6">
        <w:rPr>
          <w:sz w:val="24"/>
          <w:szCs w:val="24"/>
        </w:rPr>
        <w:t>survey and its accompanying analysis</w:t>
      </w:r>
      <w:r w:rsidR="009009A4" w:rsidRPr="00140FAC">
        <w:rPr>
          <w:sz w:val="24"/>
          <w:szCs w:val="24"/>
        </w:rPr>
        <w:t xml:space="preserve"> will build upon past studies (see response to question 4 below) and allow </w:t>
      </w:r>
      <w:r w:rsidR="00792BB3">
        <w:rPr>
          <w:sz w:val="24"/>
          <w:szCs w:val="24"/>
        </w:rPr>
        <w:t>us</w:t>
      </w:r>
      <w:r w:rsidR="009009A4" w:rsidRPr="00140FAC">
        <w:rPr>
          <w:sz w:val="24"/>
          <w:szCs w:val="24"/>
        </w:rPr>
        <w:t xml:space="preserve"> and </w:t>
      </w:r>
      <w:r w:rsidR="00E25BAA">
        <w:rPr>
          <w:sz w:val="24"/>
          <w:szCs w:val="24"/>
        </w:rPr>
        <w:t>other</w:t>
      </w:r>
      <w:r w:rsidR="00FC513C">
        <w:rPr>
          <w:sz w:val="24"/>
          <w:szCs w:val="24"/>
        </w:rPr>
        <w:t xml:space="preserve"> stakeholders to </w:t>
      </w:r>
      <w:r w:rsidR="009009A4" w:rsidRPr="00140FAC">
        <w:rPr>
          <w:sz w:val="24"/>
          <w:szCs w:val="24"/>
        </w:rPr>
        <w:t>better understand the i</w:t>
      </w:r>
      <w:r w:rsidR="009009A4" w:rsidRPr="00140FAC">
        <w:rPr>
          <w:spacing w:val="-2"/>
          <w:sz w:val="24"/>
          <w:szCs w:val="24"/>
        </w:rPr>
        <w:t>m</w:t>
      </w:r>
      <w:r w:rsidR="009009A4" w:rsidRPr="00140FAC">
        <w:rPr>
          <w:sz w:val="24"/>
          <w:szCs w:val="24"/>
        </w:rPr>
        <w:t>pacts of wind facility deve</w:t>
      </w:r>
      <w:r w:rsidR="009009A4" w:rsidRPr="00140FAC">
        <w:rPr>
          <w:spacing w:val="-1"/>
          <w:sz w:val="24"/>
          <w:szCs w:val="24"/>
        </w:rPr>
        <w:t>l</w:t>
      </w:r>
      <w:r w:rsidR="009009A4" w:rsidRPr="00140FAC">
        <w:rPr>
          <w:sz w:val="24"/>
          <w:szCs w:val="24"/>
        </w:rPr>
        <w:t>op</w:t>
      </w:r>
      <w:r w:rsidR="009009A4" w:rsidRPr="00140FAC">
        <w:rPr>
          <w:spacing w:val="-2"/>
          <w:sz w:val="24"/>
          <w:szCs w:val="24"/>
        </w:rPr>
        <w:t>m</w:t>
      </w:r>
      <w:r w:rsidR="00FC513C">
        <w:rPr>
          <w:sz w:val="24"/>
          <w:szCs w:val="24"/>
        </w:rPr>
        <w:t>ent</w:t>
      </w:r>
      <w:r w:rsidR="00792BB3">
        <w:rPr>
          <w:sz w:val="24"/>
          <w:szCs w:val="24"/>
        </w:rPr>
        <w:t xml:space="preserve">.  It will also </w:t>
      </w:r>
      <w:r w:rsidR="009009A4" w:rsidRPr="00140FAC">
        <w:rPr>
          <w:sz w:val="24"/>
          <w:szCs w:val="24"/>
        </w:rPr>
        <w:t xml:space="preserve">help </w:t>
      </w:r>
      <w:r w:rsidR="00792BB3">
        <w:rPr>
          <w:sz w:val="24"/>
          <w:szCs w:val="24"/>
        </w:rPr>
        <w:t>us</w:t>
      </w:r>
      <w:r w:rsidR="00792BB3" w:rsidRPr="00140FAC">
        <w:rPr>
          <w:sz w:val="24"/>
          <w:szCs w:val="24"/>
        </w:rPr>
        <w:t xml:space="preserve"> </w:t>
      </w:r>
      <w:r w:rsidR="009009A4" w:rsidRPr="00140FAC">
        <w:rPr>
          <w:sz w:val="24"/>
          <w:szCs w:val="24"/>
        </w:rPr>
        <w:t>in the preparation</w:t>
      </w:r>
      <w:r w:rsidR="009009A4" w:rsidRPr="00140FAC">
        <w:rPr>
          <w:spacing w:val="-1"/>
          <w:sz w:val="24"/>
          <w:szCs w:val="24"/>
        </w:rPr>
        <w:t xml:space="preserve"> </w:t>
      </w:r>
      <w:r w:rsidR="009009A4" w:rsidRPr="00140FAC">
        <w:rPr>
          <w:sz w:val="24"/>
          <w:szCs w:val="24"/>
        </w:rPr>
        <w:t>of</w:t>
      </w:r>
      <w:r w:rsidR="009009A4" w:rsidRPr="00140FAC">
        <w:rPr>
          <w:spacing w:val="-1"/>
          <w:sz w:val="24"/>
          <w:szCs w:val="24"/>
        </w:rPr>
        <w:t xml:space="preserve"> </w:t>
      </w:r>
      <w:r w:rsidR="009009A4" w:rsidRPr="00140FAC">
        <w:rPr>
          <w:sz w:val="24"/>
          <w:szCs w:val="24"/>
        </w:rPr>
        <w:t>environmental</w:t>
      </w:r>
      <w:r w:rsidR="009009A4" w:rsidRPr="00140FAC">
        <w:rPr>
          <w:spacing w:val="-1"/>
          <w:sz w:val="24"/>
          <w:szCs w:val="24"/>
        </w:rPr>
        <w:t xml:space="preserve"> </w:t>
      </w:r>
      <w:r w:rsidR="009009A4" w:rsidRPr="00140FAC">
        <w:rPr>
          <w:sz w:val="24"/>
          <w:szCs w:val="24"/>
        </w:rPr>
        <w:t>co</w:t>
      </w:r>
      <w:r w:rsidR="009009A4" w:rsidRPr="00140FAC">
        <w:rPr>
          <w:spacing w:val="-2"/>
          <w:sz w:val="24"/>
          <w:szCs w:val="24"/>
        </w:rPr>
        <w:t>m</w:t>
      </w:r>
      <w:r w:rsidR="009009A4" w:rsidRPr="00140FAC">
        <w:rPr>
          <w:sz w:val="24"/>
          <w:szCs w:val="24"/>
        </w:rPr>
        <w:t>pliance</w:t>
      </w:r>
      <w:r w:rsidR="009009A4" w:rsidRPr="00140FAC">
        <w:rPr>
          <w:spacing w:val="-1"/>
          <w:sz w:val="24"/>
          <w:szCs w:val="24"/>
        </w:rPr>
        <w:t xml:space="preserve"> </w:t>
      </w:r>
      <w:r w:rsidR="009009A4" w:rsidRPr="00140FAC">
        <w:rPr>
          <w:sz w:val="24"/>
          <w:szCs w:val="24"/>
        </w:rPr>
        <w:t>documents related to offshore renewable energy develop</w:t>
      </w:r>
      <w:r w:rsidR="009009A4" w:rsidRPr="00140FAC">
        <w:rPr>
          <w:spacing w:val="-2"/>
          <w:sz w:val="24"/>
          <w:szCs w:val="24"/>
        </w:rPr>
        <w:t>m</w:t>
      </w:r>
      <w:r w:rsidR="009009A4" w:rsidRPr="00140FAC">
        <w:rPr>
          <w:sz w:val="24"/>
          <w:szCs w:val="24"/>
        </w:rPr>
        <w:t>ent and lea</w:t>
      </w:r>
      <w:r w:rsidR="009009A4" w:rsidRPr="00140FAC">
        <w:rPr>
          <w:spacing w:val="-1"/>
          <w:sz w:val="24"/>
          <w:szCs w:val="24"/>
        </w:rPr>
        <w:t>s</w:t>
      </w:r>
      <w:r w:rsidR="009009A4" w:rsidRPr="00140FAC">
        <w:rPr>
          <w:sz w:val="24"/>
          <w:szCs w:val="24"/>
        </w:rPr>
        <w:t>ing.  Additio</w:t>
      </w:r>
      <w:r w:rsidR="009009A4" w:rsidRPr="00140FAC">
        <w:rPr>
          <w:spacing w:val="-1"/>
          <w:sz w:val="24"/>
          <w:szCs w:val="24"/>
        </w:rPr>
        <w:t>n</w:t>
      </w:r>
      <w:r w:rsidR="009009A4" w:rsidRPr="00140FAC">
        <w:rPr>
          <w:sz w:val="24"/>
          <w:szCs w:val="24"/>
        </w:rPr>
        <w:t>ally, t</w:t>
      </w:r>
      <w:r w:rsidR="009009A4" w:rsidRPr="00140FAC">
        <w:rPr>
          <w:spacing w:val="-2"/>
          <w:sz w:val="24"/>
          <w:szCs w:val="24"/>
        </w:rPr>
        <w:t>h</w:t>
      </w:r>
      <w:r w:rsidR="00940209">
        <w:rPr>
          <w:sz w:val="24"/>
          <w:szCs w:val="24"/>
        </w:rPr>
        <w:t>e</w:t>
      </w:r>
      <w:r w:rsidR="009009A4" w:rsidRPr="00140FAC">
        <w:rPr>
          <w:sz w:val="24"/>
          <w:szCs w:val="24"/>
        </w:rPr>
        <w:t xml:space="preserve"> </w:t>
      </w:r>
      <w:r w:rsidR="00940209">
        <w:rPr>
          <w:sz w:val="24"/>
          <w:szCs w:val="24"/>
        </w:rPr>
        <w:t xml:space="preserve">survey with its accompanying </w:t>
      </w:r>
      <w:r w:rsidR="009009A4" w:rsidRPr="00140FAC">
        <w:rPr>
          <w:sz w:val="24"/>
          <w:szCs w:val="24"/>
        </w:rPr>
        <w:t>re</w:t>
      </w:r>
      <w:r w:rsidR="009009A4" w:rsidRPr="00140FAC">
        <w:rPr>
          <w:spacing w:val="-1"/>
          <w:sz w:val="24"/>
          <w:szCs w:val="24"/>
        </w:rPr>
        <w:t>s</w:t>
      </w:r>
      <w:r w:rsidR="009009A4" w:rsidRPr="00140FAC">
        <w:rPr>
          <w:sz w:val="24"/>
          <w:szCs w:val="24"/>
        </w:rPr>
        <w:t>earch could contri</w:t>
      </w:r>
      <w:r w:rsidR="009009A4" w:rsidRPr="00140FAC">
        <w:rPr>
          <w:spacing w:val="-1"/>
          <w:sz w:val="24"/>
          <w:szCs w:val="24"/>
        </w:rPr>
        <w:t>b</w:t>
      </w:r>
      <w:r w:rsidR="009009A4" w:rsidRPr="00140FAC">
        <w:rPr>
          <w:sz w:val="24"/>
          <w:szCs w:val="24"/>
        </w:rPr>
        <w:t xml:space="preserve">ute to Atlantic </w:t>
      </w:r>
      <w:r w:rsidR="009009A4" w:rsidRPr="00140FAC">
        <w:rPr>
          <w:spacing w:val="-2"/>
          <w:sz w:val="24"/>
          <w:szCs w:val="24"/>
        </w:rPr>
        <w:t>m</w:t>
      </w:r>
      <w:r w:rsidR="009009A4" w:rsidRPr="00140FAC">
        <w:rPr>
          <w:sz w:val="24"/>
          <w:szCs w:val="24"/>
        </w:rPr>
        <w:t>arine spatial planning efforts, provide</w:t>
      </w:r>
      <w:r w:rsidR="009009A4" w:rsidRPr="00140FAC">
        <w:rPr>
          <w:spacing w:val="-1"/>
          <w:sz w:val="24"/>
          <w:szCs w:val="24"/>
        </w:rPr>
        <w:t xml:space="preserve"> </w:t>
      </w:r>
      <w:r w:rsidR="009009A4" w:rsidRPr="00140FAC">
        <w:rPr>
          <w:sz w:val="24"/>
          <w:szCs w:val="24"/>
        </w:rPr>
        <w:t>additional infor</w:t>
      </w:r>
      <w:r w:rsidR="009009A4" w:rsidRPr="00140FAC">
        <w:rPr>
          <w:spacing w:val="-2"/>
          <w:sz w:val="24"/>
          <w:szCs w:val="24"/>
        </w:rPr>
        <w:t>m</w:t>
      </w:r>
      <w:r w:rsidR="009009A4" w:rsidRPr="00140FAC">
        <w:rPr>
          <w:sz w:val="24"/>
          <w:szCs w:val="24"/>
        </w:rPr>
        <w:t xml:space="preserve">ation for </w:t>
      </w:r>
      <w:r w:rsidR="00792BB3">
        <w:rPr>
          <w:sz w:val="24"/>
          <w:szCs w:val="24"/>
        </w:rPr>
        <w:t>our</w:t>
      </w:r>
      <w:r w:rsidR="00792BB3" w:rsidRPr="00140FAC">
        <w:rPr>
          <w:sz w:val="24"/>
          <w:szCs w:val="24"/>
        </w:rPr>
        <w:t xml:space="preserve"> </w:t>
      </w:r>
      <w:r w:rsidR="009009A4" w:rsidRPr="00140FAC">
        <w:rPr>
          <w:sz w:val="24"/>
          <w:szCs w:val="24"/>
        </w:rPr>
        <w:t>Renewable Energy State Task Forces, and assist coastal planners along the Atlantic seaboard.</w:t>
      </w:r>
    </w:p>
    <w:p w14:paraId="4DCCC600" w14:textId="77777777" w:rsidR="00052CDA" w:rsidRPr="00140FAC" w:rsidRDefault="00052CDA" w:rsidP="00770C66">
      <w:pPr>
        <w:ind w:left="120" w:right="130"/>
        <w:rPr>
          <w:sz w:val="24"/>
          <w:szCs w:val="24"/>
        </w:rPr>
      </w:pPr>
    </w:p>
    <w:p w14:paraId="43D4BE2C" w14:textId="77777777" w:rsidR="00770C66" w:rsidRPr="00EB1B07" w:rsidRDefault="00770C66" w:rsidP="00140FAC">
      <w:pPr>
        <w:ind w:right="130"/>
        <w:rPr>
          <w:b/>
          <w:sz w:val="24"/>
          <w:szCs w:val="24"/>
        </w:rPr>
      </w:pPr>
      <w:r w:rsidRPr="00EB1B07">
        <w:rPr>
          <w:b/>
          <w:sz w:val="24"/>
          <w:szCs w:val="24"/>
        </w:rPr>
        <w:t xml:space="preserve">2.  Indicate how, by whom, and for what purpose the information is to be used. Except for a new collection, indicate the actual use the agency has made of the information received </w:t>
      </w:r>
      <w:r w:rsidRPr="00EB1B07">
        <w:rPr>
          <w:b/>
          <w:sz w:val="24"/>
          <w:szCs w:val="24"/>
        </w:rPr>
        <w:lastRenderedPageBreak/>
        <w:t>from the current collection.  Be specific.  If this collection is a form or a questionnaire, every question needs to be justified.</w:t>
      </w:r>
      <w:r w:rsidRPr="00EB1B07">
        <w:rPr>
          <w:b/>
          <w:sz w:val="24"/>
          <w:szCs w:val="24"/>
        </w:rPr>
        <w:br/>
      </w:r>
    </w:p>
    <w:p w14:paraId="53908576" w14:textId="77777777" w:rsidR="004E63C2" w:rsidRPr="00140FAC" w:rsidRDefault="00DB72F8" w:rsidP="00140FAC">
      <w:pPr>
        <w:ind w:right="130"/>
        <w:rPr>
          <w:sz w:val="24"/>
          <w:szCs w:val="24"/>
        </w:rPr>
      </w:pPr>
      <w:r>
        <w:rPr>
          <w:sz w:val="24"/>
          <w:szCs w:val="24"/>
        </w:rPr>
        <w:t>We will use t</w:t>
      </w:r>
      <w:r w:rsidR="008D5487" w:rsidRPr="00140FAC">
        <w:rPr>
          <w:sz w:val="24"/>
          <w:szCs w:val="24"/>
        </w:rPr>
        <w:t xml:space="preserve">he information </w:t>
      </w:r>
      <w:r w:rsidR="00F749BF">
        <w:rPr>
          <w:sz w:val="24"/>
          <w:szCs w:val="24"/>
        </w:rPr>
        <w:t xml:space="preserve">from this survey </w:t>
      </w:r>
      <w:r w:rsidR="00770C66" w:rsidRPr="00140FAC">
        <w:rPr>
          <w:sz w:val="24"/>
          <w:szCs w:val="24"/>
        </w:rPr>
        <w:t xml:space="preserve">to </w:t>
      </w:r>
      <w:r w:rsidR="002F6A8D" w:rsidRPr="002F6A8D">
        <w:rPr>
          <w:sz w:val="24"/>
          <w:szCs w:val="24"/>
        </w:rPr>
        <w:t xml:space="preserve">gauge public perceptions of offshore wind energy projects and </w:t>
      </w:r>
      <w:r w:rsidR="00517361">
        <w:rPr>
          <w:sz w:val="24"/>
          <w:szCs w:val="24"/>
        </w:rPr>
        <w:t xml:space="preserve">to estimate </w:t>
      </w:r>
      <w:r w:rsidR="002F6A8D" w:rsidRPr="002F6A8D">
        <w:rPr>
          <w:sz w:val="24"/>
          <w:szCs w:val="24"/>
        </w:rPr>
        <w:t xml:space="preserve">how development could </w:t>
      </w:r>
      <w:r w:rsidR="00517361">
        <w:rPr>
          <w:sz w:val="24"/>
          <w:szCs w:val="24"/>
        </w:rPr>
        <w:t>affect</w:t>
      </w:r>
      <w:r w:rsidR="002F6A8D" w:rsidRPr="002F6A8D">
        <w:rPr>
          <w:sz w:val="24"/>
          <w:szCs w:val="24"/>
        </w:rPr>
        <w:t xml:space="preserve"> future recreation and visitation choices.</w:t>
      </w:r>
      <w:r w:rsidR="002F6A8D">
        <w:rPr>
          <w:szCs w:val="24"/>
        </w:rPr>
        <w:t xml:space="preserve"> </w:t>
      </w:r>
      <w:r w:rsidR="004F7936">
        <w:rPr>
          <w:sz w:val="24"/>
          <w:szCs w:val="24"/>
        </w:rPr>
        <w:t xml:space="preserve"> We will assess t</w:t>
      </w:r>
      <w:r w:rsidR="00770C66" w:rsidRPr="00140FAC">
        <w:rPr>
          <w:sz w:val="24"/>
          <w:szCs w:val="24"/>
        </w:rPr>
        <w:t xml:space="preserve">he impact </w:t>
      </w:r>
      <w:r w:rsidR="00C87C9B">
        <w:rPr>
          <w:sz w:val="24"/>
          <w:szCs w:val="24"/>
        </w:rPr>
        <w:t>for east coast s</w:t>
      </w:r>
      <w:r w:rsidR="00770C66" w:rsidRPr="00140FAC">
        <w:rPr>
          <w:sz w:val="24"/>
          <w:szCs w:val="24"/>
        </w:rPr>
        <w:t>tates from Massachusetts to South Carolina</w:t>
      </w:r>
      <w:r w:rsidR="004F7936">
        <w:rPr>
          <w:sz w:val="24"/>
          <w:szCs w:val="24"/>
        </w:rPr>
        <w:t xml:space="preserve">, including </w:t>
      </w:r>
      <w:r w:rsidR="00770C66" w:rsidRPr="00140FAC">
        <w:rPr>
          <w:sz w:val="24"/>
          <w:szCs w:val="24"/>
        </w:rPr>
        <w:t xml:space="preserve">the impacts of </w:t>
      </w:r>
      <w:r w:rsidR="00152E4B" w:rsidRPr="00140FAC">
        <w:rPr>
          <w:sz w:val="24"/>
          <w:szCs w:val="24"/>
        </w:rPr>
        <w:t xml:space="preserve">wind </w:t>
      </w:r>
      <w:r w:rsidR="00770C66" w:rsidRPr="00140FAC">
        <w:rPr>
          <w:sz w:val="24"/>
          <w:szCs w:val="24"/>
        </w:rPr>
        <w:t>project</w:t>
      </w:r>
      <w:r w:rsidR="008D5487" w:rsidRPr="00140FAC">
        <w:rPr>
          <w:sz w:val="24"/>
          <w:szCs w:val="24"/>
        </w:rPr>
        <w:t>s</w:t>
      </w:r>
      <w:r w:rsidR="00152E4B" w:rsidRPr="00140FAC">
        <w:rPr>
          <w:sz w:val="24"/>
          <w:szCs w:val="24"/>
        </w:rPr>
        <w:t xml:space="preserve"> at varying distances of</w:t>
      </w:r>
      <w:r w:rsidR="00642C89" w:rsidRPr="00140FAC">
        <w:rPr>
          <w:sz w:val="24"/>
          <w:szCs w:val="24"/>
        </w:rPr>
        <w:t>f</w:t>
      </w:r>
      <w:r w:rsidR="00770C66" w:rsidRPr="00140FAC">
        <w:rPr>
          <w:sz w:val="24"/>
          <w:szCs w:val="24"/>
        </w:rPr>
        <w:t xml:space="preserve">shore. </w:t>
      </w:r>
      <w:r w:rsidR="00C30F3C" w:rsidRPr="00140FAC">
        <w:rPr>
          <w:sz w:val="24"/>
          <w:szCs w:val="24"/>
        </w:rPr>
        <w:t xml:space="preserve"> The impact will also be </w:t>
      </w:r>
      <w:r w:rsidR="008D5487" w:rsidRPr="00140FAC">
        <w:rPr>
          <w:sz w:val="24"/>
          <w:szCs w:val="24"/>
        </w:rPr>
        <w:t xml:space="preserve">assessed by </w:t>
      </w:r>
      <w:r w:rsidR="002A239F" w:rsidRPr="00140FAC">
        <w:rPr>
          <w:sz w:val="24"/>
          <w:szCs w:val="24"/>
        </w:rPr>
        <w:t xml:space="preserve">different </w:t>
      </w:r>
      <w:r w:rsidR="008D5487" w:rsidRPr="00140FAC">
        <w:rPr>
          <w:sz w:val="24"/>
          <w:szCs w:val="24"/>
        </w:rPr>
        <w:t>type</w:t>
      </w:r>
      <w:r w:rsidR="00792BB3">
        <w:rPr>
          <w:sz w:val="24"/>
          <w:szCs w:val="24"/>
        </w:rPr>
        <w:t>s</w:t>
      </w:r>
      <w:r w:rsidR="008D5487" w:rsidRPr="00140FAC">
        <w:rPr>
          <w:sz w:val="24"/>
          <w:szCs w:val="24"/>
        </w:rPr>
        <w:t xml:space="preserve"> of beach (e</w:t>
      </w:r>
      <w:r w:rsidR="00EA13BF" w:rsidRPr="00140FAC">
        <w:rPr>
          <w:sz w:val="24"/>
          <w:szCs w:val="24"/>
        </w:rPr>
        <w:t>.</w:t>
      </w:r>
      <w:r w:rsidR="008D5487" w:rsidRPr="00140FAC">
        <w:rPr>
          <w:sz w:val="24"/>
          <w:szCs w:val="24"/>
        </w:rPr>
        <w:t>g., natural versus developed).  The primary impact</w:t>
      </w:r>
      <w:r w:rsidR="00C30F3C" w:rsidRPr="00140FAC">
        <w:rPr>
          <w:sz w:val="24"/>
          <w:szCs w:val="24"/>
        </w:rPr>
        <w:t xml:space="preserve">s of interest are whether the presence of a wind project will make a person’s beach experience worse </w:t>
      </w:r>
      <w:r w:rsidR="00C87C9B">
        <w:rPr>
          <w:sz w:val="24"/>
          <w:szCs w:val="24"/>
        </w:rPr>
        <w:t>or better and</w:t>
      </w:r>
      <w:r w:rsidR="00C30F3C" w:rsidRPr="00140FAC">
        <w:rPr>
          <w:sz w:val="24"/>
          <w:szCs w:val="24"/>
        </w:rPr>
        <w:t xml:space="preserve"> if it would </w:t>
      </w:r>
      <w:r w:rsidR="008D5487" w:rsidRPr="00140FAC">
        <w:rPr>
          <w:sz w:val="24"/>
          <w:szCs w:val="24"/>
        </w:rPr>
        <w:t xml:space="preserve">cause </w:t>
      </w:r>
      <w:r w:rsidR="00C30F3C" w:rsidRPr="00140FAC">
        <w:rPr>
          <w:sz w:val="24"/>
          <w:szCs w:val="24"/>
        </w:rPr>
        <w:t xml:space="preserve">a person not to visit a beach.  </w:t>
      </w:r>
      <w:r w:rsidR="002A239F" w:rsidRPr="00140FAC">
        <w:rPr>
          <w:sz w:val="24"/>
          <w:szCs w:val="24"/>
        </w:rPr>
        <w:t>F</w:t>
      </w:r>
      <w:r w:rsidR="00C30F3C" w:rsidRPr="00140FAC">
        <w:rPr>
          <w:sz w:val="24"/>
          <w:szCs w:val="24"/>
        </w:rPr>
        <w:t xml:space="preserve">or those choosing </w:t>
      </w:r>
      <w:r w:rsidR="00792BB3">
        <w:rPr>
          <w:sz w:val="24"/>
          <w:szCs w:val="24"/>
        </w:rPr>
        <w:t>not to visit a</w:t>
      </w:r>
      <w:r w:rsidR="00792BB3" w:rsidRPr="00140FAC">
        <w:rPr>
          <w:sz w:val="24"/>
          <w:szCs w:val="24"/>
        </w:rPr>
        <w:t xml:space="preserve"> </w:t>
      </w:r>
      <w:r w:rsidR="00C30F3C" w:rsidRPr="00140FAC">
        <w:rPr>
          <w:sz w:val="24"/>
          <w:szCs w:val="24"/>
        </w:rPr>
        <w:t>beac</w:t>
      </w:r>
      <w:r w:rsidR="004E63C2" w:rsidRPr="00140FAC">
        <w:rPr>
          <w:sz w:val="24"/>
          <w:szCs w:val="24"/>
        </w:rPr>
        <w:t xml:space="preserve">h, </w:t>
      </w:r>
      <w:r w:rsidR="002A239F" w:rsidRPr="00140FAC">
        <w:rPr>
          <w:sz w:val="24"/>
          <w:szCs w:val="24"/>
        </w:rPr>
        <w:t xml:space="preserve">we are also interested in </w:t>
      </w:r>
      <w:r w:rsidR="004E63C2" w:rsidRPr="00140FAC">
        <w:rPr>
          <w:sz w:val="24"/>
          <w:szCs w:val="24"/>
        </w:rPr>
        <w:t>what they would do instead</w:t>
      </w:r>
      <w:r w:rsidR="00C30F3C" w:rsidRPr="00140FAC">
        <w:rPr>
          <w:sz w:val="24"/>
          <w:szCs w:val="24"/>
        </w:rPr>
        <w:t>–go to another beach, engage in some other form of recreation</w:t>
      </w:r>
      <w:r w:rsidR="00792BB3">
        <w:rPr>
          <w:sz w:val="24"/>
          <w:szCs w:val="24"/>
        </w:rPr>
        <w:t>,</w:t>
      </w:r>
      <w:r w:rsidR="00C30F3C" w:rsidRPr="00140FAC">
        <w:rPr>
          <w:sz w:val="24"/>
          <w:szCs w:val="24"/>
        </w:rPr>
        <w:t xml:space="preserve"> and so forth. </w:t>
      </w:r>
      <w:r w:rsidR="004E63C2" w:rsidRPr="00140FAC">
        <w:rPr>
          <w:sz w:val="24"/>
          <w:szCs w:val="24"/>
        </w:rPr>
        <w:t xml:space="preserve"> </w:t>
      </w:r>
      <w:r w:rsidR="009C2F5B">
        <w:rPr>
          <w:sz w:val="24"/>
          <w:szCs w:val="24"/>
        </w:rPr>
        <w:t>We will analyze t</w:t>
      </w:r>
      <w:r w:rsidR="004E63C2" w:rsidRPr="00140FAC">
        <w:rPr>
          <w:sz w:val="24"/>
          <w:szCs w:val="24"/>
        </w:rPr>
        <w:t>hese effects in the context of an econ</w:t>
      </w:r>
      <w:r w:rsidR="00642C89" w:rsidRPr="00140FAC">
        <w:rPr>
          <w:sz w:val="24"/>
          <w:szCs w:val="24"/>
        </w:rPr>
        <w:t>omic model that will provide an</w:t>
      </w:r>
      <w:r w:rsidR="004E63C2" w:rsidRPr="00140FAC">
        <w:rPr>
          <w:sz w:val="24"/>
          <w:szCs w:val="24"/>
        </w:rPr>
        <w:t xml:space="preserve"> assessment of impact on economic welfare. </w:t>
      </w:r>
    </w:p>
    <w:p w14:paraId="6A5CD3C9" w14:textId="77777777" w:rsidR="002F6A8D" w:rsidRPr="00140FAC" w:rsidRDefault="002F6A8D" w:rsidP="00140FAC">
      <w:pPr>
        <w:ind w:right="130"/>
        <w:rPr>
          <w:sz w:val="24"/>
          <w:szCs w:val="24"/>
        </w:rPr>
      </w:pPr>
    </w:p>
    <w:p w14:paraId="0635B0A5" w14:textId="77777777" w:rsidR="00770C66" w:rsidRPr="00140FAC" w:rsidRDefault="00792BB3" w:rsidP="00140FAC">
      <w:pPr>
        <w:ind w:right="130"/>
        <w:rPr>
          <w:sz w:val="24"/>
          <w:szCs w:val="24"/>
        </w:rPr>
      </w:pPr>
      <w:r>
        <w:rPr>
          <w:sz w:val="24"/>
          <w:szCs w:val="24"/>
        </w:rPr>
        <w:t>We will use t</w:t>
      </w:r>
      <w:r w:rsidR="004E63C2" w:rsidRPr="00140FAC">
        <w:rPr>
          <w:sz w:val="24"/>
          <w:szCs w:val="24"/>
        </w:rPr>
        <w:t xml:space="preserve">his information, along with other economic and </w:t>
      </w:r>
      <w:r w:rsidR="00282506">
        <w:rPr>
          <w:sz w:val="24"/>
          <w:szCs w:val="24"/>
        </w:rPr>
        <w:t>environmental</w:t>
      </w:r>
      <w:r w:rsidR="004E63C2" w:rsidRPr="00140FAC">
        <w:rPr>
          <w:sz w:val="24"/>
          <w:szCs w:val="24"/>
        </w:rPr>
        <w:t xml:space="preserve"> information, in </w:t>
      </w:r>
      <w:r w:rsidR="00242CA6">
        <w:rPr>
          <w:sz w:val="24"/>
          <w:szCs w:val="24"/>
        </w:rPr>
        <w:t xml:space="preserve">our </w:t>
      </w:r>
      <w:r w:rsidR="004E63C2" w:rsidRPr="00140FAC">
        <w:rPr>
          <w:sz w:val="24"/>
          <w:szCs w:val="24"/>
        </w:rPr>
        <w:t xml:space="preserve">offshore </w:t>
      </w:r>
      <w:r w:rsidR="00242CA6">
        <w:rPr>
          <w:sz w:val="24"/>
          <w:szCs w:val="24"/>
        </w:rPr>
        <w:t>wind decision-making process</w:t>
      </w:r>
      <w:r w:rsidR="004E63C2" w:rsidRPr="00140FAC">
        <w:rPr>
          <w:sz w:val="24"/>
          <w:szCs w:val="24"/>
        </w:rPr>
        <w:t xml:space="preserve"> </w:t>
      </w:r>
      <w:r>
        <w:rPr>
          <w:sz w:val="24"/>
          <w:szCs w:val="24"/>
        </w:rPr>
        <w:t xml:space="preserve">and </w:t>
      </w:r>
      <w:r w:rsidR="004E63C2" w:rsidRPr="00140FAC">
        <w:rPr>
          <w:sz w:val="24"/>
          <w:szCs w:val="24"/>
        </w:rPr>
        <w:t>marine spatial planning efforts</w:t>
      </w:r>
      <w:r>
        <w:rPr>
          <w:sz w:val="24"/>
          <w:szCs w:val="24"/>
        </w:rPr>
        <w:t xml:space="preserve">.  States and coastal communities will use the information </w:t>
      </w:r>
      <w:r w:rsidR="004E63C2" w:rsidRPr="00140FAC">
        <w:rPr>
          <w:sz w:val="24"/>
          <w:szCs w:val="24"/>
        </w:rPr>
        <w:t xml:space="preserve">for local coastal planning efforts.  </w:t>
      </w:r>
      <w:r w:rsidR="00C30F3C" w:rsidRPr="00140FAC">
        <w:rPr>
          <w:sz w:val="24"/>
          <w:szCs w:val="24"/>
        </w:rPr>
        <w:br/>
      </w:r>
    </w:p>
    <w:p w14:paraId="54C66FA0" w14:textId="77777777" w:rsidR="00A3589A" w:rsidRPr="00442816" w:rsidRDefault="004E63C2" w:rsidP="00140FAC">
      <w:pPr>
        <w:ind w:right="130"/>
        <w:rPr>
          <w:sz w:val="24"/>
          <w:szCs w:val="24"/>
        </w:rPr>
      </w:pPr>
      <w:r w:rsidRPr="00140FAC">
        <w:rPr>
          <w:sz w:val="24"/>
          <w:szCs w:val="24"/>
        </w:rPr>
        <w:t xml:space="preserve">The data collection </w:t>
      </w:r>
      <w:r w:rsidR="00152E4B" w:rsidRPr="00140FAC">
        <w:rPr>
          <w:sz w:val="24"/>
          <w:szCs w:val="24"/>
        </w:rPr>
        <w:t xml:space="preserve">will be done by an </w:t>
      </w:r>
      <w:r w:rsidR="00644F7F">
        <w:rPr>
          <w:sz w:val="24"/>
          <w:szCs w:val="24"/>
        </w:rPr>
        <w:t>i</w:t>
      </w:r>
      <w:r w:rsidR="00152E4B" w:rsidRPr="00140FAC">
        <w:rPr>
          <w:sz w:val="24"/>
          <w:szCs w:val="24"/>
        </w:rPr>
        <w:t xml:space="preserve">nternet-based </w:t>
      </w:r>
      <w:r w:rsidR="00EE30DF" w:rsidRPr="00140FAC">
        <w:rPr>
          <w:sz w:val="24"/>
          <w:szCs w:val="24"/>
        </w:rPr>
        <w:t>survey</w:t>
      </w:r>
      <w:r w:rsidR="00C87C9B">
        <w:rPr>
          <w:sz w:val="24"/>
          <w:szCs w:val="24"/>
        </w:rPr>
        <w:t xml:space="preserve"> and cover</w:t>
      </w:r>
      <w:r w:rsidR="0024122F">
        <w:rPr>
          <w:sz w:val="24"/>
          <w:szCs w:val="24"/>
        </w:rPr>
        <w:t>s</w:t>
      </w:r>
      <w:r w:rsidR="00C87C9B">
        <w:rPr>
          <w:sz w:val="24"/>
          <w:szCs w:val="24"/>
        </w:rPr>
        <w:t xml:space="preserve"> beach</w:t>
      </w:r>
      <w:r w:rsidR="00440F76">
        <w:rPr>
          <w:sz w:val="24"/>
          <w:szCs w:val="24"/>
        </w:rPr>
        <w:t xml:space="preserve">goers and non-beachgoers. </w:t>
      </w:r>
      <w:r w:rsidR="00EE30DF" w:rsidRPr="00442816">
        <w:rPr>
          <w:sz w:val="24"/>
          <w:szCs w:val="24"/>
        </w:rPr>
        <w:t xml:space="preserve">The survey </w:t>
      </w:r>
      <w:r w:rsidR="004128D1" w:rsidRPr="00442816">
        <w:rPr>
          <w:sz w:val="24"/>
          <w:szCs w:val="24"/>
        </w:rPr>
        <w:t>is in f</w:t>
      </w:r>
      <w:r w:rsidR="00517361" w:rsidRPr="00442816">
        <w:rPr>
          <w:sz w:val="24"/>
          <w:szCs w:val="24"/>
        </w:rPr>
        <w:t>ive</w:t>
      </w:r>
      <w:r w:rsidR="004128D1" w:rsidRPr="00442816">
        <w:rPr>
          <w:sz w:val="24"/>
          <w:szCs w:val="24"/>
        </w:rPr>
        <w:t xml:space="preserve"> parts. </w:t>
      </w:r>
      <w:r w:rsidR="002A239F" w:rsidRPr="00442816">
        <w:rPr>
          <w:sz w:val="24"/>
          <w:szCs w:val="24"/>
        </w:rPr>
        <w:t>The fir</w:t>
      </w:r>
      <w:r w:rsidR="00230255" w:rsidRPr="00442816">
        <w:rPr>
          <w:sz w:val="24"/>
          <w:szCs w:val="24"/>
        </w:rPr>
        <w:t>st part is an introduction. First,</w:t>
      </w:r>
      <w:r w:rsidR="002A239F" w:rsidRPr="00442816">
        <w:rPr>
          <w:sz w:val="24"/>
          <w:szCs w:val="24"/>
        </w:rPr>
        <w:t xml:space="preserve"> we screen for individuals who have made a trip to an ocean beach on the east coast in the last</w:t>
      </w:r>
      <w:r w:rsidR="00517361" w:rsidRPr="00442816">
        <w:rPr>
          <w:sz w:val="24"/>
          <w:szCs w:val="24"/>
        </w:rPr>
        <w:t xml:space="preserve"> 12 months</w:t>
      </w:r>
      <w:r w:rsidR="002A239F" w:rsidRPr="00442816">
        <w:rPr>
          <w:sz w:val="24"/>
          <w:szCs w:val="24"/>
        </w:rPr>
        <w:t xml:space="preserve">. </w:t>
      </w:r>
      <w:r w:rsidR="00F17B72" w:rsidRPr="00442816">
        <w:rPr>
          <w:sz w:val="24"/>
          <w:szCs w:val="24"/>
        </w:rPr>
        <w:t xml:space="preserve"> Second, we </w:t>
      </w:r>
      <w:r w:rsidR="004128D1" w:rsidRPr="00442816">
        <w:rPr>
          <w:sz w:val="24"/>
          <w:szCs w:val="24"/>
        </w:rPr>
        <w:t>include</w:t>
      </w:r>
      <w:r w:rsidR="00A3589A" w:rsidRPr="00442816">
        <w:rPr>
          <w:sz w:val="24"/>
          <w:szCs w:val="24"/>
        </w:rPr>
        <w:t xml:space="preserve"> a question about </w:t>
      </w:r>
      <w:r w:rsidR="00517361" w:rsidRPr="00442816">
        <w:rPr>
          <w:sz w:val="24"/>
          <w:szCs w:val="24"/>
        </w:rPr>
        <w:t xml:space="preserve">a person’s </w:t>
      </w:r>
      <w:r w:rsidR="00A3589A" w:rsidRPr="00442816">
        <w:rPr>
          <w:sz w:val="24"/>
          <w:szCs w:val="24"/>
        </w:rPr>
        <w:t xml:space="preserve">beach </w:t>
      </w:r>
      <w:r w:rsidR="00517361" w:rsidRPr="00442816">
        <w:rPr>
          <w:sz w:val="24"/>
          <w:szCs w:val="24"/>
        </w:rPr>
        <w:t>activities</w:t>
      </w:r>
      <w:r w:rsidR="00A3589A" w:rsidRPr="00442816">
        <w:rPr>
          <w:sz w:val="24"/>
          <w:szCs w:val="24"/>
        </w:rPr>
        <w:t>, which is used to help define what we mean by beach use and to classify people by their use</w:t>
      </w:r>
      <w:r w:rsidR="00F17B72" w:rsidRPr="00442816">
        <w:rPr>
          <w:sz w:val="24"/>
          <w:szCs w:val="24"/>
        </w:rPr>
        <w:t>s</w:t>
      </w:r>
      <w:r w:rsidR="00A3589A" w:rsidRPr="00442816">
        <w:rPr>
          <w:sz w:val="24"/>
          <w:szCs w:val="24"/>
        </w:rPr>
        <w:t xml:space="preserve"> of the beac</w:t>
      </w:r>
      <w:r w:rsidR="004F7936" w:rsidRPr="00442816">
        <w:rPr>
          <w:sz w:val="24"/>
          <w:szCs w:val="24"/>
        </w:rPr>
        <w:t>h</w:t>
      </w:r>
      <w:r w:rsidR="00060EAE">
        <w:rPr>
          <w:sz w:val="24"/>
          <w:szCs w:val="24"/>
        </w:rPr>
        <w:t xml:space="preserve"> -- </w:t>
      </w:r>
      <w:r w:rsidR="00A3589A" w:rsidRPr="00442816">
        <w:rPr>
          <w:sz w:val="24"/>
          <w:szCs w:val="24"/>
        </w:rPr>
        <w:t>activities on t</w:t>
      </w:r>
      <w:r w:rsidR="00197CED" w:rsidRPr="00442816">
        <w:rPr>
          <w:sz w:val="24"/>
          <w:szCs w:val="24"/>
        </w:rPr>
        <w:t>he water, activities in the sand</w:t>
      </w:r>
      <w:r w:rsidR="00A3589A" w:rsidRPr="00442816">
        <w:rPr>
          <w:sz w:val="24"/>
          <w:szCs w:val="24"/>
        </w:rPr>
        <w:t>, activities in nearby communities</w:t>
      </w:r>
      <w:r w:rsidR="00792BB3" w:rsidRPr="00442816">
        <w:rPr>
          <w:sz w:val="24"/>
          <w:szCs w:val="24"/>
        </w:rPr>
        <w:t>,</w:t>
      </w:r>
      <w:r w:rsidR="00A3589A" w:rsidRPr="00442816">
        <w:rPr>
          <w:sz w:val="24"/>
          <w:szCs w:val="24"/>
        </w:rPr>
        <w:t xml:space="preserve"> and so forth. We </w:t>
      </w:r>
      <w:r w:rsidR="00197CED" w:rsidRPr="00442816">
        <w:rPr>
          <w:sz w:val="24"/>
          <w:szCs w:val="24"/>
        </w:rPr>
        <w:t xml:space="preserve">also </w:t>
      </w:r>
      <w:r w:rsidR="00A3589A" w:rsidRPr="00442816">
        <w:rPr>
          <w:sz w:val="24"/>
          <w:szCs w:val="24"/>
        </w:rPr>
        <w:t xml:space="preserve">gather data on whether or not people own a secondary residence near the beach and </w:t>
      </w:r>
      <w:r w:rsidR="004F7936" w:rsidRPr="00442816">
        <w:rPr>
          <w:sz w:val="24"/>
          <w:szCs w:val="24"/>
        </w:rPr>
        <w:t>whether or not</w:t>
      </w:r>
      <w:r w:rsidR="00A3589A" w:rsidRPr="00442816">
        <w:rPr>
          <w:sz w:val="24"/>
          <w:szCs w:val="24"/>
        </w:rPr>
        <w:t xml:space="preserve"> they have family or friends that own </w:t>
      </w:r>
      <w:r w:rsidR="00F17B72" w:rsidRPr="00442816">
        <w:rPr>
          <w:sz w:val="24"/>
          <w:szCs w:val="24"/>
        </w:rPr>
        <w:t>property near the beach. These “</w:t>
      </w:r>
      <w:r w:rsidR="00A3589A" w:rsidRPr="00442816">
        <w:rPr>
          <w:sz w:val="24"/>
          <w:szCs w:val="24"/>
        </w:rPr>
        <w:t>bea</w:t>
      </w:r>
      <w:r w:rsidR="00F17B72" w:rsidRPr="00442816">
        <w:rPr>
          <w:sz w:val="24"/>
          <w:szCs w:val="24"/>
        </w:rPr>
        <w:t>ch property”</w:t>
      </w:r>
      <w:r w:rsidR="00A3589A" w:rsidRPr="00442816">
        <w:rPr>
          <w:sz w:val="24"/>
          <w:szCs w:val="24"/>
        </w:rPr>
        <w:t xml:space="preserve"> questions are important because access to a beach cottage or home near the beach plays a large role in </w:t>
      </w:r>
      <w:r w:rsidR="004F7936" w:rsidRPr="00442816">
        <w:rPr>
          <w:sz w:val="24"/>
          <w:szCs w:val="24"/>
        </w:rPr>
        <w:t xml:space="preserve">the </w:t>
      </w:r>
      <w:r w:rsidR="00A3589A" w:rsidRPr="00442816">
        <w:rPr>
          <w:sz w:val="24"/>
          <w:szCs w:val="24"/>
        </w:rPr>
        <w:t xml:space="preserve">choice of </w:t>
      </w:r>
      <w:r w:rsidR="004F7936" w:rsidRPr="00442816">
        <w:rPr>
          <w:sz w:val="24"/>
          <w:szCs w:val="24"/>
        </w:rPr>
        <w:t xml:space="preserve">which </w:t>
      </w:r>
      <w:r w:rsidR="00A3589A" w:rsidRPr="00442816">
        <w:rPr>
          <w:sz w:val="24"/>
          <w:szCs w:val="24"/>
        </w:rPr>
        <w:t>beach to visit.</w:t>
      </w:r>
      <w:r w:rsidR="00AD2DEA">
        <w:rPr>
          <w:sz w:val="24"/>
          <w:szCs w:val="24"/>
        </w:rPr>
        <w:t xml:space="preserve"> </w:t>
      </w:r>
    </w:p>
    <w:p w14:paraId="5BB5241E" w14:textId="77777777" w:rsidR="00A3589A" w:rsidRPr="00442816" w:rsidRDefault="00A3589A" w:rsidP="00623022">
      <w:pPr>
        <w:ind w:left="120" w:right="130"/>
        <w:rPr>
          <w:sz w:val="24"/>
          <w:szCs w:val="24"/>
        </w:rPr>
      </w:pPr>
    </w:p>
    <w:p w14:paraId="4F376851" w14:textId="77777777" w:rsidR="004D71D2" w:rsidRPr="00442816" w:rsidRDefault="00517361" w:rsidP="00140FAC">
      <w:pPr>
        <w:ind w:right="130"/>
        <w:rPr>
          <w:sz w:val="24"/>
          <w:szCs w:val="24"/>
        </w:rPr>
      </w:pPr>
      <w:r w:rsidRPr="00442816">
        <w:rPr>
          <w:sz w:val="24"/>
          <w:szCs w:val="24"/>
        </w:rPr>
        <w:t xml:space="preserve">In the </w:t>
      </w:r>
      <w:r w:rsidR="00A3589A" w:rsidRPr="00442816">
        <w:rPr>
          <w:sz w:val="24"/>
          <w:szCs w:val="24"/>
        </w:rPr>
        <w:t xml:space="preserve">second part </w:t>
      </w:r>
      <w:r w:rsidR="00F17B72" w:rsidRPr="00442816">
        <w:rPr>
          <w:sz w:val="24"/>
          <w:szCs w:val="24"/>
        </w:rPr>
        <w:t>of the survey</w:t>
      </w:r>
      <w:r w:rsidRPr="00442816">
        <w:rPr>
          <w:sz w:val="24"/>
          <w:szCs w:val="24"/>
        </w:rPr>
        <w:t xml:space="preserve"> we ask people to report all of the beache</w:t>
      </w:r>
      <w:r w:rsidR="00F312E9" w:rsidRPr="00442816">
        <w:rPr>
          <w:sz w:val="24"/>
          <w:szCs w:val="24"/>
        </w:rPr>
        <w:t xml:space="preserve">s they have visited </w:t>
      </w:r>
      <w:r w:rsidRPr="00442816">
        <w:rPr>
          <w:sz w:val="24"/>
          <w:szCs w:val="24"/>
        </w:rPr>
        <w:t xml:space="preserve">on </w:t>
      </w:r>
      <w:r w:rsidR="00A3589A" w:rsidRPr="00442816">
        <w:rPr>
          <w:sz w:val="24"/>
          <w:szCs w:val="24"/>
        </w:rPr>
        <w:t>the east coast</w:t>
      </w:r>
      <w:r w:rsidRPr="00442816">
        <w:rPr>
          <w:sz w:val="24"/>
          <w:szCs w:val="24"/>
        </w:rPr>
        <w:t xml:space="preserve"> in the last 12 months</w:t>
      </w:r>
      <w:r w:rsidR="00A3589A" w:rsidRPr="00442816">
        <w:rPr>
          <w:sz w:val="24"/>
          <w:szCs w:val="24"/>
        </w:rPr>
        <w:t xml:space="preserve">. </w:t>
      </w:r>
      <w:r w:rsidRPr="00442816">
        <w:rPr>
          <w:sz w:val="24"/>
          <w:szCs w:val="24"/>
        </w:rPr>
        <w:t xml:space="preserve"> Then, we randomly draw one of these beaches for </w:t>
      </w:r>
      <w:r w:rsidR="00DB5AB3" w:rsidRPr="00442816">
        <w:rPr>
          <w:sz w:val="24"/>
          <w:szCs w:val="24"/>
        </w:rPr>
        <w:t>a series of de</w:t>
      </w:r>
      <w:r w:rsidR="004D71D2" w:rsidRPr="00442816">
        <w:rPr>
          <w:sz w:val="24"/>
          <w:szCs w:val="24"/>
        </w:rPr>
        <w:t>tailed question</w:t>
      </w:r>
      <w:r w:rsidR="00300BFC" w:rsidRPr="00442816">
        <w:rPr>
          <w:sz w:val="24"/>
          <w:szCs w:val="24"/>
        </w:rPr>
        <w:t>s</w:t>
      </w:r>
      <w:r w:rsidR="004D71D2" w:rsidRPr="00442816">
        <w:rPr>
          <w:sz w:val="24"/>
          <w:szCs w:val="24"/>
        </w:rPr>
        <w:t xml:space="preserve"> about that </w:t>
      </w:r>
      <w:r w:rsidR="00DB5AB3" w:rsidRPr="00442816">
        <w:rPr>
          <w:sz w:val="24"/>
          <w:szCs w:val="24"/>
        </w:rPr>
        <w:t xml:space="preserve">trip–when, </w:t>
      </w:r>
      <w:r w:rsidR="004D71D2" w:rsidRPr="00442816">
        <w:rPr>
          <w:sz w:val="24"/>
          <w:szCs w:val="24"/>
        </w:rPr>
        <w:t xml:space="preserve">type of trip, </w:t>
      </w:r>
      <w:r w:rsidR="00DB5AB3" w:rsidRPr="00442816">
        <w:rPr>
          <w:sz w:val="24"/>
          <w:szCs w:val="24"/>
        </w:rPr>
        <w:t xml:space="preserve">activities while there, </w:t>
      </w:r>
      <w:r w:rsidR="00D24CA4">
        <w:rPr>
          <w:sz w:val="24"/>
          <w:szCs w:val="24"/>
        </w:rPr>
        <w:t xml:space="preserve">and </w:t>
      </w:r>
      <w:r w:rsidR="00FD6EAA" w:rsidRPr="00442816">
        <w:rPr>
          <w:sz w:val="24"/>
          <w:szCs w:val="24"/>
        </w:rPr>
        <w:t xml:space="preserve">so forth. </w:t>
      </w:r>
      <w:r w:rsidR="00D24CA4">
        <w:rPr>
          <w:sz w:val="24"/>
          <w:szCs w:val="24"/>
        </w:rPr>
        <w:t xml:space="preserve"> </w:t>
      </w:r>
    </w:p>
    <w:p w14:paraId="1BA9C7F7" w14:textId="77777777" w:rsidR="004D71D2" w:rsidRPr="00442816" w:rsidRDefault="004D71D2" w:rsidP="00623022">
      <w:pPr>
        <w:ind w:left="120" w:right="130"/>
        <w:rPr>
          <w:sz w:val="24"/>
          <w:szCs w:val="24"/>
        </w:rPr>
      </w:pPr>
    </w:p>
    <w:p w14:paraId="5B690EB8" w14:textId="77777777" w:rsidR="00141920" w:rsidRPr="00442816" w:rsidRDefault="000C51ED" w:rsidP="00140FAC">
      <w:pPr>
        <w:ind w:right="130"/>
        <w:rPr>
          <w:sz w:val="24"/>
          <w:szCs w:val="24"/>
        </w:rPr>
      </w:pPr>
      <w:r w:rsidRPr="00442816">
        <w:rPr>
          <w:sz w:val="24"/>
          <w:szCs w:val="24"/>
        </w:rPr>
        <w:t>The</w:t>
      </w:r>
      <w:r w:rsidR="00EE30DF" w:rsidRPr="00442816">
        <w:rPr>
          <w:sz w:val="24"/>
          <w:szCs w:val="24"/>
        </w:rPr>
        <w:t xml:space="preserve"> third part of the survey</w:t>
      </w:r>
      <w:r w:rsidRPr="00442816">
        <w:rPr>
          <w:sz w:val="24"/>
          <w:szCs w:val="24"/>
        </w:rPr>
        <w:t xml:space="preserve"> i</w:t>
      </w:r>
      <w:r w:rsidR="004D71D2" w:rsidRPr="00442816">
        <w:rPr>
          <w:sz w:val="24"/>
          <w:szCs w:val="24"/>
        </w:rPr>
        <w:t>s a simulation</w:t>
      </w:r>
      <w:r w:rsidR="00087B10" w:rsidRPr="00442816">
        <w:rPr>
          <w:sz w:val="24"/>
          <w:szCs w:val="24"/>
        </w:rPr>
        <w:t xml:space="preserve"> </w:t>
      </w:r>
      <w:r w:rsidR="004D71D2" w:rsidRPr="00442816">
        <w:rPr>
          <w:sz w:val="24"/>
          <w:szCs w:val="24"/>
        </w:rPr>
        <w:t xml:space="preserve">of the </w:t>
      </w:r>
      <w:r w:rsidR="00087B10" w:rsidRPr="00442816">
        <w:rPr>
          <w:sz w:val="24"/>
          <w:szCs w:val="24"/>
        </w:rPr>
        <w:t xml:space="preserve">offshore </w:t>
      </w:r>
      <w:r w:rsidR="004D71D2" w:rsidRPr="00442816">
        <w:rPr>
          <w:sz w:val="24"/>
          <w:szCs w:val="24"/>
        </w:rPr>
        <w:t xml:space="preserve">wind project. </w:t>
      </w:r>
      <w:r w:rsidR="00D15DF0" w:rsidRPr="00442816">
        <w:rPr>
          <w:sz w:val="24"/>
          <w:szCs w:val="24"/>
        </w:rPr>
        <w:t>Here we ask people to imagine that they are on the</w:t>
      </w:r>
      <w:r w:rsidRPr="00442816">
        <w:rPr>
          <w:sz w:val="24"/>
          <w:szCs w:val="24"/>
        </w:rPr>
        <w:t xml:space="preserve"> beach </w:t>
      </w:r>
      <w:r w:rsidR="00822D86" w:rsidRPr="00442816">
        <w:rPr>
          <w:sz w:val="24"/>
          <w:szCs w:val="24"/>
        </w:rPr>
        <w:t>randomly chosen in the second section</w:t>
      </w:r>
      <w:r w:rsidRPr="00442816">
        <w:rPr>
          <w:sz w:val="24"/>
          <w:szCs w:val="24"/>
        </w:rPr>
        <w:t xml:space="preserve"> and then show</w:t>
      </w:r>
      <w:r w:rsidR="00AE6D37" w:rsidRPr="00442816">
        <w:rPr>
          <w:sz w:val="24"/>
          <w:szCs w:val="24"/>
        </w:rPr>
        <w:t xml:space="preserve"> </w:t>
      </w:r>
      <w:r w:rsidR="00940209" w:rsidRPr="00442816">
        <w:rPr>
          <w:sz w:val="24"/>
          <w:szCs w:val="24"/>
        </w:rPr>
        <w:t xml:space="preserve">them a </w:t>
      </w:r>
      <w:r w:rsidRPr="00442816">
        <w:rPr>
          <w:sz w:val="24"/>
          <w:szCs w:val="24"/>
        </w:rPr>
        <w:t xml:space="preserve">simulation </w:t>
      </w:r>
      <w:r w:rsidR="00940209" w:rsidRPr="00442816">
        <w:rPr>
          <w:sz w:val="24"/>
          <w:szCs w:val="24"/>
        </w:rPr>
        <w:t>(picture</w:t>
      </w:r>
      <w:r w:rsidR="00822D86" w:rsidRPr="00442816">
        <w:rPr>
          <w:sz w:val="24"/>
          <w:szCs w:val="24"/>
        </w:rPr>
        <w:t xml:space="preserve"> with panning</w:t>
      </w:r>
      <w:r w:rsidR="00087B10" w:rsidRPr="00442816">
        <w:rPr>
          <w:sz w:val="24"/>
          <w:szCs w:val="24"/>
        </w:rPr>
        <w:t xml:space="preserve">) </w:t>
      </w:r>
      <w:r w:rsidRPr="00442816">
        <w:rPr>
          <w:sz w:val="24"/>
          <w:szCs w:val="24"/>
        </w:rPr>
        <w:t>of a wind project of</w:t>
      </w:r>
      <w:r w:rsidR="00940209" w:rsidRPr="00442816">
        <w:rPr>
          <w:sz w:val="24"/>
          <w:szCs w:val="24"/>
        </w:rPr>
        <w:t>fshore. The project shown is</w:t>
      </w:r>
      <w:r w:rsidRPr="00442816">
        <w:rPr>
          <w:sz w:val="24"/>
          <w:szCs w:val="24"/>
        </w:rPr>
        <w:t xml:space="preserve"> randomly drawn from 2.5, 5, 7.5, 10, 12.5, 15, 17.5 and 20 miles offshore. </w:t>
      </w:r>
      <w:r w:rsidR="00940209" w:rsidRPr="00442816">
        <w:rPr>
          <w:sz w:val="24"/>
          <w:szCs w:val="24"/>
        </w:rPr>
        <w:t>Respondents</w:t>
      </w:r>
      <w:r w:rsidR="007652DD" w:rsidRPr="00442816">
        <w:rPr>
          <w:sz w:val="24"/>
          <w:szCs w:val="24"/>
        </w:rPr>
        <w:t xml:space="preserve"> view the </w:t>
      </w:r>
      <w:r w:rsidR="00867CF4" w:rsidRPr="00442816">
        <w:rPr>
          <w:sz w:val="24"/>
          <w:szCs w:val="24"/>
        </w:rPr>
        <w:t>proj</w:t>
      </w:r>
      <w:r w:rsidR="00087B10" w:rsidRPr="00442816">
        <w:rPr>
          <w:sz w:val="24"/>
          <w:szCs w:val="24"/>
        </w:rPr>
        <w:t xml:space="preserve">ect on a clear </w:t>
      </w:r>
      <w:r w:rsidR="00D24CA4">
        <w:rPr>
          <w:sz w:val="24"/>
          <w:szCs w:val="24"/>
        </w:rPr>
        <w:t xml:space="preserve">day, </w:t>
      </w:r>
      <w:r w:rsidR="00087B10" w:rsidRPr="00442816">
        <w:rPr>
          <w:sz w:val="24"/>
          <w:szCs w:val="24"/>
        </w:rPr>
        <w:t>a hazy day</w:t>
      </w:r>
      <w:r w:rsidR="00D24CA4">
        <w:rPr>
          <w:sz w:val="24"/>
          <w:szCs w:val="24"/>
        </w:rPr>
        <w:t>, and at night</w:t>
      </w:r>
      <w:r w:rsidR="00867CF4" w:rsidRPr="00442816">
        <w:rPr>
          <w:sz w:val="24"/>
          <w:szCs w:val="24"/>
        </w:rPr>
        <w:t xml:space="preserve">. </w:t>
      </w:r>
      <w:r w:rsidR="00D24CA4">
        <w:rPr>
          <w:sz w:val="24"/>
          <w:szCs w:val="24"/>
        </w:rPr>
        <w:t xml:space="preserve">They are also shown simulations without wind projects for comparison. </w:t>
      </w:r>
      <w:r w:rsidR="00867CF4" w:rsidRPr="00442816">
        <w:rPr>
          <w:sz w:val="24"/>
          <w:szCs w:val="24"/>
        </w:rPr>
        <w:t xml:space="preserve">Following the </w:t>
      </w:r>
      <w:r w:rsidR="00E01C36" w:rsidRPr="00442816">
        <w:rPr>
          <w:sz w:val="24"/>
          <w:szCs w:val="24"/>
        </w:rPr>
        <w:t>sim</w:t>
      </w:r>
      <w:r w:rsidR="00940209" w:rsidRPr="00442816">
        <w:rPr>
          <w:sz w:val="24"/>
          <w:szCs w:val="24"/>
        </w:rPr>
        <w:t>ulation</w:t>
      </w:r>
      <w:r w:rsidR="00E01C36" w:rsidRPr="00442816">
        <w:rPr>
          <w:sz w:val="24"/>
          <w:szCs w:val="24"/>
        </w:rPr>
        <w:t xml:space="preserve"> we ask individuals how the presence of the wind project would affect their beach ex</w:t>
      </w:r>
      <w:r w:rsidR="00D24CA4">
        <w:rPr>
          <w:sz w:val="24"/>
          <w:szCs w:val="24"/>
        </w:rPr>
        <w:t xml:space="preserve">perience </w:t>
      </w:r>
      <w:r w:rsidR="00E01C36" w:rsidRPr="00442816">
        <w:rPr>
          <w:sz w:val="24"/>
          <w:szCs w:val="24"/>
        </w:rPr>
        <w:t>and</w:t>
      </w:r>
      <w:r w:rsidR="00D24CA4">
        <w:rPr>
          <w:sz w:val="24"/>
          <w:szCs w:val="24"/>
        </w:rPr>
        <w:t xml:space="preserve"> </w:t>
      </w:r>
      <w:r w:rsidR="00E01C36" w:rsidRPr="00442816">
        <w:rPr>
          <w:sz w:val="24"/>
          <w:szCs w:val="24"/>
        </w:rPr>
        <w:t>if it would have caused them to can</w:t>
      </w:r>
      <w:r w:rsidR="004127FD" w:rsidRPr="00442816">
        <w:rPr>
          <w:sz w:val="24"/>
          <w:szCs w:val="24"/>
        </w:rPr>
        <w:t xml:space="preserve">cel their trip. If they report </w:t>
      </w:r>
      <w:r w:rsidR="00EA1043" w:rsidRPr="00442816">
        <w:rPr>
          <w:sz w:val="24"/>
          <w:szCs w:val="24"/>
        </w:rPr>
        <w:t>cancel,</w:t>
      </w:r>
      <w:r w:rsidR="00E01C36" w:rsidRPr="00442816">
        <w:rPr>
          <w:sz w:val="24"/>
          <w:szCs w:val="24"/>
        </w:rPr>
        <w:t xml:space="preserve"> we ask what they would have done instead.</w:t>
      </w:r>
      <w:r w:rsidR="00D24CA4">
        <w:rPr>
          <w:sz w:val="24"/>
          <w:szCs w:val="24"/>
        </w:rPr>
        <w:t xml:space="preserve">  We also </w:t>
      </w:r>
      <w:r w:rsidR="00E01C36" w:rsidRPr="00442816">
        <w:rPr>
          <w:sz w:val="24"/>
          <w:szCs w:val="24"/>
        </w:rPr>
        <w:t xml:space="preserve">ask </w:t>
      </w:r>
      <w:r w:rsidR="00300BFC" w:rsidRPr="00442816">
        <w:rPr>
          <w:sz w:val="24"/>
          <w:szCs w:val="24"/>
        </w:rPr>
        <w:t xml:space="preserve">how </w:t>
      </w:r>
      <w:r w:rsidR="00E01C36" w:rsidRPr="00442816">
        <w:rPr>
          <w:sz w:val="24"/>
          <w:szCs w:val="24"/>
        </w:rPr>
        <w:t>the presence of a wind project located on a beach they had not visited might h</w:t>
      </w:r>
      <w:r w:rsidR="00940209" w:rsidRPr="00442816">
        <w:rPr>
          <w:sz w:val="24"/>
          <w:szCs w:val="24"/>
        </w:rPr>
        <w:t>ave affected their beach going--</w:t>
      </w:r>
      <w:r w:rsidR="00E01C36" w:rsidRPr="00442816">
        <w:rPr>
          <w:sz w:val="24"/>
          <w:szCs w:val="24"/>
        </w:rPr>
        <w:t xml:space="preserve">specifically if it would have caused them to take an extra trip to see the project. </w:t>
      </w:r>
      <w:r w:rsidR="00EB1B07" w:rsidRPr="00442816">
        <w:rPr>
          <w:sz w:val="24"/>
          <w:szCs w:val="24"/>
        </w:rPr>
        <w:t>We are</w:t>
      </w:r>
      <w:r w:rsidR="00940209" w:rsidRPr="00442816">
        <w:rPr>
          <w:sz w:val="24"/>
          <w:szCs w:val="24"/>
        </w:rPr>
        <w:t xml:space="preserve"> </w:t>
      </w:r>
      <w:r w:rsidR="00BF1E7F" w:rsidRPr="00442816">
        <w:rPr>
          <w:sz w:val="24"/>
          <w:szCs w:val="24"/>
        </w:rPr>
        <w:t xml:space="preserve">interested in changes in visitation patterns, even if temporary, due to curiosity associated with viewing a new project. </w:t>
      </w:r>
      <w:r w:rsidR="00E01C36" w:rsidRPr="00442816">
        <w:rPr>
          <w:sz w:val="24"/>
          <w:szCs w:val="24"/>
        </w:rPr>
        <w:t xml:space="preserve"> </w:t>
      </w:r>
      <w:r w:rsidR="00822D86" w:rsidRPr="00442816">
        <w:rPr>
          <w:sz w:val="24"/>
          <w:szCs w:val="24"/>
        </w:rPr>
        <w:t>W</w:t>
      </w:r>
      <w:r w:rsidR="00141920" w:rsidRPr="00442816">
        <w:rPr>
          <w:sz w:val="24"/>
          <w:szCs w:val="24"/>
        </w:rPr>
        <w:t xml:space="preserve">e </w:t>
      </w:r>
      <w:r w:rsidR="00822D86" w:rsidRPr="00442816">
        <w:rPr>
          <w:sz w:val="24"/>
          <w:szCs w:val="24"/>
        </w:rPr>
        <w:t xml:space="preserve">also </w:t>
      </w:r>
      <w:r w:rsidR="00141920" w:rsidRPr="00442816">
        <w:rPr>
          <w:sz w:val="24"/>
          <w:szCs w:val="24"/>
        </w:rPr>
        <w:t xml:space="preserve">ask individuals about their willingness to pay </w:t>
      </w:r>
      <w:r w:rsidR="00141920" w:rsidRPr="00442816">
        <w:rPr>
          <w:sz w:val="24"/>
          <w:szCs w:val="24"/>
        </w:rPr>
        <w:lastRenderedPageBreak/>
        <w:t xml:space="preserve">to take a guided tour of the project to get an idea of potential demand for recreation use along these lines as well. </w:t>
      </w:r>
      <w:r w:rsidR="00822D86" w:rsidRPr="00442816">
        <w:rPr>
          <w:sz w:val="24"/>
          <w:szCs w:val="24"/>
        </w:rPr>
        <w:t>Finally, we ask individuals for their opinion on the potential effects of offshore wind projects on beach use and tourism generally</w:t>
      </w:r>
      <w:r w:rsidR="00F312E9" w:rsidRPr="00442816">
        <w:rPr>
          <w:sz w:val="24"/>
          <w:szCs w:val="24"/>
        </w:rPr>
        <w:t>-not on their own trips, but on everyone’s trips</w:t>
      </w:r>
      <w:r w:rsidR="00822D86" w:rsidRPr="00442816">
        <w:rPr>
          <w:sz w:val="24"/>
          <w:szCs w:val="24"/>
        </w:rPr>
        <w:t xml:space="preserve">. </w:t>
      </w:r>
      <w:r w:rsidR="00822D86" w:rsidRPr="00442816">
        <w:rPr>
          <w:sz w:val="24"/>
          <w:szCs w:val="24"/>
        </w:rPr>
        <w:br/>
      </w:r>
    </w:p>
    <w:p w14:paraId="68668754" w14:textId="77777777" w:rsidR="00822D86" w:rsidRPr="00442816" w:rsidRDefault="00F312E9" w:rsidP="00140FAC">
      <w:pPr>
        <w:ind w:right="130"/>
        <w:rPr>
          <w:sz w:val="24"/>
          <w:szCs w:val="24"/>
        </w:rPr>
      </w:pPr>
      <w:r w:rsidRPr="00442816">
        <w:rPr>
          <w:sz w:val="24"/>
          <w:szCs w:val="24"/>
        </w:rPr>
        <w:t>The fourth section collects data</w:t>
      </w:r>
      <w:r w:rsidR="00822D86" w:rsidRPr="00442816">
        <w:rPr>
          <w:sz w:val="24"/>
          <w:szCs w:val="24"/>
        </w:rPr>
        <w:t xml:space="preserve"> on the number of day, short overnight, and long overnight trips to each of the beaches reported in section 2. These data will be used to estimate the travel cost random utility mod</w:t>
      </w:r>
      <w:r w:rsidRPr="00442816">
        <w:rPr>
          <w:sz w:val="24"/>
          <w:szCs w:val="24"/>
        </w:rPr>
        <w:t>el. W</w:t>
      </w:r>
      <w:r w:rsidR="00822D86" w:rsidRPr="00442816">
        <w:rPr>
          <w:sz w:val="24"/>
          <w:szCs w:val="24"/>
        </w:rPr>
        <w:t xml:space="preserve">e </w:t>
      </w:r>
      <w:r w:rsidRPr="00442816">
        <w:rPr>
          <w:sz w:val="24"/>
          <w:szCs w:val="24"/>
        </w:rPr>
        <w:t xml:space="preserve">also </w:t>
      </w:r>
      <w:r w:rsidR="00822D86" w:rsidRPr="00442816">
        <w:rPr>
          <w:sz w:val="24"/>
          <w:szCs w:val="24"/>
        </w:rPr>
        <w:t>ask pe</w:t>
      </w:r>
      <w:r w:rsidR="0065560A">
        <w:rPr>
          <w:sz w:val="24"/>
          <w:szCs w:val="24"/>
        </w:rPr>
        <w:t>ople to report mode of transit</w:t>
      </w:r>
      <w:r w:rsidR="00822D86" w:rsidRPr="00442816">
        <w:rPr>
          <w:sz w:val="24"/>
          <w:szCs w:val="24"/>
        </w:rPr>
        <w:t xml:space="preserve"> used most often to reach the beach and share of travel expenses they pay.  These will be used to estimate travel costs. </w:t>
      </w:r>
    </w:p>
    <w:p w14:paraId="40627D3A" w14:textId="77777777" w:rsidR="00141920" w:rsidRPr="00442816" w:rsidRDefault="00141920" w:rsidP="00623022">
      <w:pPr>
        <w:ind w:left="120" w:right="130"/>
        <w:rPr>
          <w:sz w:val="24"/>
          <w:szCs w:val="24"/>
        </w:rPr>
      </w:pPr>
    </w:p>
    <w:p w14:paraId="1D6B0080" w14:textId="77777777" w:rsidR="00152E4B" w:rsidRPr="00140FAC" w:rsidRDefault="00141920" w:rsidP="00140FAC">
      <w:pPr>
        <w:ind w:right="130"/>
        <w:rPr>
          <w:sz w:val="24"/>
          <w:szCs w:val="24"/>
        </w:rPr>
      </w:pPr>
      <w:r w:rsidRPr="00442816">
        <w:rPr>
          <w:sz w:val="24"/>
          <w:szCs w:val="24"/>
        </w:rPr>
        <w:t>The f</w:t>
      </w:r>
      <w:r w:rsidR="00822D86" w:rsidRPr="00442816">
        <w:rPr>
          <w:sz w:val="24"/>
          <w:szCs w:val="24"/>
        </w:rPr>
        <w:t>ifth</w:t>
      </w:r>
      <w:r w:rsidRPr="00442816">
        <w:rPr>
          <w:sz w:val="24"/>
          <w:szCs w:val="24"/>
        </w:rPr>
        <w:t xml:space="preserve"> section closes with a series of demographic </w:t>
      </w:r>
      <w:r w:rsidR="00D24CA4">
        <w:rPr>
          <w:sz w:val="24"/>
          <w:szCs w:val="24"/>
        </w:rPr>
        <w:t xml:space="preserve">and attitudinal </w:t>
      </w:r>
      <w:r w:rsidRPr="00442816">
        <w:rPr>
          <w:sz w:val="24"/>
          <w:szCs w:val="24"/>
        </w:rPr>
        <w:t>questions</w:t>
      </w:r>
      <w:r w:rsidR="00D24CA4">
        <w:rPr>
          <w:sz w:val="24"/>
          <w:szCs w:val="24"/>
        </w:rPr>
        <w:t xml:space="preserve">. Again, </w:t>
      </w:r>
      <w:proofErr w:type="spellStart"/>
      <w:r w:rsidR="00D24CA4">
        <w:rPr>
          <w:sz w:val="24"/>
          <w:szCs w:val="24"/>
        </w:rPr>
        <w:t>GfK</w:t>
      </w:r>
      <w:proofErr w:type="spellEnd"/>
      <w:r w:rsidR="00D24CA4">
        <w:rPr>
          <w:sz w:val="24"/>
          <w:szCs w:val="24"/>
        </w:rPr>
        <w:t xml:space="preserve"> will provide most of the demographic variables needed since these are available for all members of their panel. Here we gather data on </w:t>
      </w:r>
      <w:r w:rsidRPr="00442816">
        <w:rPr>
          <w:sz w:val="24"/>
          <w:szCs w:val="24"/>
        </w:rPr>
        <w:t xml:space="preserve">use of vehicle access on the beach, </w:t>
      </w:r>
      <w:r w:rsidR="00D24CA4">
        <w:rPr>
          <w:sz w:val="24"/>
          <w:szCs w:val="24"/>
        </w:rPr>
        <w:t xml:space="preserve">extent to which people view themselves as </w:t>
      </w:r>
      <w:r w:rsidR="0065560A">
        <w:rPr>
          <w:sz w:val="24"/>
          <w:szCs w:val="24"/>
        </w:rPr>
        <w:t xml:space="preserve">an </w:t>
      </w:r>
      <w:r w:rsidR="00D24CA4">
        <w:rPr>
          <w:sz w:val="24"/>
          <w:szCs w:val="24"/>
        </w:rPr>
        <w:t xml:space="preserve">environmentalist, and some addition income information. </w:t>
      </w:r>
      <w:r w:rsidR="00D24CA4" w:rsidRPr="00442816">
        <w:rPr>
          <w:sz w:val="24"/>
          <w:szCs w:val="24"/>
        </w:rPr>
        <w:t>Our data on wage, income, etc., is perhaps more detailed than usual because we are using this information to estimate individuals’ value of time.</w:t>
      </w:r>
      <w:r w:rsidR="001E3520">
        <w:rPr>
          <w:sz w:val="24"/>
          <w:szCs w:val="24"/>
        </w:rPr>
        <w:t xml:space="preserve">  </w:t>
      </w:r>
      <w:r w:rsidR="00EB73BE" w:rsidRPr="00442816">
        <w:rPr>
          <w:sz w:val="24"/>
          <w:szCs w:val="24"/>
        </w:rPr>
        <w:t>No personally identifiable information is collected.</w:t>
      </w:r>
      <w:r w:rsidR="00EB1B07" w:rsidRPr="00442816">
        <w:rPr>
          <w:sz w:val="24"/>
          <w:szCs w:val="24"/>
        </w:rPr>
        <w:t xml:space="preserve"> </w:t>
      </w:r>
    </w:p>
    <w:p w14:paraId="2CFEED97" w14:textId="77777777" w:rsidR="00152E4B" w:rsidRPr="00140FAC" w:rsidRDefault="00152E4B" w:rsidP="00140FAC">
      <w:pPr>
        <w:ind w:right="130"/>
        <w:rPr>
          <w:sz w:val="24"/>
          <w:szCs w:val="24"/>
        </w:rPr>
      </w:pPr>
    </w:p>
    <w:p w14:paraId="4AED9172" w14:textId="77777777" w:rsidR="00052CDA" w:rsidRPr="00140FAC" w:rsidRDefault="001E3520" w:rsidP="00140FAC">
      <w:pPr>
        <w:ind w:right="130"/>
        <w:rPr>
          <w:sz w:val="24"/>
          <w:szCs w:val="24"/>
        </w:rPr>
      </w:pPr>
      <w:r>
        <w:rPr>
          <w:sz w:val="24"/>
          <w:szCs w:val="24"/>
        </w:rPr>
        <w:t>The structure of the survey is similar for non-beachgoers (individuals not visiting a beach in the last 12 months).  People who report they rarely or never visit beaches are asked if the might take a special trip to see a wind project, but are not asked about their last beach trip since they presumably did not have one. People who visit beaches but did n</w:t>
      </w:r>
      <w:r w:rsidR="006169F8">
        <w:rPr>
          <w:sz w:val="24"/>
          <w:szCs w:val="24"/>
        </w:rPr>
        <w:t xml:space="preserve">ot go last year are asked </w:t>
      </w:r>
      <w:r>
        <w:rPr>
          <w:sz w:val="24"/>
          <w:szCs w:val="24"/>
        </w:rPr>
        <w:t xml:space="preserve">how they might have reacted to a wind project on their last trip. </w:t>
      </w:r>
      <w:r w:rsidR="006169F8">
        <w:rPr>
          <w:sz w:val="24"/>
          <w:szCs w:val="24"/>
        </w:rPr>
        <w:br/>
      </w:r>
    </w:p>
    <w:p w14:paraId="16F1A938" w14:textId="77777777" w:rsidR="00052CDA" w:rsidRPr="00140FAC" w:rsidRDefault="00052CDA" w:rsidP="00140FAC">
      <w:pPr>
        <w:ind w:right="130"/>
        <w:rPr>
          <w:sz w:val="24"/>
          <w:szCs w:val="24"/>
        </w:rPr>
      </w:pPr>
      <w:r w:rsidRPr="00EB1B07">
        <w:rPr>
          <w:b/>
          <w:sz w:val="24"/>
          <w:szCs w:val="24"/>
        </w:rPr>
        <w:t xml:space="preserve">3.  </w:t>
      </w:r>
      <w:r w:rsidR="00755E89" w:rsidRPr="00EB1B07">
        <w:rPr>
          <w:b/>
          <w:sz w:val="24"/>
          <w:szCs w:val="24"/>
        </w:rPr>
        <w:t xml:space="preserve">Describe whether, and to what extent, the collection </w:t>
      </w:r>
      <w:r w:rsidRPr="00EB1B07">
        <w:rPr>
          <w:b/>
          <w:sz w:val="24"/>
          <w:szCs w:val="24"/>
        </w:rPr>
        <w:t xml:space="preserve">of information involves the use </w:t>
      </w:r>
      <w:r w:rsidR="00755E89" w:rsidRPr="00EB1B07">
        <w:rPr>
          <w:b/>
          <w:sz w:val="24"/>
          <w:szCs w:val="24"/>
        </w:rPr>
        <w:t>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EB1B07">
        <w:rPr>
          <w:b/>
          <w:sz w:val="24"/>
          <w:szCs w:val="24"/>
        </w:rPr>
        <w:br/>
      </w:r>
      <w:r w:rsidRPr="00EB1B07">
        <w:rPr>
          <w:b/>
          <w:sz w:val="24"/>
          <w:szCs w:val="24"/>
        </w:rPr>
        <w:br/>
      </w:r>
      <w:r w:rsidR="00FA446D">
        <w:rPr>
          <w:sz w:val="24"/>
          <w:szCs w:val="24"/>
        </w:rPr>
        <w:t xml:space="preserve">The </w:t>
      </w:r>
      <w:r w:rsidR="00755E89" w:rsidRPr="00140FAC">
        <w:rPr>
          <w:sz w:val="24"/>
          <w:szCs w:val="24"/>
        </w:rPr>
        <w:t xml:space="preserve">survey is </w:t>
      </w:r>
      <w:r w:rsidR="006174E8">
        <w:rPr>
          <w:sz w:val="24"/>
          <w:szCs w:val="24"/>
        </w:rPr>
        <w:t>i</w:t>
      </w:r>
      <w:r w:rsidR="00755E89" w:rsidRPr="00140FAC">
        <w:rPr>
          <w:sz w:val="24"/>
          <w:szCs w:val="24"/>
        </w:rPr>
        <w:t xml:space="preserve">nternet-based. We decided to use an </w:t>
      </w:r>
      <w:r w:rsidR="006174E8">
        <w:rPr>
          <w:sz w:val="24"/>
          <w:szCs w:val="24"/>
        </w:rPr>
        <w:t>i</w:t>
      </w:r>
      <w:r w:rsidR="00755E89" w:rsidRPr="00140FAC">
        <w:rPr>
          <w:sz w:val="24"/>
          <w:szCs w:val="24"/>
        </w:rPr>
        <w:t xml:space="preserve">nternet-based approach </w:t>
      </w:r>
      <w:r w:rsidR="00F743D5">
        <w:rPr>
          <w:sz w:val="24"/>
          <w:szCs w:val="24"/>
        </w:rPr>
        <w:t xml:space="preserve">in part </w:t>
      </w:r>
      <w:r w:rsidR="00755E89" w:rsidRPr="00140FAC">
        <w:rPr>
          <w:sz w:val="24"/>
          <w:szCs w:val="24"/>
        </w:rPr>
        <w:t>to imp</w:t>
      </w:r>
      <w:r w:rsidR="006174E8">
        <w:rPr>
          <w:sz w:val="24"/>
          <w:szCs w:val="24"/>
        </w:rPr>
        <w:t>rove the images respondents are</w:t>
      </w:r>
      <w:r w:rsidR="00755E89" w:rsidRPr="00140FAC">
        <w:rPr>
          <w:sz w:val="24"/>
          <w:szCs w:val="24"/>
        </w:rPr>
        <w:t xml:space="preserve"> </w:t>
      </w:r>
      <w:r w:rsidR="00747017" w:rsidRPr="00140FAC">
        <w:rPr>
          <w:sz w:val="24"/>
          <w:szCs w:val="24"/>
        </w:rPr>
        <w:t>shown</w:t>
      </w:r>
      <w:r w:rsidR="00755E89" w:rsidRPr="00140FAC">
        <w:rPr>
          <w:sz w:val="24"/>
          <w:szCs w:val="24"/>
        </w:rPr>
        <w:t xml:space="preserve">. The </w:t>
      </w:r>
      <w:r w:rsidR="006174E8">
        <w:rPr>
          <w:sz w:val="24"/>
          <w:szCs w:val="24"/>
        </w:rPr>
        <w:t>i</w:t>
      </w:r>
      <w:r w:rsidR="00755E89" w:rsidRPr="00140FAC">
        <w:rPr>
          <w:sz w:val="24"/>
          <w:szCs w:val="24"/>
        </w:rPr>
        <w:t xml:space="preserve">nternet also </w:t>
      </w:r>
      <w:r w:rsidR="00052851" w:rsidRPr="00140FAC">
        <w:rPr>
          <w:sz w:val="24"/>
          <w:szCs w:val="24"/>
        </w:rPr>
        <w:t xml:space="preserve">allows </w:t>
      </w:r>
      <w:r w:rsidR="00755E89" w:rsidRPr="00140FAC">
        <w:rPr>
          <w:sz w:val="24"/>
          <w:szCs w:val="24"/>
        </w:rPr>
        <w:t>us to easily accommodate different skip patterns and variation in wind projects shown to respondents. These are also possible in mail surveys, but the ease and</w:t>
      </w:r>
      <w:r w:rsidR="00E63981" w:rsidRPr="00140FAC">
        <w:rPr>
          <w:sz w:val="24"/>
          <w:szCs w:val="24"/>
        </w:rPr>
        <w:t xml:space="preserve"> number of variations we </w:t>
      </w:r>
      <w:r w:rsidR="00052851" w:rsidRPr="00140FAC">
        <w:rPr>
          <w:sz w:val="24"/>
          <w:szCs w:val="24"/>
        </w:rPr>
        <w:t>can consider is greater</w:t>
      </w:r>
      <w:r w:rsidR="00E63981" w:rsidRPr="00140FAC">
        <w:rPr>
          <w:sz w:val="24"/>
          <w:szCs w:val="24"/>
        </w:rPr>
        <w:t xml:space="preserve"> in an </w:t>
      </w:r>
      <w:r w:rsidR="006174E8">
        <w:rPr>
          <w:sz w:val="24"/>
          <w:szCs w:val="24"/>
        </w:rPr>
        <w:t>i</w:t>
      </w:r>
      <w:r w:rsidR="00E63981" w:rsidRPr="00140FAC">
        <w:rPr>
          <w:sz w:val="24"/>
          <w:szCs w:val="24"/>
        </w:rPr>
        <w:t>nternet setting.</w:t>
      </w:r>
      <w:r w:rsidR="00052851" w:rsidRPr="00140FAC">
        <w:rPr>
          <w:sz w:val="24"/>
          <w:szCs w:val="24"/>
        </w:rPr>
        <w:t xml:space="preserve"> </w:t>
      </w:r>
      <w:r w:rsidR="00E63981" w:rsidRPr="00140FAC">
        <w:rPr>
          <w:sz w:val="24"/>
          <w:szCs w:val="24"/>
        </w:rPr>
        <w:t xml:space="preserve"> </w:t>
      </w:r>
      <w:r w:rsidR="00755E89" w:rsidRPr="00140FAC">
        <w:rPr>
          <w:sz w:val="24"/>
          <w:szCs w:val="24"/>
        </w:rPr>
        <w:t xml:space="preserve"> </w:t>
      </w:r>
      <w:r w:rsidRPr="00140FAC">
        <w:rPr>
          <w:sz w:val="24"/>
          <w:szCs w:val="24"/>
        </w:rPr>
        <w:br/>
      </w:r>
    </w:p>
    <w:p w14:paraId="4FF584E9" w14:textId="77777777" w:rsidR="00052CDA" w:rsidRPr="00EB1B07" w:rsidRDefault="00052CDA" w:rsidP="00052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B1B07">
        <w:rPr>
          <w:b/>
          <w:sz w:val="24"/>
          <w:szCs w:val="24"/>
        </w:rPr>
        <w:t xml:space="preserve">4.  Describe efforts to identify duplication.  Show specifically why any similar information already available cannot be used or modified for use for the purposes described in Item 2 above. </w:t>
      </w:r>
      <w:r w:rsidRPr="00EB1B07">
        <w:rPr>
          <w:b/>
          <w:sz w:val="24"/>
          <w:szCs w:val="24"/>
        </w:rPr>
        <w:br/>
      </w:r>
    </w:p>
    <w:p w14:paraId="18F8C7FF" w14:textId="77777777" w:rsidR="007E1F35" w:rsidRDefault="005B3305" w:rsidP="00140FAC">
      <w:pPr>
        <w:ind w:right="130"/>
        <w:rPr>
          <w:sz w:val="24"/>
          <w:szCs w:val="24"/>
        </w:rPr>
      </w:pPr>
      <w:r w:rsidRPr="00140FAC">
        <w:rPr>
          <w:sz w:val="24"/>
          <w:szCs w:val="24"/>
        </w:rPr>
        <w:t xml:space="preserve">There have been </w:t>
      </w:r>
      <w:r w:rsidR="006174E8">
        <w:rPr>
          <w:sz w:val="24"/>
          <w:szCs w:val="24"/>
        </w:rPr>
        <w:t>a number</w:t>
      </w:r>
      <w:r w:rsidR="0024093A">
        <w:rPr>
          <w:sz w:val="24"/>
          <w:szCs w:val="24"/>
        </w:rPr>
        <w:t xml:space="preserve"> of</w:t>
      </w:r>
      <w:r w:rsidRPr="00140FAC">
        <w:rPr>
          <w:sz w:val="24"/>
          <w:szCs w:val="24"/>
        </w:rPr>
        <w:t xml:space="preserve"> studies in the U</w:t>
      </w:r>
      <w:r w:rsidR="00EB1B07">
        <w:rPr>
          <w:sz w:val="24"/>
          <w:szCs w:val="24"/>
        </w:rPr>
        <w:t>nited States</w:t>
      </w:r>
      <w:r w:rsidRPr="00140FAC">
        <w:rPr>
          <w:sz w:val="24"/>
          <w:szCs w:val="24"/>
        </w:rPr>
        <w:t xml:space="preserve"> on tourism-related impacts due to offshore wind power:  Lilley et al. (2010) in Delaware, Schulman and Rivera (2009) in New Jersey</w:t>
      </w:r>
      <w:r w:rsidR="00EB1B07">
        <w:rPr>
          <w:sz w:val="24"/>
          <w:szCs w:val="24"/>
        </w:rPr>
        <w:t>,</w:t>
      </w:r>
      <w:r w:rsidRPr="00140FAC">
        <w:rPr>
          <w:sz w:val="24"/>
          <w:szCs w:val="24"/>
        </w:rPr>
        <w:t xml:space="preserve"> and Landry et al. (2012) in North Carolina. </w:t>
      </w:r>
      <w:r w:rsidR="009009A4" w:rsidRPr="00140FAC">
        <w:rPr>
          <w:sz w:val="24"/>
          <w:szCs w:val="24"/>
        </w:rPr>
        <w:t>Lilley et al. (2010) and Schulman and Rivera (2009) are mor</w:t>
      </w:r>
      <w:r w:rsidR="00DC7BA1" w:rsidRPr="00140FAC">
        <w:rPr>
          <w:sz w:val="24"/>
          <w:szCs w:val="24"/>
        </w:rPr>
        <w:t xml:space="preserve">e attitudinal-based, </w:t>
      </w:r>
      <w:r w:rsidR="00C826B8" w:rsidRPr="00140FAC">
        <w:rPr>
          <w:sz w:val="24"/>
          <w:szCs w:val="24"/>
        </w:rPr>
        <w:t>do not explicitly consider an economic model of behavior</w:t>
      </w:r>
      <w:r w:rsidR="00DC7BA1" w:rsidRPr="00140FAC">
        <w:rPr>
          <w:sz w:val="24"/>
          <w:szCs w:val="24"/>
        </w:rPr>
        <w:t>, and cover only a few beaches</w:t>
      </w:r>
      <w:r w:rsidR="00C826B8" w:rsidRPr="00140FAC">
        <w:rPr>
          <w:sz w:val="24"/>
          <w:szCs w:val="24"/>
        </w:rPr>
        <w:t xml:space="preserve">.  Landry et al. (2012) estimate an economic model and </w:t>
      </w:r>
      <w:r w:rsidR="00747017" w:rsidRPr="00140FAC">
        <w:rPr>
          <w:sz w:val="24"/>
          <w:szCs w:val="24"/>
        </w:rPr>
        <w:lastRenderedPageBreak/>
        <w:t xml:space="preserve">is a </w:t>
      </w:r>
      <w:r w:rsidR="00DC7BA1" w:rsidRPr="00140FAC">
        <w:rPr>
          <w:sz w:val="24"/>
          <w:szCs w:val="24"/>
        </w:rPr>
        <w:t xml:space="preserve">good </w:t>
      </w:r>
      <w:r w:rsidR="00C826B8" w:rsidRPr="00140FAC">
        <w:rPr>
          <w:sz w:val="24"/>
          <w:szCs w:val="24"/>
        </w:rPr>
        <w:t>starti</w:t>
      </w:r>
      <w:r w:rsidR="007E1F35">
        <w:rPr>
          <w:sz w:val="24"/>
          <w:szCs w:val="24"/>
        </w:rPr>
        <w:t>ng point for our analysis. T</w:t>
      </w:r>
      <w:r w:rsidR="00C826B8" w:rsidRPr="00140FAC">
        <w:rPr>
          <w:sz w:val="24"/>
          <w:szCs w:val="24"/>
        </w:rPr>
        <w:t>hey consider only North Carol</w:t>
      </w:r>
      <w:r w:rsidR="00DC7BA1" w:rsidRPr="00140FAC">
        <w:rPr>
          <w:sz w:val="24"/>
          <w:szCs w:val="24"/>
        </w:rPr>
        <w:t xml:space="preserve">ina beaches, consider only projects at </w:t>
      </w:r>
      <w:r w:rsidR="00C826B8" w:rsidRPr="00140FAC">
        <w:rPr>
          <w:sz w:val="24"/>
          <w:szCs w:val="24"/>
        </w:rPr>
        <w:t xml:space="preserve">two distances from shore, and use a less sophisticated choice model </w:t>
      </w:r>
      <w:r w:rsidR="00DC7BA1" w:rsidRPr="00140FAC">
        <w:rPr>
          <w:sz w:val="24"/>
          <w:szCs w:val="24"/>
        </w:rPr>
        <w:t xml:space="preserve">than we propose. </w:t>
      </w:r>
      <w:r w:rsidR="00C826B8" w:rsidRPr="00140FAC">
        <w:rPr>
          <w:sz w:val="24"/>
          <w:szCs w:val="24"/>
        </w:rPr>
        <w:t>Our analysis will cover a broader region (Massachuse</w:t>
      </w:r>
      <w:r w:rsidR="007E1F35">
        <w:rPr>
          <w:sz w:val="24"/>
          <w:szCs w:val="24"/>
        </w:rPr>
        <w:t>tts to South Carolina).</w:t>
      </w:r>
      <w:r w:rsidR="00DC7BA1" w:rsidRPr="00140FAC">
        <w:rPr>
          <w:sz w:val="24"/>
          <w:szCs w:val="24"/>
        </w:rPr>
        <w:t xml:space="preserve"> We will also use</w:t>
      </w:r>
      <w:r w:rsidR="00C826B8" w:rsidRPr="00140FAC">
        <w:rPr>
          <w:sz w:val="24"/>
          <w:szCs w:val="24"/>
        </w:rPr>
        <w:t xml:space="preserve"> im</w:t>
      </w:r>
      <w:r w:rsidR="007E1F35">
        <w:rPr>
          <w:sz w:val="24"/>
          <w:szCs w:val="24"/>
        </w:rPr>
        <w:t>proved images of wind projects and consider how</w:t>
      </w:r>
      <w:r w:rsidR="00DC7BA1" w:rsidRPr="00140FAC">
        <w:rPr>
          <w:sz w:val="24"/>
          <w:szCs w:val="24"/>
        </w:rPr>
        <w:t xml:space="preserve"> impacts to vary</w:t>
      </w:r>
      <w:r w:rsidR="00C826B8" w:rsidRPr="00140FAC">
        <w:rPr>
          <w:sz w:val="24"/>
          <w:szCs w:val="24"/>
        </w:rPr>
        <w:t xml:space="preserve"> by user groups and types of beaches</w:t>
      </w:r>
      <w:r w:rsidR="00DC7BA1" w:rsidRPr="00140FAC">
        <w:rPr>
          <w:sz w:val="24"/>
          <w:szCs w:val="24"/>
        </w:rPr>
        <w:t>. Fin</w:t>
      </w:r>
      <w:r w:rsidR="00104664" w:rsidRPr="00140FAC">
        <w:rPr>
          <w:sz w:val="24"/>
          <w:szCs w:val="24"/>
        </w:rPr>
        <w:t xml:space="preserve">ally, our model is a more sophisticated economic model </w:t>
      </w:r>
      <w:r w:rsidR="00DC7BA1" w:rsidRPr="00140FAC">
        <w:rPr>
          <w:sz w:val="24"/>
          <w:szCs w:val="24"/>
        </w:rPr>
        <w:t>for understanding substitution and behavioral reaction</w:t>
      </w:r>
      <w:r w:rsidR="00104664" w:rsidRPr="00140FAC">
        <w:rPr>
          <w:sz w:val="24"/>
          <w:szCs w:val="24"/>
        </w:rPr>
        <w:t xml:space="preserve"> to wind projects than </w:t>
      </w:r>
      <w:r w:rsidR="008A1E66" w:rsidRPr="00140FAC">
        <w:rPr>
          <w:sz w:val="24"/>
          <w:szCs w:val="24"/>
        </w:rPr>
        <w:t>Landry et al.</w:t>
      </w:r>
      <w:r w:rsidR="00E85B8A" w:rsidRPr="00140FAC">
        <w:rPr>
          <w:sz w:val="24"/>
          <w:szCs w:val="24"/>
        </w:rPr>
        <w:t xml:space="preserve"> (2012)</w:t>
      </w:r>
      <w:r w:rsidR="007E1F35">
        <w:rPr>
          <w:sz w:val="24"/>
          <w:szCs w:val="24"/>
        </w:rPr>
        <w:t>, and this</w:t>
      </w:r>
      <w:r w:rsidR="008A1E66" w:rsidRPr="00140FAC">
        <w:rPr>
          <w:sz w:val="24"/>
          <w:szCs w:val="24"/>
        </w:rPr>
        <w:t xml:space="preserve"> is critical to understanding the impact of wind projects on beach use and tourism</w:t>
      </w:r>
      <w:r w:rsidR="00DC7BA1" w:rsidRPr="00140FAC">
        <w:rPr>
          <w:sz w:val="24"/>
          <w:szCs w:val="24"/>
        </w:rPr>
        <w:t>.</w:t>
      </w:r>
      <w:r w:rsidR="00C826B8" w:rsidRPr="00140FAC">
        <w:rPr>
          <w:sz w:val="24"/>
          <w:szCs w:val="24"/>
        </w:rPr>
        <w:t xml:space="preserve"> </w:t>
      </w:r>
      <w:r w:rsidR="007E1F35">
        <w:rPr>
          <w:sz w:val="24"/>
          <w:szCs w:val="24"/>
        </w:rPr>
        <w:t xml:space="preserve"> </w:t>
      </w:r>
    </w:p>
    <w:p w14:paraId="1B1D43F3" w14:textId="77777777" w:rsidR="00634CB1" w:rsidRDefault="00634CB1" w:rsidP="00140FAC">
      <w:pPr>
        <w:ind w:right="130"/>
        <w:rPr>
          <w:sz w:val="24"/>
          <w:szCs w:val="24"/>
        </w:rPr>
      </w:pPr>
    </w:p>
    <w:p w14:paraId="4CC4919A" w14:textId="77777777" w:rsidR="005B3305" w:rsidRPr="00140FAC" w:rsidRDefault="007E1F35" w:rsidP="00140FAC">
      <w:pPr>
        <w:ind w:right="130"/>
        <w:rPr>
          <w:sz w:val="24"/>
          <w:szCs w:val="24"/>
        </w:rPr>
      </w:pPr>
      <w:r>
        <w:rPr>
          <w:sz w:val="24"/>
          <w:szCs w:val="24"/>
        </w:rPr>
        <w:t>Simply m</w:t>
      </w:r>
      <w:r w:rsidR="008A1E66" w:rsidRPr="00140FAC">
        <w:rPr>
          <w:sz w:val="24"/>
          <w:szCs w:val="24"/>
        </w:rPr>
        <w:t xml:space="preserve">odifying the existing studies </w:t>
      </w:r>
      <w:r w:rsidR="004C57D4">
        <w:rPr>
          <w:sz w:val="24"/>
          <w:szCs w:val="24"/>
        </w:rPr>
        <w:t xml:space="preserve">for BOEM’s purposes would </w:t>
      </w:r>
      <w:r w:rsidR="008A1E66" w:rsidRPr="00140FAC">
        <w:rPr>
          <w:sz w:val="24"/>
          <w:szCs w:val="24"/>
        </w:rPr>
        <w:t xml:space="preserve">compromise </w:t>
      </w:r>
      <w:r w:rsidR="004C57D4">
        <w:rPr>
          <w:sz w:val="24"/>
          <w:szCs w:val="24"/>
        </w:rPr>
        <w:t xml:space="preserve">the </w:t>
      </w:r>
      <w:r w:rsidR="008A1E66" w:rsidRPr="00140FAC">
        <w:rPr>
          <w:sz w:val="24"/>
          <w:szCs w:val="24"/>
        </w:rPr>
        <w:t xml:space="preserve">accuracy and coverage over the east coast too much for </w:t>
      </w:r>
      <w:r w:rsidR="00EB1B07">
        <w:rPr>
          <w:sz w:val="24"/>
          <w:szCs w:val="24"/>
        </w:rPr>
        <w:t>our</w:t>
      </w:r>
      <w:r w:rsidR="00EB1B07" w:rsidRPr="00140FAC">
        <w:rPr>
          <w:sz w:val="24"/>
          <w:szCs w:val="24"/>
        </w:rPr>
        <w:t xml:space="preserve"> </w:t>
      </w:r>
      <w:r w:rsidR="008A1E66" w:rsidRPr="00140FAC">
        <w:rPr>
          <w:sz w:val="24"/>
          <w:szCs w:val="24"/>
        </w:rPr>
        <w:t xml:space="preserve">purposes and may </w:t>
      </w:r>
      <w:r w:rsidR="009E11C2" w:rsidRPr="00140FAC">
        <w:rPr>
          <w:sz w:val="24"/>
          <w:szCs w:val="24"/>
        </w:rPr>
        <w:t xml:space="preserve">be difficult to defend in the final analysis where actual </w:t>
      </w:r>
      <w:r w:rsidR="00242CA6">
        <w:rPr>
          <w:sz w:val="24"/>
          <w:szCs w:val="24"/>
        </w:rPr>
        <w:t>wind</w:t>
      </w:r>
      <w:r w:rsidR="009E11C2" w:rsidRPr="00140FAC">
        <w:rPr>
          <w:sz w:val="24"/>
          <w:szCs w:val="24"/>
        </w:rPr>
        <w:t xml:space="preserve"> decisions are being made</w:t>
      </w:r>
      <w:r w:rsidR="008A1E66" w:rsidRPr="00140FAC">
        <w:rPr>
          <w:sz w:val="24"/>
          <w:szCs w:val="24"/>
        </w:rPr>
        <w:t xml:space="preserve">. </w:t>
      </w:r>
    </w:p>
    <w:p w14:paraId="2C128FFF" w14:textId="77777777" w:rsidR="009E11C2" w:rsidRPr="00140FAC" w:rsidRDefault="009E11C2" w:rsidP="009E11C2">
      <w:pPr>
        <w:ind w:left="120" w:right="130"/>
        <w:rPr>
          <w:sz w:val="24"/>
          <w:szCs w:val="24"/>
        </w:rPr>
      </w:pPr>
    </w:p>
    <w:p w14:paraId="5F2AF550" w14:textId="77777777" w:rsidR="009E11C2" w:rsidRPr="00140FAC" w:rsidRDefault="009E11C2" w:rsidP="00140FAC">
      <w:pPr>
        <w:ind w:right="130"/>
        <w:rPr>
          <w:sz w:val="24"/>
          <w:szCs w:val="24"/>
        </w:rPr>
      </w:pPr>
      <w:r w:rsidRPr="00140FAC">
        <w:rPr>
          <w:sz w:val="24"/>
          <w:szCs w:val="24"/>
        </w:rPr>
        <w:t xml:space="preserve">There are also a number of stated choice analyses looking at impacts on coastal </w:t>
      </w:r>
      <w:r w:rsidR="00F551C3" w:rsidRPr="00140FAC">
        <w:rPr>
          <w:sz w:val="24"/>
          <w:szCs w:val="24"/>
        </w:rPr>
        <w:t xml:space="preserve">residents (see </w:t>
      </w:r>
      <w:proofErr w:type="spellStart"/>
      <w:r w:rsidR="00F551C3" w:rsidRPr="00140FAC">
        <w:rPr>
          <w:sz w:val="24"/>
          <w:szCs w:val="24"/>
        </w:rPr>
        <w:t>Ladenberg</w:t>
      </w:r>
      <w:proofErr w:type="spellEnd"/>
      <w:r w:rsidR="00F551C3" w:rsidRPr="00140FAC">
        <w:rPr>
          <w:sz w:val="24"/>
          <w:szCs w:val="24"/>
        </w:rPr>
        <w:t xml:space="preserve"> </w:t>
      </w:r>
      <w:r w:rsidRPr="00140FAC">
        <w:rPr>
          <w:sz w:val="24"/>
          <w:szCs w:val="24"/>
        </w:rPr>
        <w:t>(</w:t>
      </w:r>
      <w:r w:rsidR="00F551C3" w:rsidRPr="00140FAC">
        <w:rPr>
          <w:sz w:val="24"/>
          <w:szCs w:val="24"/>
        </w:rPr>
        <w:t>2009</w:t>
      </w:r>
      <w:r w:rsidRPr="00140FAC">
        <w:rPr>
          <w:sz w:val="24"/>
          <w:szCs w:val="24"/>
        </w:rPr>
        <w:t>) or Krueger et al. (2011) for reviews) as well as attitudinal studies on wind power on and off</w:t>
      </w:r>
      <w:r w:rsidR="00F551C3" w:rsidRPr="00140FAC">
        <w:rPr>
          <w:sz w:val="24"/>
          <w:szCs w:val="24"/>
        </w:rPr>
        <w:t>shore</w:t>
      </w:r>
      <w:r w:rsidR="00554427" w:rsidRPr="00140FAC">
        <w:rPr>
          <w:sz w:val="24"/>
          <w:szCs w:val="24"/>
        </w:rPr>
        <w:t xml:space="preserve"> (see Firestone et al. (</w:t>
      </w:r>
      <w:r w:rsidR="00EE4317" w:rsidRPr="00140FAC">
        <w:rPr>
          <w:sz w:val="24"/>
          <w:szCs w:val="24"/>
        </w:rPr>
        <w:t>2009</w:t>
      </w:r>
      <w:r w:rsidR="00554427" w:rsidRPr="00140FAC">
        <w:rPr>
          <w:sz w:val="24"/>
          <w:szCs w:val="24"/>
        </w:rPr>
        <w:t>)</w:t>
      </w:r>
      <w:r w:rsidR="00EE4317" w:rsidRPr="00140FAC">
        <w:rPr>
          <w:sz w:val="24"/>
          <w:szCs w:val="24"/>
        </w:rPr>
        <w:t xml:space="preserve"> for an example</w:t>
      </w:r>
      <w:r w:rsidR="00554427" w:rsidRPr="00140FAC">
        <w:rPr>
          <w:sz w:val="24"/>
          <w:szCs w:val="24"/>
        </w:rPr>
        <w:t>)</w:t>
      </w:r>
      <w:r w:rsidR="00EE4317" w:rsidRPr="00140FAC">
        <w:rPr>
          <w:sz w:val="24"/>
          <w:szCs w:val="24"/>
        </w:rPr>
        <w:t xml:space="preserve">. </w:t>
      </w:r>
      <w:r w:rsidR="00EC0315">
        <w:rPr>
          <w:sz w:val="24"/>
          <w:szCs w:val="24"/>
        </w:rPr>
        <w:t>None</w:t>
      </w:r>
      <w:r w:rsidR="00EC0315" w:rsidRPr="00140FAC">
        <w:rPr>
          <w:sz w:val="24"/>
          <w:szCs w:val="24"/>
        </w:rPr>
        <w:t xml:space="preserve"> </w:t>
      </w:r>
      <w:r w:rsidR="00F551C3" w:rsidRPr="00140FAC">
        <w:rPr>
          <w:sz w:val="24"/>
          <w:szCs w:val="24"/>
        </w:rPr>
        <w:t>address the issue we are concerned with</w:t>
      </w:r>
      <w:r w:rsidR="00EC0315">
        <w:rPr>
          <w:sz w:val="24"/>
          <w:szCs w:val="24"/>
        </w:rPr>
        <w:t>,</w:t>
      </w:r>
      <w:r w:rsidR="00F551C3" w:rsidRPr="00140FAC">
        <w:rPr>
          <w:sz w:val="24"/>
          <w:szCs w:val="24"/>
        </w:rPr>
        <w:t xml:space="preserve"> which is impacts on coastal recreation. </w:t>
      </w:r>
    </w:p>
    <w:p w14:paraId="0E11E970" w14:textId="77777777" w:rsidR="005B3305" w:rsidRPr="00140FAC" w:rsidRDefault="005B3305" w:rsidP="005B3305">
      <w:pPr>
        <w:ind w:left="120" w:right="130"/>
        <w:rPr>
          <w:sz w:val="24"/>
          <w:szCs w:val="24"/>
        </w:rPr>
      </w:pPr>
    </w:p>
    <w:p w14:paraId="60352C53" w14:textId="77777777" w:rsidR="00EE4317" w:rsidRPr="00140FAC" w:rsidRDefault="00EE4317" w:rsidP="005B3305">
      <w:pPr>
        <w:ind w:left="120" w:right="130"/>
        <w:rPr>
          <w:sz w:val="24"/>
          <w:szCs w:val="24"/>
        </w:rPr>
      </w:pPr>
      <w:r w:rsidRPr="00140FAC">
        <w:rPr>
          <w:sz w:val="24"/>
          <w:szCs w:val="24"/>
        </w:rPr>
        <w:t xml:space="preserve">Firestone, J., W. Kempton, and A. Krueger (2009). “Public Acceptance of Offshore Wind Power Projects in the USA.” </w:t>
      </w:r>
      <w:r w:rsidRPr="00140FAC">
        <w:rPr>
          <w:i/>
          <w:sz w:val="24"/>
          <w:szCs w:val="24"/>
        </w:rPr>
        <w:t>Wind Energy</w:t>
      </w:r>
      <w:r w:rsidRPr="00140FAC">
        <w:rPr>
          <w:sz w:val="24"/>
          <w:szCs w:val="24"/>
        </w:rPr>
        <w:t xml:space="preserve"> 12: 183-202</w:t>
      </w:r>
    </w:p>
    <w:p w14:paraId="72F266A8" w14:textId="77777777" w:rsidR="00EE4317" w:rsidRPr="00140FAC" w:rsidRDefault="00EE4317" w:rsidP="005B3305">
      <w:pPr>
        <w:ind w:left="120" w:right="130"/>
        <w:rPr>
          <w:sz w:val="24"/>
          <w:szCs w:val="24"/>
        </w:rPr>
      </w:pPr>
    </w:p>
    <w:p w14:paraId="58593A8F" w14:textId="77777777" w:rsidR="00666261" w:rsidRPr="00140FAC" w:rsidRDefault="00666261" w:rsidP="005B3305">
      <w:pPr>
        <w:ind w:left="120" w:right="130"/>
        <w:rPr>
          <w:sz w:val="24"/>
          <w:szCs w:val="24"/>
        </w:rPr>
      </w:pPr>
      <w:r w:rsidRPr="00140FAC">
        <w:rPr>
          <w:sz w:val="24"/>
          <w:szCs w:val="24"/>
        </w:rPr>
        <w:t xml:space="preserve">Krueger, A., G. Parsons, and J. Firestone (2011). “Valuing the Visual </w:t>
      </w:r>
      <w:proofErr w:type="spellStart"/>
      <w:r w:rsidRPr="00140FAC">
        <w:rPr>
          <w:sz w:val="24"/>
          <w:szCs w:val="24"/>
        </w:rPr>
        <w:t>Disamenity</w:t>
      </w:r>
      <w:proofErr w:type="spellEnd"/>
      <w:r w:rsidRPr="00140FAC">
        <w:rPr>
          <w:sz w:val="24"/>
          <w:szCs w:val="24"/>
        </w:rPr>
        <w:t xml:space="preserve"> of Offshore Wind Power Projects at Varying Distances form the Shore.” </w:t>
      </w:r>
      <w:r w:rsidRPr="00140FAC">
        <w:rPr>
          <w:i/>
          <w:sz w:val="24"/>
          <w:szCs w:val="24"/>
        </w:rPr>
        <w:t>Land Economics</w:t>
      </w:r>
      <w:r w:rsidRPr="00140FAC">
        <w:rPr>
          <w:sz w:val="24"/>
          <w:szCs w:val="24"/>
        </w:rPr>
        <w:t xml:space="preserve"> 87(2): 268-283</w:t>
      </w:r>
    </w:p>
    <w:p w14:paraId="72285FC8" w14:textId="77777777" w:rsidR="00666261" w:rsidRPr="00140FAC" w:rsidRDefault="00666261" w:rsidP="005B3305">
      <w:pPr>
        <w:ind w:left="120" w:right="130"/>
        <w:rPr>
          <w:sz w:val="24"/>
          <w:szCs w:val="24"/>
        </w:rPr>
      </w:pPr>
    </w:p>
    <w:p w14:paraId="11EF61B6" w14:textId="77777777" w:rsidR="00F551C3" w:rsidRPr="00140FAC" w:rsidRDefault="00F551C3" w:rsidP="005B3305">
      <w:pPr>
        <w:ind w:left="120" w:right="130"/>
        <w:rPr>
          <w:sz w:val="24"/>
          <w:szCs w:val="24"/>
        </w:rPr>
      </w:pPr>
      <w:proofErr w:type="spellStart"/>
      <w:r w:rsidRPr="00140FAC">
        <w:rPr>
          <w:sz w:val="24"/>
          <w:szCs w:val="24"/>
        </w:rPr>
        <w:t>Ladenberg</w:t>
      </w:r>
      <w:proofErr w:type="spellEnd"/>
      <w:r w:rsidRPr="00140FAC">
        <w:rPr>
          <w:sz w:val="24"/>
          <w:szCs w:val="24"/>
        </w:rPr>
        <w:t>, J. (2009). “</w:t>
      </w:r>
      <w:r w:rsidR="00666261" w:rsidRPr="00140FAC">
        <w:rPr>
          <w:sz w:val="24"/>
          <w:szCs w:val="24"/>
        </w:rPr>
        <w:t>Stated P</w:t>
      </w:r>
      <w:r w:rsidRPr="00140FAC">
        <w:rPr>
          <w:sz w:val="24"/>
          <w:szCs w:val="24"/>
        </w:rPr>
        <w:t>u</w:t>
      </w:r>
      <w:r w:rsidR="00666261" w:rsidRPr="00140FAC">
        <w:rPr>
          <w:sz w:val="24"/>
          <w:szCs w:val="24"/>
        </w:rPr>
        <w:t>blic P</w:t>
      </w:r>
      <w:r w:rsidRPr="00140FAC">
        <w:rPr>
          <w:sz w:val="24"/>
          <w:szCs w:val="24"/>
        </w:rPr>
        <w:t>referenc</w:t>
      </w:r>
      <w:r w:rsidR="00666261" w:rsidRPr="00140FAC">
        <w:rPr>
          <w:sz w:val="24"/>
          <w:szCs w:val="24"/>
        </w:rPr>
        <w:t>es for O</w:t>
      </w:r>
      <w:r w:rsidRPr="00140FAC">
        <w:rPr>
          <w:sz w:val="24"/>
          <w:szCs w:val="24"/>
        </w:rPr>
        <w:t>n-land</w:t>
      </w:r>
      <w:r w:rsidR="00666261" w:rsidRPr="00140FAC">
        <w:rPr>
          <w:sz w:val="24"/>
          <w:szCs w:val="24"/>
        </w:rPr>
        <w:t xml:space="preserve"> and Offshore Wind Power Generation: A R</w:t>
      </w:r>
      <w:r w:rsidRPr="00140FAC">
        <w:rPr>
          <w:sz w:val="24"/>
          <w:szCs w:val="24"/>
        </w:rPr>
        <w:t xml:space="preserve">eview.” </w:t>
      </w:r>
      <w:r w:rsidRPr="00140FAC">
        <w:rPr>
          <w:i/>
          <w:sz w:val="24"/>
          <w:szCs w:val="24"/>
        </w:rPr>
        <w:t xml:space="preserve">Wind Power </w:t>
      </w:r>
      <w:r w:rsidRPr="00140FAC">
        <w:rPr>
          <w:sz w:val="24"/>
          <w:szCs w:val="24"/>
        </w:rPr>
        <w:t>12 (2): 171-181</w:t>
      </w:r>
    </w:p>
    <w:p w14:paraId="278445E1" w14:textId="77777777" w:rsidR="00F551C3" w:rsidRPr="00140FAC" w:rsidRDefault="00F551C3" w:rsidP="005B3305">
      <w:pPr>
        <w:ind w:left="120" w:right="130"/>
        <w:rPr>
          <w:sz w:val="24"/>
          <w:szCs w:val="24"/>
        </w:rPr>
      </w:pPr>
    </w:p>
    <w:p w14:paraId="18799C83" w14:textId="77777777" w:rsidR="00EE4317" w:rsidRPr="00140FAC" w:rsidRDefault="005B3305" w:rsidP="00EE4317">
      <w:pPr>
        <w:ind w:left="120" w:right="130"/>
        <w:rPr>
          <w:sz w:val="24"/>
          <w:szCs w:val="24"/>
        </w:rPr>
      </w:pPr>
      <w:proofErr w:type="gramStart"/>
      <w:r w:rsidRPr="00140FAC">
        <w:rPr>
          <w:sz w:val="24"/>
          <w:szCs w:val="24"/>
        </w:rPr>
        <w:t xml:space="preserve">Landry, C.E., T. </w:t>
      </w:r>
      <w:r w:rsidRPr="00140FAC">
        <w:rPr>
          <w:spacing w:val="-1"/>
          <w:sz w:val="24"/>
          <w:szCs w:val="24"/>
        </w:rPr>
        <w:t>A</w:t>
      </w:r>
      <w:r w:rsidRPr="00140FAC">
        <w:rPr>
          <w:sz w:val="24"/>
          <w:szCs w:val="24"/>
        </w:rPr>
        <w:t xml:space="preserve">llen, T. Cherry, and J.C. </w:t>
      </w:r>
      <w:r w:rsidRPr="00140FAC">
        <w:rPr>
          <w:spacing w:val="-2"/>
          <w:sz w:val="24"/>
          <w:szCs w:val="24"/>
        </w:rPr>
        <w:t>W</w:t>
      </w:r>
      <w:r w:rsidRPr="00140FAC">
        <w:rPr>
          <w:sz w:val="24"/>
          <w:szCs w:val="24"/>
        </w:rPr>
        <w:t>hitehead (2012).</w:t>
      </w:r>
      <w:proofErr w:type="gramEnd"/>
      <w:r w:rsidRPr="00140FAC">
        <w:rPr>
          <w:sz w:val="24"/>
          <w:szCs w:val="24"/>
        </w:rPr>
        <w:t xml:space="preserve"> </w:t>
      </w:r>
      <w:r w:rsidRPr="00140FAC">
        <w:rPr>
          <w:spacing w:val="-1"/>
          <w:sz w:val="24"/>
          <w:szCs w:val="24"/>
        </w:rPr>
        <w:t>“</w:t>
      </w:r>
      <w:r w:rsidR="00C826B8" w:rsidRPr="00140FAC">
        <w:rPr>
          <w:sz w:val="24"/>
          <w:szCs w:val="24"/>
        </w:rPr>
        <w:t xml:space="preserve">Wind Turbines and </w:t>
      </w:r>
      <w:r w:rsidRPr="00140FAC">
        <w:rPr>
          <w:sz w:val="24"/>
          <w:szCs w:val="24"/>
        </w:rPr>
        <w:t xml:space="preserve">Coastal </w:t>
      </w:r>
      <w:r w:rsidRPr="00140FAC">
        <w:rPr>
          <w:spacing w:val="-1"/>
          <w:sz w:val="24"/>
          <w:szCs w:val="24"/>
        </w:rPr>
        <w:t>R</w:t>
      </w:r>
      <w:r w:rsidRPr="00140FAC">
        <w:rPr>
          <w:sz w:val="24"/>
          <w:szCs w:val="24"/>
        </w:rPr>
        <w:t>ecreation Demand</w:t>
      </w:r>
      <w:r w:rsidRPr="00140FAC">
        <w:rPr>
          <w:i/>
          <w:sz w:val="24"/>
          <w:szCs w:val="24"/>
        </w:rPr>
        <w:t>”</w:t>
      </w:r>
      <w:r w:rsidRPr="00140FAC">
        <w:rPr>
          <w:sz w:val="24"/>
          <w:szCs w:val="24"/>
        </w:rPr>
        <w:t xml:space="preserve"> Resource and Energy Economics 34: 93-111.</w:t>
      </w:r>
      <w:r w:rsidRPr="00140FAC">
        <w:rPr>
          <w:sz w:val="24"/>
          <w:szCs w:val="24"/>
        </w:rPr>
        <w:br/>
      </w:r>
      <w:r w:rsidRPr="00140FAC">
        <w:rPr>
          <w:sz w:val="24"/>
          <w:szCs w:val="24"/>
        </w:rPr>
        <w:br/>
        <w:t>Lilley, M</w:t>
      </w:r>
      <w:proofErr w:type="gramStart"/>
      <w:r w:rsidRPr="00140FAC">
        <w:rPr>
          <w:sz w:val="24"/>
          <w:szCs w:val="24"/>
        </w:rPr>
        <w:t>. ,</w:t>
      </w:r>
      <w:proofErr w:type="gramEnd"/>
      <w:r w:rsidRPr="00140FAC">
        <w:rPr>
          <w:sz w:val="24"/>
          <w:szCs w:val="24"/>
        </w:rPr>
        <w:t xml:space="preserve"> J. Firestone, and W. Kempton (2010). </w:t>
      </w:r>
      <w:r w:rsidRPr="00140FAC">
        <w:rPr>
          <w:i/>
          <w:sz w:val="24"/>
          <w:szCs w:val="24"/>
        </w:rPr>
        <w:t>“</w:t>
      </w:r>
      <w:r w:rsidRPr="00140FAC">
        <w:rPr>
          <w:sz w:val="24"/>
          <w:szCs w:val="24"/>
        </w:rPr>
        <w:t>The Effect of Wind Power Installations on Coastal Tourism</w:t>
      </w:r>
      <w:r w:rsidRPr="00140FAC">
        <w:rPr>
          <w:i/>
          <w:sz w:val="24"/>
          <w:szCs w:val="24"/>
        </w:rPr>
        <w:t xml:space="preserve">” Energies </w:t>
      </w:r>
      <w:r w:rsidRPr="00140FAC">
        <w:rPr>
          <w:sz w:val="24"/>
          <w:szCs w:val="24"/>
        </w:rPr>
        <w:t>3(1): 1-22</w:t>
      </w:r>
      <w:r w:rsidR="009E11C2" w:rsidRPr="00140FAC">
        <w:rPr>
          <w:sz w:val="24"/>
          <w:szCs w:val="24"/>
        </w:rPr>
        <w:br/>
      </w:r>
      <w:r w:rsidR="009E11C2" w:rsidRPr="00140FAC">
        <w:rPr>
          <w:sz w:val="24"/>
          <w:szCs w:val="24"/>
        </w:rPr>
        <w:br/>
      </w:r>
      <w:r w:rsidRPr="00140FAC">
        <w:rPr>
          <w:sz w:val="24"/>
          <w:szCs w:val="24"/>
        </w:rPr>
        <w:t>Schul</w:t>
      </w:r>
      <w:r w:rsidRPr="00140FAC">
        <w:rPr>
          <w:spacing w:val="-2"/>
          <w:sz w:val="24"/>
          <w:szCs w:val="24"/>
        </w:rPr>
        <w:t>m</w:t>
      </w:r>
      <w:r w:rsidRPr="00140FAC">
        <w:rPr>
          <w:sz w:val="24"/>
          <w:szCs w:val="24"/>
        </w:rPr>
        <w:t xml:space="preserve">an, S. </w:t>
      </w:r>
      <w:r w:rsidRPr="00140FAC">
        <w:rPr>
          <w:spacing w:val="1"/>
          <w:sz w:val="24"/>
          <w:szCs w:val="24"/>
        </w:rPr>
        <w:t>a</w:t>
      </w:r>
      <w:r w:rsidRPr="00140FAC">
        <w:rPr>
          <w:sz w:val="24"/>
          <w:szCs w:val="24"/>
        </w:rPr>
        <w:t>nd J. Rivera (200</w:t>
      </w:r>
      <w:r w:rsidRPr="00140FAC">
        <w:rPr>
          <w:spacing w:val="1"/>
          <w:sz w:val="24"/>
          <w:szCs w:val="24"/>
        </w:rPr>
        <w:t>9)</w:t>
      </w:r>
      <w:r w:rsidRPr="00140FAC">
        <w:rPr>
          <w:i/>
          <w:sz w:val="24"/>
          <w:szCs w:val="24"/>
        </w:rPr>
        <w:t>. “</w:t>
      </w:r>
      <w:r w:rsidRPr="00140FAC">
        <w:rPr>
          <w:sz w:val="24"/>
          <w:szCs w:val="24"/>
        </w:rPr>
        <w:t>Survey of Reside</w:t>
      </w:r>
      <w:r w:rsidRPr="00140FAC">
        <w:rPr>
          <w:spacing w:val="-1"/>
          <w:sz w:val="24"/>
          <w:szCs w:val="24"/>
        </w:rPr>
        <w:t>n</w:t>
      </w:r>
      <w:r w:rsidRPr="00140FAC">
        <w:rPr>
          <w:spacing w:val="1"/>
          <w:sz w:val="24"/>
          <w:szCs w:val="24"/>
        </w:rPr>
        <w:t>t</w:t>
      </w:r>
      <w:r w:rsidRPr="00140FAC">
        <w:rPr>
          <w:sz w:val="24"/>
          <w:szCs w:val="24"/>
        </w:rPr>
        <w:t xml:space="preserve">s &amp; Visitors in Four Communities </w:t>
      </w:r>
      <w:r w:rsidRPr="00140FAC">
        <w:rPr>
          <w:spacing w:val="-1"/>
          <w:sz w:val="24"/>
          <w:szCs w:val="24"/>
        </w:rPr>
        <w:t>A</w:t>
      </w:r>
      <w:r w:rsidRPr="00140FAC">
        <w:rPr>
          <w:spacing w:val="1"/>
          <w:sz w:val="24"/>
          <w:szCs w:val="24"/>
        </w:rPr>
        <w:t>l</w:t>
      </w:r>
      <w:r w:rsidRPr="00140FAC">
        <w:rPr>
          <w:spacing w:val="-1"/>
          <w:sz w:val="24"/>
          <w:szCs w:val="24"/>
        </w:rPr>
        <w:t>o</w:t>
      </w:r>
      <w:r w:rsidRPr="00140FAC">
        <w:rPr>
          <w:sz w:val="24"/>
          <w:szCs w:val="24"/>
        </w:rPr>
        <w:t>ng the Sout</w:t>
      </w:r>
      <w:r w:rsidRPr="00140FAC">
        <w:rPr>
          <w:spacing w:val="-1"/>
          <w:sz w:val="24"/>
          <w:szCs w:val="24"/>
        </w:rPr>
        <w:t>h</w:t>
      </w:r>
      <w:r w:rsidRPr="00140FAC">
        <w:rPr>
          <w:sz w:val="24"/>
          <w:szCs w:val="24"/>
        </w:rPr>
        <w:t>ern New Jersey Shore” Report prepared for</w:t>
      </w:r>
      <w:r w:rsidR="009E11C2" w:rsidRPr="00140FAC">
        <w:rPr>
          <w:sz w:val="24"/>
          <w:szCs w:val="24"/>
        </w:rPr>
        <w:t xml:space="preserve"> Fisherman</w:t>
      </w:r>
      <w:r w:rsidRPr="00140FAC">
        <w:rPr>
          <w:sz w:val="24"/>
          <w:szCs w:val="24"/>
        </w:rPr>
        <w:t xml:space="preserve"> Energy, LLC. William J. Hughes Center for Public Policy, Richard Stockton College of New Jersey.</w:t>
      </w:r>
      <w:r w:rsidR="00EE4317" w:rsidRPr="00140FAC">
        <w:rPr>
          <w:sz w:val="24"/>
          <w:szCs w:val="24"/>
        </w:rPr>
        <w:br/>
      </w:r>
    </w:p>
    <w:p w14:paraId="0C7603EB" w14:textId="77777777" w:rsidR="00570A7D" w:rsidRPr="00EB1B07" w:rsidRDefault="00052CDA" w:rsidP="00140FAC">
      <w:pPr>
        <w:ind w:right="130"/>
        <w:rPr>
          <w:b/>
          <w:sz w:val="24"/>
          <w:szCs w:val="24"/>
        </w:rPr>
      </w:pPr>
      <w:r w:rsidRPr="00EB1B07">
        <w:rPr>
          <w:b/>
          <w:sz w:val="24"/>
          <w:szCs w:val="24"/>
        </w:rPr>
        <w:t>5.  If the collection of information impacts small businesses or other small entities, describe any methods used to minimize burden.</w:t>
      </w:r>
      <w:r w:rsidR="00EE4317" w:rsidRPr="00EB1B07">
        <w:rPr>
          <w:b/>
          <w:sz w:val="24"/>
          <w:szCs w:val="24"/>
        </w:rPr>
        <w:br/>
      </w:r>
      <w:r w:rsidR="00EE4317" w:rsidRPr="00EB1B07">
        <w:rPr>
          <w:b/>
          <w:sz w:val="24"/>
          <w:szCs w:val="24"/>
        </w:rPr>
        <w:br/>
      </w:r>
      <w:r w:rsidR="00EE4317" w:rsidRPr="00140FAC">
        <w:rPr>
          <w:sz w:val="24"/>
          <w:szCs w:val="24"/>
        </w:rPr>
        <w:t>There are no</w:t>
      </w:r>
      <w:r w:rsidR="00EB1B07">
        <w:rPr>
          <w:sz w:val="24"/>
          <w:szCs w:val="24"/>
        </w:rPr>
        <w:t xml:space="preserve"> </w:t>
      </w:r>
      <w:r w:rsidR="00EE4317" w:rsidRPr="00140FAC">
        <w:rPr>
          <w:sz w:val="24"/>
          <w:szCs w:val="24"/>
        </w:rPr>
        <w:t>impacts on small businesses or other small entities.</w:t>
      </w:r>
      <w:r w:rsidR="00EE4317" w:rsidRPr="00140FAC">
        <w:rPr>
          <w:sz w:val="24"/>
          <w:szCs w:val="24"/>
        </w:rPr>
        <w:br/>
        <w:t xml:space="preserve"> </w:t>
      </w:r>
      <w:r w:rsidR="00EE4317" w:rsidRPr="00EB1B07">
        <w:rPr>
          <w:b/>
          <w:sz w:val="24"/>
          <w:szCs w:val="24"/>
        </w:rPr>
        <w:br/>
        <w:t>6.  Describe the consequence to Federal program or policy activities if the collection is not conducted or is conducted less frequently, as well as any technical or legal obstacles to reducing burden.</w:t>
      </w:r>
      <w:r w:rsidR="00570A7D" w:rsidRPr="00EB1B07">
        <w:rPr>
          <w:b/>
          <w:sz w:val="24"/>
          <w:szCs w:val="24"/>
        </w:rPr>
        <w:t xml:space="preserve"> </w:t>
      </w:r>
      <w:r w:rsidR="00570A7D" w:rsidRPr="00EB1B07">
        <w:rPr>
          <w:b/>
          <w:sz w:val="24"/>
          <w:szCs w:val="24"/>
        </w:rPr>
        <w:br/>
      </w:r>
    </w:p>
    <w:p w14:paraId="2680F5EF" w14:textId="77777777" w:rsidR="00570A7D" w:rsidRPr="00EB1B07" w:rsidRDefault="00145F9A" w:rsidP="00140FAC">
      <w:pPr>
        <w:ind w:right="130"/>
        <w:rPr>
          <w:b/>
          <w:sz w:val="24"/>
          <w:szCs w:val="24"/>
        </w:rPr>
      </w:pPr>
      <w:r w:rsidRPr="00140FAC">
        <w:rPr>
          <w:sz w:val="24"/>
          <w:szCs w:val="24"/>
        </w:rPr>
        <w:lastRenderedPageBreak/>
        <w:t xml:space="preserve">Without the data </w:t>
      </w:r>
      <w:r w:rsidR="00FC248B" w:rsidRPr="00140FAC">
        <w:rPr>
          <w:sz w:val="24"/>
          <w:szCs w:val="24"/>
        </w:rPr>
        <w:t>collection and analysis proposed</w:t>
      </w:r>
      <w:r w:rsidRPr="00140FAC">
        <w:rPr>
          <w:sz w:val="24"/>
          <w:szCs w:val="24"/>
        </w:rPr>
        <w:t xml:space="preserve"> here</w:t>
      </w:r>
      <w:r w:rsidR="00EB1B07">
        <w:rPr>
          <w:sz w:val="24"/>
          <w:szCs w:val="24"/>
        </w:rPr>
        <w:t>, we</w:t>
      </w:r>
      <w:r w:rsidRPr="00140FAC">
        <w:rPr>
          <w:sz w:val="24"/>
          <w:szCs w:val="24"/>
        </w:rPr>
        <w:t xml:space="preserve"> would be forced to proceed with </w:t>
      </w:r>
      <w:r w:rsidR="00242CA6">
        <w:rPr>
          <w:sz w:val="24"/>
          <w:szCs w:val="24"/>
        </w:rPr>
        <w:t xml:space="preserve">offshore leasing </w:t>
      </w:r>
      <w:r w:rsidRPr="00140FAC">
        <w:rPr>
          <w:sz w:val="24"/>
          <w:szCs w:val="24"/>
        </w:rPr>
        <w:t xml:space="preserve">decisions and other marine spatial planning efforts with less information on impacts. This may delay decision making, lead to poorer leasing decisions (being based on incomplete information), and </w:t>
      </w:r>
      <w:r w:rsidR="00FC248B" w:rsidRPr="00140FAC">
        <w:rPr>
          <w:sz w:val="24"/>
          <w:szCs w:val="24"/>
        </w:rPr>
        <w:t>even make</w:t>
      </w:r>
      <w:r w:rsidRPr="00140FAC">
        <w:rPr>
          <w:sz w:val="24"/>
          <w:szCs w:val="24"/>
        </w:rPr>
        <w:t xml:space="preserve"> </w:t>
      </w:r>
      <w:r w:rsidR="00EB1B07">
        <w:rPr>
          <w:sz w:val="24"/>
          <w:szCs w:val="24"/>
        </w:rPr>
        <w:t xml:space="preserve">us </w:t>
      </w:r>
      <w:r w:rsidRPr="00140FAC">
        <w:rPr>
          <w:sz w:val="24"/>
          <w:szCs w:val="24"/>
        </w:rPr>
        <w:t xml:space="preserve">noncompliant with </w:t>
      </w:r>
      <w:r w:rsidR="00EB1B07">
        <w:rPr>
          <w:sz w:val="24"/>
          <w:szCs w:val="24"/>
        </w:rPr>
        <w:t>our</w:t>
      </w:r>
      <w:r w:rsidRPr="00140FAC">
        <w:rPr>
          <w:sz w:val="24"/>
          <w:szCs w:val="24"/>
        </w:rPr>
        <w:t xml:space="preserve"> guiding legislation that calls for taking into consideration the impacts of OCS decisions on recreational and cultural resources. </w:t>
      </w:r>
      <w:r w:rsidR="00570A7D" w:rsidRPr="00140FAC">
        <w:rPr>
          <w:sz w:val="24"/>
          <w:szCs w:val="24"/>
        </w:rPr>
        <w:br/>
      </w:r>
    </w:p>
    <w:p w14:paraId="3C67A811" w14:textId="77777777" w:rsidR="00570A7D" w:rsidRPr="00EB1B07" w:rsidRDefault="00570A7D" w:rsidP="00140FA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B1B07">
        <w:rPr>
          <w:b/>
          <w:sz w:val="24"/>
          <w:szCs w:val="24"/>
        </w:rPr>
        <w:t>7.</w:t>
      </w:r>
      <w:r w:rsidRPr="00EB1B07">
        <w:rPr>
          <w:b/>
          <w:sz w:val="24"/>
          <w:szCs w:val="24"/>
        </w:rPr>
        <w:tab/>
        <w:t>Explain any special circumstances that would cause an information collection to be conducted in a manner:</w:t>
      </w:r>
    </w:p>
    <w:p w14:paraId="6FA770A2" w14:textId="77777777" w:rsidR="00570A7D" w:rsidRPr="00EB1B07" w:rsidRDefault="00570A7D" w:rsidP="00570A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B1B07">
        <w:rPr>
          <w:b/>
          <w:sz w:val="24"/>
          <w:szCs w:val="24"/>
        </w:rPr>
        <w:tab/>
        <w:t>*</w:t>
      </w:r>
      <w:r w:rsidRPr="00EB1B07">
        <w:rPr>
          <w:b/>
          <w:sz w:val="24"/>
          <w:szCs w:val="24"/>
        </w:rPr>
        <w:tab/>
      </w:r>
      <w:proofErr w:type="gramStart"/>
      <w:r w:rsidRPr="00EB1B07">
        <w:rPr>
          <w:b/>
          <w:sz w:val="24"/>
          <w:szCs w:val="24"/>
        </w:rPr>
        <w:t>requiring</w:t>
      </w:r>
      <w:proofErr w:type="gramEnd"/>
      <w:r w:rsidRPr="00EB1B07">
        <w:rPr>
          <w:b/>
          <w:sz w:val="24"/>
          <w:szCs w:val="24"/>
        </w:rPr>
        <w:t xml:space="preserve"> respondents to report information to the agency more often than quarterly;</w:t>
      </w:r>
    </w:p>
    <w:p w14:paraId="0598FC9A" w14:textId="77777777" w:rsidR="00570A7D" w:rsidRPr="00EB1B07" w:rsidRDefault="00570A7D" w:rsidP="00570A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B1B07">
        <w:rPr>
          <w:b/>
          <w:sz w:val="24"/>
          <w:szCs w:val="24"/>
        </w:rPr>
        <w:tab/>
        <w:t>*</w:t>
      </w:r>
      <w:r w:rsidRPr="00EB1B07">
        <w:rPr>
          <w:b/>
          <w:sz w:val="24"/>
          <w:szCs w:val="24"/>
        </w:rPr>
        <w:tab/>
        <w:t>requiring respondents to prepare a written response to a collection of information in fewer than 30 days after receipt of it;</w:t>
      </w:r>
    </w:p>
    <w:p w14:paraId="591F5C43" w14:textId="77777777" w:rsidR="00570A7D" w:rsidRPr="00EB1B07" w:rsidRDefault="00570A7D" w:rsidP="00570A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B1B07">
        <w:rPr>
          <w:b/>
          <w:sz w:val="24"/>
          <w:szCs w:val="24"/>
        </w:rPr>
        <w:tab/>
        <w:t>*</w:t>
      </w:r>
      <w:r w:rsidRPr="00EB1B07">
        <w:rPr>
          <w:b/>
          <w:sz w:val="24"/>
          <w:szCs w:val="24"/>
        </w:rPr>
        <w:tab/>
        <w:t>requiring respondents to submit more than an original and two copies of any document;</w:t>
      </w:r>
    </w:p>
    <w:p w14:paraId="232358A6" w14:textId="77777777" w:rsidR="00570A7D" w:rsidRPr="00EB1B07" w:rsidRDefault="00570A7D" w:rsidP="00570A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B1B07">
        <w:rPr>
          <w:b/>
          <w:sz w:val="24"/>
          <w:szCs w:val="24"/>
        </w:rPr>
        <w:tab/>
        <w:t>*</w:t>
      </w:r>
      <w:r w:rsidRPr="00EB1B07">
        <w:rPr>
          <w:b/>
          <w:sz w:val="24"/>
          <w:szCs w:val="24"/>
        </w:rPr>
        <w:tab/>
        <w:t>requiring respondents to retain records, other than health, medical, government contract, grant-in-aid, or tax records, for more than three years;</w:t>
      </w:r>
    </w:p>
    <w:p w14:paraId="1E0C97C5" w14:textId="77777777" w:rsidR="00570A7D" w:rsidRPr="00EB1B07" w:rsidRDefault="00570A7D" w:rsidP="00570A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B1B07">
        <w:rPr>
          <w:b/>
          <w:sz w:val="24"/>
          <w:szCs w:val="24"/>
        </w:rPr>
        <w:tab/>
        <w:t>*</w:t>
      </w:r>
      <w:r w:rsidRPr="00EB1B07">
        <w:rPr>
          <w:b/>
          <w:sz w:val="24"/>
          <w:szCs w:val="24"/>
        </w:rPr>
        <w:tab/>
      </w:r>
      <w:proofErr w:type="gramStart"/>
      <w:r w:rsidRPr="00EB1B07">
        <w:rPr>
          <w:b/>
          <w:sz w:val="24"/>
          <w:szCs w:val="24"/>
        </w:rPr>
        <w:t>in</w:t>
      </w:r>
      <w:proofErr w:type="gramEnd"/>
      <w:r w:rsidRPr="00EB1B07">
        <w:rPr>
          <w:b/>
          <w:sz w:val="24"/>
          <w:szCs w:val="24"/>
        </w:rPr>
        <w:t xml:space="preserve"> connection with a statistical survey that is not designed to produce valid and reliable results that can be generalized to the universe of study;</w:t>
      </w:r>
    </w:p>
    <w:p w14:paraId="642734A2" w14:textId="77777777" w:rsidR="00570A7D" w:rsidRPr="00EB1B07" w:rsidRDefault="00570A7D" w:rsidP="00570A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B1B07">
        <w:rPr>
          <w:b/>
          <w:sz w:val="24"/>
          <w:szCs w:val="24"/>
        </w:rPr>
        <w:tab/>
        <w:t>*</w:t>
      </w:r>
      <w:r w:rsidRPr="00EB1B07">
        <w:rPr>
          <w:b/>
          <w:sz w:val="24"/>
          <w:szCs w:val="24"/>
        </w:rPr>
        <w:tab/>
        <w:t>requiring the use of a statistical data classification that has not been reviewed and approved by OMB;</w:t>
      </w:r>
    </w:p>
    <w:p w14:paraId="4F1B2369" w14:textId="77777777" w:rsidR="00570A7D" w:rsidRPr="00EB1B07" w:rsidRDefault="00570A7D" w:rsidP="00570A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B1B07">
        <w:rPr>
          <w:b/>
          <w:sz w:val="24"/>
          <w:szCs w:val="24"/>
        </w:rPr>
        <w:tab/>
        <w:t>*</w:t>
      </w:r>
      <w:r w:rsidRPr="00EB1B07">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F2A56F3" w14:textId="77777777" w:rsidR="00570A7D" w:rsidRPr="00EB1B07" w:rsidRDefault="00570A7D" w:rsidP="00570A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B1B07">
        <w:rPr>
          <w:b/>
          <w:sz w:val="24"/>
          <w:szCs w:val="24"/>
        </w:rPr>
        <w:tab/>
        <w:t>*</w:t>
      </w:r>
      <w:r w:rsidRPr="00EB1B07">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76568004" w14:textId="77777777" w:rsidR="00570A7D" w:rsidRPr="00140FAC" w:rsidRDefault="00570A7D" w:rsidP="00570A7D">
      <w:pPr>
        <w:ind w:left="120" w:right="130"/>
        <w:rPr>
          <w:sz w:val="24"/>
          <w:szCs w:val="24"/>
        </w:rPr>
      </w:pPr>
    </w:p>
    <w:p w14:paraId="6F7A0E30" w14:textId="77777777" w:rsidR="00EB266C" w:rsidRPr="00140FAC" w:rsidRDefault="00EB1B07" w:rsidP="000F76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 special circumstances that require us to coll</w:t>
      </w:r>
      <w:r w:rsidR="000F7669">
        <w:rPr>
          <w:sz w:val="24"/>
          <w:szCs w:val="24"/>
        </w:rPr>
        <w:t xml:space="preserve">ect the information in a manner </w:t>
      </w:r>
      <w:r>
        <w:rPr>
          <w:sz w:val="24"/>
          <w:szCs w:val="24"/>
        </w:rPr>
        <w:t>inconsistent with OMB guidelines.</w:t>
      </w:r>
      <w:r w:rsidR="00EB266C" w:rsidRPr="00140FAC">
        <w:rPr>
          <w:sz w:val="24"/>
          <w:szCs w:val="24"/>
        </w:rPr>
        <w:t xml:space="preserve"> </w:t>
      </w:r>
    </w:p>
    <w:p w14:paraId="387F47A4" w14:textId="77777777" w:rsidR="00EB266C" w:rsidRPr="00140FAC" w:rsidRDefault="00EB266C" w:rsidP="00EB26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5EC3054" w14:textId="77777777" w:rsidR="00235486" w:rsidRPr="00EB1B07" w:rsidRDefault="00EB266C" w:rsidP="00445C77">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B1B07">
        <w:rPr>
          <w:b/>
          <w:sz w:val="24"/>
          <w:szCs w:val="24"/>
        </w:rPr>
        <w:t>8.</w:t>
      </w:r>
      <w:r w:rsidRPr="00EB1B07">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r w:rsidR="00235486" w:rsidRPr="00EB1B07">
        <w:rPr>
          <w:b/>
          <w:sz w:val="24"/>
          <w:szCs w:val="24"/>
        </w:rPr>
        <w:t xml:space="preserve"> </w:t>
      </w:r>
      <w:r w:rsidR="00235486" w:rsidRPr="00EB1B07">
        <w:rPr>
          <w:b/>
          <w:sz w:val="24"/>
          <w:szCs w:val="24"/>
        </w:rPr>
        <w:br/>
      </w:r>
    </w:p>
    <w:p w14:paraId="5106C082" w14:textId="77777777" w:rsidR="00235486" w:rsidRPr="00EB1B07" w:rsidRDefault="00235486" w:rsidP="00445C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B1B07">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B142BB3" w14:textId="77777777" w:rsidR="00235486" w:rsidRPr="00EB1B07" w:rsidRDefault="00235486" w:rsidP="002354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FDD17CB" w14:textId="77777777" w:rsidR="00235486" w:rsidRPr="00EB1B07" w:rsidRDefault="00235486" w:rsidP="00445C77">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B1B07">
        <w:rPr>
          <w:b/>
          <w:sz w:val="24"/>
          <w:szCs w:val="24"/>
        </w:rPr>
        <w:lastRenderedPageBreak/>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FE68F33" w14:textId="77777777" w:rsidR="00014BBD" w:rsidRDefault="00906119" w:rsidP="003F7EE5">
      <w:pPr>
        <w:widowControl/>
        <w:tabs>
          <w:tab w:val="left" w:pos="360"/>
          <w:tab w:val="left" w:pos="720"/>
          <w:tab w:val="left" w:pos="1080"/>
        </w:tabs>
        <w:rPr>
          <w:sz w:val="24"/>
          <w:szCs w:val="24"/>
        </w:rPr>
      </w:pPr>
      <w:r w:rsidRPr="00EB1B07">
        <w:rPr>
          <w:b/>
          <w:sz w:val="24"/>
          <w:szCs w:val="24"/>
        </w:rPr>
        <w:br/>
      </w:r>
      <w:r w:rsidR="00EC0315" w:rsidRPr="0024093A">
        <w:rPr>
          <w:sz w:val="24"/>
          <w:szCs w:val="24"/>
        </w:rPr>
        <w:t xml:space="preserve">We published a notice in the </w:t>
      </w:r>
      <w:r w:rsidR="00EC0315" w:rsidRPr="0024093A">
        <w:rPr>
          <w:i/>
          <w:sz w:val="24"/>
          <w:szCs w:val="24"/>
        </w:rPr>
        <w:t>Federal Register</w:t>
      </w:r>
      <w:r w:rsidR="00EC0315" w:rsidRPr="0024093A">
        <w:rPr>
          <w:sz w:val="24"/>
          <w:szCs w:val="24"/>
        </w:rPr>
        <w:t xml:space="preserve"> on July 1, 2014 (79 FR 37348), soliciting public comments for 60 days.  The comment period ended on September 2, 2014.  </w:t>
      </w:r>
      <w:r w:rsidR="0024093A">
        <w:rPr>
          <w:sz w:val="24"/>
          <w:szCs w:val="24"/>
        </w:rPr>
        <w:t xml:space="preserve">We received </w:t>
      </w:r>
      <w:r w:rsidR="00014BBD">
        <w:rPr>
          <w:sz w:val="24"/>
          <w:szCs w:val="24"/>
        </w:rPr>
        <w:t>comments from one person.</w:t>
      </w:r>
    </w:p>
    <w:p w14:paraId="4B108A2B" w14:textId="77777777" w:rsidR="00014BBD" w:rsidRDefault="00014BBD" w:rsidP="003F7EE5">
      <w:pPr>
        <w:widowControl/>
        <w:tabs>
          <w:tab w:val="left" w:pos="360"/>
          <w:tab w:val="left" w:pos="720"/>
          <w:tab w:val="left" w:pos="1080"/>
        </w:tabs>
        <w:rPr>
          <w:sz w:val="24"/>
          <w:szCs w:val="24"/>
        </w:rPr>
      </w:pPr>
    </w:p>
    <w:p w14:paraId="54916A2A" w14:textId="77777777" w:rsidR="0045759C" w:rsidRDefault="0045759C" w:rsidP="0045759C">
      <w:pPr>
        <w:widowControl/>
        <w:tabs>
          <w:tab w:val="left" w:pos="360"/>
          <w:tab w:val="left" w:pos="720"/>
          <w:tab w:val="left" w:pos="1080"/>
        </w:tabs>
        <w:autoSpaceDE/>
        <w:autoSpaceDN/>
        <w:adjustRightInd/>
        <w:rPr>
          <w:snapToGrid w:val="0"/>
          <w:sz w:val="24"/>
        </w:rPr>
      </w:pPr>
      <w:r w:rsidRPr="0045759C">
        <w:rPr>
          <w:i/>
          <w:snapToGrid w:val="0"/>
          <w:sz w:val="24"/>
        </w:rPr>
        <w:t>Comment:</w:t>
      </w:r>
      <w:r w:rsidRPr="0045759C">
        <w:rPr>
          <w:snapToGrid w:val="0"/>
          <w:sz w:val="24"/>
        </w:rPr>
        <w:t xml:space="preserve">  The location of residence (primary or secondary) should be given as a zip code.  The zip code then determines the city, State, and distance to beach.  There is no need for the respondent to guess what the distance is.</w:t>
      </w:r>
    </w:p>
    <w:p w14:paraId="69A29F3A" w14:textId="77777777" w:rsidR="0045759C" w:rsidRPr="0045759C" w:rsidRDefault="0045759C" w:rsidP="0045759C">
      <w:pPr>
        <w:widowControl/>
        <w:tabs>
          <w:tab w:val="left" w:pos="360"/>
          <w:tab w:val="left" w:pos="720"/>
          <w:tab w:val="left" w:pos="1080"/>
        </w:tabs>
        <w:autoSpaceDE/>
        <w:autoSpaceDN/>
        <w:adjustRightInd/>
        <w:rPr>
          <w:snapToGrid w:val="0"/>
          <w:sz w:val="24"/>
        </w:rPr>
      </w:pPr>
    </w:p>
    <w:p w14:paraId="1EC36956" w14:textId="77777777" w:rsidR="0045759C" w:rsidRDefault="0045759C" w:rsidP="0045759C">
      <w:pPr>
        <w:widowControl/>
        <w:tabs>
          <w:tab w:val="left" w:pos="360"/>
          <w:tab w:val="left" w:pos="720"/>
          <w:tab w:val="left" w:pos="1080"/>
        </w:tabs>
        <w:autoSpaceDE/>
        <w:autoSpaceDN/>
        <w:adjustRightInd/>
        <w:rPr>
          <w:snapToGrid w:val="0"/>
          <w:sz w:val="24"/>
        </w:rPr>
      </w:pPr>
      <w:r w:rsidRPr="0045759C">
        <w:rPr>
          <w:i/>
          <w:snapToGrid w:val="0"/>
          <w:sz w:val="24"/>
        </w:rPr>
        <w:t>Response:</w:t>
      </w:r>
      <w:r w:rsidRPr="0045759C">
        <w:rPr>
          <w:snapToGrid w:val="0"/>
          <w:sz w:val="24"/>
        </w:rPr>
        <w:t xml:space="preserve">  The distance question has been deleted. </w:t>
      </w:r>
    </w:p>
    <w:p w14:paraId="49ACC5FC" w14:textId="77777777" w:rsidR="0045759C" w:rsidRPr="0045759C" w:rsidRDefault="0045759C" w:rsidP="0045759C">
      <w:pPr>
        <w:widowControl/>
        <w:tabs>
          <w:tab w:val="left" w:pos="360"/>
          <w:tab w:val="left" w:pos="720"/>
          <w:tab w:val="left" w:pos="1080"/>
        </w:tabs>
        <w:autoSpaceDE/>
        <w:autoSpaceDN/>
        <w:adjustRightInd/>
        <w:rPr>
          <w:snapToGrid w:val="0"/>
          <w:sz w:val="24"/>
        </w:rPr>
      </w:pPr>
    </w:p>
    <w:p w14:paraId="043421CD" w14:textId="77777777" w:rsidR="0045759C" w:rsidRDefault="0045759C" w:rsidP="0045759C">
      <w:pPr>
        <w:widowControl/>
        <w:tabs>
          <w:tab w:val="left" w:pos="360"/>
          <w:tab w:val="left" w:pos="720"/>
          <w:tab w:val="left" w:pos="1080"/>
        </w:tabs>
        <w:autoSpaceDE/>
        <w:autoSpaceDN/>
        <w:adjustRightInd/>
        <w:rPr>
          <w:snapToGrid w:val="0"/>
          <w:sz w:val="24"/>
        </w:rPr>
      </w:pPr>
      <w:r w:rsidRPr="0045759C">
        <w:rPr>
          <w:i/>
          <w:snapToGrid w:val="0"/>
          <w:sz w:val="24"/>
        </w:rPr>
        <w:t>Comment:</w:t>
      </w:r>
      <w:r w:rsidRPr="0045759C">
        <w:rPr>
          <w:snapToGrid w:val="0"/>
          <w:sz w:val="24"/>
        </w:rPr>
        <w:t xml:space="preserve">  </w:t>
      </w:r>
      <w:proofErr w:type="gramStart"/>
      <w:r w:rsidRPr="0045759C">
        <w:rPr>
          <w:snapToGrid w:val="0"/>
          <w:sz w:val="24"/>
        </w:rPr>
        <w:t>Offshore wind farms is</w:t>
      </w:r>
      <w:proofErr w:type="gramEnd"/>
      <w:r w:rsidRPr="0045759C">
        <w:rPr>
          <w:snapToGrid w:val="0"/>
          <w:sz w:val="24"/>
        </w:rPr>
        <w:t xml:space="preserve"> a mature technology.  A simple google image search shows a variety of real photos of wind farms off Denmark and the UK.  Consider the use of real pictures in place of simulated offshore wind turbines.  </w:t>
      </w:r>
    </w:p>
    <w:p w14:paraId="5F01735D" w14:textId="77777777" w:rsidR="0045759C" w:rsidRPr="0045759C" w:rsidRDefault="0045759C" w:rsidP="0045759C">
      <w:pPr>
        <w:widowControl/>
        <w:tabs>
          <w:tab w:val="left" w:pos="360"/>
          <w:tab w:val="left" w:pos="720"/>
          <w:tab w:val="left" w:pos="1080"/>
        </w:tabs>
        <w:autoSpaceDE/>
        <w:autoSpaceDN/>
        <w:adjustRightInd/>
        <w:rPr>
          <w:snapToGrid w:val="0"/>
          <w:sz w:val="24"/>
        </w:rPr>
      </w:pPr>
    </w:p>
    <w:p w14:paraId="55B391F9" w14:textId="77777777" w:rsidR="0045759C" w:rsidRDefault="0045759C" w:rsidP="0045759C">
      <w:pPr>
        <w:widowControl/>
        <w:tabs>
          <w:tab w:val="left" w:pos="360"/>
          <w:tab w:val="left" w:pos="720"/>
          <w:tab w:val="left" w:pos="1080"/>
        </w:tabs>
        <w:autoSpaceDE/>
        <w:autoSpaceDN/>
        <w:adjustRightInd/>
        <w:rPr>
          <w:snapToGrid w:val="0"/>
          <w:sz w:val="24"/>
        </w:rPr>
      </w:pPr>
      <w:r w:rsidRPr="0045759C">
        <w:rPr>
          <w:i/>
          <w:snapToGrid w:val="0"/>
          <w:sz w:val="24"/>
        </w:rPr>
        <w:t>Response:</w:t>
      </w:r>
      <w:r w:rsidRPr="0045759C">
        <w:rPr>
          <w:snapToGrid w:val="0"/>
          <w:sz w:val="24"/>
        </w:rPr>
        <w:t xml:space="preserve">  We are particularly interested in the impact on beach use and tourism of wind projects at different distances offshore.  It is not feasible to find pictures of existing projects at different distances while keeping other features constant (e.g., number of turbines, size of turbines, beach appearance, production quality for presentation on the Internet, etc.).  The simulations allow us to “move wind projects” to different distances holding all other features constant. We also are interested in specific turbine sizes (larger than most of the existing ones) and turbine numbers (also larger than most existing projects).  We also want to use beaches on the Atlantic coast for our shots.  The coastlines in Europe where turbines exist are very different from the coastline in the United States.</w:t>
      </w:r>
    </w:p>
    <w:p w14:paraId="64F3D978" w14:textId="77777777" w:rsidR="0045759C" w:rsidRPr="0045759C" w:rsidRDefault="0045759C" w:rsidP="0045759C">
      <w:pPr>
        <w:widowControl/>
        <w:tabs>
          <w:tab w:val="left" w:pos="360"/>
          <w:tab w:val="left" w:pos="720"/>
          <w:tab w:val="left" w:pos="1080"/>
        </w:tabs>
        <w:autoSpaceDE/>
        <w:autoSpaceDN/>
        <w:adjustRightInd/>
        <w:rPr>
          <w:snapToGrid w:val="0"/>
          <w:sz w:val="24"/>
        </w:rPr>
      </w:pPr>
    </w:p>
    <w:p w14:paraId="79EAAC87" w14:textId="77777777" w:rsidR="0045759C" w:rsidRDefault="0045759C" w:rsidP="0045759C">
      <w:pPr>
        <w:widowControl/>
        <w:tabs>
          <w:tab w:val="left" w:pos="360"/>
          <w:tab w:val="left" w:pos="720"/>
          <w:tab w:val="left" w:pos="1080"/>
        </w:tabs>
        <w:autoSpaceDE/>
        <w:autoSpaceDN/>
        <w:adjustRightInd/>
        <w:rPr>
          <w:snapToGrid w:val="0"/>
          <w:sz w:val="24"/>
        </w:rPr>
      </w:pPr>
      <w:r w:rsidRPr="0045759C">
        <w:rPr>
          <w:i/>
          <w:snapToGrid w:val="0"/>
          <w:sz w:val="24"/>
        </w:rPr>
        <w:t>Comment:</w:t>
      </w:r>
      <w:r w:rsidRPr="0045759C">
        <w:rPr>
          <w:snapToGrid w:val="0"/>
          <w:sz w:val="24"/>
        </w:rPr>
        <w:t xml:space="preserve">  The geology of the Atlantic OCS indicates it is a natural gas province.  For example in the 1970s, there was a natural gas discovery off the coast of Atlantic City, New Jersey.  Natural gas production accidents do not yield oil and tar balls.  A better hypothetical would be beach closures from hurricanes and nor’easters.  The respondents should be familiar with these kinds of events.</w:t>
      </w:r>
    </w:p>
    <w:p w14:paraId="3AE9B260" w14:textId="77777777" w:rsidR="0045759C" w:rsidRPr="0045759C" w:rsidRDefault="0045759C" w:rsidP="0045759C">
      <w:pPr>
        <w:widowControl/>
        <w:tabs>
          <w:tab w:val="left" w:pos="360"/>
          <w:tab w:val="left" w:pos="720"/>
          <w:tab w:val="left" w:pos="1080"/>
        </w:tabs>
        <w:autoSpaceDE/>
        <w:autoSpaceDN/>
        <w:adjustRightInd/>
        <w:rPr>
          <w:snapToGrid w:val="0"/>
          <w:sz w:val="24"/>
        </w:rPr>
      </w:pPr>
    </w:p>
    <w:p w14:paraId="326CE61E" w14:textId="77777777" w:rsidR="0045759C" w:rsidRDefault="0045759C" w:rsidP="0045759C">
      <w:pPr>
        <w:widowControl/>
        <w:tabs>
          <w:tab w:val="left" w:pos="360"/>
          <w:tab w:val="left" w:pos="720"/>
          <w:tab w:val="left" w:pos="1080"/>
        </w:tabs>
        <w:autoSpaceDE/>
        <w:autoSpaceDN/>
        <w:adjustRightInd/>
        <w:rPr>
          <w:snapToGrid w:val="0"/>
          <w:sz w:val="24"/>
        </w:rPr>
      </w:pPr>
      <w:r w:rsidRPr="0045759C">
        <w:rPr>
          <w:i/>
          <w:snapToGrid w:val="0"/>
          <w:sz w:val="24"/>
        </w:rPr>
        <w:t>Response:</w:t>
      </w:r>
      <w:r w:rsidRPr="0045759C">
        <w:rPr>
          <w:snapToGrid w:val="0"/>
          <w:sz w:val="24"/>
        </w:rPr>
        <w:t xml:space="preserve">  These hypothetical beach closure questions have been dropped altogether.</w:t>
      </w:r>
    </w:p>
    <w:p w14:paraId="16C4CD31" w14:textId="77777777" w:rsidR="0045759C" w:rsidRPr="0045759C" w:rsidRDefault="0045759C" w:rsidP="0045759C">
      <w:pPr>
        <w:widowControl/>
        <w:tabs>
          <w:tab w:val="left" w:pos="360"/>
          <w:tab w:val="left" w:pos="720"/>
          <w:tab w:val="left" w:pos="1080"/>
        </w:tabs>
        <w:autoSpaceDE/>
        <w:autoSpaceDN/>
        <w:adjustRightInd/>
        <w:rPr>
          <w:snapToGrid w:val="0"/>
          <w:sz w:val="24"/>
        </w:rPr>
      </w:pPr>
    </w:p>
    <w:p w14:paraId="17007E6F" w14:textId="77777777" w:rsidR="0045759C" w:rsidRDefault="0045759C" w:rsidP="0045759C">
      <w:pPr>
        <w:widowControl/>
        <w:tabs>
          <w:tab w:val="left" w:pos="360"/>
          <w:tab w:val="left" w:pos="720"/>
          <w:tab w:val="left" w:pos="1080"/>
        </w:tabs>
        <w:autoSpaceDE/>
        <w:autoSpaceDN/>
        <w:adjustRightInd/>
        <w:rPr>
          <w:snapToGrid w:val="0"/>
          <w:sz w:val="24"/>
        </w:rPr>
      </w:pPr>
      <w:r w:rsidRPr="0045759C">
        <w:rPr>
          <w:i/>
          <w:snapToGrid w:val="0"/>
          <w:sz w:val="24"/>
        </w:rPr>
        <w:t>Comment:</w:t>
      </w:r>
      <w:r w:rsidRPr="0045759C">
        <w:rPr>
          <w:snapToGrid w:val="0"/>
          <w:sz w:val="24"/>
        </w:rPr>
        <w:t xml:space="preserve">  There is a question asking for personal annual income from working.  There are many who have considerable income without working.  Is it the intent not to capture this information?  They have the time and the resources to be frequent ocean beach users.</w:t>
      </w:r>
    </w:p>
    <w:p w14:paraId="08FF338E" w14:textId="77777777" w:rsidR="0045759C" w:rsidRPr="0045759C" w:rsidRDefault="0045759C" w:rsidP="0045759C">
      <w:pPr>
        <w:widowControl/>
        <w:tabs>
          <w:tab w:val="left" w:pos="360"/>
          <w:tab w:val="left" w:pos="720"/>
          <w:tab w:val="left" w:pos="1080"/>
        </w:tabs>
        <w:autoSpaceDE/>
        <w:autoSpaceDN/>
        <w:adjustRightInd/>
        <w:rPr>
          <w:snapToGrid w:val="0"/>
          <w:sz w:val="24"/>
        </w:rPr>
      </w:pPr>
    </w:p>
    <w:p w14:paraId="41699026" w14:textId="77777777" w:rsidR="0045759C" w:rsidRDefault="0045759C" w:rsidP="0045759C">
      <w:pPr>
        <w:widowControl/>
        <w:tabs>
          <w:tab w:val="left" w:pos="360"/>
          <w:tab w:val="left" w:pos="720"/>
          <w:tab w:val="left" w:pos="1080"/>
        </w:tabs>
        <w:autoSpaceDE/>
        <w:autoSpaceDN/>
        <w:adjustRightInd/>
        <w:rPr>
          <w:snapToGrid w:val="0"/>
          <w:sz w:val="24"/>
        </w:rPr>
      </w:pPr>
      <w:r w:rsidRPr="0045759C">
        <w:rPr>
          <w:i/>
          <w:snapToGrid w:val="0"/>
          <w:sz w:val="24"/>
        </w:rPr>
        <w:t>Response:</w:t>
      </w:r>
      <w:r w:rsidRPr="0045759C">
        <w:rPr>
          <w:snapToGrid w:val="0"/>
          <w:sz w:val="24"/>
        </w:rPr>
        <w:t xml:space="preserve">  The income question has been changed to read: “Which category is closest to your personal annual income before taxes?”</w:t>
      </w:r>
    </w:p>
    <w:p w14:paraId="09CBD92D" w14:textId="77777777" w:rsidR="0045759C" w:rsidRPr="0045759C" w:rsidRDefault="0045759C" w:rsidP="0045759C">
      <w:pPr>
        <w:widowControl/>
        <w:tabs>
          <w:tab w:val="left" w:pos="360"/>
          <w:tab w:val="left" w:pos="720"/>
          <w:tab w:val="left" w:pos="1080"/>
        </w:tabs>
        <w:autoSpaceDE/>
        <w:autoSpaceDN/>
        <w:adjustRightInd/>
        <w:rPr>
          <w:snapToGrid w:val="0"/>
          <w:sz w:val="24"/>
        </w:rPr>
      </w:pPr>
    </w:p>
    <w:p w14:paraId="6C573EE1" w14:textId="77777777" w:rsidR="0045759C" w:rsidRDefault="0045759C" w:rsidP="0045759C">
      <w:pPr>
        <w:widowControl/>
        <w:tabs>
          <w:tab w:val="left" w:pos="360"/>
          <w:tab w:val="left" w:pos="720"/>
          <w:tab w:val="left" w:pos="1080"/>
        </w:tabs>
        <w:autoSpaceDE/>
        <w:autoSpaceDN/>
        <w:adjustRightInd/>
        <w:rPr>
          <w:snapToGrid w:val="0"/>
          <w:sz w:val="24"/>
        </w:rPr>
      </w:pPr>
      <w:r w:rsidRPr="0045759C">
        <w:rPr>
          <w:i/>
          <w:snapToGrid w:val="0"/>
          <w:sz w:val="24"/>
        </w:rPr>
        <w:lastRenderedPageBreak/>
        <w:t>Comment:</w:t>
      </w:r>
      <w:r w:rsidRPr="0045759C">
        <w:rPr>
          <w:snapToGrid w:val="0"/>
          <w:sz w:val="24"/>
        </w:rPr>
        <w:t xml:space="preserve">  The stratum sample sizes for the survey gives the appearance of being arbitrary.  Consider that New Jersey &amp; Delaware has a stratum of population of 8.8 million with a sample size of 200 participants. That works out to 22.73 participants per million.  Compare to Pennsylvania 10.4 million population with 150 participants which is 14.42 participants per million.  So citizens of Delaware are about 50% more likely to be selected as compared to Pennsylvania citizens.  For full disclosure the University of Delaware is conducting the survey and I am a resident of Pennsylvania who is also a property owner in New Jersey.  Further someone in Memphis, TN, is part of the survey universe, however someone living in Vermont is excluded.  I have family members who live in Vermont and frequently visit the Jersey Shore.</w:t>
      </w:r>
    </w:p>
    <w:p w14:paraId="6A142C08" w14:textId="77777777" w:rsidR="0045759C" w:rsidRPr="0045759C" w:rsidRDefault="0045759C" w:rsidP="0045759C">
      <w:pPr>
        <w:widowControl/>
        <w:tabs>
          <w:tab w:val="left" w:pos="360"/>
          <w:tab w:val="left" w:pos="720"/>
          <w:tab w:val="left" w:pos="1080"/>
        </w:tabs>
        <w:autoSpaceDE/>
        <w:autoSpaceDN/>
        <w:adjustRightInd/>
        <w:rPr>
          <w:snapToGrid w:val="0"/>
          <w:sz w:val="24"/>
        </w:rPr>
      </w:pPr>
    </w:p>
    <w:p w14:paraId="22EA1722" w14:textId="77777777" w:rsidR="0045759C" w:rsidRDefault="0045759C" w:rsidP="0045759C">
      <w:pPr>
        <w:widowControl/>
        <w:tabs>
          <w:tab w:val="left" w:pos="360"/>
          <w:tab w:val="left" w:pos="720"/>
          <w:tab w:val="left" w:pos="1080"/>
        </w:tabs>
        <w:autoSpaceDE/>
        <w:autoSpaceDN/>
        <w:adjustRightInd/>
        <w:rPr>
          <w:snapToGrid w:val="0"/>
          <w:sz w:val="24"/>
        </w:rPr>
      </w:pPr>
      <w:r w:rsidRPr="0045759C">
        <w:rPr>
          <w:i/>
          <w:snapToGrid w:val="0"/>
          <w:sz w:val="24"/>
        </w:rPr>
        <w:t>Response:</w:t>
      </w:r>
      <w:r w:rsidRPr="0045759C">
        <w:rPr>
          <w:snapToGrid w:val="0"/>
          <w:sz w:val="24"/>
        </w:rPr>
        <w:t xml:space="preserve">  Based on this comment and comments from others we have redesigned the sampling strategy to include two separate samples: a General Population Sample and an Oversample Sample. The former is a random draw from all individuals in the 20 states in our region (now including Vermont, New Hampshire, Maine, and Georgia) and the latter is a random draw from all beachgoers in the same states. Since both of these samples are randomly drawn, the representation is proportional to state populations.</w:t>
      </w:r>
    </w:p>
    <w:p w14:paraId="0986403B" w14:textId="77777777" w:rsidR="0045759C" w:rsidRPr="0045759C" w:rsidRDefault="0045759C" w:rsidP="0045759C">
      <w:pPr>
        <w:widowControl/>
        <w:tabs>
          <w:tab w:val="left" w:pos="360"/>
          <w:tab w:val="left" w:pos="720"/>
          <w:tab w:val="left" w:pos="1080"/>
        </w:tabs>
        <w:autoSpaceDE/>
        <w:autoSpaceDN/>
        <w:adjustRightInd/>
        <w:rPr>
          <w:snapToGrid w:val="0"/>
          <w:sz w:val="24"/>
        </w:rPr>
      </w:pPr>
    </w:p>
    <w:p w14:paraId="7E5AD8D8" w14:textId="77777777" w:rsidR="0045759C" w:rsidRDefault="0045759C" w:rsidP="0045759C">
      <w:pPr>
        <w:widowControl/>
        <w:tabs>
          <w:tab w:val="left" w:pos="360"/>
          <w:tab w:val="left" w:pos="720"/>
          <w:tab w:val="left" w:pos="1080"/>
        </w:tabs>
        <w:autoSpaceDE/>
        <w:autoSpaceDN/>
        <w:adjustRightInd/>
        <w:rPr>
          <w:snapToGrid w:val="0"/>
          <w:sz w:val="24"/>
        </w:rPr>
      </w:pPr>
      <w:r w:rsidRPr="0045759C">
        <w:rPr>
          <w:i/>
          <w:snapToGrid w:val="0"/>
          <w:sz w:val="24"/>
        </w:rPr>
        <w:t>Comment:</w:t>
      </w:r>
      <w:r w:rsidRPr="0045759C">
        <w:rPr>
          <w:snapToGrid w:val="0"/>
          <w:sz w:val="24"/>
        </w:rPr>
        <w:t xml:space="preserve">  A good property of selected stratum is to have homogeneity within the stratum (http://en.wikipedia.org/wiki/Stratified_sampling).  The use of New York </w:t>
      </w:r>
      <w:proofErr w:type="gramStart"/>
      <w:r w:rsidRPr="0045759C">
        <w:rPr>
          <w:snapToGrid w:val="0"/>
          <w:sz w:val="24"/>
        </w:rPr>
        <w:t>state</w:t>
      </w:r>
      <w:proofErr w:type="gramEnd"/>
      <w:r w:rsidRPr="0045759C">
        <w:rPr>
          <w:snapToGrid w:val="0"/>
          <w:sz w:val="24"/>
        </w:rPr>
        <w:t xml:space="preserve"> as a stratum fails this principal.  There is Long Island which is the beach community. </w:t>
      </w:r>
      <w:proofErr w:type="gramStart"/>
      <w:r w:rsidRPr="0045759C">
        <w:rPr>
          <w:snapToGrid w:val="0"/>
          <w:sz w:val="24"/>
        </w:rPr>
        <w:t>New York City a major city with near by ocean beaches.</w:t>
      </w:r>
      <w:proofErr w:type="gramEnd"/>
      <w:r w:rsidRPr="0045759C">
        <w:rPr>
          <w:snapToGrid w:val="0"/>
          <w:sz w:val="24"/>
        </w:rPr>
        <w:t xml:space="preserve"> Up state New York has ocean beaches which are more distant.  Does not make sense to put Hampton’s and Buffalo in the same stratum!</w:t>
      </w:r>
    </w:p>
    <w:p w14:paraId="7E3DC642" w14:textId="77777777" w:rsidR="0045759C" w:rsidRPr="0045759C" w:rsidRDefault="0045759C" w:rsidP="0045759C">
      <w:pPr>
        <w:widowControl/>
        <w:tabs>
          <w:tab w:val="left" w:pos="360"/>
          <w:tab w:val="left" w:pos="720"/>
          <w:tab w:val="left" w:pos="1080"/>
        </w:tabs>
        <w:autoSpaceDE/>
        <w:autoSpaceDN/>
        <w:adjustRightInd/>
        <w:rPr>
          <w:snapToGrid w:val="0"/>
          <w:sz w:val="24"/>
        </w:rPr>
      </w:pPr>
    </w:p>
    <w:p w14:paraId="22EBD27B" w14:textId="77777777" w:rsidR="0045759C" w:rsidRDefault="0045759C" w:rsidP="0045759C">
      <w:pPr>
        <w:widowControl/>
        <w:tabs>
          <w:tab w:val="left" w:pos="360"/>
          <w:tab w:val="left" w:pos="720"/>
          <w:tab w:val="left" w:pos="1080"/>
        </w:tabs>
        <w:autoSpaceDE/>
        <w:autoSpaceDN/>
        <w:adjustRightInd/>
        <w:rPr>
          <w:snapToGrid w:val="0"/>
          <w:sz w:val="24"/>
        </w:rPr>
      </w:pPr>
      <w:r w:rsidRPr="0045759C">
        <w:rPr>
          <w:i/>
          <w:snapToGrid w:val="0"/>
          <w:sz w:val="24"/>
        </w:rPr>
        <w:t>Response:</w:t>
      </w:r>
      <w:r w:rsidRPr="0045759C">
        <w:rPr>
          <w:snapToGrid w:val="0"/>
          <w:sz w:val="24"/>
        </w:rPr>
        <w:t xml:space="preserve">  See comment to previous question. We no longer stratify by state. </w:t>
      </w:r>
    </w:p>
    <w:p w14:paraId="4BF67FF1" w14:textId="77777777" w:rsidR="0045759C" w:rsidRPr="0045759C" w:rsidRDefault="0045759C" w:rsidP="0045759C">
      <w:pPr>
        <w:widowControl/>
        <w:tabs>
          <w:tab w:val="left" w:pos="360"/>
          <w:tab w:val="left" w:pos="720"/>
          <w:tab w:val="left" w:pos="1080"/>
        </w:tabs>
        <w:autoSpaceDE/>
        <w:autoSpaceDN/>
        <w:adjustRightInd/>
        <w:rPr>
          <w:snapToGrid w:val="0"/>
          <w:sz w:val="24"/>
        </w:rPr>
      </w:pPr>
    </w:p>
    <w:p w14:paraId="4A97106D" w14:textId="77777777" w:rsidR="0045759C" w:rsidRDefault="0045759C" w:rsidP="0045759C">
      <w:pPr>
        <w:widowControl/>
        <w:tabs>
          <w:tab w:val="left" w:pos="360"/>
          <w:tab w:val="left" w:pos="720"/>
          <w:tab w:val="left" w:pos="1080"/>
        </w:tabs>
        <w:autoSpaceDE/>
        <w:autoSpaceDN/>
        <w:adjustRightInd/>
        <w:rPr>
          <w:snapToGrid w:val="0"/>
          <w:sz w:val="24"/>
        </w:rPr>
      </w:pPr>
      <w:r w:rsidRPr="0045759C">
        <w:rPr>
          <w:i/>
          <w:snapToGrid w:val="0"/>
          <w:sz w:val="24"/>
        </w:rPr>
        <w:t>Comment:</w:t>
      </w:r>
      <w:r w:rsidRPr="0045759C">
        <w:rPr>
          <w:snapToGrid w:val="0"/>
          <w:sz w:val="24"/>
        </w:rPr>
        <w:t xml:space="preserve">  The total sample size for the participants of 1,400 is reasonable for obtaining summary insights.  The data collection includes attributes, such as distance to the beach, education, number of children, employment status and income.  If this survey has a goal of obtaining insights at this kind of granular level then the sample size will need to be adjusted to meet these goals.</w:t>
      </w:r>
    </w:p>
    <w:p w14:paraId="205DF134" w14:textId="77777777" w:rsidR="0045759C" w:rsidRPr="0045759C" w:rsidRDefault="0045759C" w:rsidP="0045759C">
      <w:pPr>
        <w:widowControl/>
        <w:tabs>
          <w:tab w:val="left" w:pos="360"/>
          <w:tab w:val="left" w:pos="720"/>
          <w:tab w:val="left" w:pos="1080"/>
        </w:tabs>
        <w:autoSpaceDE/>
        <w:autoSpaceDN/>
        <w:adjustRightInd/>
        <w:rPr>
          <w:snapToGrid w:val="0"/>
          <w:sz w:val="24"/>
        </w:rPr>
      </w:pPr>
    </w:p>
    <w:p w14:paraId="4EFB15EE" w14:textId="77777777" w:rsidR="0045759C" w:rsidRDefault="0045759C" w:rsidP="0045759C">
      <w:pPr>
        <w:widowControl/>
        <w:tabs>
          <w:tab w:val="left" w:pos="360"/>
          <w:tab w:val="left" w:pos="720"/>
          <w:tab w:val="left" w:pos="1080"/>
        </w:tabs>
        <w:autoSpaceDE/>
        <w:autoSpaceDN/>
        <w:adjustRightInd/>
        <w:rPr>
          <w:snapToGrid w:val="0"/>
          <w:sz w:val="24"/>
        </w:rPr>
      </w:pPr>
      <w:r w:rsidRPr="0045759C">
        <w:rPr>
          <w:i/>
          <w:snapToGrid w:val="0"/>
          <w:sz w:val="24"/>
        </w:rPr>
        <w:t>Response:</w:t>
      </w:r>
      <w:r w:rsidRPr="0045759C">
        <w:rPr>
          <w:snapToGrid w:val="0"/>
          <w:sz w:val="24"/>
        </w:rPr>
        <w:t xml:space="preserve">  Our budget limits us to the sample size we are using. </w:t>
      </w:r>
    </w:p>
    <w:p w14:paraId="11853497" w14:textId="77777777" w:rsidR="0045759C" w:rsidRPr="0045759C" w:rsidRDefault="0045759C" w:rsidP="0045759C">
      <w:pPr>
        <w:widowControl/>
        <w:tabs>
          <w:tab w:val="left" w:pos="360"/>
          <w:tab w:val="left" w:pos="720"/>
          <w:tab w:val="left" w:pos="1080"/>
        </w:tabs>
        <w:autoSpaceDE/>
        <w:autoSpaceDN/>
        <w:adjustRightInd/>
        <w:rPr>
          <w:snapToGrid w:val="0"/>
          <w:sz w:val="24"/>
        </w:rPr>
      </w:pPr>
    </w:p>
    <w:p w14:paraId="3E3F3243" w14:textId="77777777" w:rsidR="0045759C" w:rsidRDefault="0045759C" w:rsidP="0045759C">
      <w:pPr>
        <w:widowControl/>
        <w:tabs>
          <w:tab w:val="left" w:pos="360"/>
          <w:tab w:val="left" w:pos="720"/>
          <w:tab w:val="left" w:pos="1080"/>
        </w:tabs>
        <w:autoSpaceDE/>
        <w:autoSpaceDN/>
        <w:adjustRightInd/>
        <w:rPr>
          <w:snapToGrid w:val="0"/>
          <w:sz w:val="24"/>
        </w:rPr>
      </w:pPr>
      <w:r w:rsidRPr="0045759C">
        <w:rPr>
          <w:i/>
          <w:snapToGrid w:val="0"/>
          <w:sz w:val="24"/>
        </w:rPr>
        <w:t>Comment:</w:t>
      </w:r>
      <w:r w:rsidRPr="0045759C">
        <w:rPr>
          <w:snapToGrid w:val="0"/>
          <w:sz w:val="24"/>
        </w:rPr>
        <w:t xml:space="preserve">  The statistical survey design should follow </w:t>
      </w:r>
      <w:proofErr w:type="spellStart"/>
      <w:r w:rsidRPr="0045759C">
        <w:rPr>
          <w:snapToGrid w:val="0"/>
          <w:sz w:val="24"/>
        </w:rPr>
        <w:t>Dillman’s</w:t>
      </w:r>
      <w:proofErr w:type="spellEnd"/>
      <w:r w:rsidRPr="0045759C">
        <w:rPr>
          <w:snapToGrid w:val="0"/>
          <w:sz w:val="24"/>
        </w:rPr>
        <w:t xml:space="preserve"> Tailored Design Method (http://www.amazon.com/Internet-Phone-Mail-Mixed-Mode-Surveys/dp/ 1118456149/ref=</w:t>
      </w:r>
      <w:proofErr w:type="spellStart"/>
      <w:r w:rsidRPr="0045759C">
        <w:rPr>
          <w:snapToGrid w:val="0"/>
          <w:sz w:val="24"/>
        </w:rPr>
        <w:t>dp_ob_title_bk</w:t>
      </w:r>
      <w:proofErr w:type="spellEnd"/>
      <w:r w:rsidRPr="0045759C">
        <w:rPr>
          <w:snapToGrid w:val="0"/>
          <w:sz w:val="24"/>
        </w:rPr>
        <w:t>).  This is the approach that is being used by BOEM in Alaska in the Arctic Communities Survey.</w:t>
      </w:r>
    </w:p>
    <w:p w14:paraId="19781107" w14:textId="77777777" w:rsidR="0045759C" w:rsidRPr="0045759C" w:rsidRDefault="0045759C" w:rsidP="0045759C">
      <w:pPr>
        <w:widowControl/>
        <w:tabs>
          <w:tab w:val="left" w:pos="360"/>
          <w:tab w:val="left" w:pos="720"/>
          <w:tab w:val="left" w:pos="1080"/>
        </w:tabs>
        <w:autoSpaceDE/>
        <w:autoSpaceDN/>
        <w:adjustRightInd/>
        <w:rPr>
          <w:snapToGrid w:val="0"/>
          <w:sz w:val="24"/>
        </w:rPr>
      </w:pPr>
    </w:p>
    <w:p w14:paraId="2E320778" w14:textId="77777777" w:rsidR="0045759C" w:rsidRDefault="0045759C" w:rsidP="0045759C">
      <w:pPr>
        <w:widowControl/>
        <w:tabs>
          <w:tab w:val="left" w:pos="360"/>
          <w:tab w:val="left" w:pos="720"/>
          <w:tab w:val="left" w:pos="1080"/>
        </w:tabs>
        <w:autoSpaceDE/>
        <w:autoSpaceDN/>
        <w:adjustRightInd/>
        <w:rPr>
          <w:snapToGrid w:val="0"/>
          <w:sz w:val="24"/>
        </w:rPr>
      </w:pPr>
      <w:r w:rsidRPr="0045759C">
        <w:rPr>
          <w:i/>
          <w:snapToGrid w:val="0"/>
          <w:sz w:val="24"/>
        </w:rPr>
        <w:t>Response:</w:t>
      </w:r>
      <w:r w:rsidRPr="0045759C">
        <w:rPr>
          <w:snapToGrid w:val="0"/>
          <w:sz w:val="24"/>
        </w:rPr>
        <w:t xml:space="preserve">  Our survey follows </w:t>
      </w:r>
      <w:proofErr w:type="spellStart"/>
      <w:r w:rsidRPr="0045759C">
        <w:rPr>
          <w:snapToGrid w:val="0"/>
          <w:sz w:val="24"/>
        </w:rPr>
        <w:t>Dillman’s</w:t>
      </w:r>
      <w:proofErr w:type="spellEnd"/>
      <w:r w:rsidRPr="0045759C">
        <w:rPr>
          <w:snapToGrid w:val="0"/>
          <w:sz w:val="24"/>
        </w:rPr>
        <w:t xml:space="preserve"> method fairly closely.  It may depart in a few instances based on our own judgment calls, but it is largely based on </w:t>
      </w:r>
      <w:proofErr w:type="spellStart"/>
      <w:r w:rsidRPr="0045759C">
        <w:rPr>
          <w:snapToGrid w:val="0"/>
          <w:sz w:val="24"/>
        </w:rPr>
        <w:t>Dillman</w:t>
      </w:r>
      <w:proofErr w:type="spellEnd"/>
      <w:r w:rsidRPr="0045759C">
        <w:rPr>
          <w:snapToGrid w:val="0"/>
          <w:sz w:val="24"/>
        </w:rPr>
        <w:t xml:space="preserve">. </w:t>
      </w:r>
    </w:p>
    <w:p w14:paraId="50555CD6" w14:textId="77777777" w:rsidR="0045759C" w:rsidRPr="0045759C" w:rsidRDefault="0045759C" w:rsidP="0045759C">
      <w:pPr>
        <w:widowControl/>
        <w:tabs>
          <w:tab w:val="left" w:pos="360"/>
          <w:tab w:val="left" w:pos="720"/>
          <w:tab w:val="left" w:pos="1080"/>
        </w:tabs>
        <w:autoSpaceDE/>
        <w:autoSpaceDN/>
        <w:adjustRightInd/>
        <w:rPr>
          <w:snapToGrid w:val="0"/>
          <w:sz w:val="24"/>
        </w:rPr>
      </w:pPr>
    </w:p>
    <w:p w14:paraId="75D75A33" w14:textId="77777777" w:rsidR="0045759C" w:rsidRPr="0045759C" w:rsidRDefault="0045759C" w:rsidP="0045759C">
      <w:pPr>
        <w:widowControl/>
        <w:tabs>
          <w:tab w:val="left" w:pos="360"/>
          <w:tab w:val="left" w:pos="720"/>
          <w:tab w:val="left" w:pos="1080"/>
        </w:tabs>
        <w:autoSpaceDE/>
        <w:autoSpaceDN/>
        <w:adjustRightInd/>
        <w:rPr>
          <w:snapToGrid w:val="0"/>
          <w:sz w:val="24"/>
        </w:rPr>
      </w:pPr>
      <w:r w:rsidRPr="0045759C">
        <w:rPr>
          <w:i/>
          <w:snapToGrid w:val="0"/>
          <w:sz w:val="24"/>
        </w:rPr>
        <w:t>Comment:</w:t>
      </w:r>
      <w:r w:rsidRPr="0045759C">
        <w:rPr>
          <w:snapToGrid w:val="0"/>
          <w:sz w:val="24"/>
        </w:rPr>
        <w:t xml:space="preserve">  The commenter made the following recommendations: </w:t>
      </w:r>
    </w:p>
    <w:p w14:paraId="61AC5C46" w14:textId="77777777" w:rsidR="0045759C" w:rsidRPr="0045759C" w:rsidRDefault="0045759C" w:rsidP="0045759C">
      <w:pPr>
        <w:widowControl/>
        <w:numPr>
          <w:ilvl w:val="0"/>
          <w:numId w:val="3"/>
        </w:numPr>
        <w:tabs>
          <w:tab w:val="left" w:pos="360"/>
          <w:tab w:val="left" w:pos="720"/>
          <w:tab w:val="left" w:pos="1080"/>
        </w:tabs>
        <w:autoSpaceDE/>
        <w:autoSpaceDN/>
        <w:adjustRightInd/>
        <w:rPr>
          <w:snapToGrid w:val="0"/>
          <w:sz w:val="24"/>
        </w:rPr>
      </w:pPr>
      <w:r w:rsidRPr="0045759C">
        <w:rPr>
          <w:snapToGrid w:val="0"/>
          <w:sz w:val="24"/>
        </w:rPr>
        <w:t xml:space="preserve">Establish clear goals for the information collection, which then drives the design. </w:t>
      </w:r>
    </w:p>
    <w:p w14:paraId="2C5CCC1D" w14:textId="77777777" w:rsidR="0045759C" w:rsidRPr="0045759C" w:rsidRDefault="0045759C" w:rsidP="0045759C">
      <w:pPr>
        <w:widowControl/>
        <w:numPr>
          <w:ilvl w:val="0"/>
          <w:numId w:val="3"/>
        </w:numPr>
        <w:tabs>
          <w:tab w:val="left" w:pos="360"/>
          <w:tab w:val="left" w:pos="720"/>
          <w:tab w:val="left" w:pos="1080"/>
        </w:tabs>
        <w:autoSpaceDE/>
        <w:autoSpaceDN/>
        <w:adjustRightInd/>
        <w:rPr>
          <w:snapToGrid w:val="0"/>
          <w:sz w:val="24"/>
        </w:rPr>
      </w:pPr>
      <w:r w:rsidRPr="0045759C">
        <w:rPr>
          <w:snapToGrid w:val="0"/>
          <w:sz w:val="24"/>
        </w:rPr>
        <w:t xml:space="preserve">Use </w:t>
      </w:r>
      <w:proofErr w:type="spellStart"/>
      <w:r w:rsidRPr="0045759C">
        <w:rPr>
          <w:snapToGrid w:val="0"/>
          <w:sz w:val="24"/>
        </w:rPr>
        <w:t>Dillman’s</w:t>
      </w:r>
      <w:proofErr w:type="spellEnd"/>
      <w:r w:rsidRPr="0045759C">
        <w:rPr>
          <w:snapToGrid w:val="0"/>
          <w:sz w:val="24"/>
        </w:rPr>
        <w:t xml:space="preserve"> Tailored Design Method. </w:t>
      </w:r>
    </w:p>
    <w:p w14:paraId="7F0F3079" w14:textId="77777777" w:rsidR="0045759C" w:rsidRPr="0045759C" w:rsidRDefault="0045759C" w:rsidP="0045759C">
      <w:pPr>
        <w:widowControl/>
        <w:numPr>
          <w:ilvl w:val="0"/>
          <w:numId w:val="3"/>
        </w:numPr>
        <w:tabs>
          <w:tab w:val="left" w:pos="360"/>
          <w:tab w:val="left" w:pos="720"/>
          <w:tab w:val="left" w:pos="1080"/>
        </w:tabs>
        <w:autoSpaceDE/>
        <w:autoSpaceDN/>
        <w:adjustRightInd/>
        <w:rPr>
          <w:snapToGrid w:val="0"/>
          <w:sz w:val="24"/>
        </w:rPr>
      </w:pPr>
      <w:r w:rsidRPr="0045759C">
        <w:rPr>
          <w:snapToGrid w:val="0"/>
          <w:sz w:val="24"/>
        </w:rPr>
        <w:lastRenderedPageBreak/>
        <w:t xml:space="preserve">Create stratums that are approximately homogeneous.  Suggested stratums: Near Ocean Beaches (SC coast, Outer Banks, Tidewater VA, Delmarva, Jersey shore, Long Island, Rhode Island, Cape Cod), Metro Areas (Washington, Baltimore, Philadelphia, New York City, Boston metro areas), Inland (Other parts of SC, NC, VA, MD, Central PA, NJ, CT, MA), Distant Areas (OH, WV, TN, KY, Western PA, Upstate NY, VT, NH). </w:t>
      </w:r>
    </w:p>
    <w:p w14:paraId="04C39E27" w14:textId="77777777" w:rsidR="0045759C" w:rsidRPr="0045759C" w:rsidRDefault="0045759C" w:rsidP="0045759C">
      <w:pPr>
        <w:widowControl/>
        <w:numPr>
          <w:ilvl w:val="0"/>
          <w:numId w:val="3"/>
        </w:numPr>
        <w:tabs>
          <w:tab w:val="left" w:pos="360"/>
          <w:tab w:val="left" w:pos="720"/>
          <w:tab w:val="left" w:pos="1080"/>
        </w:tabs>
        <w:autoSpaceDE/>
        <w:autoSpaceDN/>
        <w:adjustRightInd/>
        <w:rPr>
          <w:snapToGrid w:val="0"/>
          <w:sz w:val="24"/>
        </w:rPr>
      </w:pPr>
      <w:r w:rsidRPr="0045759C">
        <w:rPr>
          <w:snapToGrid w:val="0"/>
          <w:sz w:val="24"/>
        </w:rPr>
        <w:t xml:space="preserve">Use zip codes for location of respondents. </w:t>
      </w:r>
    </w:p>
    <w:p w14:paraId="5F96EBF3" w14:textId="77777777" w:rsidR="0045759C" w:rsidRDefault="0045759C" w:rsidP="0045759C">
      <w:pPr>
        <w:widowControl/>
        <w:numPr>
          <w:ilvl w:val="0"/>
          <w:numId w:val="3"/>
        </w:numPr>
        <w:tabs>
          <w:tab w:val="left" w:pos="360"/>
          <w:tab w:val="left" w:pos="720"/>
          <w:tab w:val="left" w:pos="1080"/>
        </w:tabs>
        <w:autoSpaceDE/>
        <w:autoSpaceDN/>
        <w:adjustRightInd/>
        <w:rPr>
          <w:snapToGrid w:val="0"/>
          <w:sz w:val="24"/>
        </w:rPr>
      </w:pPr>
      <w:r w:rsidRPr="0045759C">
        <w:rPr>
          <w:snapToGrid w:val="0"/>
          <w:sz w:val="24"/>
        </w:rPr>
        <w:t>Publish the raw data so it can be independently analyzed.</w:t>
      </w:r>
    </w:p>
    <w:p w14:paraId="3BE6A271" w14:textId="77777777" w:rsidR="0045759C" w:rsidRPr="0045759C" w:rsidRDefault="0045759C" w:rsidP="00CA53A5">
      <w:pPr>
        <w:widowControl/>
        <w:tabs>
          <w:tab w:val="left" w:pos="360"/>
          <w:tab w:val="left" w:pos="720"/>
          <w:tab w:val="left" w:pos="1080"/>
        </w:tabs>
        <w:autoSpaceDE/>
        <w:autoSpaceDN/>
        <w:adjustRightInd/>
        <w:rPr>
          <w:snapToGrid w:val="0"/>
          <w:sz w:val="24"/>
        </w:rPr>
      </w:pPr>
    </w:p>
    <w:p w14:paraId="19F2A8BD" w14:textId="77777777" w:rsidR="0045759C" w:rsidRDefault="0045759C" w:rsidP="0045759C">
      <w:pPr>
        <w:widowControl/>
        <w:tabs>
          <w:tab w:val="left" w:pos="360"/>
          <w:tab w:val="left" w:pos="720"/>
          <w:tab w:val="left" w:pos="1080"/>
        </w:tabs>
        <w:autoSpaceDE/>
        <w:autoSpaceDN/>
        <w:adjustRightInd/>
        <w:rPr>
          <w:snapToGrid w:val="0"/>
          <w:sz w:val="24"/>
        </w:rPr>
      </w:pPr>
      <w:r w:rsidRPr="0045759C">
        <w:rPr>
          <w:i/>
          <w:snapToGrid w:val="0"/>
          <w:sz w:val="24"/>
        </w:rPr>
        <w:t>Response</w:t>
      </w:r>
      <w:r w:rsidRPr="0045759C">
        <w:rPr>
          <w:snapToGrid w:val="0"/>
          <w:sz w:val="24"/>
        </w:rPr>
        <w:t xml:space="preserve">:  We addressed most of the recommendations in our responses.  As noted, our survey was designed with a specific economic model in mind -- a travel cost model; we use </w:t>
      </w:r>
      <w:proofErr w:type="spellStart"/>
      <w:r w:rsidRPr="0045759C">
        <w:rPr>
          <w:snapToGrid w:val="0"/>
          <w:sz w:val="24"/>
        </w:rPr>
        <w:t>Dillman’s</w:t>
      </w:r>
      <w:proofErr w:type="spellEnd"/>
      <w:r w:rsidRPr="0045759C">
        <w:rPr>
          <w:snapToGrid w:val="0"/>
          <w:sz w:val="24"/>
        </w:rPr>
        <w:t xml:space="preserve"> approach fairly closely, but not always; we no longer stratify by geography; and we will use zip codes for location of the respondents.   In addition, we plan to publish the raw data.  </w:t>
      </w:r>
    </w:p>
    <w:p w14:paraId="0D400C6A" w14:textId="77777777" w:rsidR="0045759C" w:rsidRPr="0045759C" w:rsidRDefault="0045759C" w:rsidP="0045759C">
      <w:pPr>
        <w:widowControl/>
        <w:tabs>
          <w:tab w:val="left" w:pos="360"/>
          <w:tab w:val="left" w:pos="720"/>
          <w:tab w:val="left" w:pos="1080"/>
        </w:tabs>
        <w:autoSpaceDE/>
        <w:autoSpaceDN/>
        <w:adjustRightInd/>
        <w:rPr>
          <w:snapToGrid w:val="0"/>
          <w:sz w:val="24"/>
        </w:rPr>
      </w:pPr>
    </w:p>
    <w:p w14:paraId="6D29095C" w14:textId="77777777" w:rsidR="00014BBD" w:rsidRDefault="00014BBD" w:rsidP="00A70390">
      <w:pPr>
        <w:widowControl/>
        <w:tabs>
          <w:tab w:val="left" w:pos="450"/>
        </w:tabs>
        <w:rPr>
          <w:sz w:val="24"/>
          <w:szCs w:val="24"/>
        </w:rPr>
      </w:pPr>
      <w:r>
        <w:rPr>
          <w:sz w:val="24"/>
          <w:szCs w:val="24"/>
        </w:rPr>
        <w:t xml:space="preserve">In addition to the </w:t>
      </w:r>
      <w:r>
        <w:rPr>
          <w:i/>
          <w:sz w:val="24"/>
          <w:szCs w:val="24"/>
        </w:rPr>
        <w:t xml:space="preserve">Federal Register </w:t>
      </w:r>
      <w:r>
        <w:rPr>
          <w:sz w:val="24"/>
          <w:szCs w:val="24"/>
        </w:rPr>
        <w:t>notice, we conducted</w:t>
      </w:r>
      <w:r w:rsidR="00D23627" w:rsidRPr="00445C77">
        <w:rPr>
          <w:sz w:val="24"/>
          <w:szCs w:val="24"/>
        </w:rPr>
        <w:t xml:space="preserve"> </w:t>
      </w:r>
      <w:r w:rsidR="00A907B7" w:rsidRPr="00445C77">
        <w:rPr>
          <w:sz w:val="24"/>
          <w:szCs w:val="24"/>
        </w:rPr>
        <w:t>a pretest (</w:t>
      </w:r>
      <w:r>
        <w:rPr>
          <w:sz w:val="24"/>
          <w:szCs w:val="24"/>
        </w:rPr>
        <w:t xml:space="preserve">see item 4, Supporting Statement B) </w:t>
      </w:r>
      <w:r w:rsidR="00A907B7" w:rsidRPr="00445C77">
        <w:rPr>
          <w:sz w:val="24"/>
          <w:szCs w:val="24"/>
        </w:rPr>
        <w:t>to estimate the time it would take to complete the survey.</w:t>
      </w:r>
      <w:r w:rsidR="00EB1B07">
        <w:rPr>
          <w:sz w:val="24"/>
          <w:szCs w:val="24"/>
        </w:rPr>
        <w:t xml:space="preserve">  Our burden estimates in item 12 reflect the results of the pretest.</w:t>
      </w:r>
    </w:p>
    <w:p w14:paraId="5A58F9DE" w14:textId="77777777" w:rsidR="00014BBD" w:rsidRDefault="00014BBD" w:rsidP="00A70390">
      <w:pPr>
        <w:widowControl/>
        <w:tabs>
          <w:tab w:val="left" w:pos="450"/>
        </w:tabs>
        <w:rPr>
          <w:sz w:val="24"/>
          <w:szCs w:val="24"/>
        </w:rPr>
      </w:pPr>
    </w:p>
    <w:p w14:paraId="2276A5C6" w14:textId="77777777" w:rsidR="00906119" w:rsidRPr="00EB1B07" w:rsidRDefault="00906119" w:rsidP="009061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B1B07">
        <w:rPr>
          <w:b/>
          <w:sz w:val="24"/>
          <w:szCs w:val="24"/>
        </w:rPr>
        <w:t>9.</w:t>
      </w:r>
      <w:r w:rsidRPr="00EB1B07">
        <w:rPr>
          <w:b/>
          <w:sz w:val="24"/>
          <w:szCs w:val="24"/>
        </w:rPr>
        <w:tab/>
        <w:t>Explain any decision to provide any payment or gift to respondents, other than remuneration of contractors or grantees.</w:t>
      </w:r>
    </w:p>
    <w:p w14:paraId="3CC25487" w14:textId="77777777" w:rsidR="00546D41" w:rsidRDefault="00546D41" w:rsidP="00A703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319058" w14:textId="39861212" w:rsidR="00052CDA" w:rsidRPr="00A70390" w:rsidRDefault="009E75CC" w:rsidP="00A703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spellStart"/>
      <w:r>
        <w:rPr>
          <w:sz w:val="24"/>
          <w:szCs w:val="24"/>
        </w:rPr>
        <w:t>GfK</w:t>
      </w:r>
      <w:proofErr w:type="spellEnd"/>
      <w:r>
        <w:rPr>
          <w:sz w:val="24"/>
          <w:szCs w:val="24"/>
        </w:rPr>
        <w:t xml:space="preserve"> has a</w:t>
      </w:r>
      <w:r w:rsidR="007B7A4C">
        <w:rPr>
          <w:sz w:val="24"/>
          <w:szCs w:val="24"/>
        </w:rPr>
        <w:t>n</w:t>
      </w:r>
      <w:r>
        <w:rPr>
          <w:sz w:val="24"/>
          <w:szCs w:val="24"/>
        </w:rPr>
        <w:t xml:space="preserve"> incentive system for respondents, which is described in the </w:t>
      </w:r>
      <w:proofErr w:type="spellStart"/>
      <w:r w:rsidR="009069E3">
        <w:rPr>
          <w:sz w:val="24"/>
          <w:szCs w:val="24"/>
        </w:rPr>
        <w:t>GfK</w:t>
      </w:r>
      <w:proofErr w:type="spellEnd"/>
      <w:r w:rsidR="009069E3">
        <w:rPr>
          <w:sz w:val="24"/>
          <w:szCs w:val="24"/>
        </w:rPr>
        <w:t xml:space="preserve"> attachment</w:t>
      </w:r>
      <w:r>
        <w:rPr>
          <w:sz w:val="24"/>
          <w:szCs w:val="24"/>
        </w:rPr>
        <w:t xml:space="preserve">.  </w:t>
      </w:r>
      <w:r w:rsidR="00D82BC6" w:rsidRPr="00A70390">
        <w:rPr>
          <w:sz w:val="24"/>
          <w:szCs w:val="24"/>
        </w:rPr>
        <w:t xml:space="preserve"> </w:t>
      </w:r>
    </w:p>
    <w:p w14:paraId="367B3684" w14:textId="77777777" w:rsidR="00906119" w:rsidRPr="00EB1B07" w:rsidRDefault="00906119" w:rsidP="009061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BD175E1" w14:textId="7A579A81" w:rsidR="008C46A5" w:rsidRDefault="00906119" w:rsidP="00A70390">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B1B07">
        <w:rPr>
          <w:b/>
          <w:sz w:val="24"/>
          <w:szCs w:val="24"/>
        </w:rPr>
        <w:t>10.</w:t>
      </w:r>
      <w:r w:rsidR="00EB1B07">
        <w:rPr>
          <w:b/>
          <w:sz w:val="24"/>
          <w:szCs w:val="24"/>
        </w:rPr>
        <w:tab/>
      </w:r>
      <w:r w:rsidRPr="00EB1B07">
        <w:rPr>
          <w:b/>
          <w:sz w:val="24"/>
          <w:szCs w:val="24"/>
        </w:rPr>
        <w:t>Describe any assurance of confidentiality provided to respondents and the basis for the assurance in statute, regulation, or agency policy.</w:t>
      </w:r>
      <w:r w:rsidR="007F4509" w:rsidRPr="00EB1B07">
        <w:rPr>
          <w:b/>
          <w:sz w:val="24"/>
          <w:szCs w:val="24"/>
        </w:rPr>
        <w:br/>
      </w:r>
      <w:r w:rsidR="007F4509" w:rsidRPr="00EB1B07">
        <w:rPr>
          <w:b/>
          <w:sz w:val="24"/>
          <w:szCs w:val="24"/>
        </w:rPr>
        <w:br/>
      </w:r>
      <w:r w:rsidR="00EC0315">
        <w:rPr>
          <w:sz w:val="24"/>
          <w:szCs w:val="24"/>
        </w:rPr>
        <w:t>T</w:t>
      </w:r>
      <w:r w:rsidR="00F35535" w:rsidRPr="00A70390">
        <w:rPr>
          <w:sz w:val="24"/>
          <w:szCs w:val="24"/>
        </w:rPr>
        <w:t>he University of Delaware</w:t>
      </w:r>
      <w:r w:rsidR="00EC0315">
        <w:rPr>
          <w:sz w:val="24"/>
          <w:szCs w:val="24"/>
        </w:rPr>
        <w:t xml:space="preserve"> followed its</w:t>
      </w:r>
      <w:r w:rsidR="00F35535" w:rsidRPr="00A70390">
        <w:rPr>
          <w:sz w:val="24"/>
          <w:szCs w:val="24"/>
        </w:rPr>
        <w:t xml:space="preserve"> human subjects protocol</w:t>
      </w:r>
      <w:r w:rsidR="00D85AF7">
        <w:rPr>
          <w:sz w:val="24"/>
          <w:szCs w:val="24"/>
        </w:rPr>
        <w:t>, which is standard across major universities.  The survey</w:t>
      </w:r>
      <w:r w:rsidR="00F35535" w:rsidRPr="00A70390">
        <w:rPr>
          <w:sz w:val="24"/>
          <w:szCs w:val="24"/>
        </w:rPr>
        <w:t xml:space="preserve"> will be administered under the Department of Health and Human Services Guidelines (45 CFR 46) whe</w:t>
      </w:r>
      <w:r w:rsidR="007A5AB2" w:rsidRPr="00A70390">
        <w:rPr>
          <w:sz w:val="24"/>
          <w:szCs w:val="24"/>
        </w:rPr>
        <w:t>n applic</w:t>
      </w:r>
      <w:r w:rsidR="00D85AF7">
        <w:rPr>
          <w:sz w:val="24"/>
          <w:szCs w:val="24"/>
        </w:rPr>
        <w:t xml:space="preserve">able.  </w:t>
      </w:r>
    </w:p>
    <w:p w14:paraId="7DFE8054" w14:textId="77777777" w:rsidR="008C46A5" w:rsidRDefault="008C46A5" w:rsidP="00A70390">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E748C9" w14:textId="5DA42A7A" w:rsidR="007A5AB2" w:rsidRPr="00EB1B07" w:rsidRDefault="007A5AB2" w:rsidP="00A70390">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23975">
        <w:rPr>
          <w:sz w:val="24"/>
          <w:szCs w:val="24"/>
        </w:rPr>
        <w:t xml:space="preserve">The second page of the survey tells respondents that the information collected in the questionnaire is </w:t>
      </w:r>
      <w:r w:rsidR="00D82BC6" w:rsidRPr="00723975">
        <w:rPr>
          <w:sz w:val="24"/>
          <w:szCs w:val="24"/>
        </w:rPr>
        <w:t>anonymous</w:t>
      </w:r>
      <w:r w:rsidRPr="00723975">
        <w:rPr>
          <w:sz w:val="24"/>
          <w:szCs w:val="24"/>
        </w:rPr>
        <w:t xml:space="preserve"> and that participation is voluntary. </w:t>
      </w:r>
      <w:r w:rsidR="00F35535" w:rsidRPr="00723975">
        <w:rPr>
          <w:sz w:val="24"/>
          <w:szCs w:val="24"/>
        </w:rPr>
        <w:t xml:space="preserve">No personal names, birthdates, or social security numbers will be collected on the survey form. </w:t>
      </w:r>
      <w:r w:rsidRPr="00723975">
        <w:rPr>
          <w:sz w:val="24"/>
          <w:szCs w:val="24"/>
        </w:rPr>
        <w:t xml:space="preserve">  </w:t>
      </w:r>
      <w:r w:rsidR="00EB1B07" w:rsidRPr="00723975">
        <w:rPr>
          <w:sz w:val="24"/>
          <w:szCs w:val="24"/>
        </w:rPr>
        <w:t>W</w:t>
      </w:r>
      <w:r w:rsidRPr="00723975">
        <w:rPr>
          <w:sz w:val="24"/>
          <w:szCs w:val="24"/>
        </w:rPr>
        <w:t>e have no way of identif</w:t>
      </w:r>
      <w:r w:rsidR="00DF0CF3" w:rsidRPr="00723975">
        <w:rPr>
          <w:sz w:val="24"/>
          <w:szCs w:val="24"/>
        </w:rPr>
        <w:t>ying</w:t>
      </w:r>
      <w:r w:rsidRPr="00723975">
        <w:rPr>
          <w:sz w:val="24"/>
          <w:szCs w:val="24"/>
        </w:rPr>
        <w:t xml:space="preserve"> any person who participates in the survey and respondents will know that.</w:t>
      </w:r>
      <w:r w:rsidRPr="0067256E">
        <w:rPr>
          <w:sz w:val="24"/>
          <w:szCs w:val="24"/>
        </w:rPr>
        <w:t xml:space="preserve"> </w:t>
      </w:r>
    </w:p>
    <w:p w14:paraId="56E010E6" w14:textId="77777777" w:rsidR="007A5AB2" w:rsidRPr="0067256E" w:rsidRDefault="007A5AB2" w:rsidP="007A5AB2">
      <w:pPr>
        <w:widowControl/>
        <w:tabs>
          <w:tab w:val="left" w:pos="-1080"/>
          <w:tab w:val="left" w:pos="-720"/>
          <w:tab w:val="left" w:pos="360"/>
          <w:tab w:val="left" w:pos="810"/>
        </w:tabs>
        <w:rPr>
          <w:sz w:val="24"/>
          <w:szCs w:val="24"/>
        </w:rPr>
      </w:pPr>
    </w:p>
    <w:p w14:paraId="6CF52523" w14:textId="77777777" w:rsidR="007A5AB2" w:rsidRPr="0067256E" w:rsidRDefault="007A5AB2" w:rsidP="007A5AB2">
      <w:pPr>
        <w:widowControl/>
        <w:tabs>
          <w:tab w:val="left" w:pos="-1080"/>
          <w:tab w:val="left" w:pos="-720"/>
          <w:tab w:val="left" w:pos="360"/>
          <w:tab w:val="left" w:pos="810"/>
        </w:tabs>
        <w:rPr>
          <w:sz w:val="24"/>
          <w:szCs w:val="24"/>
        </w:rPr>
      </w:pPr>
      <w:r w:rsidRPr="00EB1B07">
        <w:rPr>
          <w:b/>
          <w:sz w:val="24"/>
          <w:szCs w:val="24"/>
        </w:rPr>
        <w:t>11.</w:t>
      </w:r>
      <w:r w:rsidRPr="00EB1B07">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39EAAE6" w14:textId="77777777" w:rsidR="00F35535" w:rsidRPr="0067256E" w:rsidRDefault="00F35535" w:rsidP="00F35535">
      <w:pPr>
        <w:widowControl/>
        <w:tabs>
          <w:tab w:val="left" w:pos="-1080"/>
          <w:tab w:val="left" w:pos="-720"/>
          <w:tab w:val="left" w:pos="360"/>
          <w:tab w:val="left" w:pos="810"/>
        </w:tabs>
        <w:rPr>
          <w:sz w:val="24"/>
          <w:szCs w:val="24"/>
        </w:rPr>
      </w:pPr>
    </w:p>
    <w:p w14:paraId="490F04B5" w14:textId="77777777" w:rsidR="00EB1B07" w:rsidRPr="0067256E" w:rsidRDefault="00EB1B07" w:rsidP="0067256E">
      <w:pPr>
        <w:ind w:right="130"/>
        <w:rPr>
          <w:sz w:val="24"/>
          <w:szCs w:val="24"/>
        </w:rPr>
      </w:pPr>
      <w:r>
        <w:rPr>
          <w:sz w:val="24"/>
          <w:szCs w:val="24"/>
        </w:rPr>
        <w:t>We will not ask questions of a sensitive nature.</w:t>
      </w:r>
    </w:p>
    <w:p w14:paraId="603474B6" w14:textId="77777777" w:rsidR="007F4509" w:rsidRPr="0067256E" w:rsidRDefault="007F4509" w:rsidP="0067256E">
      <w:pPr>
        <w:ind w:right="130"/>
        <w:rPr>
          <w:sz w:val="24"/>
          <w:szCs w:val="24"/>
        </w:rPr>
      </w:pPr>
    </w:p>
    <w:p w14:paraId="576E459B" w14:textId="77777777" w:rsidR="007F4509" w:rsidRPr="00EB1B07" w:rsidRDefault="007F4509" w:rsidP="007F45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B1B07">
        <w:rPr>
          <w:b/>
          <w:sz w:val="24"/>
          <w:szCs w:val="24"/>
        </w:rPr>
        <w:t>12.</w:t>
      </w:r>
      <w:r w:rsidRPr="00EB1B07">
        <w:rPr>
          <w:b/>
          <w:sz w:val="24"/>
          <w:szCs w:val="24"/>
        </w:rPr>
        <w:tab/>
        <w:t>Provide estimates of the hour burden of the collection of information.  The statement should:</w:t>
      </w:r>
    </w:p>
    <w:p w14:paraId="3C711CD5" w14:textId="77777777" w:rsidR="007F4509" w:rsidRPr="00EB1B07" w:rsidRDefault="007F4509" w:rsidP="007F45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B1B07">
        <w:rPr>
          <w:b/>
          <w:sz w:val="24"/>
          <w:szCs w:val="24"/>
        </w:rPr>
        <w:lastRenderedPageBreak/>
        <w:tab/>
        <w:t>*</w:t>
      </w:r>
      <w:r w:rsidRPr="00EB1B07">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A6BE2D5" w14:textId="77777777" w:rsidR="007F4509" w:rsidRPr="00EB1B07" w:rsidRDefault="007F4509" w:rsidP="007F45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B1B07">
        <w:rPr>
          <w:b/>
          <w:sz w:val="24"/>
          <w:szCs w:val="24"/>
        </w:rPr>
        <w:tab/>
        <w:t>*</w:t>
      </w:r>
      <w:r w:rsidRPr="00EB1B07">
        <w:rPr>
          <w:b/>
          <w:sz w:val="24"/>
          <w:szCs w:val="24"/>
        </w:rPr>
        <w:tab/>
        <w:t>If this request for approval covers more than one form, provide separate hour burden estimates for each form and aggregate the hour burdens.</w:t>
      </w:r>
    </w:p>
    <w:p w14:paraId="77E9DBD8" w14:textId="77777777" w:rsidR="009C2F5B" w:rsidRDefault="007F4509" w:rsidP="0067256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B1B07">
        <w:rPr>
          <w:b/>
          <w:sz w:val="24"/>
          <w:szCs w:val="24"/>
        </w:rPr>
        <w:tab/>
        <w:t>*</w:t>
      </w:r>
      <w:r w:rsidRPr="00EB1B07">
        <w:rPr>
          <w:b/>
          <w:sz w:val="24"/>
          <w:szCs w:val="24"/>
        </w:rPr>
        <w:tab/>
        <w:t>Provide estimates of annualized cost to respondents for the hour burdens for</w:t>
      </w:r>
      <w:r w:rsidR="009C2F5B">
        <w:rPr>
          <w:b/>
          <w:sz w:val="24"/>
          <w:szCs w:val="24"/>
        </w:rPr>
        <w:t xml:space="preserve"> </w:t>
      </w:r>
      <w:r w:rsidR="009C2F5B">
        <w:rPr>
          <w:b/>
          <w:sz w:val="24"/>
          <w:szCs w:val="24"/>
        </w:rPr>
        <w:tab/>
      </w:r>
      <w:r w:rsidR="009C2F5B">
        <w:rPr>
          <w:b/>
          <w:sz w:val="24"/>
          <w:szCs w:val="24"/>
        </w:rPr>
        <w:tab/>
      </w:r>
    </w:p>
    <w:p w14:paraId="61A3DED5" w14:textId="77777777" w:rsidR="009C2F5B" w:rsidRDefault="009C2F5B" w:rsidP="0067256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ab/>
        <w:t xml:space="preserve">      </w:t>
      </w:r>
      <w:proofErr w:type="gramStart"/>
      <w:r w:rsidR="007F4509" w:rsidRPr="00EB1B07">
        <w:rPr>
          <w:b/>
          <w:sz w:val="24"/>
          <w:szCs w:val="24"/>
        </w:rPr>
        <w:t>collections</w:t>
      </w:r>
      <w:proofErr w:type="gramEnd"/>
      <w:r w:rsidR="007F4509" w:rsidRPr="00EB1B07">
        <w:rPr>
          <w:b/>
          <w:sz w:val="24"/>
          <w:szCs w:val="24"/>
        </w:rPr>
        <w:t xml:space="preserve"> of information, identifying and using appropriate wage rate </w:t>
      </w:r>
      <w:r>
        <w:rPr>
          <w:b/>
          <w:sz w:val="24"/>
          <w:szCs w:val="24"/>
        </w:rPr>
        <w:t xml:space="preserve"> </w:t>
      </w:r>
      <w:r>
        <w:rPr>
          <w:b/>
          <w:sz w:val="24"/>
          <w:szCs w:val="24"/>
        </w:rPr>
        <w:tab/>
        <w:t xml:space="preserve">   </w:t>
      </w:r>
      <w:r>
        <w:rPr>
          <w:b/>
          <w:sz w:val="24"/>
          <w:szCs w:val="24"/>
        </w:rPr>
        <w:tab/>
      </w:r>
    </w:p>
    <w:p w14:paraId="66A88AD6" w14:textId="77777777" w:rsidR="009C2F5B" w:rsidRDefault="009C2F5B" w:rsidP="0067256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ab/>
        <w:t xml:space="preserve">      </w:t>
      </w:r>
      <w:proofErr w:type="gramStart"/>
      <w:r w:rsidR="007F4509" w:rsidRPr="00EB1B07">
        <w:rPr>
          <w:b/>
          <w:sz w:val="24"/>
          <w:szCs w:val="24"/>
        </w:rPr>
        <w:t>categories</w:t>
      </w:r>
      <w:proofErr w:type="gramEnd"/>
      <w:r w:rsidR="007F4509" w:rsidRPr="00EB1B07">
        <w:rPr>
          <w:b/>
          <w:sz w:val="24"/>
          <w:szCs w:val="24"/>
        </w:rPr>
        <w:t xml:space="preserve">.  The cost of contracting out or paying outside parties for </w:t>
      </w:r>
      <w:r>
        <w:rPr>
          <w:b/>
          <w:sz w:val="24"/>
          <w:szCs w:val="24"/>
        </w:rPr>
        <w:tab/>
        <w:t xml:space="preserve">  </w:t>
      </w:r>
      <w:r>
        <w:rPr>
          <w:b/>
          <w:sz w:val="24"/>
          <w:szCs w:val="24"/>
        </w:rPr>
        <w:tab/>
        <w:t xml:space="preserve">  </w:t>
      </w:r>
      <w:r>
        <w:rPr>
          <w:b/>
          <w:sz w:val="24"/>
          <w:szCs w:val="24"/>
        </w:rPr>
        <w:tab/>
      </w:r>
    </w:p>
    <w:p w14:paraId="6AE31E70" w14:textId="77777777" w:rsidR="00827D87" w:rsidRDefault="009C2F5B" w:rsidP="0067256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ab/>
      </w:r>
      <w:r>
        <w:rPr>
          <w:b/>
          <w:sz w:val="24"/>
          <w:szCs w:val="24"/>
        </w:rPr>
        <w:tab/>
      </w:r>
      <w:proofErr w:type="gramStart"/>
      <w:r w:rsidR="007F4509" w:rsidRPr="00EB1B07">
        <w:rPr>
          <w:b/>
          <w:sz w:val="24"/>
          <w:szCs w:val="24"/>
        </w:rPr>
        <w:t>information</w:t>
      </w:r>
      <w:proofErr w:type="gramEnd"/>
      <w:r w:rsidR="007F4509" w:rsidRPr="00EB1B07">
        <w:rPr>
          <w:b/>
          <w:sz w:val="24"/>
          <w:szCs w:val="24"/>
        </w:rPr>
        <w:t xml:space="preserve"> collection activities should not be included here.</w:t>
      </w:r>
      <w:r w:rsidR="00C71B62" w:rsidRPr="00EB1B07">
        <w:rPr>
          <w:b/>
          <w:sz w:val="24"/>
          <w:szCs w:val="24"/>
        </w:rPr>
        <w:br/>
      </w:r>
    </w:p>
    <w:p w14:paraId="2613A1B4" w14:textId="61D82083" w:rsidR="0024122F" w:rsidRDefault="0024122F" w:rsidP="0067256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Our analysis will use two samples: a General Population Sample and a Beachgoer-Only Sample. The same survey will be administered for both samples. </w:t>
      </w:r>
      <w:proofErr w:type="spellStart"/>
      <w:r w:rsidRPr="00B0325E">
        <w:rPr>
          <w:rFonts w:cs="Arial"/>
          <w:sz w:val="24"/>
          <w:szCs w:val="24"/>
        </w:rPr>
        <w:t>GfK</w:t>
      </w:r>
      <w:proofErr w:type="spellEnd"/>
      <w:r w:rsidRPr="00B0325E">
        <w:rPr>
          <w:rFonts w:cs="Arial"/>
          <w:sz w:val="24"/>
          <w:szCs w:val="24"/>
        </w:rPr>
        <w:t xml:space="preserve"> Custom Research (</w:t>
      </w:r>
      <w:proofErr w:type="spellStart"/>
      <w:r w:rsidRPr="00B0325E">
        <w:rPr>
          <w:rFonts w:cs="Arial"/>
          <w:sz w:val="24"/>
          <w:szCs w:val="24"/>
        </w:rPr>
        <w:t>GfK</w:t>
      </w:r>
      <w:proofErr w:type="spellEnd"/>
      <w:r w:rsidRPr="00B0325E">
        <w:rPr>
          <w:rFonts w:cs="Arial"/>
          <w:sz w:val="24"/>
          <w:szCs w:val="24"/>
        </w:rPr>
        <w:t>) (for</w:t>
      </w:r>
      <w:r w:rsidR="009E75CC">
        <w:rPr>
          <w:rFonts w:cs="Arial"/>
          <w:sz w:val="24"/>
          <w:szCs w:val="24"/>
        </w:rPr>
        <w:t>mer</w:t>
      </w:r>
      <w:r w:rsidRPr="00B0325E">
        <w:rPr>
          <w:rFonts w:cs="Arial"/>
          <w:sz w:val="24"/>
          <w:szCs w:val="24"/>
        </w:rPr>
        <w:t>ly Knowledge Networks) will conduct the surve</w:t>
      </w:r>
      <w:r>
        <w:rPr>
          <w:rFonts w:cs="Arial"/>
          <w:sz w:val="24"/>
          <w:szCs w:val="24"/>
        </w:rPr>
        <w:t>y using their Knowledge</w:t>
      </w:r>
      <w:r w:rsidR="0031600A">
        <w:rPr>
          <w:rFonts w:cs="Arial"/>
          <w:sz w:val="24"/>
          <w:szCs w:val="24"/>
        </w:rPr>
        <w:t xml:space="preserve"> </w:t>
      </w:r>
      <w:r>
        <w:rPr>
          <w:rFonts w:cs="Arial"/>
          <w:sz w:val="24"/>
          <w:szCs w:val="24"/>
        </w:rPr>
        <w:t>Panel -- a</w:t>
      </w:r>
      <w:r w:rsidRPr="00B0325E">
        <w:rPr>
          <w:rFonts w:cs="Arial"/>
          <w:sz w:val="24"/>
          <w:szCs w:val="24"/>
        </w:rPr>
        <w:t xml:space="preserve"> nationally rep</w:t>
      </w:r>
      <w:r w:rsidR="0031600A">
        <w:rPr>
          <w:rFonts w:cs="Arial"/>
          <w:sz w:val="24"/>
          <w:szCs w:val="24"/>
        </w:rPr>
        <w:t xml:space="preserve">resentative and probability-based </w:t>
      </w:r>
      <w:r w:rsidRPr="00B0325E">
        <w:rPr>
          <w:rFonts w:cs="Arial"/>
          <w:sz w:val="24"/>
          <w:szCs w:val="24"/>
        </w:rPr>
        <w:t>online panel</w:t>
      </w:r>
      <w:r w:rsidRPr="00B0325E">
        <w:rPr>
          <w:sz w:val="24"/>
          <w:szCs w:val="24"/>
        </w:rPr>
        <w:t xml:space="preserve">. </w:t>
      </w:r>
    </w:p>
    <w:p w14:paraId="5A2F4956" w14:textId="77777777" w:rsidR="0024122F" w:rsidRDefault="0024122F" w:rsidP="0067256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1D4500" w14:textId="77777777" w:rsidR="00FD4767" w:rsidRDefault="00FD4767" w:rsidP="0067256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will </w:t>
      </w:r>
      <w:r w:rsidR="00827D87">
        <w:rPr>
          <w:sz w:val="24"/>
          <w:szCs w:val="24"/>
        </w:rPr>
        <w:t>discuss</w:t>
      </w:r>
      <w:r>
        <w:rPr>
          <w:sz w:val="24"/>
          <w:szCs w:val="24"/>
        </w:rPr>
        <w:t xml:space="preserve"> </w:t>
      </w:r>
      <w:r w:rsidR="0024122F">
        <w:rPr>
          <w:sz w:val="24"/>
          <w:szCs w:val="24"/>
        </w:rPr>
        <w:t xml:space="preserve">the two samples </w:t>
      </w:r>
      <w:r>
        <w:rPr>
          <w:sz w:val="24"/>
          <w:szCs w:val="24"/>
        </w:rPr>
        <w:t>separately</w:t>
      </w:r>
      <w:r w:rsidR="00827D87">
        <w:rPr>
          <w:sz w:val="24"/>
          <w:szCs w:val="24"/>
        </w:rPr>
        <w:t>. Also, s</w:t>
      </w:r>
      <w:r>
        <w:rPr>
          <w:sz w:val="24"/>
          <w:szCs w:val="24"/>
        </w:rPr>
        <w:t xml:space="preserve">ee our response to question 1 on Supplement B for more detail. </w:t>
      </w:r>
    </w:p>
    <w:p w14:paraId="74ED0C41" w14:textId="77777777" w:rsidR="00827D87" w:rsidRDefault="00827D87" w:rsidP="0067256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44FC1219" w14:textId="77777777" w:rsidR="00FD4767" w:rsidRPr="00FD4767" w:rsidRDefault="00FD4767" w:rsidP="0067256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FD4767">
        <w:rPr>
          <w:sz w:val="24"/>
          <w:szCs w:val="24"/>
          <w:u w:val="single"/>
        </w:rPr>
        <w:t>General Population Sample</w:t>
      </w:r>
    </w:p>
    <w:p w14:paraId="154F25EC" w14:textId="77777777" w:rsidR="00FD4767" w:rsidRDefault="00FD4767" w:rsidP="0067256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6E843C" w14:textId="77777777" w:rsidR="00FD4767" w:rsidRDefault="009C2F5B" w:rsidP="0067256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D52E4">
        <w:rPr>
          <w:sz w:val="24"/>
          <w:szCs w:val="24"/>
        </w:rPr>
        <w:t>W</w:t>
      </w:r>
      <w:r w:rsidR="005C68C7">
        <w:rPr>
          <w:sz w:val="24"/>
          <w:szCs w:val="24"/>
        </w:rPr>
        <w:t xml:space="preserve">e will </w:t>
      </w:r>
      <w:r w:rsidR="00FD4767">
        <w:rPr>
          <w:sz w:val="24"/>
          <w:szCs w:val="24"/>
        </w:rPr>
        <w:t>solicit responses from</w:t>
      </w:r>
      <w:r w:rsidR="005C68C7">
        <w:rPr>
          <w:sz w:val="24"/>
          <w:szCs w:val="24"/>
        </w:rPr>
        <w:t xml:space="preserve"> </w:t>
      </w:r>
      <w:r w:rsidR="00FD4767">
        <w:rPr>
          <w:sz w:val="24"/>
          <w:szCs w:val="24"/>
        </w:rPr>
        <w:t xml:space="preserve">588 people in the General Population Sample. Of these </w:t>
      </w:r>
      <w:r w:rsidR="00827D87">
        <w:rPr>
          <w:sz w:val="24"/>
          <w:szCs w:val="24"/>
        </w:rPr>
        <w:t xml:space="preserve">we anticipate that </w:t>
      </w:r>
      <w:r w:rsidR="00FD4767">
        <w:rPr>
          <w:sz w:val="24"/>
          <w:szCs w:val="24"/>
        </w:rPr>
        <w:t>88 will either not respond or will drop out of the survey.  We estimate an average time for these people o</w:t>
      </w:r>
      <w:r w:rsidR="00827D87">
        <w:rPr>
          <w:sz w:val="24"/>
          <w:szCs w:val="24"/>
        </w:rPr>
        <w:t>f</w:t>
      </w:r>
      <w:r w:rsidR="00FD4767">
        <w:rPr>
          <w:sz w:val="24"/>
          <w:szCs w:val="24"/>
        </w:rPr>
        <w:t xml:space="preserve"> </w:t>
      </w:r>
      <w:r w:rsidR="009872E4">
        <w:rPr>
          <w:sz w:val="24"/>
          <w:szCs w:val="24"/>
        </w:rPr>
        <w:t>approximately 2</w:t>
      </w:r>
      <w:r w:rsidR="00FD4767">
        <w:rPr>
          <w:sz w:val="24"/>
          <w:szCs w:val="24"/>
        </w:rPr>
        <w:t xml:space="preserve"> minutes based a pretest of a similar survey.  The remaining 500 peop</w:t>
      </w:r>
      <w:r w:rsidR="0024122F">
        <w:rPr>
          <w:sz w:val="24"/>
          <w:szCs w:val="24"/>
        </w:rPr>
        <w:t>le will complete the full survey and will include beachgoers and non-beachgoers</w:t>
      </w:r>
      <w:r w:rsidR="00FD4767">
        <w:rPr>
          <w:sz w:val="24"/>
          <w:szCs w:val="24"/>
        </w:rPr>
        <w:t>. For thes</w:t>
      </w:r>
      <w:r w:rsidR="00A27034">
        <w:rPr>
          <w:sz w:val="24"/>
          <w:szCs w:val="24"/>
        </w:rPr>
        <w:t>e respondents we expect a</w:t>
      </w:r>
      <w:r w:rsidR="00FD4767">
        <w:rPr>
          <w:sz w:val="24"/>
          <w:szCs w:val="24"/>
        </w:rPr>
        <w:t xml:space="preserve"> </w:t>
      </w:r>
      <w:r w:rsidR="00A27034">
        <w:rPr>
          <w:sz w:val="24"/>
          <w:szCs w:val="24"/>
        </w:rPr>
        <w:t xml:space="preserve">completion </w:t>
      </w:r>
      <w:r w:rsidR="00FD4767">
        <w:rPr>
          <w:sz w:val="24"/>
          <w:szCs w:val="24"/>
        </w:rPr>
        <w:t xml:space="preserve">time of 15 minutes. This gives a total burden of </w:t>
      </w:r>
      <w:r w:rsidR="00546D41">
        <w:rPr>
          <w:sz w:val="24"/>
          <w:szCs w:val="24"/>
        </w:rPr>
        <w:t>128</w:t>
      </w:r>
      <w:r w:rsidR="009872E4">
        <w:rPr>
          <w:sz w:val="24"/>
          <w:szCs w:val="24"/>
        </w:rPr>
        <w:t xml:space="preserve"> hours. </w:t>
      </w:r>
    </w:p>
    <w:p w14:paraId="62D3BFCC" w14:textId="77777777" w:rsidR="00827D87" w:rsidRDefault="00827D87" w:rsidP="0067256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71D251" w14:textId="77777777" w:rsidR="00FD4767" w:rsidRPr="00FD4767" w:rsidRDefault="00FD4767" w:rsidP="0067256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FD4767">
        <w:rPr>
          <w:sz w:val="24"/>
          <w:szCs w:val="24"/>
          <w:u w:val="single"/>
        </w:rPr>
        <w:t>Beachgoer-Only Sample</w:t>
      </w:r>
    </w:p>
    <w:p w14:paraId="599E6C21" w14:textId="77777777" w:rsidR="009872E4" w:rsidRDefault="009872E4" w:rsidP="0067256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A70DD3" w14:textId="77777777" w:rsidR="00546D41" w:rsidRDefault="00A82F56" w:rsidP="0067256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will solicit another </w:t>
      </w:r>
      <w:r w:rsidR="009872E4">
        <w:rPr>
          <w:sz w:val="24"/>
          <w:szCs w:val="24"/>
        </w:rPr>
        <w:t>5</w:t>
      </w:r>
      <w:r w:rsidR="00546D41">
        <w:rPr>
          <w:sz w:val="24"/>
          <w:szCs w:val="24"/>
        </w:rPr>
        <w:t>,</w:t>
      </w:r>
      <w:r w:rsidR="009872E4">
        <w:rPr>
          <w:sz w:val="24"/>
          <w:szCs w:val="24"/>
        </w:rPr>
        <w:t>378 people in the Beachgoer-Only Sample. Of these</w:t>
      </w:r>
      <w:r w:rsidR="00546D41">
        <w:rPr>
          <w:sz w:val="24"/>
          <w:szCs w:val="24"/>
        </w:rPr>
        <w:t>,</w:t>
      </w:r>
      <w:r w:rsidR="009872E4">
        <w:rPr>
          <w:sz w:val="24"/>
          <w:szCs w:val="24"/>
        </w:rPr>
        <w:t xml:space="preserve"> 3</w:t>
      </w:r>
      <w:r w:rsidR="00546D41">
        <w:rPr>
          <w:sz w:val="24"/>
          <w:szCs w:val="24"/>
        </w:rPr>
        <w:t>,</w:t>
      </w:r>
      <w:r w:rsidR="009872E4">
        <w:rPr>
          <w:sz w:val="24"/>
          <w:szCs w:val="24"/>
        </w:rPr>
        <w:t>778 will either not respond or will drop out of the survey</w:t>
      </w:r>
      <w:r w:rsidR="00567750">
        <w:rPr>
          <w:sz w:val="24"/>
          <w:szCs w:val="24"/>
        </w:rPr>
        <w:t xml:space="preserve"> (most</w:t>
      </w:r>
      <w:r w:rsidR="0031600A">
        <w:rPr>
          <w:sz w:val="24"/>
          <w:szCs w:val="24"/>
        </w:rPr>
        <w:t xml:space="preserve"> of the dropouts will be non-beachgoers)</w:t>
      </w:r>
      <w:r w:rsidR="009872E4">
        <w:rPr>
          <w:sz w:val="24"/>
          <w:szCs w:val="24"/>
        </w:rPr>
        <w:t>. We estimate an av</w:t>
      </w:r>
      <w:r w:rsidR="0031600A">
        <w:rPr>
          <w:sz w:val="24"/>
          <w:szCs w:val="24"/>
        </w:rPr>
        <w:t>erage time for these people of 3</w:t>
      </w:r>
      <w:r w:rsidR="009872E4">
        <w:rPr>
          <w:sz w:val="24"/>
          <w:szCs w:val="24"/>
        </w:rPr>
        <w:t xml:space="preserve"> minutes based on a pretest of a similar survey. </w:t>
      </w:r>
      <w:r w:rsidR="0031600A">
        <w:rPr>
          <w:sz w:val="24"/>
          <w:szCs w:val="24"/>
        </w:rPr>
        <w:t xml:space="preserve">The time for this sample is somewhat higher </w:t>
      </w:r>
      <w:r w:rsidR="00567750">
        <w:rPr>
          <w:sz w:val="24"/>
          <w:szCs w:val="24"/>
        </w:rPr>
        <w:t>than for the General Population Sample because there are more drop</w:t>
      </w:r>
      <w:r w:rsidR="0031600A">
        <w:rPr>
          <w:sz w:val="24"/>
          <w:szCs w:val="24"/>
        </w:rPr>
        <w:t>outs tha</w:t>
      </w:r>
      <w:r w:rsidR="00611847">
        <w:rPr>
          <w:sz w:val="24"/>
          <w:szCs w:val="24"/>
        </w:rPr>
        <w:t>n non-respondents</w:t>
      </w:r>
      <w:r w:rsidR="0031600A">
        <w:rPr>
          <w:sz w:val="24"/>
          <w:szCs w:val="24"/>
        </w:rPr>
        <w:t xml:space="preserve">. </w:t>
      </w:r>
      <w:r w:rsidR="009872E4">
        <w:rPr>
          <w:sz w:val="24"/>
          <w:szCs w:val="24"/>
        </w:rPr>
        <w:t>The remaining 1</w:t>
      </w:r>
      <w:r w:rsidR="00546D41">
        <w:rPr>
          <w:sz w:val="24"/>
          <w:szCs w:val="24"/>
        </w:rPr>
        <w:t>,</w:t>
      </w:r>
      <w:r w:rsidR="009872E4">
        <w:rPr>
          <w:sz w:val="24"/>
          <w:szCs w:val="24"/>
        </w:rPr>
        <w:t>600 people will complete the full survey</w:t>
      </w:r>
      <w:r>
        <w:rPr>
          <w:sz w:val="24"/>
          <w:szCs w:val="24"/>
        </w:rPr>
        <w:t>, and will all be beachgoers</w:t>
      </w:r>
      <w:r w:rsidR="009872E4">
        <w:rPr>
          <w:sz w:val="24"/>
          <w:szCs w:val="24"/>
        </w:rPr>
        <w:t xml:space="preserve">. For these respondents we expect a </w:t>
      </w:r>
      <w:r w:rsidR="00A27034">
        <w:rPr>
          <w:sz w:val="24"/>
          <w:szCs w:val="24"/>
        </w:rPr>
        <w:t xml:space="preserve">completion time of 15 minutes. </w:t>
      </w:r>
      <w:r w:rsidR="0031600A">
        <w:rPr>
          <w:sz w:val="24"/>
          <w:szCs w:val="24"/>
        </w:rPr>
        <w:t xml:space="preserve">This gives a total burden of </w:t>
      </w:r>
      <w:r w:rsidR="00546D41">
        <w:rPr>
          <w:sz w:val="24"/>
          <w:szCs w:val="24"/>
        </w:rPr>
        <w:t>589</w:t>
      </w:r>
      <w:r w:rsidR="00567750">
        <w:rPr>
          <w:sz w:val="24"/>
          <w:szCs w:val="24"/>
        </w:rPr>
        <w:t xml:space="preserve"> hours</w:t>
      </w:r>
      <w:r w:rsidR="00A27034">
        <w:rPr>
          <w:sz w:val="24"/>
          <w:szCs w:val="24"/>
        </w:rPr>
        <w:t xml:space="preserve">. </w:t>
      </w:r>
    </w:p>
    <w:p w14:paraId="7CCA1757" w14:textId="77777777" w:rsidR="00546D41" w:rsidRDefault="00546D41" w:rsidP="0067256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EE4D94" w14:textId="77777777" w:rsidR="00567750" w:rsidRDefault="009C2F5B" w:rsidP="0067256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D52E4">
        <w:rPr>
          <w:sz w:val="24"/>
          <w:szCs w:val="24"/>
        </w:rPr>
        <w:t xml:space="preserve">The total dollar value of the annual burden </w:t>
      </w:r>
      <w:r w:rsidR="005C68C7">
        <w:rPr>
          <w:sz w:val="24"/>
          <w:szCs w:val="24"/>
        </w:rPr>
        <w:t xml:space="preserve">hours is approximately </w:t>
      </w:r>
      <w:r w:rsidR="00567750">
        <w:rPr>
          <w:sz w:val="24"/>
          <w:szCs w:val="24"/>
        </w:rPr>
        <w:t>$22,73</w:t>
      </w:r>
      <w:r w:rsidR="00546D41">
        <w:rPr>
          <w:sz w:val="24"/>
          <w:szCs w:val="24"/>
        </w:rPr>
        <w:t>6</w:t>
      </w:r>
      <w:r w:rsidR="00A82F56">
        <w:rPr>
          <w:sz w:val="24"/>
          <w:szCs w:val="24"/>
        </w:rPr>
        <w:t xml:space="preserve"> (see table below)</w:t>
      </w:r>
      <w:r w:rsidRPr="00FD52E4">
        <w:rPr>
          <w:sz w:val="24"/>
          <w:szCs w:val="24"/>
        </w:rPr>
        <w:t>.  We used the Bureau of Labor Statistics news release USDL-1</w:t>
      </w:r>
      <w:r w:rsidR="00634CB1">
        <w:rPr>
          <w:sz w:val="24"/>
          <w:szCs w:val="24"/>
        </w:rPr>
        <w:t>5-0386</w:t>
      </w:r>
      <w:r w:rsidRPr="00FD52E4">
        <w:rPr>
          <w:sz w:val="24"/>
          <w:szCs w:val="24"/>
        </w:rPr>
        <w:t xml:space="preserve">, </w:t>
      </w:r>
      <w:r w:rsidR="00634CB1">
        <w:rPr>
          <w:sz w:val="24"/>
          <w:szCs w:val="24"/>
        </w:rPr>
        <w:t>March</w:t>
      </w:r>
      <w:r w:rsidR="00EC0315" w:rsidRPr="00FD52E4">
        <w:rPr>
          <w:sz w:val="24"/>
          <w:szCs w:val="24"/>
        </w:rPr>
        <w:t xml:space="preserve"> </w:t>
      </w:r>
      <w:r w:rsidRPr="00FD52E4">
        <w:rPr>
          <w:sz w:val="24"/>
          <w:szCs w:val="24"/>
        </w:rPr>
        <w:t>11, 201</w:t>
      </w:r>
      <w:r w:rsidR="00634CB1">
        <w:rPr>
          <w:sz w:val="24"/>
          <w:szCs w:val="24"/>
        </w:rPr>
        <w:t>5</w:t>
      </w:r>
      <w:r w:rsidRPr="00FD52E4">
        <w:rPr>
          <w:sz w:val="24"/>
          <w:szCs w:val="24"/>
        </w:rPr>
        <w:t xml:space="preserve">, Employer </w:t>
      </w:r>
      <w:r w:rsidRPr="00FD52E4">
        <w:rPr>
          <w:sz w:val="24"/>
          <w:szCs w:val="24"/>
        </w:rPr>
        <w:lastRenderedPageBreak/>
        <w:t>Costs for Employee Compensation—</w:t>
      </w:r>
      <w:r w:rsidR="00634CB1">
        <w:rPr>
          <w:sz w:val="24"/>
          <w:szCs w:val="24"/>
        </w:rPr>
        <w:t>December</w:t>
      </w:r>
      <w:r w:rsidRPr="00FD52E4">
        <w:rPr>
          <w:sz w:val="24"/>
          <w:szCs w:val="24"/>
        </w:rPr>
        <w:t xml:space="preserve"> 201</w:t>
      </w:r>
      <w:r w:rsidR="00EC0315">
        <w:rPr>
          <w:sz w:val="24"/>
          <w:szCs w:val="24"/>
        </w:rPr>
        <w:t>4</w:t>
      </w:r>
      <w:r w:rsidRPr="00FD52E4">
        <w:rPr>
          <w:sz w:val="24"/>
          <w:szCs w:val="24"/>
        </w:rPr>
        <w:t>, to estimate average hourly wages and calculate benefits</w:t>
      </w:r>
      <w:r w:rsidR="00EC0315">
        <w:rPr>
          <w:sz w:val="24"/>
          <w:szCs w:val="24"/>
        </w:rPr>
        <w:t>.  T</w:t>
      </w:r>
      <w:r w:rsidR="004479DD">
        <w:rPr>
          <w:sz w:val="24"/>
          <w:szCs w:val="24"/>
        </w:rPr>
        <w:t>ab</w:t>
      </w:r>
      <w:r w:rsidRPr="00FD52E4">
        <w:rPr>
          <w:sz w:val="24"/>
          <w:szCs w:val="24"/>
        </w:rPr>
        <w:t xml:space="preserve">le 1, states </w:t>
      </w:r>
      <w:r w:rsidR="00634CB1">
        <w:rPr>
          <w:sz w:val="24"/>
          <w:szCs w:val="24"/>
        </w:rPr>
        <w:t>an hourly rate of $22.65</w:t>
      </w:r>
      <w:r w:rsidRPr="00FD52E4">
        <w:rPr>
          <w:sz w:val="24"/>
          <w:szCs w:val="24"/>
        </w:rPr>
        <w:t xml:space="preserve"> for all workers.  To calculate benefits, we multiplied the hourly rate by 1.4, resulting </w:t>
      </w:r>
      <w:r w:rsidR="00634CB1">
        <w:rPr>
          <w:sz w:val="24"/>
          <w:szCs w:val="24"/>
        </w:rPr>
        <w:t>in an hourly cost factor of $31.71</w:t>
      </w:r>
      <w:r w:rsidRPr="00FD52E4">
        <w:rPr>
          <w:sz w:val="24"/>
          <w:szCs w:val="24"/>
        </w:rPr>
        <w:t xml:space="preserve">. </w:t>
      </w:r>
    </w:p>
    <w:p w14:paraId="2423130A" w14:textId="77777777" w:rsidR="00C71B62" w:rsidRDefault="00C71B62" w:rsidP="009C2F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szCs w:val="18"/>
        </w:rPr>
      </w:pPr>
    </w:p>
    <w:p w14:paraId="709E2C3D" w14:textId="77777777" w:rsidR="00D64069" w:rsidRPr="0067256E" w:rsidRDefault="005133E0" w:rsidP="005133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sz w:val="24"/>
          <w:szCs w:val="24"/>
        </w:rPr>
      </w:pPr>
      <w:r>
        <w:rPr>
          <w:sz w:val="24"/>
          <w:szCs w:val="24"/>
        </w:rPr>
        <w:t>Total Annual Hour Burden</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0"/>
        <w:gridCol w:w="1254"/>
        <w:gridCol w:w="1447"/>
        <w:gridCol w:w="1555"/>
        <w:gridCol w:w="1514"/>
      </w:tblGrid>
      <w:tr w:rsidR="00827D87" w:rsidRPr="00FD52E4" w14:paraId="682110C0" w14:textId="77777777">
        <w:tc>
          <w:tcPr>
            <w:tcW w:w="2412" w:type="dxa"/>
          </w:tcPr>
          <w:p w14:paraId="7F14168B" w14:textId="77777777" w:rsidR="00827D87" w:rsidRPr="00FD52E4" w:rsidRDefault="00827D87" w:rsidP="0045759C">
            <w:pPr>
              <w:jc w:val="center"/>
              <w:rPr>
                <w:b/>
                <w:sz w:val="18"/>
                <w:szCs w:val="18"/>
              </w:rPr>
            </w:pPr>
            <w:r w:rsidRPr="00FD52E4">
              <w:rPr>
                <w:szCs w:val="24"/>
              </w:rPr>
              <w:t xml:space="preserve">  </w:t>
            </w:r>
            <w:r w:rsidRPr="00FD52E4">
              <w:rPr>
                <w:b/>
                <w:sz w:val="18"/>
                <w:szCs w:val="18"/>
              </w:rPr>
              <w:t>Activity</w:t>
            </w:r>
          </w:p>
        </w:tc>
        <w:tc>
          <w:tcPr>
            <w:tcW w:w="1054" w:type="dxa"/>
          </w:tcPr>
          <w:p w14:paraId="40B1D266" w14:textId="77777777" w:rsidR="00827D87" w:rsidRPr="00FD52E4" w:rsidRDefault="00827D87" w:rsidP="0045759C">
            <w:pPr>
              <w:jc w:val="center"/>
              <w:rPr>
                <w:b/>
                <w:sz w:val="18"/>
                <w:szCs w:val="18"/>
              </w:rPr>
            </w:pPr>
            <w:r w:rsidRPr="00FD52E4">
              <w:rPr>
                <w:b/>
                <w:sz w:val="18"/>
                <w:szCs w:val="18"/>
              </w:rPr>
              <w:t>Annual Number of Responses</w:t>
            </w:r>
          </w:p>
        </w:tc>
        <w:tc>
          <w:tcPr>
            <w:tcW w:w="1216" w:type="dxa"/>
          </w:tcPr>
          <w:p w14:paraId="00E16F4C" w14:textId="77777777" w:rsidR="00827D87" w:rsidRPr="00FD52E4" w:rsidRDefault="00077C07" w:rsidP="0045759C">
            <w:pPr>
              <w:jc w:val="center"/>
              <w:rPr>
                <w:b/>
                <w:sz w:val="18"/>
                <w:szCs w:val="18"/>
              </w:rPr>
            </w:pPr>
            <w:r>
              <w:rPr>
                <w:b/>
                <w:sz w:val="18"/>
                <w:szCs w:val="18"/>
              </w:rPr>
              <w:t>Average Completion Time per person</w:t>
            </w:r>
          </w:p>
        </w:tc>
        <w:tc>
          <w:tcPr>
            <w:tcW w:w="1307" w:type="dxa"/>
          </w:tcPr>
          <w:p w14:paraId="63775AB9" w14:textId="77777777" w:rsidR="00827D87" w:rsidRPr="00FD52E4" w:rsidRDefault="00827D87" w:rsidP="0045759C">
            <w:pPr>
              <w:jc w:val="center"/>
              <w:rPr>
                <w:b/>
                <w:sz w:val="18"/>
                <w:szCs w:val="18"/>
              </w:rPr>
            </w:pPr>
            <w:r w:rsidRPr="00FD52E4">
              <w:rPr>
                <w:b/>
                <w:sz w:val="18"/>
                <w:szCs w:val="18"/>
              </w:rPr>
              <w:t>Total Annual Burden</w:t>
            </w:r>
            <w:r>
              <w:rPr>
                <w:b/>
                <w:sz w:val="18"/>
                <w:szCs w:val="18"/>
              </w:rPr>
              <w:t xml:space="preserve"> </w:t>
            </w:r>
            <w:r w:rsidRPr="00FD52E4">
              <w:rPr>
                <w:b/>
                <w:sz w:val="18"/>
                <w:szCs w:val="18"/>
              </w:rPr>
              <w:t>Hours</w:t>
            </w:r>
          </w:p>
        </w:tc>
        <w:tc>
          <w:tcPr>
            <w:tcW w:w="1272" w:type="dxa"/>
          </w:tcPr>
          <w:p w14:paraId="74E05A2D" w14:textId="77777777" w:rsidR="00827D87" w:rsidRDefault="00827D87" w:rsidP="0045759C">
            <w:pPr>
              <w:jc w:val="center"/>
              <w:rPr>
                <w:b/>
                <w:sz w:val="18"/>
                <w:szCs w:val="18"/>
              </w:rPr>
            </w:pPr>
            <w:r w:rsidRPr="00FD52E4">
              <w:rPr>
                <w:b/>
                <w:sz w:val="18"/>
                <w:szCs w:val="18"/>
              </w:rPr>
              <w:t>Total $ Value of Burden Hours</w:t>
            </w:r>
          </w:p>
          <w:p w14:paraId="5DF05606" w14:textId="77777777" w:rsidR="00827D87" w:rsidRPr="00FD52E4" w:rsidRDefault="00827D87" w:rsidP="0045759C">
            <w:pPr>
              <w:jc w:val="center"/>
              <w:rPr>
                <w:b/>
                <w:sz w:val="18"/>
                <w:szCs w:val="18"/>
              </w:rPr>
            </w:pPr>
            <w:r>
              <w:rPr>
                <w:b/>
                <w:sz w:val="18"/>
                <w:szCs w:val="18"/>
              </w:rPr>
              <w:t>$31.71/</w:t>
            </w:r>
            <w:proofErr w:type="spellStart"/>
            <w:r>
              <w:rPr>
                <w:b/>
                <w:sz w:val="18"/>
                <w:szCs w:val="18"/>
              </w:rPr>
              <w:t>hr</w:t>
            </w:r>
            <w:proofErr w:type="spellEnd"/>
            <w:r>
              <w:rPr>
                <w:b/>
                <w:sz w:val="18"/>
                <w:szCs w:val="18"/>
              </w:rPr>
              <w:t>*</w:t>
            </w:r>
          </w:p>
        </w:tc>
      </w:tr>
      <w:tr w:rsidR="00827D87" w:rsidRPr="00FD52E4" w14:paraId="4C4F6D38" w14:textId="77777777">
        <w:tc>
          <w:tcPr>
            <w:tcW w:w="2412" w:type="dxa"/>
          </w:tcPr>
          <w:p w14:paraId="578C7728" w14:textId="77777777" w:rsidR="00827D87" w:rsidRPr="00A27034" w:rsidRDefault="00827D87" w:rsidP="0045759C">
            <w:pPr>
              <w:rPr>
                <w:b/>
                <w:sz w:val="18"/>
                <w:szCs w:val="18"/>
                <w:u w:val="single"/>
              </w:rPr>
            </w:pPr>
            <w:r w:rsidRPr="00A27034">
              <w:rPr>
                <w:b/>
                <w:sz w:val="18"/>
                <w:szCs w:val="18"/>
                <w:u w:val="single"/>
              </w:rPr>
              <w:t>General Population Sample</w:t>
            </w:r>
          </w:p>
        </w:tc>
        <w:tc>
          <w:tcPr>
            <w:tcW w:w="1054" w:type="dxa"/>
          </w:tcPr>
          <w:p w14:paraId="42C41877" w14:textId="77777777" w:rsidR="00827D87" w:rsidRDefault="00827D87" w:rsidP="0045759C">
            <w:pPr>
              <w:jc w:val="center"/>
              <w:rPr>
                <w:sz w:val="18"/>
                <w:szCs w:val="18"/>
              </w:rPr>
            </w:pPr>
          </w:p>
        </w:tc>
        <w:tc>
          <w:tcPr>
            <w:tcW w:w="1216" w:type="dxa"/>
          </w:tcPr>
          <w:p w14:paraId="77EB6C63" w14:textId="77777777" w:rsidR="00827D87" w:rsidRDefault="00827D87" w:rsidP="0045759C">
            <w:pPr>
              <w:jc w:val="center"/>
              <w:rPr>
                <w:sz w:val="18"/>
                <w:szCs w:val="18"/>
              </w:rPr>
            </w:pPr>
          </w:p>
        </w:tc>
        <w:tc>
          <w:tcPr>
            <w:tcW w:w="1307" w:type="dxa"/>
          </w:tcPr>
          <w:p w14:paraId="1DAA0608" w14:textId="77777777" w:rsidR="00827D87" w:rsidRPr="0045759C" w:rsidRDefault="00827D87" w:rsidP="0045759C">
            <w:pPr>
              <w:jc w:val="center"/>
              <w:rPr>
                <w:sz w:val="18"/>
                <w:szCs w:val="18"/>
              </w:rPr>
            </w:pPr>
          </w:p>
        </w:tc>
        <w:tc>
          <w:tcPr>
            <w:tcW w:w="1272" w:type="dxa"/>
          </w:tcPr>
          <w:p w14:paraId="1EB62252" w14:textId="77777777" w:rsidR="00827D87" w:rsidRDefault="00827D87" w:rsidP="0045759C">
            <w:pPr>
              <w:jc w:val="center"/>
              <w:rPr>
                <w:sz w:val="18"/>
                <w:szCs w:val="18"/>
              </w:rPr>
            </w:pPr>
          </w:p>
        </w:tc>
      </w:tr>
      <w:tr w:rsidR="00827D87" w:rsidRPr="00FD52E4" w14:paraId="69D42508" w14:textId="77777777">
        <w:tc>
          <w:tcPr>
            <w:tcW w:w="2412" w:type="dxa"/>
          </w:tcPr>
          <w:p w14:paraId="1E1DD77C" w14:textId="77777777" w:rsidR="00827D87" w:rsidRPr="00FD52E4" w:rsidRDefault="00827D87" w:rsidP="0045759C">
            <w:pPr>
              <w:rPr>
                <w:sz w:val="18"/>
                <w:szCs w:val="18"/>
              </w:rPr>
            </w:pPr>
            <w:r>
              <w:rPr>
                <w:sz w:val="18"/>
                <w:szCs w:val="18"/>
              </w:rPr>
              <w:t>Non-respondents &amp; Dropouts</w:t>
            </w:r>
          </w:p>
        </w:tc>
        <w:tc>
          <w:tcPr>
            <w:tcW w:w="1054" w:type="dxa"/>
          </w:tcPr>
          <w:p w14:paraId="79E0773A" w14:textId="77777777" w:rsidR="00827D87" w:rsidRPr="00FD52E4" w:rsidRDefault="00827D87" w:rsidP="0045759C">
            <w:pPr>
              <w:jc w:val="center"/>
              <w:rPr>
                <w:rFonts w:eastAsiaTheme="majorEastAsia" w:cstheme="majorBidi"/>
                <w:i/>
                <w:iCs/>
                <w:color w:val="243F60" w:themeColor="accent1" w:themeShade="7F"/>
                <w:sz w:val="18"/>
                <w:szCs w:val="18"/>
              </w:rPr>
            </w:pPr>
            <w:r>
              <w:rPr>
                <w:sz w:val="18"/>
                <w:szCs w:val="18"/>
              </w:rPr>
              <w:t>88</w:t>
            </w:r>
          </w:p>
        </w:tc>
        <w:tc>
          <w:tcPr>
            <w:tcW w:w="1216" w:type="dxa"/>
          </w:tcPr>
          <w:p w14:paraId="334ADB57" w14:textId="77777777" w:rsidR="00827D87" w:rsidRPr="007056FA" w:rsidRDefault="00827D87" w:rsidP="0045759C">
            <w:pPr>
              <w:jc w:val="center"/>
              <w:rPr>
                <w:rFonts w:eastAsiaTheme="majorEastAsia" w:cstheme="majorBidi"/>
                <w:i/>
                <w:iCs/>
                <w:color w:val="243F60" w:themeColor="accent1" w:themeShade="7F"/>
                <w:sz w:val="18"/>
                <w:szCs w:val="18"/>
              </w:rPr>
            </w:pPr>
            <w:r>
              <w:rPr>
                <w:sz w:val="18"/>
                <w:szCs w:val="18"/>
              </w:rPr>
              <w:t>2</w:t>
            </w:r>
            <w:r w:rsidRPr="007056FA">
              <w:rPr>
                <w:sz w:val="18"/>
                <w:szCs w:val="18"/>
              </w:rPr>
              <w:t xml:space="preserve"> minutes</w:t>
            </w:r>
          </w:p>
        </w:tc>
        <w:tc>
          <w:tcPr>
            <w:tcW w:w="1307" w:type="dxa"/>
          </w:tcPr>
          <w:p w14:paraId="59CD6867" w14:textId="77777777" w:rsidR="00827D87" w:rsidRPr="0045759C" w:rsidRDefault="002D021F" w:rsidP="0045759C">
            <w:pPr>
              <w:jc w:val="center"/>
              <w:rPr>
                <w:rFonts w:eastAsiaTheme="majorEastAsia" w:cstheme="majorBidi"/>
                <w:iCs/>
                <w:sz w:val="18"/>
                <w:szCs w:val="18"/>
              </w:rPr>
            </w:pPr>
            <w:r w:rsidRPr="0045759C">
              <w:rPr>
                <w:rFonts w:eastAsiaTheme="majorEastAsia" w:cstheme="majorBidi"/>
                <w:iCs/>
                <w:sz w:val="18"/>
                <w:szCs w:val="18"/>
              </w:rPr>
              <w:t>3</w:t>
            </w:r>
          </w:p>
        </w:tc>
        <w:tc>
          <w:tcPr>
            <w:tcW w:w="1272" w:type="dxa"/>
          </w:tcPr>
          <w:p w14:paraId="382B226B" w14:textId="77777777" w:rsidR="00827D87" w:rsidRPr="00FD52E4" w:rsidRDefault="002D021F" w:rsidP="0045759C">
            <w:pPr>
              <w:jc w:val="center"/>
              <w:rPr>
                <w:rFonts w:eastAsiaTheme="majorEastAsia" w:cstheme="majorBidi"/>
                <w:i/>
                <w:iCs/>
                <w:color w:val="243F60" w:themeColor="accent1" w:themeShade="7F"/>
                <w:sz w:val="18"/>
                <w:szCs w:val="18"/>
              </w:rPr>
            </w:pPr>
            <w:r>
              <w:rPr>
                <w:sz w:val="18"/>
                <w:szCs w:val="18"/>
              </w:rPr>
              <w:t>$95</w:t>
            </w:r>
          </w:p>
        </w:tc>
      </w:tr>
      <w:tr w:rsidR="00827D87" w:rsidRPr="00FD52E4" w14:paraId="17D1A537" w14:textId="77777777">
        <w:tc>
          <w:tcPr>
            <w:tcW w:w="2412" w:type="dxa"/>
          </w:tcPr>
          <w:p w14:paraId="0A9D8CA9" w14:textId="77777777" w:rsidR="00827D87" w:rsidRPr="00FD52E4" w:rsidRDefault="005A29DC" w:rsidP="0045759C">
            <w:pPr>
              <w:rPr>
                <w:sz w:val="18"/>
                <w:szCs w:val="18"/>
              </w:rPr>
            </w:pPr>
            <w:r>
              <w:rPr>
                <w:sz w:val="18"/>
                <w:szCs w:val="18"/>
              </w:rPr>
              <w:t>Resp</w:t>
            </w:r>
            <w:r w:rsidR="00827D87">
              <w:rPr>
                <w:sz w:val="18"/>
                <w:szCs w:val="18"/>
              </w:rPr>
              <w:t>ondents</w:t>
            </w:r>
          </w:p>
        </w:tc>
        <w:tc>
          <w:tcPr>
            <w:tcW w:w="1054" w:type="dxa"/>
          </w:tcPr>
          <w:p w14:paraId="5929E052" w14:textId="77777777" w:rsidR="00827D87" w:rsidRPr="00FD52E4" w:rsidRDefault="00827D87" w:rsidP="0045759C">
            <w:pPr>
              <w:tabs>
                <w:tab w:val="center" w:pos="648"/>
              </w:tabs>
              <w:jc w:val="center"/>
              <w:rPr>
                <w:rFonts w:eastAsiaTheme="majorEastAsia" w:cstheme="majorBidi"/>
                <w:i/>
                <w:iCs/>
                <w:color w:val="243F60" w:themeColor="accent1" w:themeShade="7F"/>
                <w:sz w:val="18"/>
                <w:szCs w:val="18"/>
              </w:rPr>
            </w:pPr>
            <w:r>
              <w:rPr>
                <w:sz w:val="18"/>
                <w:szCs w:val="18"/>
              </w:rPr>
              <w:t>500</w:t>
            </w:r>
          </w:p>
        </w:tc>
        <w:tc>
          <w:tcPr>
            <w:tcW w:w="1216" w:type="dxa"/>
          </w:tcPr>
          <w:p w14:paraId="368F9B15" w14:textId="77777777" w:rsidR="00827D87" w:rsidRPr="007056FA" w:rsidRDefault="00827D87" w:rsidP="0045759C">
            <w:pPr>
              <w:jc w:val="center"/>
              <w:rPr>
                <w:rFonts w:eastAsiaTheme="majorEastAsia" w:cstheme="majorBidi"/>
                <w:i/>
                <w:iCs/>
                <w:color w:val="243F60" w:themeColor="accent1" w:themeShade="7F"/>
                <w:sz w:val="18"/>
                <w:szCs w:val="18"/>
              </w:rPr>
            </w:pPr>
            <w:r w:rsidRPr="007056FA">
              <w:rPr>
                <w:sz w:val="18"/>
                <w:szCs w:val="18"/>
              </w:rPr>
              <w:t>15 minutes</w:t>
            </w:r>
          </w:p>
        </w:tc>
        <w:tc>
          <w:tcPr>
            <w:tcW w:w="1307" w:type="dxa"/>
          </w:tcPr>
          <w:p w14:paraId="3E3D40AE" w14:textId="77777777" w:rsidR="00827D87" w:rsidRPr="0045759C" w:rsidRDefault="00827D87" w:rsidP="0045759C">
            <w:pPr>
              <w:jc w:val="center"/>
              <w:rPr>
                <w:rFonts w:eastAsiaTheme="majorEastAsia" w:cstheme="majorBidi"/>
                <w:i/>
                <w:iCs/>
                <w:sz w:val="18"/>
                <w:szCs w:val="18"/>
              </w:rPr>
            </w:pPr>
            <w:r w:rsidRPr="0045759C">
              <w:rPr>
                <w:sz w:val="18"/>
                <w:szCs w:val="18"/>
              </w:rPr>
              <w:t>125</w:t>
            </w:r>
          </w:p>
        </w:tc>
        <w:tc>
          <w:tcPr>
            <w:tcW w:w="1272" w:type="dxa"/>
          </w:tcPr>
          <w:p w14:paraId="4EE73B10" w14:textId="77777777" w:rsidR="00827D87" w:rsidRPr="00FD52E4" w:rsidRDefault="00827D87" w:rsidP="0045759C">
            <w:pPr>
              <w:jc w:val="center"/>
              <w:rPr>
                <w:rFonts w:eastAsiaTheme="majorEastAsia" w:cstheme="majorBidi"/>
                <w:i/>
                <w:iCs/>
                <w:color w:val="243F60" w:themeColor="accent1" w:themeShade="7F"/>
                <w:sz w:val="18"/>
                <w:szCs w:val="18"/>
              </w:rPr>
            </w:pPr>
            <w:r>
              <w:rPr>
                <w:sz w:val="18"/>
                <w:szCs w:val="18"/>
              </w:rPr>
              <w:t>3,964</w:t>
            </w:r>
          </w:p>
        </w:tc>
      </w:tr>
      <w:tr w:rsidR="00827D87" w:rsidRPr="00FD52E4" w14:paraId="19C13318" w14:textId="77777777">
        <w:tc>
          <w:tcPr>
            <w:tcW w:w="2412" w:type="dxa"/>
          </w:tcPr>
          <w:p w14:paraId="60BBDEA2" w14:textId="77777777" w:rsidR="00827D87" w:rsidRPr="00FD52E4" w:rsidRDefault="00A82F56" w:rsidP="0045759C">
            <w:pPr>
              <w:rPr>
                <w:b/>
                <w:sz w:val="18"/>
                <w:szCs w:val="18"/>
              </w:rPr>
            </w:pPr>
            <w:r>
              <w:rPr>
                <w:b/>
                <w:sz w:val="18"/>
                <w:szCs w:val="18"/>
              </w:rPr>
              <w:t xml:space="preserve">        Total</w:t>
            </w:r>
          </w:p>
        </w:tc>
        <w:tc>
          <w:tcPr>
            <w:tcW w:w="1054" w:type="dxa"/>
          </w:tcPr>
          <w:p w14:paraId="2258DAC6" w14:textId="77777777" w:rsidR="00827D87" w:rsidRPr="00FD52E4" w:rsidRDefault="00827D87" w:rsidP="0045759C">
            <w:pPr>
              <w:jc w:val="center"/>
              <w:rPr>
                <w:rFonts w:eastAsiaTheme="majorEastAsia" w:cstheme="majorBidi"/>
                <w:b/>
                <w:i/>
                <w:iCs/>
                <w:color w:val="243F60" w:themeColor="accent1" w:themeShade="7F"/>
                <w:sz w:val="18"/>
                <w:szCs w:val="18"/>
              </w:rPr>
            </w:pPr>
            <w:r>
              <w:rPr>
                <w:b/>
                <w:sz w:val="18"/>
                <w:szCs w:val="18"/>
              </w:rPr>
              <w:t>588</w:t>
            </w:r>
          </w:p>
        </w:tc>
        <w:tc>
          <w:tcPr>
            <w:tcW w:w="1216" w:type="dxa"/>
          </w:tcPr>
          <w:p w14:paraId="45CDA350" w14:textId="77777777" w:rsidR="00827D87" w:rsidRPr="00FD52E4" w:rsidRDefault="00546D41" w:rsidP="0045759C">
            <w:pPr>
              <w:jc w:val="center"/>
              <w:rPr>
                <w:b/>
                <w:sz w:val="18"/>
                <w:szCs w:val="18"/>
              </w:rPr>
            </w:pPr>
            <w:r>
              <w:rPr>
                <w:b/>
                <w:sz w:val="18"/>
                <w:szCs w:val="18"/>
              </w:rPr>
              <w:t>17 minutes</w:t>
            </w:r>
          </w:p>
        </w:tc>
        <w:tc>
          <w:tcPr>
            <w:tcW w:w="1307" w:type="dxa"/>
          </w:tcPr>
          <w:p w14:paraId="7CFF158A" w14:textId="77777777" w:rsidR="00827D87" w:rsidRPr="0045759C" w:rsidRDefault="00546D41" w:rsidP="0045759C">
            <w:pPr>
              <w:jc w:val="center"/>
              <w:rPr>
                <w:rFonts w:eastAsiaTheme="majorEastAsia" w:cstheme="majorBidi"/>
                <w:b/>
                <w:iCs/>
                <w:sz w:val="18"/>
                <w:szCs w:val="18"/>
              </w:rPr>
            </w:pPr>
            <w:r w:rsidRPr="0045759C">
              <w:rPr>
                <w:rFonts w:eastAsiaTheme="majorEastAsia" w:cstheme="majorBidi"/>
                <w:b/>
                <w:iCs/>
                <w:sz w:val="18"/>
                <w:szCs w:val="18"/>
              </w:rPr>
              <w:t>128</w:t>
            </w:r>
          </w:p>
        </w:tc>
        <w:tc>
          <w:tcPr>
            <w:tcW w:w="1272" w:type="dxa"/>
          </w:tcPr>
          <w:p w14:paraId="60EA5B66" w14:textId="77777777" w:rsidR="00827D87" w:rsidRPr="00546D41" w:rsidRDefault="00546D41" w:rsidP="0045759C">
            <w:pPr>
              <w:jc w:val="center"/>
              <w:rPr>
                <w:rFonts w:eastAsiaTheme="majorEastAsia" w:cstheme="majorBidi"/>
                <w:b/>
                <w:i/>
                <w:iCs/>
                <w:color w:val="243F60" w:themeColor="accent1" w:themeShade="7F"/>
                <w:sz w:val="18"/>
                <w:szCs w:val="18"/>
              </w:rPr>
            </w:pPr>
            <w:r w:rsidRPr="00546D41">
              <w:rPr>
                <w:b/>
                <w:sz w:val="18"/>
                <w:szCs w:val="18"/>
              </w:rPr>
              <w:t>$4,059</w:t>
            </w:r>
          </w:p>
        </w:tc>
      </w:tr>
      <w:tr w:rsidR="00827D87" w:rsidRPr="00FD52E4" w14:paraId="417FFA3B" w14:textId="77777777">
        <w:tc>
          <w:tcPr>
            <w:tcW w:w="2412" w:type="dxa"/>
          </w:tcPr>
          <w:p w14:paraId="23D1EDCC" w14:textId="77777777" w:rsidR="00827D87" w:rsidRDefault="00827D87" w:rsidP="0045759C">
            <w:pPr>
              <w:rPr>
                <w:b/>
                <w:sz w:val="18"/>
                <w:szCs w:val="18"/>
              </w:rPr>
            </w:pPr>
          </w:p>
        </w:tc>
        <w:tc>
          <w:tcPr>
            <w:tcW w:w="1054" w:type="dxa"/>
          </w:tcPr>
          <w:p w14:paraId="479C68ED" w14:textId="77777777" w:rsidR="00827D87" w:rsidRDefault="00827D87" w:rsidP="0045759C">
            <w:pPr>
              <w:jc w:val="center"/>
              <w:rPr>
                <w:b/>
                <w:sz w:val="18"/>
                <w:szCs w:val="18"/>
              </w:rPr>
            </w:pPr>
          </w:p>
        </w:tc>
        <w:tc>
          <w:tcPr>
            <w:tcW w:w="1216" w:type="dxa"/>
          </w:tcPr>
          <w:p w14:paraId="56722051" w14:textId="77777777" w:rsidR="00827D87" w:rsidRPr="00FD52E4" w:rsidRDefault="00827D87" w:rsidP="0045759C">
            <w:pPr>
              <w:jc w:val="center"/>
              <w:rPr>
                <w:b/>
                <w:sz w:val="18"/>
                <w:szCs w:val="18"/>
              </w:rPr>
            </w:pPr>
          </w:p>
        </w:tc>
        <w:tc>
          <w:tcPr>
            <w:tcW w:w="1307" w:type="dxa"/>
          </w:tcPr>
          <w:p w14:paraId="734EA38E" w14:textId="77777777" w:rsidR="00827D87" w:rsidRPr="0045759C" w:rsidRDefault="00827D87" w:rsidP="0045759C">
            <w:pPr>
              <w:jc w:val="center"/>
              <w:rPr>
                <w:rFonts w:eastAsiaTheme="majorEastAsia" w:cstheme="majorBidi"/>
                <w:b/>
                <w:iCs/>
                <w:sz w:val="18"/>
                <w:szCs w:val="18"/>
              </w:rPr>
            </w:pPr>
          </w:p>
        </w:tc>
        <w:tc>
          <w:tcPr>
            <w:tcW w:w="1272" w:type="dxa"/>
          </w:tcPr>
          <w:p w14:paraId="2AE58083" w14:textId="77777777" w:rsidR="00827D87" w:rsidRDefault="00827D87" w:rsidP="0045759C">
            <w:pPr>
              <w:jc w:val="center"/>
              <w:rPr>
                <w:b/>
                <w:sz w:val="18"/>
                <w:szCs w:val="18"/>
              </w:rPr>
            </w:pPr>
          </w:p>
        </w:tc>
      </w:tr>
      <w:tr w:rsidR="00827D87" w:rsidRPr="00FD52E4" w14:paraId="2475F385" w14:textId="77777777">
        <w:tc>
          <w:tcPr>
            <w:tcW w:w="2412" w:type="dxa"/>
          </w:tcPr>
          <w:p w14:paraId="65AF7EB3" w14:textId="77777777" w:rsidR="00827D87" w:rsidRDefault="00827D87" w:rsidP="0045759C">
            <w:pPr>
              <w:rPr>
                <w:b/>
                <w:sz w:val="18"/>
                <w:szCs w:val="18"/>
              </w:rPr>
            </w:pPr>
            <w:r>
              <w:rPr>
                <w:b/>
                <w:sz w:val="18"/>
                <w:szCs w:val="18"/>
                <w:u w:val="single"/>
              </w:rPr>
              <w:t>Beachgoer-Only</w:t>
            </w:r>
            <w:r w:rsidRPr="00A27034">
              <w:rPr>
                <w:b/>
                <w:sz w:val="18"/>
                <w:szCs w:val="18"/>
                <w:u w:val="single"/>
              </w:rPr>
              <w:t xml:space="preserve"> Sample</w:t>
            </w:r>
          </w:p>
        </w:tc>
        <w:tc>
          <w:tcPr>
            <w:tcW w:w="1054" w:type="dxa"/>
          </w:tcPr>
          <w:p w14:paraId="189C8DFE" w14:textId="77777777" w:rsidR="00827D87" w:rsidRDefault="00827D87" w:rsidP="0045759C">
            <w:pPr>
              <w:jc w:val="center"/>
              <w:rPr>
                <w:b/>
                <w:sz w:val="18"/>
                <w:szCs w:val="18"/>
              </w:rPr>
            </w:pPr>
          </w:p>
        </w:tc>
        <w:tc>
          <w:tcPr>
            <w:tcW w:w="1216" w:type="dxa"/>
          </w:tcPr>
          <w:p w14:paraId="49001181" w14:textId="77777777" w:rsidR="00827D87" w:rsidRPr="00FD52E4" w:rsidRDefault="00827D87" w:rsidP="0045759C">
            <w:pPr>
              <w:jc w:val="center"/>
              <w:rPr>
                <w:b/>
                <w:sz w:val="18"/>
                <w:szCs w:val="18"/>
              </w:rPr>
            </w:pPr>
          </w:p>
        </w:tc>
        <w:tc>
          <w:tcPr>
            <w:tcW w:w="1307" w:type="dxa"/>
          </w:tcPr>
          <w:p w14:paraId="22AC5F9A" w14:textId="77777777" w:rsidR="00827D87" w:rsidRPr="0045759C" w:rsidRDefault="00827D87" w:rsidP="0045759C">
            <w:pPr>
              <w:jc w:val="center"/>
              <w:rPr>
                <w:rFonts w:eastAsiaTheme="majorEastAsia" w:cstheme="majorBidi"/>
                <w:b/>
                <w:iCs/>
                <w:sz w:val="18"/>
                <w:szCs w:val="18"/>
              </w:rPr>
            </w:pPr>
          </w:p>
        </w:tc>
        <w:tc>
          <w:tcPr>
            <w:tcW w:w="1272" w:type="dxa"/>
          </w:tcPr>
          <w:p w14:paraId="49DC5356" w14:textId="77777777" w:rsidR="00827D87" w:rsidRDefault="00827D87" w:rsidP="0045759C">
            <w:pPr>
              <w:jc w:val="center"/>
              <w:rPr>
                <w:b/>
                <w:sz w:val="18"/>
                <w:szCs w:val="18"/>
              </w:rPr>
            </w:pPr>
          </w:p>
        </w:tc>
      </w:tr>
      <w:tr w:rsidR="00827D87" w:rsidRPr="00FD52E4" w14:paraId="4A42FE1D" w14:textId="77777777">
        <w:tc>
          <w:tcPr>
            <w:tcW w:w="2412" w:type="dxa"/>
          </w:tcPr>
          <w:p w14:paraId="5C0BF0A9" w14:textId="77777777" w:rsidR="00827D87" w:rsidRDefault="00827D87" w:rsidP="0045759C">
            <w:pPr>
              <w:rPr>
                <w:b/>
                <w:sz w:val="18"/>
                <w:szCs w:val="18"/>
              </w:rPr>
            </w:pPr>
            <w:r>
              <w:rPr>
                <w:sz w:val="18"/>
                <w:szCs w:val="18"/>
              </w:rPr>
              <w:t>Non-respondents &amp; Dropouts</w:t>
            </w:r>
          </w:p>
        </w:tc>
        <w:tc>
          <w:tcPr>
            <w:tcW w:w="1054" w:type="dxa"/>
          </w:tcPr>
          <w:p w14:paraId="511C57D7" w14:textId="77777777" w:rsidR="00827D87" w:rsidRDefault="00827D87" w:rsidP="0045759C">
            <w:pPr>
              <w:jc w:val="center"/>
              <w:rPr>
                <w:b/>
                <w:sz w:val="18"/>
                <w:szCs w:val="18"/>
              </w:rPr>
            </w:pPr>
            <w:r>
              <w:rPr>
                <w:sz w:val="18"/>
                <w:szCs w:val="18"/>
              </w:rPr>
              <w:t>3</w:t>
            </w:r>
            <w:r w:rsidR="00546D41">
              <w:rPr>
                <w:sz w:val="18"/>
                <w:szCs w:val="18"/>
              </w:rPr>
              <w:t>,</w:t>
            </w:r>
            <w:r>
              <w:rPr>
                <w:sz w:val="18"/>
                <w:szCs w:val="18"/>
              </w:rPr>
              <w:t>778</w:t>
            </w:r>
          </w:p>
        </w:tc>
        <w:tc>
          <w:tcPr>
            <w:tcW w:w="1216" w:type="dxa"/>
          </w:tcPr>
          <w:p w14:paraId="4762A1C8" w14:textId="77777777" w:rsidR="00827D87" w:rsidRPr="00FD52E4" w:rsidRDefault="0031600A" w:rsidP="0045759C">
            <w:pPr>
              <w:jc w:val="center"/>
              <w:rPr>
                <w:b/>
                <w:sz w:val="18"/>
                <w:szCs w:val="18"/>
              </w:rPr>
            </w:pPr>
            <w:r>
              <w:rPr>
                <w:sz w:val="18"/>
                <w:szCs w:val="18"/>
              </w:rPr>
              <w:t>3</w:t>
            </w:r>
            <w:r w:rsidR="00827D87" w:rsidRPr="007056FA">
              <w:rPr>
                <w:sz w:val="18"/>
                <w:szCs w:val="18"/>
              </w:rPr>
              <w:t xml:space="preserve"> minutes</w:t>
            </w:r>
          </w:p>
        </w:tc>
        <w:tc>
          <w:tcPr>
            <w:tcW w:w="1307" w:type="dxa"/>
          </w:tcPr>
          <w:p w14:paraId="2DE544DB" w14:textId="77777777" w:rsidR="00827D87" w:rsidRPr="0045759C" w:rsidRDefault="00546D41" w:rsidP="0045759C">
            <w:pPr>
              <w:jc w:val="center"/>
              <w:rPr>
                <w:rFonts w:eastAsiaTheme="majorEastAsia" w:cstheme="majorBidi"/>
                <w:b/>
                <w:iCs/>
                <w:sz w:val="18"/>
                <w:szCs w:val="18"/>
              </w:rPr>
            </w:pPr>
            <w:r w:rsidRPr="0045759C">
              <w:rPr>
                <w:rFonts w:eastAsiaTheme="majorEastAsia" w:cstheme="majorBidi"/>
                <w:iCs/>
                <w:sz w:val="18"/>
                <w:szCs w:val="18"/>
              </w:rPr>
              <w:t>189</w:t>
            </w:r>
          </w:p>
        </w:tc>
        <w:tc>
          <w:tcPr>
            <w:tcW w:w="1272" w:type="dxa"/>
          </w:tcPr>
          <w:p w14:paraId="4F8F5F2C" w14:textId="77777777" w:rsidR="00827D87" w:rsidRDefault="00546D41" w:rsidP="0045759C">
            <w:pPr>
              <w:jc w:val="center"/>
              <w:rPr>
                <w:b/>
                <w:sz w:val="18"/>
                <w:szCs w:val="18"/>
              </w:rPr>
            </w:pPr>
            <w:r>
              <w:rPr>
                <w:sz w:val="18"/>
                <w:szCs w:val="18"/>
              </w:rPr>
              <w:t>$5,993</w:t>
            </w:r>
          </w:p>
        </w:tc>
      </w:tr>
      <w:tr w:rsidR="00827D87" w:rsidRPr="00FD52E4" w14:paraId="46F47401" w14:textId="77777777">
        <w:tc>
          <w:tcPr>
            <w:tcW w:w="2412" w:type="dxa"/>
          </w:tcPr>
          <w:p w14:paraId="071B844B" w14:textId="77777777" w:rsidR="00827D87" w:rsidRDefault="005A29DC" w:rsidP="0045759C">
            <w:pPr>
              <w:rPr>
                <w:b/>
                <w:sz w:val="18"/>
                <w:szCs w:val="18"/>
              </w:rPr>
            </w:pPr>
            <w:r>
              <w:rPr>
                <w:sz w:val="18"/>
                <w:szCs w:val="18"/>
              </w:rPr>
              <w:t>Resp</w:t>
            </w:r>
            <w:r w:rsidR="00827D87">
              <w:rPr>
                <w:sz w:val="18"/>
                <w:szCs w:val="18"/>
              </w:rPr>
              <w:t>ondents</w:t>
            </w:r>
          </w:p>
        </w:tc>
        <w:tc>
          <w:tcPr>
            <w:tcW w:w="1054" w:type="dxa"/>
          </w:tcPr>
          <w:p w14:paraId="45AED7FC" w14:textId="77777777" w:rsidR="00827D87" w:rsidRDefault="00827D87" w:rsidP="0045759C">
            <w:pPr>
              <w:jc w:val="center"/>
              <w:rPr>
                <w:b/>
                <w:sz w:val="18"/>
                <w:szCs w:val="18"/>
              </w:rPr>
            </w:pPr>
            <w:r>
              <w:rPr>
                <w:sz w:val="18"/>
                <w:szCs w:val="18"/>
              </w:rPr>
              <w:t>1</w:t>
            </w:r>
            <w:r w:rsidR="00546D41">
              <w:rPr>
                <w:sz w:val="18"/>
                <w:szCs w:val="18"/>
              </w:rPr>
              <w:t>,</w:t>
            </w:r>
            <w:r>
              <w:rPr>
                <w:sz w:val="18"/>
                <w:szCs w:val="18"/>
              </w:rPr>
              <w:t>600</w:t>
            </w:r>
          </w:p>
        </w:tc>
        <w:tc>
          <w:tcPr>
            <w:tcW w:w="1216" w:type="dxa"/>
          </w:tcPr>
          <w:p w14:paraId="5FA0B4DD" w14:textId="77777777" w:rsidR="00827D87" w:rsidRPr="00FD52E4" w:rsidRDefault="00827D87" w:rsidP="0045759C">
            <w:pPr>
              <w:jc w:val="center"/>
              <w:rPr>
                <w:b/>
                <w:sz w:val="18"/>
                <w:szCs w:val="18"/>
              </w:rPr>
            </w:pPr>
            <w:r w:rsidRPr="007056FA">
              <w:rPr>
                <w:sz w:val="18"/>
                <w:szCs w:val="18"/>
              </w:rPr>
              <w:t>15 minutes</w:t>
            </w:r>
          </w:p>
        </w:tc>
        <w:tc>
          <w:tcPr>
            <w:tcW w:w="1307" w:type="dxa"/>
          </w:tcPr>
          <w:p w14:paraId="334765B7" w14:textId="77777777" w:rsidR="00827D87" w:rsidRPr="0045759C" w:rsidRDefault="00827D87" w:rsidP="0045759C">
            <w:pPr>
              <w:jc w:val="center"/>
              <w:rPr>
                <w:rFonts w:eastAsiaTheme="majorEastAsia" w:cstheme="majorBidi"/>
                <w:b/>
                <w:iCs/>
                <w:sz w:val="18"/>
                <w:szCs w:val="18"/>
              </w:rPr>
            </w:pPr>
            <w:r w:rsidRPr="0045759C">
              <w:rPr>
                <w:sz w:val="18"/>
                <w:szCs w:val="18"/>
              </w:rPr>
              <w:t>400</w:t>
            </w:r>
          </w:p>
        </w:tc>
        <w:tc>
          <w:tcPr>
            <w:tcW w:w="1272" w:type="dxa"/>
          </w:tcPr>
          <w:p w14:paraId="5515F8BE" w14:textId="77777777" w:rsidR="00827D87" w:rsidRDefault="00827D87" w:rsidP="0045759C">
            <w:pPr>
              <w:jc w:val="center"/>
              <w:rPr>
                <w:b/>
                <w:sz w:val="18"/>
                <w:szCs w:val="18"/>
              </w:rPr>
            </w:pPr>
            <w:r>
              <w:rPr>
                <w:sz w:val="18"/>
                <w:szCs w:val="18"/>
              </w:rPr>
              <w:t>12,684</w:t>
            </w:r>
          </w:p>
        </w:tc>
      </w:tr>
      <w:tr w:rsidR="00827D87" w:rsidRPr="00FD52E4" w14:paraId="79399AAB" w14:textId="77777777">
        <w:tc>
          <w:tcPr>
            <w:tcW w:w="2412" w:type="dxa"/>
          </w:tcPr>
          <w:p w14:paraId="2B13222E" w14:textId="77777777" w:rsidR="00827D87" w:rsidRDefault="00827D87" w:rsidP="0045759C">
            <w:pPr>
              <w:rPr>
                <w:b/>
                <w:sz w:val="18"/>
                <w:szCs w:val="18"/>
              </w:rPr>
            </w:pPr>
            <w:r>
              <w:rPr>
                <w:b/>
                <w:sz w:val="18"/>
                <w:szCs w:val="18"/>
              </w:rPr>
              <w:t xml:space="preserve">     </w:t>
            </w:r>
            <w:r w:rsidR="00A82F56">
              <w:rPr>
                <w:b/>
                <w:sz w:val="18"/>
                <w:szCs w:val="18"/>
              </w:rPr>
              <w:t xml:space="preserve">   Total</w:t>
            </w:r>
          </w:p>
        </w:tc>
        <w:tc>
          <w:tcPr>
            <w:tcW w:w="1054" w:type="dxa"/>
          </w:tcPr>
          <w:p w14:paraId="1813140F" w14:textId="77777777" w:rsidR="00827D87" w:rsidRDefault="00827D87" w:rsidP="0045759C">
            <w:pPr>
              <w:jc w:val="center"/>
              <w:rPr>
                <w:b/>
                <w:sz w:val="18"/>
                <w:szCs w:val="18"/>
              </w:rPr>
            </w:pPr>
            <w:r>
              <w:rPr>
                <w:b/>
                <w:sz w:val="18"/>
                <w:szCs w:val="18"/>
              </w:rPr>
              <w:t>5</w:t>
            </w:r>
            <w:r w:rsidR="00546D41">
              <w:rPr>
                <w:b/>
                <w:sz w:val="18"/>
                <w:szCs w:val="18"/>
              </w:rPr>
              <w:t>,</w:t>
            </w:r>
            <w:r>
              <w:rPr>
                <w:b/>
                <w:sz w:val="18"/>
                <w:szCs w:val="18"/>
              </w:rPr>
              <w:t>378</w:t>
            </w:r>
          </w:p>
        </w:tc>
        <w:tc>
          <w:tcPr>
            <w:tcW w:w="1216" w:type="dxa"/>
          </w:tcPr>
          <w:p w14:paraId="2EF532A8" w14:textId="77777777" w:rsidR="00827D87" w:rsidRPr="00FD52E4" w:rsidRDefault="00546D41" w:rsidP="0045759C">
            <w:pPr>
              <w:jc w:val="center"/>
              <w:rPr>
                <w:b/>
                <w:sz w:val="18"/>
                <w:szCs w:val="18"/>
              </w:rPr>
            </w:pPr>
            <w:r>
              <w:rPr>
                <w:b/>
                <w:sz w:val="18"/>
                <w:szCs w:val="18"/>
              </w:rPr>
              <w:t>18 minutes</w:t>
            </w:r>
          </w:p>
        </w:tc>
        <w:tc>
          <w:tcPr>
            <w:tcW w:w="1307" w:type="dxa"/>
          </w:tcPr>
          <w:p w14:paraId="0FA51B25" w14:textId="77777777" w:rsidR="00827D87" w:rsidRPr="0045759C" w:rsidRDefault="00546D41" w:rsidP="0045759C">
            <w:pPr>
              <w:jc w:val="center"/>
              <w:rPr>
                <w:rFonts w:eastAsiaTheme="majorEastAsia" w:cstheme="majorBidi"/>
                <w:b/>
                <w:iCs/>
                <w:sz w:val="18"/>
                <w:szCs w:val="18"/>
              </w:rPr>
            </w:pPr>
            <w:r w:rsidRPr="0045759C">
              <w:rPr>
                <w:rFonts w:eastAsiaTheme="majorEastAsia" w:cstheme="majorBidi"/>
                <w:b/>
                <w:iCs/>
                <w:sz w:val="18"/>
                <w:szCs w:val="18"/>
              </w:rPr>
              <w:t>589</w:t>
            </w:r>
          </w:p>
        </w:tc>
        <w:tc>
          <w:tcPr>
            <w:tcW w:w="1272" w:type="dxa"/>
          </w:tcPr>
          <w:p w14:paraId="4C0F1230" w14:textId="77777777" w:rsidR="00827D87" w:rsidRPr="00546D41" w:rsidRDefault="0031600A" w:rsidP="0045759C">
            <w:pPr>
              <w:jc w:val="center"/>
              <w:rPr>
                <w:b/>
                <w:sz w:val="18"/>
                <w:szCs w:val="18"/>
              </w:rPr>
            </w:pPr>
            <w:r w:rsidRPr="00546D41">
              <w:rPr>
                <w:b/>
                <w:sz w:val="18"/>
                <w:szCs w:val="18"/>
              </w:rPr>
              <w:t>$18,67</w:t>
            </w:r>
            <w:r w:rsidR="00546D41" w:rsidRPr="00546D41">
              <w:rPr>
                <w:b/>
                <w:sz w:val="18"/>
                <w:szCs w:val="18"/>
              </w:rPr>
              <w:t>7</w:t>
            </w:r>
          </w:p>
        </w:tc>
      </w:tr>
      <w:tr w:rsidR="00827D87" w:rsidRPr="00FD52E4" w14:paraId="18B9E5FD" w14:textId="77777777">
        <w:tc>
          <w:tcPr>
            <w:tcW w:w="2412" w:type="dxa"/>
          </w:tcPr>
          <w:p w14:paraId="31EF8D28" w14:textId="77777777" w:rsidR="00827D87" w:rsidRDefault="00827D87" w:rsidP="0045759C">
            <w:pPr>
              <w:rPr>
                <w:b/>
                <w:sz w:val="18"/>
                <w:szCs w:val="18"/>
              </w:rPr>
            </w:pPr>
          </w:p>
        </w:tc>
        <w:tc>
          <w:tcPr>
            <w:tcW w:w="1054" w:type="dxa"/>
          </w:tcPr>
          <w:p w14:paraId="4E06F4E6" w14:textId="77777777" w:rsidR="00827D87" w:rsidRDefault="00827D87" w:rsidP="0045759C">
            <w:pPr>
              <w:jc w:val="center"/>
              <w:rPr>
                <w:b/>
                <w:sz w:val="18"/>
                <w:szCs w:val="18"/>
              </w:rPr>
            </w:pPr>
          </w:p>
        </w:tc>
        <w:tc>
          <w:tcPr>
            <w:tcW w:w="1216" w:type="dxa"/>
          </w:tcPr>
          <w:p w14:paraId="7BEDEC53" w14:textId="77777777" w:rsidR="00827D87" w:rsidRPr="00FD52E4" w:rsidRDefault="00827D87" w:rsidP="0045759C">
            <w:pPr>
              <w:jc w:val="center"/>
              <w:rPr>
                <w:b/>
                <w:sz w:val="18"/>
                <w:szCs w:val="18"/>
              </w:rPr>
            </w:pPr>
          </w:p>
        </w:tc>
        <w:tc>
          <w:tcPr>
            <w:tcW w:w="1307" w:type="dxa"/>
          </w:tcPr>
          <w:p w14:paraId="71902502" w14:textId="77777777" w:rsidR="00827D87" w:rsidRPr="0045759C" w:rsidRDefault="00827D87" w:rsidP="0045759C">
            <w:pPr>
              <w:jc w:val="center"/>
              <w:rPr>
                <w:rFonts w:eastAsiaTheme="majorEastAsia" w:cstheme="majorBidi"/>
                <w:b/>
                <w:iCs/>
                <w:sz w:val="18"/>
                <w:szCs w:val="18"/>
              </w:rPr>
            </w:pPr>
          </w:p>
        </w:tc>
        <w:tc>
          <w:tcPr>
            <w:tcW w:w="1272" w:type="dxa"/>
          </w:tcPr>
          <w:p w14:paraId="41E8BD7B" w14:textId="77777777" w:rsidR="00827D87" w:rsidRDefault="00827D87" w:rsidP="0045759C">
            <w:pPr>
              <w:jc w:val="center"/>
              <w:rPr>
                <w:b/>
                <w:sz w:val="18"/>
                <w:szCs w:val="18"/>
              </w:rPr>
            </w:pPr>
          </w:p>
        </w:tc>
      </w:tr>
      <w:tr w:rsidR="00827D87" w:rsidRPr="00FD52E4" w14:paraId="65CD5ED7" w14:textId="77777777">
        <w:tc>
          <w:tcPr>
            <w:tcW w:w="2412" w:type="dxa"/>
          </w:tcPr>
          <w:p w14:paraId="2EB8C745" w14:textId="77777777" w:rsidR="00827D87" w:rsidRDefault="00827D87" w:rsidP="0045759C">
            <w:pPr>
              <w:rPr>
                <w:b/>
                <w:sz w:val="18"/>
                <w:szCs w:val="18"/>
              </w:rPr>
            </w:pPr>
            <w:r>
              <w:rPr>
                <w:b/>
                <w:sz w:val="18"/>
                <w:szCs w:val="18"/>
              </w:rPr>
              <w:t>Overall Total</w:t>
            </w:r>
          </w:p>
        </w:tc>
        <w:tc>
          <w:tcPr>
            <w:tcW w:w="1054" w:type="dxa"/>
          </w:tcPr>
          <w:p w14:paraId="01C169ED" w14:textId="77777777" w:rsidR="00827D87" w:rsidRDefault="00A82F56" w:rsidP="0045759C">
            <w:pPr>
              <w:jc w:val="center"/>
              <w:rPr>
                <w:b/>
                <w:sz w:val="18"/>
                <w:szCs w:val="18"/>
              </w:rPr>
            </w:pPr>
            <w:r>
              <w:rPr>
                <w:b/>
                <w:sz w:val="18"/>
                <w:szCs w:val="18"/>
              </w:rPr>
              <w:t>5</w:t>
            </w:r>
            <w:r w:rsidR="00546D41">
              <w:rPr>
                <w:b/>
                <w:sz w:val="18"/>
                <w:szCs w:val="18"/>
              </w:rPr>
              <w:t>,</w:t>
            </w:r>
            <w:r>
              <w:rPr>
                <w:b/>
                <w:sz w:val="18"/>
                <w:szCs w:val="18"/>
              </w:rPr>
              <w:t>966</w:t>
            </w:r>
          </w:p>
        </w:tc>
        <w:tc>
          <w:tcPr>
            <w:tcW w:w="1216" w:type="dxa"/>
          </w:tcPr>
          <w:p w14:paraId="740963FD" w14:textId="77777777" w:rsidR="00827D87" w:rsidRPr="00FD52E4" w:rsidRDefault="00827D87" w:rsidP="0045759C">
            <w:pPr>
              <w:jc w:val="center"/>
              <w:rPr>
                <w:b/>
                <w:sz w:val="18"/>
                <w:szCs w:val="18"/>
              </w:rPr>
            </w:pPr>
          </w:p>
        </w:tc>
        <w:tc>
          <w:tcPr>
            <w:tcW w:w="1307" w:type="dxa"/>
          </w:tcPr>
          <w:p w14:paraId="274DD846" w14:textId="77777777" w:rsidR="00827D87" w:rsidRPr="0045759C" w:rsidRDefault="00546D41" w:rsidP="0045759C">
            <w:pPr>
              <w:jc w:val="center"/>
              <w:rPr>
                <w:rFonts w:eastAsiaTheme="majorEastAsia" w:cstheme="majorBidi"/>
                <w:b/>
                <w:iCs/>
                <w:sz w:val="18"/>
                <w:szCs w:val="18"/>
              </w:rPr>
            </w:pPr>
            <w:r w:rsidRPr="0045759C">
              <w:rPr>
                <w:rFonts w:eastAsiaTheme="majorEastAsia" w:cstheme="majorBidi"/>
                <w:b/>
                <w:iCs/>
                <w:sz w:val="18"/>
                <w:szCs w:val="18"/>
              </w:rPr>
              <w:t>717</w:t>
            </w:r>
          </w:p>
        </w:tc>
        <w:tc>
          <w:tcPr>
            <w:tcW w:w="1272" w:type="dxa"/>
          </w:tcPr>
          <w:p w14:paraId="706ECD78" w14:textId="77777777" w:rsidR="00827D87" w:rsidRDefault="00546D41" w:rsidP="0045759C">
            <w:pPr>
              <w:jc w:val="center"/>
              <w:rPr>
                <w:b/>
                <w:sz w:val="18"/>
                <w:szCs w:val="18"/>
              </w:rPr>
            </w:pPr>
            <w:r>
              <w:rPr>
                <w:b/>
                <w:sz w:val="18"/>
                <w:szCs w:val="18"/>
              </w:rPr>
              <w:t>$22,736</w:t>
            </w:r>
          </w:p>
        </w:tc>
      </w:tr>
    </w:tbl>
    <w:p w14:paraId="12BC4DD4" w14:textId="77777777" w:rsidR="00827D87" w:rsidRDefault="00827D87" w:rsidP="00F160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D026AD2" w14:textId="77777777" w:rsidR="00F16032" w:rsidRPr="00EB1B07" w:rsidRDefault="00F16032" w:rsidP="00F160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B1B07">
        <w:rPr>
          <w:b/>
          <w:sz w:val="24"/>
          <w:szCs w:val="24"/>
        </w:rPr>
        <w:t>13.</w:t>
      </w:r>
      <w:r w:rsidRPr="00EB1B07">
        <w:rPr>
          <w:b/>
          <w:sz w:val="24"/>
          <w:szCs w:val="24"/>
        </w:rPr>
        <w:tab/>
        <w:t xml:space="preserve">Provide an estimate of the total annual non-hour cost burden to respondents or </w:t>
      </w:r>
      <w:proofErr w:type="spellStart"/>
      <w:r w:rsidRPr="00EB1B07">
        <w:rPr>
          <w:b/>
          <w:sz w:val="24"/>
          <w:szCs w:val="24"/>
        </w:rPr>
        <w:t>recordkeepers</w:t>
      </w:r>
      <w:proofErr w:type="spellEnd"/>
      <w:r w:rsidRPr="00EB1B07">
        <w:rPr>
          <w:b/>
          <w:sz w:val="24"/>
          <w:szCs w:val="24"/>
        </w:rPr>
        <w:t xml:space="preserve"> resulting from the collection of information.  (Do not include the cost of any hour burden already reflected in item 12.)</w:t>
      </w:r>
    </w:p>
    <w:p w14:paraId="40C8EBF5" w14:textId="77777777" w:rsidR="00F16032" w:rsidRPr="00EB1B07" w:rsidRDefault="00F16032" w:rsidP="00F160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B1B07">
        <w:rPr>
          <w:b/>
          <w:sz w:val="24"/>
          <w:szCs w:val="24"/>
        </w:rPr>
        <w:t>*</w:t>
      </w:r>
      <w:r w:rsidRPr="00EB1B07">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710DE88" w14:textId="77777777" w:rsidR="00F16032" w:rsidRPr="00EB1B07" w:rsidRDefault="00F16032" w:rsidP="00D64069">
      <w:pPr>
        <w:tabs>
          <w:tab w:val="left" w:pos="-1080"/>
          <w:tab w:val="left" w:pos="-720"/>
          <w:tab w:val="left" w:pos="0"/>
          <w:tab w:val="center"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B1B07">
        <w:rPr>
          <w:b/>
          <w:sz w:val="24"/>
          <w:szCs w:val="24"/>
        </w:rPr>
        <w:t>*</w:t>
      </w:r>
      <w:r w:rsidRPr="00EB1B07">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D360103" w14:textId="77777777" w:rsidR="00A64C57" w:rsidRPr="00F52960" w:rsidRDefault="00F16032" w:rsidP="00634CB1">
      <w:pPr>
        <w:widowControl/>
        <w:tabs>
          <w:tab w:val="left" w:pos="-1080"/>
          <w:tab w:val="left" w:pos="-720"/>
          <w:tab w:val="center" w:pos="360"/>
          <w:tab w:val="left" w:pos="630"/>
          <w:tab w:val="left" w:pos="720"/>
        </w:tabs>
        <w:ind w:left="720" w:hanging="720"/>
        <w:rPr>
          <w:sz w:val="24"/>
          <w:szCs w:val="24"/>
        </w:rPr>
      </w:pPr>
      <w:r w:rsidRPr="00EB1B07">
        <w:rPr>
          <w:b/>
          <w:sz w:val="24"/>
          <w:szCs w:val="24"/>
        </w:rPr>
        <w:tab/>
        <w:t>*</w:t>
      </w:r>
      <w:r w:rsidRPr="00EB1B07">
        <w:rPr>
          <w:b/>
          <w:sz w:val="24"/>
          <w:szCs w:val="24"/>
        </w:rPr>
        <w:tab/>
        <w:t>Generally, estimates should not include purchases of equipment or services, or portions thereof, made: (1) prior to October 1, 1995, (2) to achieve regulatory</w:t>
      </w:r>
      <w:r w:rsidR="00D64069">
        <w:rPr>
          <w:b/>
          <w:sz w:val="24"/>
          <w:szCs w:val="24"/>
        </w:rPr>
        <w:t xml:space="preserve"> </w:t>
      </w:r>
      <w:r w:rsidRPr="00EB1B07">
        <w:rPr>
          <w:b/>
          <w:sz w:val="24"/>
          <w:szCs w:val="24"/>
        </w:rPr>
        <w:t>compliance with requirements not associated with the information collection, (3) for reasons other than to provide information or keep records for the government, or (4) as part of customary and usual business or private practices.</w:t>
      </w:r>
      <w:r w:rsidR="00AE67D2" w:rsidRPr="00EB1B07">
        <w:rPr>
          <w:b/>
          <w:sz w:val="24"/>
          <w:szCs w:val="24"/>
        </w:rPr>
        <w:br/>
      </w:r>
    </w:p>
    <w:p w14:paraId="7BD1C8CC" w14:textId="77777777" w:rsidR="00A64C57" w:rsidRPr="00F52960" w:rsidRDefault="00A64C57" w:rsidP="00A64C57">
      <w:pPr>
        <w:widowControl/>
        <w:tabs>
          <w:tab w:val="left" w:pos="-1080"/>
          <w:tab w:val="left" w:pos="-720"/>
          <w:tab w:val="left" w:pos="360"/>
          <w:tab w:val="left" w:pos="810"/>
        </w:tabs>
        <w:rPr>
          <w:sz w:val="24"/>
          <w:szCs w:val="24"/>
        </w:rPr>
      </w:pPr>
      <w:r w:rsidRPr="00F52960">
        <w:rPr>
          <w:sz w:val="24"/>
          <w:szCs w:val="24"/>
        </w:rPr>
        <w:lastRenderedPageBreak/>
        <w:t xml:space="preserve">We have </w:t>
      </w:r>
      <w:r w:rsidR="009C2F5B">
        <w:rPr>
          <w:sz w:val="24"/>
          <w:szCs w:val="24"/>
        </w:rPr>
        <w:t xml:space="preserve">not </w:t>
      </w:r>
      <w:r w:rsidRPr="00F52960">
        <w:rPr>
          <w:sz w:val="24"/>
          <w:szCs w:val="24"/>
        </w:rPr>
        <w:t xml:space="preserve">identified </w:t>
      </w:r>
      <w:r w:rsidR="009C2F5B">
        <w:rPr>
          <w:sz w:val="24"/>
          <w:szCs w:val="24"/>
        </w:rPr>
        <w:t>any</w:t>
      </w:r>
      <w:r w:rsidRPr="00F52960">
        <w:rPr>
          <w:sz w:val="24"/>
          <w:szCs w:val="24"/>
        </w:rPr>
        <w:t xml:space="preserve"> non</w:t>
      </w:r>
      <w:r w:rsidR="007E6237">
        <w:rPr>
          <w:sz w:val="24"/>
          <w:szCs w:val="24"/>
        </w:rPr>
        <w:t>-</w:t>
      </w:r>
      <w:r w:rsidRPr="00F52960">
        <w:rPr>
          <w:sz w:val="24"/>
          <w:szCs w:val="24"/>
        </w:rPr>
        <w:t>hour cost burdens</w:t>
      </w:r>
      <w:r w:rsidR="009C2F5B">
        <w:rPr>
          <w:sz w:val="24"/>
          <w:szCs w:val="24"/>
        </w:rPr>
        <w:t>.</w:t>
      </w:r>
    </w:p>
    <w:p w14:paraId="3A112BDA" w14:textId="77777777" w:rsidR="0052635E" w:rsidRDefault="00AE67D2" w:rsidP="00F5296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52960">
        <w:rPr>
          <w:sz w:val="24"/>
          <w:szCs w:val="24"/>
        </w:rPr>
        <w:br/>
      </w:r>
      <w:r w:rsidRPr="00EB1B07">
        <w:rPr>
          <w:b/>
          <w:sz w:val="24"/>
          <w:szCs w:val="24"/>
        </w:rPr>
        <w:t>14.</w:t>
      </w:r>
      <w:r w:rsidRPr="00EB1B07">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3FCC19D8" w14:textId="77777777" w:rsidR="009C2F5B" w:rsidRDefault="00AE67D2" w:rsidP="00F5296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B1B07">
        <w:rPr>
          <w:b/>
          <w:sz w:val="24"/>
          <w:szCs w:val="24"/>
        </w:rPr>
        <w:t xml:space="preserve"> </w:t>
      </w:r>
    </w:p>
    <w:p w14:paraId="14085088" w14:textId="77777777" w:rsidR="00041D73" w:rsidRPr="00F52960" w:rsidRDefault="00DF3A40" w:rsidP="00F5296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52960">
        <w:rPr>
          <w:sz w:val="24"/>
          <w:szCs w:val="24"/>
        </w:rPr>
        <w:t xml:space="preserve">The </w:t>
      </w:r>
      <w:r w:rsidR="00AB5905" w:rsidRPr="00F52960">
        <w:rPr>
          <w:sz w:val="24"/>
          <w:szCs w:val="24"/>
        </w:rPr>
        <w:t>University of Delaware will conduct the analysis</w:t>
      </w:r>
      <w:r w:rsidR="008844D2" w:rsidRPr="00F52960">
        <w:rPr>
          <w:sz w:val="24"/>
          <w:szCs w:val="24"/>
        </w:rPr>
        <w:t xml:space="preserve">. </w:t>
      </w:r>
      <w:r w:rsidR="009C2F5B">
        <w:rPr>
          <w:sz w:val="24"/>
          <w:szCs w:val="24"/>
        </w:rPr>
        <w:t xml:space="preserve">The total cost of the </w:t>
      </w:r>
      <w:r w:rsidR="00366CB8">
        <w:rPr>
          <w:sz w:val="24"/>
          <w:szCs w:val="24"/>
        </w:rPr>
        <w:t>cooperative agreement</w:t>
      </w:r>
      <w:r w:rsidR="009C2F5B">
        <w:rPr>
          <w:sz w:val="24"/>
          <w:szCs w:val="24"/>
        </w:rPr>
        <w:t xml:space="preserve"> to </w:t>
      </w:r>
      <w:r w:rsidR="008844D2" w:rsidRPr="00F52960">
        <w:rPr>
          <w:sz w:val="24"/>
          <w:szCs w:val="24"/>
        </w:rPr>
        <w:t xml:space="preserve">the </w:t>
      </w:r>
      <w:r w:rsidR="00DF0CF3" w:rsidRPr="00F52960">
        <w:rPr>
          <w:sz w:val="24"/>
          <w:szCs w:val="24"/>
        </w:rPr>
        <w:t>F</w:t>
      </w:r>
      <w:r w:rsidR="008844D2" w:rsidRPr="00F52960">
        <w:rPr>
          <w:sz w:val="24"/>
          <w:szCs w:val="24"/>
        </w:rPr>
        <w:t xml:space="preserve">ederal </w:t>
      </w:r>
      <w:r w:rsidR="00DF0CF3" w:rsidRPr="00F52960">
        <w:rPr>
          <w:sz w:val="24"/>
          <w:szCs w:val="24"/>
        </w:rPr>
        <w:t>G</w:t>
      </w:r>
      <w:r w:rsidR="008844D2" w:rsidRPr="00F52960">
        <w:rPr>
          <w:sz w:val="24"/>
          <w:szCs w:val="24"/>
        </w:rPr>
        <w:t xml:space="preserve">overnment through BOEM is </w:t>
      </w:r>
      <w:r w:rsidR="001A4B1A">
        <w:rPr>
          <w:sz w:val="24"/>
          <w:szCs w:val="24"/>
        </w:rPr>
        <w:t>$200,000.  About $31</w:t>
      </w:r>
      <w:r w:rsidR="008844D2" w:rsidRPr="00F52960">
        <w:rPr>
          <w:sz w:val="24"/>
          <w:szCs w:val="24"/>
        </w:rPr>
        <w:t>,000</w:t>
      </w:r>
      <w:r w:rsidR="00034380" w:rsidRPr="00F52960">
        <w:rPr>
          <w:sz w:val="24"/>
          <w:szCs w:val="24"/>
        </w:rPr>
        <w:t xml:space="preserve"> of this is survey expense</w:t>
      </w:r>
      <w:r w:rsidR="001814F2">
        <w:rPr>
          <w:sz w:val="24"/>
          <w:szCs w:val="24"/>
        </w:rPr>
        <w:t>, including the photo simulations</w:t>
      </w:r>
      <w:r w:rsidR="008844D2" w:rsidRPr="00F52960">
        <w:rPr>
          <w:sz w:val="24"/>
          <w:szCs w:val="24"/>
        </w:rPr>
        <w:t xml:space="preserve">. </w:t>
      </w:r>
      <w:r w:rsidR="00AB5905" w:rsidRPr="00F52960">
        <w:rPr>
          <w:sz w:val="24"/>
          <w:szCs w:val="24"/>
        </w:rPr>
        <w:t>Another</w:t>
      </w:r>
      <w:r w:rsidR="008844D2" w:rsidRPr="00F52960">
        <w:rPr>
          <w:sz w:val="24"/>
          <w:szCs w:val="24"/>
        </w:rPr>
        <w:t xml:space="preserve"> $75,000 is for faculty and</w:t>
      </w:r>
      <w:r w:rsidR="00034380" w:rsidRPr="00F52960">
        <w:rPr>
          <w:sz w:val="24"/>
          <w:szCs w:val="24"/>
        </w:rPr>
        <w:t xml:space="preserve"> graduate student time plus $20,000 </w:t>
      </w:r>
      <w:r w:rsidR="008844D2" w:rsidRPr="00F52960">
        <w:rPr>
          <w:sz w:val="24"/>
          <w:szCs w:val="24"/>
        </w:rPr>
        <w:t>for benefits for facu</w:t>
      </w:r>
      <w:r w:rsidR="00034380" w:rsidRPr="00F52960">
        <w:rPr>
          <w:sz w:val="24"/>
          <w:szCs w:val="24"/>
        </w:rPr>
        <w:t xml:space="preserve">lty and students. </w:t>
      </w:r>
      <w:r w:rsidR="009C2F5B">
        <w:rPr>
          <w:sz w:val="24"/>
          <w:szCs w:val="24"/>
        </w:rPr>
        <w:t xml:space="preserve"> </w:t>
      </w:r>
      <w:r w:rsidR="00034380" w:rsidRPr="00F52960">
        <w:rPr>
          <w:sz w:val="24"/>
          <w:szCs w:val="24"/>
        </w:rPr>
        <w:t xml:space="preserve">Another </w:t>
      </w:r>
      <w:r w:rsidR="001A4B1A">
        <w:rPr>
          <w:sz w:val="24"/>
          <w:szCs w:val="24"/>
        </w:rPr>
        <w:t>$4</w:t>
      </w:r>
      <w:r w:rsidR="008844D2" w:rsidRPr="00F52960">
        <w:rPr>
          <w:sz w:val="24"/>
          <w:szCs w:val="24"/>
        </w:rPr>
        <w:t xml:space="preserve">,000 is for domestic travel. </w:t>
      </w:r>
      <w:r w:rsidR="001A4B1A">
        <w:rPr>
          <w:sz w:val="24"/>
          <w:szCs w:val="24"/>
        </w:rPr>
        <w:t>And finally, about $70</w:t>
      </w:r>
      <w:r w:rsidR="00034380" w:rsidRPr="00F52960">
        <w:rPr>
          <w:sz w:val="24"/>
          <w:szCs w:val="24"/>
        </w:rPr>
        <w:t xml:space="preserve">,000 is overhead. </w:t>
      </w:r>
      <w:r w:rsidR="00041D73" w:rsidRPr="00F52960">
        <w:rPr>
          <w:sz w:val="24"/>
          <w:szCs w:val="24"/>
        </w:rPr>
        <w:br/>
      </w:r>
    </w:p>
    <w:p w14:paraId="1E063BD0" w14:textId="77777777" w:rsidR="00041D73" w:rsidRPr="00EB1B07" w:rsidRDefault="00041D73" w:rsidP="00F52960">
      <w:pPr>
        <w:ind w:right="130"/>
        <w:rPr>
          <w:b/>
          <w:sz w:val="24"/>
          <w:szCs w:val="24"/>
        </w:rPr>
      </w:pPr>
      <w:r w:rsidRPr="00EB1B07">
        <w:rPr>
          <w:b/>
          <w:sz w:val="24"/>
          <w:szCs w:val="24"/>
        </w:rPr>
        <w:t xml:space="preserve">15.  Explain the reasons for any program changes or adjustments in hour or </w:t>
      </w:r>
    </w:p>
    <w:p w14:paraId="70315C32" w14:textId="77777777" w:rsidR="009C2F5B" w:rsidRPr="00EB1B07" w:rsidRDefault="00041D73" w:rsidP="00F52960">
      <w:pPr>
        <w:ind w:right="130"/>
        <w:rPr>
          <w:b/>
          <w:sz w:val="24"/>
          <w:szCs w:val="24"/>
        </w:rPr>
      </w:pPr>
      <w:proofErr w:type="gramStart"/>
      <w:r w:rsidRPr="00EB1B07">
        <w:rPr>
          <w:b/>
          <w:sz w:val="24"/>
          <w:szCs w:val="24"/>
        </w:rPr>
        <w:t>cost</w:t>
      </w:r>
      <w:proofErr w:type="gramEnd"/>
      <w:r w:rsidRPr="00EB1B07">
        <w:rPr>
          <w:b/>
          <w:sz w:val="24"/>
          <w:szCs w:val="24"/>
        </w:rPr>
        <w:t xml:space="preserve"> burden. </w:t>
      </w:r>
      <w:r w:rsidRPr="00EB1B07">
        <w:rPr>
          <w:b/>
          <w:sz w:val="24"/>
          <w:szCs w:val="24"/>
        </w:rPr>
        <w:br/>
      </w:r>
    </w:p>
    <w:p w14:paraId="30AAEEDD" w14:textId="77777777" w:rsidR="00041D73" w:rsidRPr="00F52960" w:rsidRDefault="00E23226" w:rsidP="00F52960">
      <w:pPr>
        <w:ind w:right="130"/>
        <w:rPr>
          <w:sz w:val="24"/>
          <w:szCs w:val="24"/>
        </w:rPr>
      </w:pPr>
      <w:r w:rsidRPr="00F52960">
        <w:rPr>
          <w:sz w:val="24"/>
          <w:szCs w:val="24"/>
        </w:rPr>
        <w:t>This is a new collection of information</w:t>
      </w:r>
      <w:r w:rsidR="00D64069">
        <w:rPr>
          <w:sz w:val="24"/>
          <w:szCs w:val="24"/>
        </w:rPr>
        <w:t>.</w:t>
      </w:r>
      <w:r w:rsidR="00041D73" w:rsidRPr="00F52960">
        <w:rPr>
          <w:sz w:val="24"/>
          <w:szCs w:val="24"/>
        </w:rPr>
        <w:br/>
      </w:r>
    </w:p>
    <w:p w14:paraId="289A6223" w14:textId="77777777" w:rsidR="009C2F5B" w:rsidRPr="007144A6" w:rsidRDefault="00041D73" w:rsidP="00F52960">
      <w:pPr>
        <w:ind w:right="130"/>
        <w:rPr>
          <w:sz w:val="24"/>
          <w:szCs w:val="24"/>
        </w:rPr>
      </w:pPr>
      <w:r w:rsidRPr="00EB1B07">
        <w:rPr>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7144A6">
        <w:rPr>
          <w:sz w:val="24"/>
          <w:szCs w:val="24"/>
        </w:rPr>
        <w:br/>
      </w:r>
    </w:p>
    <w:p w14:paraId="45B3A7FD" w14:textId="77777777" w:rsidR="000D5216" w:rsidRPr="007144A6" w:rsidRDefault="00790F32" w:rsidP="007144A6">
      <w:pPr>
        <w:ind w:right="130"/>
        <w:rPr>
          <w:sz w:val="24"/>
          <w:szCs w:val="24"/>
        </w:rPr>
      </w:pPr>
      <w:r w:rsidRPr="007144A6">
        <w:rPr>
          <w:sz w:val="24"/>
          <w:szCs w:val="24"/>
        </w:rPr>
        <w:t>The results</w:t>
      </w:r>
      <w:r w:rsidR="000D5216" w:rsidRPr="007144A6">
        <w:rPr>
          <w:sz w:val="24"/>
          <w:szCs w:val="24"/>
        </w:rPr>
        <w:t xml:space="preserve"> will </w:t>
      </w:r>
      <w:r w:rsidR="003E1340">
        <w:rPr>
          <w:sz w:val="24"/>
          <w:szCs w:val="24"/>
        </w:rPr>
        <w:t xml:space="preserve">be </w:t>
      </w:r>
      <w:r w:rsidR="000D5216" w:rsidRPr="007144A6">
        <w:rPr>
          <w:sz w:val="24"/>
          <w:szCs w:val="24"/>
        </w:rPr>
        <w:t xml:space="preserve">published in economics </w:t>
      </w:r>
      <w:r w:rsidR="005C68C7">
        <w:rPr>
          <w:sz w:val="24"/>
          <w:szCs w:val="24"/>
        </w:rPr>
        <w:t xml:space="preserve">and policy </w:t>
      </w:r>
      <w:r w:rsidR="000D5216" w:rsidRPr="007144A6">
        <w:rPr>
          <w:sz w:val="24"/>
          <w:szCs w:val="24"/>
        </w:rPr>
        <w:t>journals (e</w:t>
      </w:r>
      <w:r w:rsidR="00440FAD" w:rsidRPr="007144A6">
        <w:rPr>
          <w:sz w:val="24"/>
          <w:szCs w:val="24"/>
        </w:rPr>
        <w:t>.</w:t>
      </w:r>
      <w:r w:rsidR="000D5216" w:rsidRPr="007144A6">
        <w:rPr>
          <w:sz w:val="24"/>
          <w:szCs w:val="24"/>
        </w:rPr>
        <w:t xml:space="preserve">g., </w:t>
      </w:r>
      <w:r w:rsidRPr="007144A6">
        <w:rPr>
          <w:i/>
          <w:sz w:val="24"/>
          <w:szCs w:val="24"/>
        </w:rPr>
        <w:t>Land Economics</w:t>
      </w:r>
      <w:r w:rsidRPr="007144A6">
        <w:rPr>
          <w:sz w:val="24"/>
          <w:szCs w:val="24"/>
        </w:rPr>
        <w:t xml:space="preserve">, </w:t>
      </w:r>
      <w:r w:rsidRPr="007144A6">
        <w:rPr>
          <w:i/>
          <w:sz w:val="24"/>
          <w:szCs w:val="24"/>
        </w:rPr>
        <w:t xml:space="preserve">Marine Resource Economics, </w:t>
      </w:r>
      <w:r w:rsidRPr="007144A6">
        <w:rPr>
          <w:sz w:val="24"/>
          <w:szCs w:val="24"/>
        </w:rPr>
        <w:t>and</w:t>
      </w:r>
      <w:r w:rsidR="005C68C7">
        <w:rPr>
          <w:i/>
          <w:sz w:val="24"/>
          <w:szCs w:val="24"/>
        </w:rPr>
        <w:t xml:space="preserve"> Energy Policy</w:t>
      </w:r>
      <w:r w:rsidR="000D5216" w:rsidRPr="007144A6">
        <w:rPr>
          <w:sz w:val="24"/>
          <w:szCs w:val="24"/>
        </w:rPr>
        <w:t>) and presented a</w:t>
      </w:r>
      <w:r w:rsidR="00DF0CF3" w:rsidRPr="007144A6">
        <w:rPr>
          <w:sz w:val="24"/>
          <w:szCs w:val="24"/>
        </w:rPr>
        <w:t>t</w:t>
      </w:r>
      <w:r w:rsidR="000D5216" w:rsidRPr="007144A6">
        <w:rPr>
          <w:sz w:val="24"/>
          <w:szCs w:val="24"/>
        </w:rPr>
        <w:t xml:space="preserve"> professional meetings (e</w:t>
      </w:r>
      <w:r w:rsidR="00DF0CF3" w:rsidRPr="007144A6">
        <w:rPr>
          <w:sz w:val="24"/>
          <w:szCs w:val="24"/>
        </w:rPr>
        <w:t>.</w:t>
      </w:r>
      <w:r w:rsidR="000D5216" w:rsidRPr="007144A6">
        <w:rPr>
          <w:sz w:val="24"/>
          <w:szCs w:val="24"/>
        </w:rPr>
        <w:t xml:space="preserve">g., American Economics Association Meetings and Summer Meetings of the Association of Environmental and Resource Economists.)  Also, a report and presentations will be given to BOEM staff and a PhD dissertation based on the research </w:t>
      </w:r>
      <w:r w:rsidR="003E1340">
        <w:rPr>
          <w:sz w:val="24"/>
          <w:szCs w:val="24"/>
        </w:rPr>
        <w:t xml:space="preserve">that </w:t>
      </w:r>
      <w:r w:rsidR="000D5216" w:rsidRPr="007144A6">
        <w:rPr>
          <w:sz w:val="24"/>
          <w:szCs w:val="24"/>
        </w:rPr>
        <w:t xml:space="preserve">will be completed at the University of Delaware.  </w:t>
      </w:r>
    </w:p>
    <w:p w14:paraId="1840757F" w14:textId="77777777" w:rsidR="00014BBD" w:rsidRDefault="00014BBD">
      <w:pPr>
        <w:widowControl/>
        <w:autoSpaceDE/>
        <w:autoSpaceDN/>
        <w:adjustRightInd/>
        <w:rPr>
          <w:b/>
          <w:sz w:val="24"/>
          <w:szCs w:val="24"/>
        </w:rPr>
      </w:pPr>
    </w:p>
    <w:p w14:paraId="7BE841C7" w14:textId="77777777" w:rsidR="009C2F5B" w:rsidRDefault="00041D73" w:rsidP="00184D08">
      <w:pPr>
        <w:ind w:right="130"/>
        <w:rPr>
          <w:sz w:val="24"/>
          <w:szCs w:val="24"/>
        </w:rPr>
      </w:pPr>
      <w:r w:rsidRPr="00EB1B07">
        <w:rPr>
          <w:b/>
          <w:sz w:val="24"/>
          <w:szCs w:val="24"/>
        </w:rPr>
        <w:t>17.  If seeking approval to not display the expiration date for OMB approval of the information collection, explain the reasons that display would be inappropriate.</w:t>
      </w:r>
      <w:r w:rsidR="000D5216" w:rsidRPr="00EB1B07">
        <w:rPr>
          <w:b/>
          <w:sz w:val="24"/>
          <w:szCs w:val="24"/>
        </w:rPr>
        <w:t xml:space="preserve"> </w:t>
      </w:r>
      <w:r w:rsidR="000D5216" w:rsidRPr="00184D08">
        <w:rPr>
          <w:sz w:val="24"/>
          <w:szCs w:val="24"/>
        </w:rPr>
        <w:t xml:space="preserve"> </w:t>
      </w:r>
      <w:r w:rsidR="000D5216" w:rsidRPr="00184D08">
        <w:rPr>
          <w:sz w:val="24"/>
          <w:szCs w:val="24"/>
        </w:rPr>
        <w:br/>
      </w:r>
    </w:p>
    <w:p w14:paraId="18307BC9" w14:textId="77777777" w:rsidR="000D5216" w:rsidRPr="00EB1B07" w:rsidRDefault="009C2F5B" w:rsidP="00184D08">
      <w:pPr>
        <w:ind w:right="130"/>
        <w:rPr>
          <w:b/>
          <w:sz w:val="24"/>
          <w:szCs w:val="24"/>
        </w:rPr>
      </w:pPr>
      <w:r>
        <w:rPr>
          <w:sz w:val="24"/>
          <w:szCs w:val="24"/>
        </w:rPr>
        <w:t>We will display th</w:t>
      </w:r>
      <w:r w:rsidR="00ED4CEF" w:rsidRPr="00184D08">
        <w:rPr>
          <w:sz w:val="24"/>
          <w:szCs w:val="24"/>
        </w:rPr>
        <w:t>e OMB control number</w:t>
      </w:r>
      <w:r>
        <w:rPr>
          <w:sz w:val="24"/>
          <w:szCs w:val="24"/>
        </w:rPr>
        <w:t xml:space="preserve">, </w:t>
      </w:r>
      <w:r w:rsidR="00ED4CEF" w:rsidRPr="00184D08">
        <w:rPr>
          <w:sz w:val="24"/>
          <w:szCs w:val="24"/>
        </w:rPr>
        <w:t>expiration date</w:t>
      </w:r>
      <w:r>
        <w:rPr>
          <w:sz w:val="24"/>
          <w:szCs w:val="24"/>
        </w:rPr>
        <w:t>, and</w:t>
      </w:r>
      <w:r w:rsidR="00996963" w:rsidRPr="00184D08">
        <w:rPr>
          <w:sz w:val="24"/>
          <w:szCs w:val="24"/>
        </w:rPr>
        <w:t xml:space="preserve"> PRA </w:t>
      </w:r>
      <w:r>
        <w:rPr>
          <w:sz w:val="24"/>
          <w:szCs w:val="24"/>
        </w:rPr>
        <w:t>s</w:t>
      </w:r>
      <w:r w:rsidR="00996963" w:rsidRPr="00184D08">
        <w:rPr>
          <w:sz w:val="24"/>
          <w:szCs w:val="24"/>
        </w:rPr>
        <w:t xml:space="preserve">tatement </w:t>
      </w:r>
      <w:r w:rsidR="00ED4CEF" w:rsidRPr="00184D08">
        <w:rPr>
          <w:sz w:val="24"/>
          <w:szCs w:val="24"/>
        </w:rPr>
        <w:t>on the survey.</w:t>
      </w:r>
      <w:r w:rsidR="000D5216" w:rsidRPr="00EB1B07">
        <w:rPr>
          <w:b/>
          <w:sz w:val="24"/>
          <w:szCs w:val="24"/>
        </w:rPr>
        <w:br/>
      </w:r>
    </w:p>
    <w:p w14:paraId="170997AD" w14:textId="77777777" w:rsidR="009C2F5B" w:rsidRDefault="000D5216" w:rsidP="00184D08">
      <w:pPr>
        <w:ind w:right="130"/>
        <w:rPr>
          <w:sz w:val="24"/>
          <w:szCs w:val="24"/>
        </w:rPr>
      </w:pPr>
      <w:r w:rsidRPr="00EB1B07">
        <w:rPr>
          <w:b/>
          <w:sz w:val="24"/>
          <w:szCs w:val="24"/>
        </w:rPr>
        <w:t xml:space="preserve">18.  </w:t>
      </w:r>
      <w:r w:rsidR="00041D73" w:rsidRPr="00EB1B07">
        <w:rPr>
          <w:b/>
          <w:sz w:val="24"/>
          <w:szCs w:val="24"/>
        </w:rPr>
        <w:t>Explain each exception to the topics of the certification statement identified in "Certification for Paperwork Reduction Act Submissions."</w:t>
      </w:r>
      <w:r w:rsidRPr="00184D08">
        <w:rPr>
          <w:sz w:val="24"/>
          <w:szCs w:val="24"/>
        </w:rPr>
        <w:t xml:space="preserve"> </w:t>
      </w:r>
    </w:p>
    <w:p w14:paraId="660C9087" w14:textId="77777777" w:rsidR="009C2F5B" w:rsidRDefault="009C2F5B" w:rsidP="00184D08">
      <w:pPr>
        <w:ind w:right="130"/>
        <w:rPr>
          <w:sz w:val="24"/>
          <w:szCs w:val="24"/>
        </w:rPr>
      </w:pPr>
    </w:p>
    <w:p w14:paraId="0B116C3B" w14:textId="77777777" w:rsidR="00EC60BF" w:rsidRPr="00EB1B07" w:rsidRDefault="009C2F5B" w:rsidP="00546D41">
      <w:pPr>
        <w:ind w:right="130"/>
        <w:rPr>
          <w:sz w:val="24"/>
          <w:szCs w:val="24"/>
        </w:rPr>
      </w:pPr>
      <w:r>
        <w:rPr>
          <w:sz w:val="24"/>
          <w:szCs w:val="24"/>
        </w:rPr>
        <w:t>There are no exceptions to the certification statement.</w:t>
      </w:r>
      <w:r w:rsidR="000D5216" w:rsidRPr="00184D08">
        <w:rPr>
          <w:sz w:val="24"/>
          <w:szCs w:val="24"/>
        </w:rPr>
        <w:br/>
      </w:r>
    </w:p>
    <w:sectPr w:rsidR="00EC60BF" w:rsidRPr="00EB1B07" w:rsidSect="005C4A94">
      <w:footerReference w:type="default" r:id="rId8"/>
      <w:type w:val="continuous"/>
      <w:pgSz w:w="12240" w:h="15840"/>
      <w:pgMar w:top="1440" w:right="1440" w:bottom="1440" w:left="1440" w:header="1440" w:footer="144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71B71A" w15:done="0"/>
  <w15:commentEx w15:paraId="438A25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7AD40" w14:textId="77777777" w:rsidR="001A0871" w:rsidRDefault="001A0871" w:rsidP="00C254F8">
      <w:r>
        <w:separator/>
      </w:r>
    </w:p>
  </w:endnote>
  <w:endnote w:type="continuationSeparator" w:id="0">
    <w:p w14:paraId="312191BE" w14:textId="77777777" w:rsidR="001A0871" w:rsidRDefault="001A0871" w:rsidP="00C2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148278"/>
      <w:docPartObj>
        <w:docPartGallery w:val="Page Numbers (Bottom of Page)"/>
        <w:docPartUnique/>
      </w:docPartObj>
    </w:sdtPr>
    <w:sdtEndPr>
      <w:rPr>
        <w:noProof/>
      </w:rPr>
    </w:sdtEndPr>
    <w:sdtContent>
      <w:p w14:paraId="412E7613" w14:textId="77777777" w:rsidR="001A0871" w:rsidRDefault="001A0871">
        <w:pPr>
          <w:pStyle w:val="Footer"/>
          <w:jc w:val="center"/>
        </w:pPr>
        <w:r>
          <w:fldChar w:fldCharType="begin"/>
        </w:r>
        <w:r>
          <w:instrText xml:space="preserve"> PAGE   \* MERGEFORMAT </w:instrText>
        </w:r>
        <w:r>
          <w:fldChar w:fldCharType="separate"/>
        </w:r>
        <w:r w:rsidR="007B7A4C">
          <w:rPr>
            <w:noProof/>
          </w:rPr>
          <w:t>2</w:t>
        </w:r>
        <w:r>
          <w:rPr>
            <w:noProof/>
          </w:rPr>
          <w:fldChar w:fldCharType="end"/>
        </w:r>
      </w:p>
    </w:sdtContent>
  </w:sdt>
  <w:p w14:paraId="2E748966" w14:textId="77777777" w:rsidR="001A0871" w:rsidRDefault="001A0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8B690" w14:textId="77777777" w:rsidR="001A0871" w:rsidRDefault="001A0871" w:rsidP="00C254F8">
      <w:r>
        <w:separator/>
      </w:r>
    </w:p>
  </w:footnote>
  <w:footnote w:type="continuationSeparator" w:id="0">
    <w:p w14:paraId="39652064" w14:textId="77777777" w:rsidR="001A0871" w:rsidRDefault="001A0871" w:rsidP="00C25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3D8AC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6013BDC"/>
    <w:multiLevelType w:val="hybridMultilevel"/>
    <w:tmpl w:val="A8D0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334B02"/>
    <w:multiLevelType w:val="hybridMultilevel"/>
    <w:tmpl w:val="B8D4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14BBD"/>
    <w:rsid w:val="000251B2"/>
    <w:rsid w:val="00025697"/>
    <w:rsid w:val="000257C8"/>
    <w:rsid w:val="00026233"/>
    <w:rsid w:val="00027091"/>
    <w:rsid w:val="00032975"/>
    <w:rsid w:val="00034380"/>
    <w:rsid w:val="000345CD"/>
    <w:rsid w:val="000352A9"/>
    <w:rsid w:val="00041D73"/>
    <w:rsid w:val="000458C7"/>
    <w:rsid w:val="00045B68"/>
    <w:rsid w:val="00047838"/>
    <w:rsid w:val="00052851"/>
    <w:rsid w:val="00052CDA"/>
    <w:rsid w:val="00060EAE"/>
    <w:rsid w:val="00071BE6"/>
    <w:rsid w:val="00077C07"/>
    <w:rsid w:val="00084246"/>
    <w:rsid w:val="00087B10"/>
    <w:rsid w:val="0009429E"/>
    <w:rsid w:val="000A5F70"/>
    <w:rsid w:val="000B2AD7"/>
    <w:rsid w:val="000C51ED"/>
    <w:rsid w:val="000D2A07"/>
    <w:rsid w:val="000D5216"/>
    <w:rsid w:val="000E35A7"/>
    <w:rsid w:val="000E498E"/>
    <w:rsid w:val="000F1C17"/>
    <w:rsid w:val="000F2E45"/>
    <w:rsid w:val="000F3AF1"/>
    <w:rsid w:val="000F7669"/>
    <w:rsid w:val="00104664"/>
    <w:rsid w:val="00140FAC"/>
    <w:rsid w:val="0014187F"/>
    <w:rsid w:val="00141920"/>
    <w:rsid w:val="00145F9A"/>
    <w:rsid w:val="00152E4B"/>
    <w:rsid w:val="001559DC"/>
    <w:rsid w:val="00162B02"/>
    <w:rsid w:val="001647FA"/>
    <w:rsid w:val="00171142"/>
    <w:rsid w:val="001814F2"/>
    <w:rsid w:val="001831F5"/>
    <w:rsid w:val="00184D08"/>
    <w:rsid w:val="00197CED"/>
    <w:rsid w:val="001A0871"/>
    <w:rsid w:val="001A4B1A"/>
    <w:rsid w:val="001C79A0"/>
    <w:rsid w:val="001E3520"/>
    <w:rsid w:val="00230255"/>
    <w:rsid w:val="002309D2"/>
    <w:rsid w:val="00234776"/>
    <w:rsid w:val="00235486"/>
    <w:rsid w:val="0024093A"/>
    <w:rsid w:val="0024122F"/>
    <w:rsid w:val="00242CA6"/>
    <w:rsid w:val="00250BEF"/>
    <w:rsid w:val="00257A32"/>
    <w:rsid w:val="00257EE5"/>
    <w:rsid w:val="00280840"/>
    <w:rsid w:val="00282506"/>
    <w:rsid w:val="002872D2"/>
    <w:rsid w:val="00295103"/>
    <w:rsid w:val="002A08D9"/>
    <w:rsid w:val="002A2004"/>
    <w:rsid w:val="002A239F"/>
    <w:rsid w:val="002B4E19"/>
    <w:rsid w:val="002C3B23"/>
    <w:rsid w:val="002D021F"/>
    <w:rsid w:val="002D3A76"/>
    <w:rsid w:val="002D5739"/>
    <w:rsid w:val="002E58AE"/>
    <w:rsid w:val="002F66B5"/>
    <w:rsid w:val="002F6A8D"/>
    <w:rsid w:val="00300BFC"/>
    <w:rsid w:val="00303ECC"/>
    <w:rsid w:val="00307E2F"/>
    <w:rsid w:val="003129AC"/>
    <w:rsid w:val="00315A64"/>
    <w:rsid w:val="0031600A"/>
    <w:rsid w:val="00320266"/>
    <w:rsid w:val="00335A6B"/>
    <w:rsid w:val="00337000"/>
    <w:rsid w:val="00352210"/>
    <w:rsid w:val="00352E09"/>
    <w:rsid w:val="00366CB8"/>
    <w:rsid w:val="00382477"/>
    <w:rsid w:val="0038304C"/>
    <w:rsid w:val="003850D3"/>
    <w:rsid w:val="003918AF"/>
    <w:rsid w:val="003969F5"/>
    <w:rsid w:val="003972C8"/>
    <w:rsid w:val="003C3292"/>
    <w:rsid w:val="003E1340"/>
    <w:rsid w:val="003E5A20"/>
    <w:rsid w:val="003F7EE5"/>
    <w:rsid w:val="004127FD"/>
    <w:rsid w:val="004128D1"/>
    <w:rsid w:val="00415AA3"/>
    <w:rsid w:val="00434994"/>
    <w:rsid w:val="00440F76"/>
    <w:rsid w:val="00440FAD"/>
    <w:rsid w:val="00442816"/>
    <w:rsid w:val="00445C77"/>
    <w:rsid w:val="004479DD"/>
    <w:rsid w:val="0045759C"/>
    <w:rsid w:val="00463B60"/>
    <w:rsid w:val="004706D1"/>
    <w:rsid w:val="004737A7"/>
    <w:rsid w:val="004A0161"/>
    <w:rsid w:val="004A33CB"/>
    <w:rsid w:val="004A69BA"/>
    <w:rsid w:val="004A6DFA"/>
    <w:rsid w:val="004B1F7C"/>
    <w:rsid w:val="004C57D4"/>
    <w:rsid w:val="004D71D2"/>
    <w:rsid w:val="004E63C2"/>
    <w:rsid w:val="004F2844"/>
    <w:rsid w:val="004F7936"/>
    <w:rsid w:val="005133E0"/>
    <w:rsid w:val="00517361"/>
    <w:rsid w:val="00525467"/>
    <w:rsid w:val="0052635E"/>
    <w:rsid w:val="0054212E"/>
    <w:rsid w:val="00546D41"/>
    <w:rsid w:val="00554427"/>
    <w:rsid w:val="00555A61"/>
    <w:rsid w:val="0055643B"/>
    <w:rsid w:val="00567750"/>
    <w:rsid w:val="00570A7D"/>
    <w:rsid w:val="0057443F"/>
    <w:rsid w:val="00575B5F"/>
    <w:rsid w:val="00586C03"/>
    <w:rsid w:val="005901C9"/>
    <w:rsid w:val="00595D4C"/>
    <w:rsid w:val="005A29DC"/>
    <w:rsid w:val="005B3305"/>
    <w:rsid w:val="005C45BE"/>
    <w:rsid w:val="005C4A94"/>
    <w:rsid w:val="005C68C7"/>
    <w:rsid w:val="005D39A7"/>
    <w:rsid w:val="005E0031"/>
    <w:rsid w:val="005E27AA"/>
    <w:rsid w:val="005E7C2F"/>
    <w:rsid w:val="0060758B"/>
    <w:rsid w:val="00611847"/>
    <w:rsid w:val="006119BB"/>
    <w:rsid w:val="006169F8"/>
    <w:rsid w:val="006174E8"/>
    <w:rsid w:val="00617FF0"/>
    <w:rsid w:val="00623022"/>
    <w:rsid w:val="006304BC"/>
    <w:rsid w:val="00634CB1"/>
    <w:rsid w:val="00642C89"/>
    <w:rsid w:val="006442A7"/>
    <w:rsid w:val="00644F7F"/>
    <w:rsid w:val="00651EA0"/>
    <w:rsid w:val="0065560A"/>
    <w:rsid w:val="00666261"/>
    <w:rsid w:val="006722FD"/>
    <w:rsid w:val="0067256E"/>
    <w:rsid w:val="00674013"/>
    <w:rsid w:val="006A3357"/>
    <w:rsid w:val="006A7971"/>
    <w:rsid w:val="006C3D0B"/>
    <w:rsid w:val="006C6B4D"/>
    <w:rsid w:val="006D7A7A"/>
    <w:rsid w:val="006E339F"/>
    <w:rsid w:val="00701C0C"/>
    <w:rsid w:val="007056FA"/>
    <w:rsid w:val="007144A6"/>
    <w:rsid w:val="00722BD8"/>
    <w:rsid w:val="00723975"/>
    <w:rsid w:val="00730C30"/>
    <w:rsid w:val="0073431B"/>
    <w:rsid w:val="00747017"/>
    <w:rsid w:val="00755E89"/>
    <w:rsid w:val="007652DD"/>
    <w:rsid w:val="00770C66"/>
    <w:rsid w:val="007851E9"/>
    <w:rsid w:val="00790F32"/>
    <w:rsid w:val="00792BB3"/>
    <w:rsid w:val="007A5550"/>
    <w:rsid w:val="007A5AB2"/>
    <w:rsid w:val="007B161E"/>
    <w:rsid w:val="007B7A4C"/>
    <w:rsid w:val="007E1F35"/>
    <w:rsid w:val="007E21B5"/>
    <w:rsid w:val="007E6237"/>
    <w:rsid w:val="007F4509"/>
    <w:rsid w:val="0080258B"/>
    <w:rsid w:val="0081259F"/>
    <w:rsid w:val="008215B2"/>
    <w:rsid w:val="00822D86"/>
    <w:rsid w:val="008233EF"/>
    <w:rsid w:val="00823E6E"/>
    <w:rsid w:val="0082518E"/>
    <w:rsid w:val="00827D87"/>
    <w:rsid w:val="008568CB"/>
    <w:rsid w:val="008613EF"/>
    <w:rsid w:val="00867CF4"/>
    <w:rsid w:val="008844D2"/>
    <w:rsid w:val="008941A2"/>
    <w:rsid w:val="008A1E66"/>
    <w:rsid w:val="008C46A5"/>
    <w:rsid w:val="008D5487"/>
    <w:rsid w:val="008E7AF6"/>
    <w:rsid w:val="008F0B83"/>
    <w:rsid w:val="009009A4"/>
    <w:rsid w:val="00906119"/>
    <w:rsid w:val="009069E3"/>
    <w:rsid w:val="00907261"/>
    <w:rsid w:val="00913D1D"/>
    <w:rsid w:val="00931C00"/>
    <w:rsid w:val="00940209"/>
    <w:rsid w:val="00944C21"/>
    <w:rsid w:val="00961FF2"/>
    <w:rsid w:val="00973324"/>
    <w:rsid w:val="00984474"/>
    <w:rsid w:val="009872E4"/>
    <w:rsid w:val="00996963"/>
    <w:rsid w:val="009A1351"/>
    <w:rsid w:val="009A384F"/>
    <w:rsid w:val="009B359F"/>
    <w:rsid w:val="009C2F5B"/>
    <w:rsid w:val="009D10B5"/>
    <w:rsid w:val="009E11C2"/>
    <w:rsid w:val="009E75CC"/>
    <w:rsid w:val="00A0374A"/>
    <w:rsid w:val="00A05803"/>
    <w:rsid w:val="00A27034"/>
    <w:rsid w:val="00A3589A"/>
    <w:rsid w:val="00A37C55"/>
    <w:rsid w:val="00A64C57"/>
    <w:rsid w:val="00A70390"/>
    <w:rsid w:val="00A74BB6"/>
    <w:rsid w:val="00A82F56"/>
    <w:rsid w:val="00A907B7"/>
    <w:rsid w:val="00A95BC4"/>
    <w:rsid w:val="00AA06F9"/>
    <w:rsid w:val="00AB5905"/>
    <w:rsid w:val="00AB7512"/>
    <w:rsid w:val="00AD2DEA"/>
    <w:rsid w:val="00AE33E8"/>
    <w:rsid w:val="00AE53B1"/>
    <w:rsid w:val="00AE67D2"/>
    <w:rsid w:val="00AE6D37"/>
    <w:rsid w:val="00AF5290"/>
    <w:rsid w:val="00B00FA5"/>
    <w:rsid w:val="00B1070A"/>
    <w:rsid w:val="00B120E8"/>
    <w:rsid w:val="00B25294"/>
    <w:rsid w:val="00B30B89"/>
    <w:rsid w:val="00B5213C"/>
    <w:rsid w:val="00B53E87"/>
    <w:rsid w:val="00B748B0"/>
    <w:rsid w:val="00B842CF"/>
    <w:rsid w:val="00B85156"/>
    <w:rsid w:val="00BA05D9"/>
    <w:rsid w:val="00BA6400"/>
    <w:rsid w:val="00BE0161"/>
    <w:rsid w:val="00BE7932"/>
    <w:rsid w:val="00BF1E7F"/>
    <w:rsid w:val="00C254F8"/>
    <w:rsid w:val="00C30F3C"/>
    <w:rsid w:val="00C71132"/>
    <w:rsid w:val="00C71B62"/>
    <w:rsid w:val="00C74B05"/>
    <w:rsid w:val="00C826B8"/>
    <w:rsid w:val="00C87C9B"/>
    <w:rsid w:val="00C925FF"/>
    <w:rsid w:val="00C9398B"/>
    <w:rsid w:val="00CA53A5"/>
    <w:rsid w:val="00CF6701"/>
    <w:rsid w:val="00CF6AA6"/>
    <w:rsid w:val="00D13E09"/>
    <w:rsid w:val="00D13EBB"/>
    <w:rsid w:val="00D15DF0"/>
    <w:rsid w:val="00D15F87"/>
    <w:rsid w:val="00D23627"/>
    <w:rsid w:val="00D24CA4"/>
    <w:rsid w:val="00D64069"/>
    <w:rsid w:val="00D6620A"/>
    <w:rsid w:val="00D82BC6"/>
    <w:rsid w:val="00D858C6"/>
    <w:rsid w:val="00D85AF7"/>
    <w:rsid w:val="00D91273"/>
    <w:rsid w:val="00DB4763"/>
    <w:rsid w:val="00DB5AB3"/>
    <w:rsid w:val="00DB72F8"/>
    <w:rsid w:val="00DC7BA1"/>
    <w:rsid w:val="00DE1FFE"/>
    <w:rsid w:val="00DE7630"/>
    <w:rsid w:val="00DF0CF3"/>
    <w:rsid w:val="00DF3A40"/>
    <w:rsid w:val="00E00F89"/>
    <w:rsid w:val="00E01C36"/>
    <w:rsid w:val="00E23226"/>
    <w:rsid w:val="00E25BAA"/>
    <w:rsid w:val="00E30766"/>
    <w:rsid w:val="00E33AAA"/>
    <w:rsid w:val="00E46005"/>
    <w:rsid w:val="00E4612F"/>
    <w:rsid w:val="00E550B0"/>
    <w:rsid w:val="00E55191"/>
    <w:rsid w:val="00E6013B"/>
    <w:rsid w:val="00E63981"/>
    <w:rsid w:val="00E85B8A"/>
    <w:rsid w:val="00EA1043"/>
    <w:rsid w:val="00EA13BF"/>
    <w:rsid w:val="00EB1B07"/>
    <w:rsid w:val="00EB266C"/>
    <w:rsid w:val="00EB73BE"/>
    <w:rsid w:val="00EC0315"/>
    <w:rsid w:val="00EC3350"/>
    <w:rsid w:val="00EC60BF"/>
    <w:rsid w:val="00ED2FAA"/>
    <w:rsid w:val="00ED4CEF"/>
    <w:rsid w:val="00EE30DF"/>
    <w:rsid w:val="00EE4317"/>
    <w:rsid w:val="00F16032"/>
    <w:rsid w:val="00F17B72"/>
    <w:rsid w:val="00F312E9"/>
    <w:rsid w:val="00F35535"/>
    <w:rsid w:val="00F52960"/>
    <w:rsid w:val="00F52FD5"/>
    <w:rsid w:val="00F551C3"/>
    <w:rsid w:val="00F73931"/>
    <w:rsid w:val="00F743D5"/>
    <w:rsid w:val="00F749BF"/>
    <w:rsid w:val="00F913E8"/>
    <w:rsid w:val="00F935FE"/>
    <w:rsid w:val="00FA446D"/>
    <w:rsid w:val="00FB3434"/>
    <w:rsid w:val="00FB6C87"/>
    <w:rsid w:val="00FC248B"/>
    <w:rsid w:val="00FC414B"/>
    <w:rsid w:val="00FC513C"/>
    <w:rsid w:val="00FD01E9"/>
    <w:rsid w:val="00FD4767"/>
    <w:rsid w:val="00FD6EA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E8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CommentReference">
    <w:name w:val="annotation reference"/>
    <w:basedOn w:val="DefaultParagraphFont"/>
    <w:uiPriority w:val="99"/>
    <w:semiHidden/>
    <w:unhideWhenUsed/>
    <w:rsid w:val="00EA13BF"/>
    <w:rPr>
      <w:sz w:val="16"/>
      <w:szCs w:val="16"/>
    </w:rPr>
  </w:style>
  <w:style w:type="paragraph" w:styleId="CommentText">
    <w:name w:val="annotation text"/>
    <w:basedOn w:val="Normal"/>
    <w:link w:val="CommentTextChar"/>
    <w:uiPriority w:val="99"/>
    <w:semiHidden/>
    <w:unhideWhenUsed/>
    <w:rsid w:val="00EA13BF"/>
  </w:style>
  <w:style w:type="character" w:customStyle="1" w:styleId="CommentTextChar">
    <w:name w:val="Comment Text Char"/>
    <w:basedOn w:val="DefaultParagraphFont"/>
    <w:link w:val="CommentText"/>
    <w:uiPriority w:val="99"/>
    <w:semiHidden/>
    <w:rsid w:val="00EA13B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A13BF"/>
    <w:rPr>
      <w:b/>
      <w:bCs/>
    </w:rPr>
  </w:style>
  <w:style w:type="character" w:customStyle="1" w:styleId="CommentSubjectChar">
    <w:name w:val="Comment Subject Char"/>
    <w:basedOn w:val="CommentTextChar"/>
    <w:link w:val="CommentSubject"/>
    <w:uiPriority w:val="99"/>
    <w:semiHidden/>
    <w:rsid w:val="00EA13BF"/>
    <w:rPr>
      <w:rFonts w:ascii="Times New Roman" w:hAnsi="Times New Roman"/>
      <w:b/>
      <w:bCs/>
    </w:rPr>
  </w:style>
  <w:style w:type="paragraph" w:styleId="Revision">
    <w:name w:val="Revision"/>
    <w:hidden/>
    <w:uiPriority w:val="71"/>
    <w:rsid w:val="00EB1B07"/>
    <w:rPr>
      <w:rFonts w:ascii="Times New Roman" w:hAnsi="Times New Roman"/>
    </w:rPr>
  </w:style>
  <w:style w:type="paragraph" w:styleId="Header">
    <w:name w:val="header"/>
    <w:basedOn w:val="Normal"/>
    <w:link w:val="HeaderChar"/>
    <w:uiPriority w:val="99"/>
    <w:unhideWhenUsed/>
    <w:rsid w:val="009C2F5B"/>
    <w:pPr>
      <w:tabs>
        <w:tab w:val="center" w:pos="4680"/>
        <w:tab w:val="right" w:pos="9360"/>
      </w:tabs>
    </w:pPr>
  </w:style>
  <w:style w:type="character" w:customStyle="1" w:styleId="HeaderChar">
    <w:name w:val="Header Char"/>
    <w:basedOn w:val="DefaultParagraphFont"/>
    <w:link w:val="Header"/>
    <w:uiPriority w:val="99"/>
    <w:rsid w:val="009C2F5B"/>
    <w:rPr>
      <w:rFonts w:ascii="Times New Roman" w:hAnsi="Times New Roman"/>
    </w:rPr>
  </w:style>
  <w:style w:type="paragraph" w:styleId="Footer">
    <w:name w:val="footer"/>
    <w:basedOn w:val="Normal"/>
    <w:link w:val="FooterChar"/>
    <w:uiPriority w:val="99"/>
    <w:unhideWhenUsed/>
    <w:rsid w:val="009C2F5B"/>
    <w:pPr>
      <w:tabs>
        <w:tab w:val="center" w:pos="4680"/>
        <w:tab w:val="right" w:pos="9360"/>
      </w:tabs>
    </w:pPr>
  </w:style>
  <w:style w:type="character" w:customStyle="1" w:styleId="FooterChar">
    <w:name w:val="Footer Char"/>
    <w:basedOn w:val="DefaultParagraphFont"/>
    <w:link w:val="Footer"/>
    <w:uiPriority w:val="99"/>
    <w:rsid w:val="009C2F5B"/>
    <w:rPr>
      <w:rFonts w:ascii="Times New Roman" w:hAnsi="Times New Roman"/>
    </w:rPr>
  </w:style>
  <w:style w:type="paragraph" w:styleId="ListParagraph">
    <w:name w:val="List Paragraph"/>
    <w:basedOn w:val="Normal"/>
    <w:uiPriority w:val="34"/>
    <w:qFormat/>
    <w:rsid w:val="00014BBD"/>
    <w:pPr>
      <w:widowControl/>
      <w:autoSpaceDE/>
      <w:autoSpaceDN/>
      <w:adjustRightInd/>
      <w:ind w:left="720"/>
      <w:contextualSpacing/>
    </w:pPr>
    <w:rPr>
      <w:rFonts w:asciiTheme="minorHAnsi" w:eastAsiaTheme="minorEastAsia" w:hAnsi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CommentReference">
    <w:name w:val="annotation reference"/>
    <w:basedOn w:val="DefaultParagraphFont"/>
    <w:uiPriority w:val="99"/>
    <w:semiHidden/>
    <w:unhideWhenUsed/>
    <w:rsid w:val="00EA13BF"/>
    <w:rPr>
      <w:sz w:val="16"/>
      <w:szCs w:val="16"/>
    </w:rPr>
  </w:style>
  <w:style w:type="paragraph" w:styleId="CommentText">
    <w:name w:val="annotation text"/>
    <w:basedOn w:val="Normal"/>
    <w:link w:val="CommentTextChar"/>
    <w:uiPriority w:val="99"/>
    <w:semiHidden/>
    <w:unhideWhenUsed/>
    <w:rsid w:val="00EA13BF"/>
  </w:style>
  <w:style w:type="character" w:customStyle="1" w:styleId="CommentTextChar">
    <w:name w:val="Comment Text Char"/>
    <w:basedOn w:val="DefaultParagraphFont"/>
    <w:link w:val="CommentText"/>
    <w:uiPriority w:val="99"/>
    <w:semiHidden/>
    <w:rsid w:val="00EA13B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A13BF"/>
    <w:rPr>
      <w:b/>
      <w:bCs/>
    </w:rPr>
  </w:style>
  <w:style w:type="character" w:customStyle="1" w:styleId="CommentSubjectChar">
    <w:name w:val="Comment Subject Char"/>
    <w:basedOn w:val="CommentTextChar"/>
    <w:link w:val="CommentSubject"/>
    <w:uiPriority w:val="99"/>
    <w:semiHidden/>
    <w:rsid w:val="00EA13BF"/>
    <w:rPr>
      <w:rFonts w:ascii="Times New Roman" w:hAnsi="Times New Roman"/>
      <w:b/>
      <w:bCs/>
    </w:rPr>
  </w:style>
  <w:style w:type="paragraph" w:styleId="Revision">
    <w:name w:val="Revision"/>
    <w:hidden/>
    <w:uiPriority w:val="71"/>
    <w:rsid w:val="00EB1B07"/>
    <w:rPr>
      <w:rFonts w:ascii="Times New Roman" w:hAnsi="Times New Roman"/>
    </w:rPr>
  </w:style>
  <w:style w:type="paragraph" w:styleId="Header">
    <w:name w:val="header"/>
    <w:basedOn w:val="Normal"/>
    <w:link w:val="HeaderChar"/>
    <w:uiPriority w:val="99"/>
    <w:unhideWhenUsed/>
    <w:rsid w:val="009C2F5B"/>
    <w:pPr>
      <w:tabs>
        <w:tab w:val="center" w:pos="4680"/>
        <w:tab w:val="right" w:pos="9360"/>
      </w:tabs>
    </w:pPr>
  </w:style>
  <w:style w:type="character" w:customStyle="1" w:styleId="HeaderChar">
    <w:name w:val="Header Char"/>
    <w:basedOn w:val="DefaultParagraphFont"/>
    <w:link w:val="Header"/>
    <w:uiPriority w:val="99"/>
    <w:rsid w:val="009C2F5B"/>
    <w:rPr>
      <w:rFonts w:ascii="Times New Roman" w:hAnsi="Times New Roman"/>
    </w:rPr>
  </w:style>
  <w:style w:type="paragraph" w:styleId="Footer">
    <w:name w:val="footer"/>
    <w:basedOn w:val="Normal"/>
    <w:link w:val="FooterChar"/>
    <w:uiPriority w:val="99"/>
    <w:unhideWhenUsed/>
    <w:rsid w:val="009C2F5B"/>
    <w:pPr>
      <w:tabs>
        <w:tab w:val="center" w:pos="4680"/>
        <w:tab w:val="right" w:pos="9360"/>
      </w:tabs>
    </w:pPr>
  </w:style>
  <w:style w:type="character" w:customStyle="1" w:styleId="FooterChar">
    <w:name w:val="Footer Char"/>
    <w:basedOn w:val="DefaultParagraphFont"/>
    <w:link w:val="Footer"/>
    <w:uiPriority w:val="99"/>
    <w:rsid w:val="009C2F5B"/>
    <w:rPr>
      <w:rFonts w:ascii="Times New Roman" w:hAnsi="Times New Roman"/>
    </w:rPr>
  </w:style>
  <w:style w:type="paragraph" w:styleId="ListParagraph">
    <w:name w:val="List Paragraph"/>
    <w:basedOn w:val="Normal"/>
    <w:uiPriority w:val="34"/>
    <w:qFormat/>
    <w:rsid w:val="00014BBD"/>
    <w:pPr>
      <w:widowControl/>
      <w:autoSpaceDE/>
      <w:autoSpaceDN/>
      <w:adjustRightInd/>
      <w:ind w:left="720"/>
      <w:contextualSpacing/>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755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4742</Words>
  <Characters>27033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DOI</Company>
  <LinksUpToDate>false</LinksUpToDate>
  <CharactersWithSpaces>31712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djbieniewicz</dc:creator>
  <cp:lastModifiedBy>Mason, Nicole K</cp:lastModifiedBy>
  <cp:revision>2</cp:revision>
  <cp:lastPrinted>2015-08-24T20:16:00Z</cp:lastPrinted>
  <dcterms:created xsi:type="dcterms:W3CDTF">2016-02-22T18:49:00Z</dcterms:created>
  <dcterms:modified xsi:type="dcterms:W3CDTF">2016-02-22T18:49:00Z</dcterms:modified>
</cp:coreProperties>
</file>