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09E" w:rsidRDefault="00564DC6" w:rsidP="00C30A5C">
      <w:pPr>
        <w:pStyle w:val="Heading1Black"/>
      </w:pPr>
      <w:bookmarkStart w:id="0" w:name="_Toc336508113"/>
      <w:r>
        <w:t>Part A</w:t>
      </w:r>
      <w:bookmarkEnd w:id="0"/>
    </w:p>
    <w:p w:rsidR="00564DC6" w:rsidRDefault="00564DC6" w:rsidP="00D123AE">
      <w:pPr>
        <w:pStyle w:val="Heading2Black"/>
        <w:tabs>
          <w:tab w:val="clear" w:pos="432"/>
          <w:tab w:val="left" w:pos="720"/>
        </w:tabs>
        <w:ind w:left="720" w:hanging="720"/>
      </w:pPr>
      <w:bookmarkStart w:id="1" w:name="_Toc280179132"/>
      <w:bookmarkStart w:id="2" w:name="_Toc287964859"/>
      <w:bookmarkStart w:id="3" w:name="_Toc336508114"/>
      <w:r>
        <w:t>A.1</w:t>
      </w:r>
      <w:r w:rsidR="00C83225">
        <w:t>.</w:t>
      </w:r>
      <w:r>
        <w:tab/>
      </w:r>
      <w:bookmarkEnd w:id="1"/>
      <w:bookmarkEnd w:id="2"/>
      <w:bookmarkEnd w:id="3"/>
      <w:r w:rsidR="00FB71AC">
        <w:t>Circumstances Making the Collection of Information necessary</w:t>
      </w:r>
    </w:p>
    <w:p w:rsidR="00564DC6" w:rsidRDefault="002C25AC" w:rsidP="00D123AE">
      <w:pPr>
        <w:pStyle w:val="Heading2Black"/>
        <w:tabs>
          <w:tab w:val="clear" w:pos="432"/>
          <w:tab w:val="left" w:pos="720"/>
        </w:tabs>
        <w:ind w:left="720" w:hanging="720"/>
      </w:pPr>
      <w:bookmarkStart w:id="4" w:name="_Toc280179133"/>
      <w:bookmarkStart w:id="5" w:name="_Toc287964860"/>
      <w:bookmarkStart w:id="6" w:name="_Toc336508115"/>
      <w:r>
        <w:t>A.</w:t>
      </w:r>
      <w:r w:rsidR="00564DC6">
        <w:t>1.</w:t>
      </w:r>
      <w:r>
        <w:t>1</w:t>
      </w:r>
      <w:r w:rsidR="00C83225">
        <w:t>.</w:t>
      </w:r>
      <w:r w:rsidR="00564DC6">
        <w:tab/>
        <w:t>Authorizing Legislation</w:t>
      </w:r>
      <w:bookmarkEnd w:id="4"/>
      <w:bookmarkEnd w:id="5"/>
      <w:bookmarkEnd w:id="6"/>
      <w:r w:rsidR="00564DC6">
        <w:t xml:space="preserve"> </w:t>
      </w:r>
    </w:p>
    <w:p w:rsidR="001931FF" w:rsidRDefault="00565C8D" w:rsidP="002F745A">
      <w:pPr>
        <w:pStyle w:val="NormalSS"/>
        <w:rPr>
          <w:bCs/>
        </w:rPr>
      </w:pPr>
      <w:bookmarkStart w:id="7" w:name="_Toc287964861"/>
      <w:bookmarkStart w:id="8" w:name="_Toc280179134"/>
      <w:r w:rsidRPr="00670283">
        <w:t>The Older Americans Act (OAA) Title III-C Elderly Nutrition Services Program (statutory authority is contained in Title II section 205(a</w:t>
      </w:r>
      <w:proofErr w:type="gramStart"/>
      <w:r w:rsidRPr="00670283">
        <w:t>)(</w:t>
      </w:r>
      <w:proofErr w:type="gramEnd"/>
      <w:r w:rsidRPr="00670283">
        <w:t>2)(A), and Title III sections 311, 331, and 336 of the Older Americans Act (OAA) (42U.S.C. 3032), as amended by the Older Americans Act Amendments of 2006, P.L. 109-365)  is part of comprehensive home-and community-based services</w:t>
      </w:r>
      <w:r w:rsidR="000425A5">
        <w:t xml:space="preserve">. </w:t>
      </w:r>
      <w:r w:rsidRPr="00670283">
        <w:t xml:space="preserve">Title III, Part C provides grants to States and Territories under approved State Plans for the establishment and operation of nutrition projects for congregate nutrition services (Section 331) and </w:t>
      </w:r>
      <w:r w:rsidR="004F792C">
        <w:t>home-delivered</w:t>
      </w:r>
      <w:r w:rsidRPr="00670283">
        <w:t xml:space="preserve"> nutritio</w:t>
      </w:r>
      <w:r w:rsidR="00515E91">
        <w:t xml:space="preserve">n services (Section 332). </w:t>
      </w:r>
      <w:r w:rsidRPr="00670283">
        <w:t>In addition, Section 311 authorizes the Nutrition Services Incentive Program (NSIP) which provides cash or commodities to States and Tribes for the provision of meals served in compliance with the requirements of the Older Americ</w:t>
      </w:r>
      <w:r w:rsidR="00515E91">
        <w:t xml:space="preserve">ans Act. </w:t>
      </w:r>
      <w:r w:rsidRPr="00670283">
        <w:t>Section 339 establishes the requirements for the pr</w:t>
      </w:r>
      <w:r w:rsidR="00515E91">
        <w:t xml:space="preserve">ovision of nutrition services. </w:t>
      </w:r>
      <w:r w:rsidRPr="00670283">
        <w:t xml:space="preserve">The legislative purposes of Part C as found in section 330 </w:t>
      </w:r>
      <w:r w:rsidRPr="00E00279">
        <w:t xml:space="preserve">are “to reduce hunger and food insecurity; to promote socialization of older individuals; and to promote </w:t>
      </w:r>
      <w:r w:rsidRPr="00E00279">
        <w:rPr>
          <w:bCs/>
        </w:rPr>
        <w:t>the health and well-being of older individuals by assisting such individuals to gain access to nutrition and other disease prevention and health promotion services to delay the onset of adverse health conditions resulting from poor nutritional health or sedentary behavior.</w:t>
      </w:r>
      <w:r w:rsidR="001931FF">
        <w:rPr>
          <w:noProof/>
        </w:rPr>
        <w:drawing>
          <wp:inline distT="0" distB="0" distL="0" distR="0">
            <wp:extent cx="9525" cy="9525"/>
            <wp:effectExtent l="0" t="0" r="0" b="0"/>
            <wp:docPr id="3" name="Picture 2" descr="spac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acer image"/>
                    <pic:cNvPicPr>
                      <a:picLocks noChangeAspect="1" noChangeArrowheads="1"/>
                    </pic:cNvPicPr>
                  </pic:nvPicPr>
                  <pic:blipFill>
                    <a:blip r:embed="rId9"/>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E00279">
        <w:rPr>
          <w:bCs/>
        </w:rPr>
        <w:t>”</w:t>
      </w:r>
      <w:bookmarkStart w:id="9" w:name="sec_330"/>
      <w:bookmarkEnd w:id="9"/>
    </w:p>
    <w:p w:rsidR="00564DC6" w:rsidRPr="00471355" w:rsidRDefault="00565C8D" w:rsidP="002F745A">
      <w:pPr>
        <w:pStyle w:val="NormalSS"/>
      </w:pPr>
      <w:r w:rsidRPr="00E00279">
        <w:rPr>
          <w:bCs/>
        </w:rPr>
        <w:t xml:space="preserve">The authorizing legislation </w:t>
      </w:r>
      <w:r w:rsidRPr="00E00279">
        <w:t xml:space="preserve">for the data collection is </w:t>
      </w:r>
      <w:r>
        <w:t xml:space="preserve">found in </w:t>
      </w:r>
      <w:r w:rsidRPr="00E00279">
        <w:rPr>
          <w:bCs/>
        </w:rPr>
        <w:t>Title II</w:t>
      </w:r>
      <w:r>
        <w:rPr>
          <w:bCs/>
        </w:rPr>
        <w:t xml:space="preserve"> of the OAA</w:t>
      </w:r>
      <w:r w:rsidRPr="00E00279">
        <w:t>.</w:t>
      </w:r>
      <w:r w:rsidRPr="00E00279">
        <w:rPr>
          <w:bCs/>
        </w:rPr>
        <w:t xml:space="preserve">  </w:t>
      </w:r>
      <w:r w:rsidRPr="00E00279">
        <w:t xml:space="preserve">The requirements stipulated under </w:t>
      </w:r>
      <w:r>
        <w:t xml:space="preserve">section </w:t>
      </w:r>
      <w:r w:rsidRPr="00E00279">
        <w:t xml:space="preserve">206(a, c) directs </w:t>
      </w:r>
      <w:r w:rsidR="00EB680F">
        <w:t xml:space="preserve">ACL </w:t>
      </w:r>
      <w:r w:rsidRPr="00E00279">
        <w:t>to “…measure and evaluate the impact of all programs</w:t>
      </w:r>
      <w:r w:rsidRPr="00670283">
        <w:t xml:space="preserve"> authorized by this Act, their effectiveness in achieving stated goals in general, and in relation to their cost, their impact on related programs, their effectiveness in targeting for services under this Act unserved older individuals with greatest economic need (including low-income minority individuals and older individuals residing in rural areas) and unserved older individuals with greatest social need (including low-income minority individuals and older individuals residing in rural areas), and their structure and mechanisms for delivery of services, including, where appropriate, comparisons with appropriate control groups composed of persons who have not participated in such programs. Evaluations shall be conducted by persons not immediately involved in the administration of the program or project evaluated.</w:t>
      </w:r>
      <w:r>
        <w:t>”</w:t>
      </w:r>
      <w:r w:rsidR="005011C6">
        <w:t xml:space="preserve"> </w:t>
      </w:r>
    </w:p>
    <w:p w:rsidR="00564DC6" w:rsidRDefault="002C25AC" w:rsidP="00D123AE">
      <w:pPr>
        <w:pStyle w:val="Heading2Black"/>
        <w:tabs>
          <w:tab w:val="clear" w:pos="432"/>
          <w:tab w:val="left" w:pos="720"/>
        </w:tabs>
        <w:ind w:left="720" w:hanging="720"/>
      </w:pPr>
      <w:bookmarkStart w:id="10" w:name="_Toc336508116"/>
      <w:r>
        <w:t>A.1.</w:t>
      </w:r>
      <w:r w:rsidR="00DA321D">
        <w:t>2</w:t>
      </w:r>
      <w:r w:rsidR="00564DC6">
        <w:t>.</w:t>
      </w:r>
      <w:r w:rsidR="00564DC6">
        <w:tab/>
        <w:t>Background</w:t>
      </w:r>
      <w:bookmarkEnd w:id="7"/>
      <w:bookmarkEnd w:id="10"/>
    </w:p>
    <w:p w:rsidR="00564DC6" w:rsidRDefault="00564DC6" w:rsidP="00C10CB3">
      <w:pPr>
        <w:pStyle w:val="Heading3"/>
      </w:pPr>
      <w:bookmarkStart w:id="11" w:name="_Toc336508117"/>
      <w:r>
        <w:t>1.</w:t>
      </w:r>
      <w:r>
        <w:tab/>
        <w:t>Ensuring the Nutritional Needs of the Elderly</w:t>
      </w:r>
      <w:bookmarkEnd w:id="11"/>
    </w:p>
    <w:p w:rsidR="00564DC6" w:rsidRDefault="00564DC6" w:rsidP="00564DC6">
      <w:pPr>
        <w:pStyle w:val="NormalSS"/>
      </w:pPr>
      <w:r>
        <w:t xml:space="preserve">The Title III-C Elderly Nutrition Services Program </w:t>
      </w:r>
      <w:r w:rsidR="000425A5">
        <w:t xml:space="preserve">(ENSP) </w:t>
      </w:r>
      <w:r>
        <w:t>represents a key component of America’s strategy for ensuring that the needs of elderly people are adequately met</w:t>
      </w:r>
      <w:r w:rsidR="005011C6">
        <w:t xml:space="preserve">. </w:t>
      </w:r>
      <w:r>
        <w:t>Every day, millions of Americans, most of them over 65 years of age, receive a nutritious meal at a Senior Center or other congregate meal site</w:t>
      </w:r>
      <w:r w:rsidR="005011C6">
        <w:t xml:space="preserve">. </w:t>
      </w:r>
      <w:r>
        <w:t>Many others consume a home-delivered meal provided under a different component of the program.</w:t>
      </w:r>
    </w:p>
    <w:p w:rsidR="00564DC6" w:rsidRPr="00AA27D5" w:rsidRDefault="00564DC6" w:rsidP="00564DC6">
      <w:pPr>
        <w:pStyle w:val="NormalSS"/>
      </w:pPr>
      <w:r>
        <w:t>The value of these services to participants goes far beyond the meals themselves</w:t>
      </w:r>
      <w:r w:rsidR="005011C6">
        <w:t xml:space="preserve">. </w:t>
      </w:r>
      <w:r>
        <w:t xml:space="preserve">Particularly for participants in congregate meals, Title III-C meals provide an opportunity to </w:t>
      </w:r>
      <w:r>
        <w:lastRenderedPageBreak/>
        <w:t>socialize and with peers</w:t>
      </w:r>
      <w:r w:rsidR="005011C6">
        <w:t xml:space="preserve">. </w:t>
      </w:r>
      <w:r>
        <w:t>Further, many other services—from tax preparation to recreational activities to medical screening—are often provided at Senior Centers and other Title III-C sites, and the congregate meals provide a context for helping seniors connect to these services as well</w:t>
      </w:r>
      <w:r w:rsidR="005011C6">
        <w:t xml:space="preserve">. </w:t>
      </w:r>
      <w:r>
        <w:t>Even for home-delivered meals, which by definition are less focused on social interaction, the daily visit by the meal deliverer, often a volunteer, can represent an elderly recipient’s only human contact of the day</w:t>
      </w:r>
      <w:r w:rsidR="005011C6">
        <w:t xml:space="preserve">. </w:t>
      </w:r>
    </w:p>
    <w:p w:rsidR="00564DC6" w:rsidRDefault="00564DC6" w:rsidP="00564DC6">
      <w:pPr>
        <w:pStyle w:val="Heading3"/>
      </w:pPr>
      <w:bookmarkStart w:id="12" w:name="_Toc336508118"/>
      <w:bookmarkEnd w:id="8"/>
      <w:r>
        <w:t>2.</w:t>
      </w:r>
      <w:r>
        <w:tab/>
        <w:t>Need to Evaluate the Title III-C Program</w:t>
      </w:r>
      <w:bookmarkEnd w:id="12"/>
    </w:p>
    <w:p w:rsidR="00564DC6" w:rsidRDefault="00564DC6" w:rsidP="00564DC6">
      <w:pPr>
        <w:pStyle w:val="NormalSS"/>
      </w:pPr>
      <w:r>
        <w:t>An important aspect of the program, critical to understanding how it functions, is the way in which it has developed mechanisms for mobilizing multiple levels of constituencies in the work of serving the elderly</w:t>
      </w:r>
      <w:r w:rsidR="005011C6">
        <w:t xml:space="preserve">. </w:t>
      </w:r>
      <w:r>
        <w:t>While overall federal coordination is provided by the AoA, the State Units on Aging (SUAs) and the Area Agencies on Aging (AAAs) both support key aspects of program operations</w:t>
      </w:r>
      <w:r w:rsidR="005011C6">
        <w:t xml:space="preserve">. </w:t>
      </w:r>
      <w:r>
        <w:t>In turn, the direct nutritional services are provided by Local Service Providers (LSPs)</w:t>
      </w:r>
      <w:r w:rsidR="005011C6">
        <w:t xml:space="preserve">. </w:t>
      </w:r>
      <w:r>
        <w:t>Many other governmental and nonprofit groups, as well as some groups organized on a for-profit basis, are also involved in serving the elderly under the program</w:t>
      </w:r>
      <w:r w:rsidR="005011C6">
        <w:t xml:space="preserve">. </w:t>
      </w:r>
      <w:r>
        <w:t>Often the Title III-C program, with the attraction of its ability to provide inexpensive meals, is a catalyst for this broader involvement.</w:t>
      </w:r>
    </w:p>
    <w:p w:rsidR="00564DC6" w:rsidRPr="00AA27D5" w:rsidRDefault="00564DC6" w:rsidP="00564DC6">
      <w:pPr>
        <w:pStyle w:val="NormalSS"/>
      </w:pPr>
      <w:r>
        <w:t>While the diversity of the organizations involved is a key strength of the Title III-C program, it also creates particular challenges for evaluating the program</w:t>
      </w:r>
      <w:r w:rsidR="005011C6">
        <w:t xml:space="preserve">. </w:t>
      </w:r>
      <w:r>
        <w:t>Indeed, this diversity makes it particularly complicated (and also particularly important) to examine whether the system operates efficiently overall, and whether it succeeds in delivering services that are of benefit to the elderly, as evidenced by such important outcomes as nutrition, socialization, health, and, ultimately, avoidance of institutionalization</w:t>
      </w:r>
      <w:r w:rsidR="005011C6">
        <w:t xml:space="preserve">. </w:t>
      </w:r>
      <w:r>
        <w:t xml:space="preserve">It is also important to examine the targeting of the program, to assess whether its services are reaching the elderly </w:t>
      </w:r>
      <w:r w:rsidR="000425A5">
        <w:t>that</w:t>
      </w:r>
      <w:r>
        <w:t xml:space="preserve"> need </w:t>
      </w:r>
      <w:proofErr w:type="gramStart"/>
      <w:r>
        <w:t>them</w:t>
      </w:r>
      <w:proofErr w:type="gramEnd"/>
      <w:r>
        <w:t xml:space="preserve"> most and to assess whether there may be underserved populations that are not being served by the overall program.</w:t>
      </w:r>
      <w:r w:rsidR="000425A5">
        <w:t xml:space="preserve"> So, in addition to the legislative mandate under the OAA, it is important for program integrity and function to evaluation this program.</w:t>
      </w:r>
    </w:p>
    <w:p w:rsidR="00564DC6" w:rsidRDefault="00564DC6" w:rsidP="00564DC6">
      <w:pPr>
        <w:pStyle w:val="Heading3"/>
      </w:pPr>
      <w:bookmarkStart w:id="13" w:name="_Toc280179136"/>
      <w:bookmarkStart w:id="14" w:name="_Toc287964864"/>
      <w:bookmarkStart w:id="15" w:name="_Toc336508119"/>
      <w:r>
        <w:t>3.</w:t>
      </w:r>
      <w:r>
        <w:tab/>
        <w:t>Evaluation Objectives</w:t>
      </w:r>
      <w:bookmarkEnd w:id="13"/>
      <w:bookmarkEnd w:id="14"/>
      <w:bookmarkEnd w:id="15"/>
    </w:p>
    <w:p w:rsidR="00A9038B" w:rsidRPr="006A59FD" w:rsidRDefault="00A9038B" w:rsidP="00A9038B">
      <w:pPr>
        <w:pStyle w:val="NormalSS"/>
      </w:pPr>
      <w:r>
        <w:t xml:space="preserve">The overall evaluation of the Title III-C Program has three broad objectives: (1) to provide information to support program planning, including an analysis of program processes (process evaluation), (2) to develop information about program efficiency and cost issues (cost study), and (3) to assess program effectiveness, as measured by the program’s effects on a variety of important outcomes, including nutrient adequacy, socialization opportunities, health outcomes, and, ultimately, helping elderly people avoid institutionalization (outcome evaluation). </w:t>
      </w:r>
      <w:r w:rsidRPr="006A59FD">
        <w:rPr>
          <w:b/>
          <w:bCs/>
          <w:color w:val="006600"/>
        </w:rPr>
        <w:t xml:space="preserve"> </w:t>
      </w:r>
      <w:r w:rsidRPr="000425A5">
        <w:rPr>
          <w:bCs/>
          <w:color w:val="000000" w:themeColor="text1"/>
        </w:rPr>
        <w:t xml:space="preserve">See Table A.2.1 for more detail about the evaluation questions associated with </w:t>
      </w:r>
      <w:r>
        <w:rPr>
          <w:bCs/>
          <w:color w:val="000000" w:themeColor="text1"/>
        </w:rPr>
        <w:t>the Outcome Evaluation</w:t>
      </w:r>
      <w:r w:rsidRPr="000425A5">
        <w:rPr>
          <w:bCs/>
          <w:color w:val="000000" w:themeColor="text1"/>
        </w:rPr>
        <w:t>.</w:t>
      </w:r>
      <w:r>
        <w:rPr>
          <w:bCs/>
          <w:color w:val="000000" w:themeColor="text1"/>
        </w:rPr>
        <w:t xml:space="preserve"> Please note that data collection related to the first and second objectives will be conducted under the first phase of the evaluation and, the relevant data collection tools were be submitted for OMB PRA clearance separately. This request for clearance refers only to evaluation of third objective-the Outcome Evaluation. Limited information about the Process Evaluation and Cost Study are included only to provide context for this information collection and the larger goals of AoA with regards to a comprehensive evaluation of the ENSP.</w:t>
      </w:r>
    </w:p>
    <w:p w:rsidR="006A59FD" w:rsidRDefault="006A59FD" w:rsidP="00564DC6">
      <w:pPr>
        <w:pStyle w:val="NormalSS"/>
      </w:pPr>
    </w:p>
    <w:p w:rsidR="00564DC6" w:rsidRDefault="00564DC6" w:rsidP="00D123AE">
      <w:pPr>
        <w:pStyle w:val="Heading2Black"/>
        <w:tabs>
          <w:tab w:val="clear" w:pos="432"/>
          <w:tab w:val="left" w:pos="720"/>
        </w:tabs>
        <w:ind w:left="720" w:hanging="720"/>
      </w:pPr>
      <w:bookmarkStart w:id="16" w:name="_Toc280179137"/>
      <w:bookmarkStart w:id="17" w:name="_Toc287964865"/>
      <w:bookmarkStart w:id="18" w:name="_Toc336508120"/>
      <w:r>
        <w:lastRenderedPageBreak/>
        <w:t>A.2</w:t>
      </w:r>
      <w:r w:rsidR="00C83225">
        <w:t>.</w:t>
      </w:r>
      <w:r>
        <w:tab/>
      </w:r>
      <w:bookmarkEnd w:id="16"/>
      <w:bookmarkEnd w:id="17"/>
      <w:bookmarkEnd w:id="18"/>
      <w:r w:rsidR="00FB71AC">
        <w:t>Purpose and Use of the Information Collection</w:t>
      </w:r>
    </w:p>
    <w:p w:rsidR="00A9038B" w:rsidRDefault="00A9038B" w:rsidP="00A9038B">
      <w:pPr>
        <w:pStyle w:val="NormalSS"/>
      </w:pPr>
      <w:r>
        <w:t xml:space="preserve">The data collected during the evaluation is essential to ACL for meeting the needs of a rigorous evaluation of the impact of the Title III-C Program. There is currently no other national effort that addresses the research objectives of the proposed study. </w:t>
      </w:r>
      <w:r w:rsidRPr="00A936FE">
        <w:t xml:space="preserve">The resulting information will be critical to federal policymakers and will assist all levels of the aging network as </w:t>
      </w:r>
      <w:r>
        <w:t xml:space="preserve">ACL </w:t>
      </w:r>
      <w:r w:rsidRPr="00A936FE">
        <w:t>attempt</w:t>
      </w:r>
      <w:r>
        <w:t>s</w:t>
      </w:r>
      <w:r w:rsidRPr="00A936FE">
        <w:t xml:space="preserve"> to maximize efficiency and service.</w:t>
      </w:r>
    </w:p>
    <w:p w:rsidR="00CD2B48" w:rsidRDefault="00A9038B" w:rsidP="00A9038B">
      <w:pPr>
        <w:pStyle w:val="NormalSS"/>
      </w:pPr>
      <w:r>
        <w:t xml:space="preserve">Data </w:t>
      </w:r>
      <w:r w:rsidR="00AA1936">
        <w:t xml:space="preserve">gathered from the second phase of the evaluation </w:t>
      </w:r>
      <w:r>
        <w:t xml:space="preserve">will be used by ACL staff to improve program operations, provide improved technical assistance and guidance to grantees and service providers, and to support mandated agency reporting to congress and through annual reports. </w:t>
      </w:r>
      <w:r w:rsidR="00FB71AC">
        <w:t xml:space="preserve">The outcome evaluation </w:t>
      </w:r>
      <w:r>
        <w:t xml:space="preserve">data </w:t>
      </w:r>
      <w:r w:rsidR="00FB71AC">
        <w:t xml:space="preserve">will be analyzed to determine the extent to which </w:t>
      </w:r>
      <w:r w:rsidR="000425A5">
        <w:t xml:space="preserve">ENSP </w:t>
      </w:r>
      <w:r w:rsidR="00FB71AC">
        <w:t>clients</w:t>
      </w:r>
      <w:r w:rsidR="00CD2B48">
        <w:t xml:space="preserve"> as compared with non-clients have:</w:t>
      </w:r>
    </w:p>
    <w:p w:rsidR="00CD2B48" w:rsidRPr="00372FF8" w:rsidRDefault="00CD2B48" w:rsidP="00CD2B48">
      <w:pPr>
        <w:numPr>
          <w:ilvl w:val="0"/>
          <w:numId w:val="36"/>
        </w:numPr>
        <w:tabs>
          <w:tab w:val="clear" w:pos="432"/>
        </w:tabs>
        <w:spacing w:after="60" w:line="240" w:lineRule="auto"/>
        <w:rPr>
          <w:rFonts w:cs="Arial"/>
          <w:bCs/>
          <w:color w:val="000000"/>
          <w:szCs w:val="22"/>
        </w:rPr>
      </w:pPr>
      <w:r>
        <w:rPr>
          <w:rFonts w:cs="Arial"/>
          <w:bCs/>
          <w:color w:val="000000"/>
          <w:szCs w:val="22"/>
        </w:rPr>
        <w:t xml:space="preserve">Reduced </w:t>
      </w:r>
      <w:r w:rsidRPr="00372FF8">
        <w:rPr>
          <w:rFonts w:cs="Arial"/>
          <w:bCs/>
          <w:color w:val="000000"/>
          <w:szCs w:val="22"/>
        </w:rPr>
        <w:t xml:space="preserve"> hunger and food insecurity;</w:t>
      </w:r>
    </w:p>
    <w:p w:rsidR="00CD2B48" w:rsidRPr="00372FF8" w:rsidRDefault="00CD2B48" w:rsidP="00CD2B48">
      <w:pPr>
        <w:numPr>
          <w:ilvl w:val="0"/>
          <w:numId w:val="36"/>
        </w:numPr>
        <w:tabs>
          <w:tab w:val="clear" w:pos="432"/>
        </w:tabs>
        <w:spacing w:after="60" w:line="240" w:lineRule="auto"/>
        <w:rPr>
          <w:rFonts w:cs="Arial"/>
          <w:bCs/>
          <w:color w:val="000000"/>
          <w:szCs w:val="22"/>
        </w:rPr>
      </w:pPr>
      <w:r>
        <w:rPr>
          <w:rFonts w:cs="Arial"/>
          <w:bCs/>
          <w:color w:val="000000"/>
          <w:szCs w:val="22"/>
        </w:rPr>
        <w:t xml:space="preserve">Increased </w:t>
      </w:r>
      <w:r w:rsidRPr="00372FF8">
        <w:rPr>
          <w:rFonts w:cs="Arial"/>
          <w:bCs/>
          <w:color w:val="000000"/>
          <w:szCs w:val="22"/>
        </w:rPr>
        <w:t>socialization of older individuals; and</w:t>
      </w:r>
    </w:p>
    <w:p w:rsidR="00CD2B48" w:rsidRPr="00A3631B" w:rsidRDefault="00CD2B48" w:rsidP="00CD2B48">
      <w:pPr>
        <w:numPr>
          <w:ilvl w:val="0"/>
          <w:numId w:val="36"/>
        </w:numPr>
        <w:tabs>
          <w:tab w:val="clear" w:pos="432"/>
        </w:tabs>
        <w:spacing w:line="240" w:lineRule="auto"/>
        <w:rPr>
          <w:rFonts w:cs="Arial"/>
          <w:color w:val="000000"/>
          <w:szCs w:val="22"/>
        </w:rPr>
      </w:pPr>
      <w:r>
        <w:rPr>
          <w:rFonts w:cs="Arial"/>
          <w:bCs/>
          <w:color w:val="000000"/>
          <w:szCs w:val="22"/>
        </w:rPr>
        <w:t>Increased</w:t>
      </w:r>
      <w:r w:rsidRPr="00372FF8">
        <w:rPr>
          <w:rFonts w:cs="Arial"/>
          <w:bCs/>
          <w:color w:val="000000"/>
          <w:szCs w:val="22"/>
        </w:rPr>
        <w:t xml:space="preserve"> health and well-being of older individuals</w:t>
      </w:r>
      <w:r>
        <w:rPr>
          <w:rFonts w:cs="Arial"/>
          <w:bCs/>
          <w:color w:val="000000"/>
          <w:szCs w:val="22"/>
        </w:rPr>
        <w:t xml:space="preserve"> especially in terms of:</w:t>
      </w:r>
    </w:p>
    <w:p w:rsidR="00CD2B48" w:rsidRPr="00A3631B" w:rsidRDefault="00CD2B48" w:rsidP="00CD2B48">
      <w:pPr>
        <w:numPr>
          <w:ilvl w:val="1"/>
          <w:numId w:val="36"/>
        </w:numPr>
        <w:tabs>
          <w:tab w:val="clear" w:pos="432"/>
        </w:tabs>
        <w:spacing w:line="240" w:lineRule="auto"/>
        <w:ind w:left="2250" w:hanging="735"/>
        <w:rPr>
          <w:rFonts w:cs="Arial"/>
          <w:color w:val="000000"/>
          <w:szCs w:val="22"/>
        </w:rPr>
      </w:pPr>
      <w:r>
        <w:rPr>
          <w:rFonts w:cs="Arial"/>
          <w:bCs/>
          <w:color w:val="000000"/>
          <w:szCs w:val="22"/>
        </w:rPr>
        <w:t xml:space="preserve"> Improved </w:t>
      </w:r>
      <w:r w:rsidRPr="00372FF8">
        <w:rPr>
          <w:rFonts w:cs="Arial"/>
          <w:bCs/>
          <w:color w:val="000000"/>
          <w:szCs w:val="22"/>
        </w:rPr>
        <w:t xml:space="preserve"> access to nutrition and other disease prevention and health promotion services </w:t>
      </w:r>
    </w:p>
    <w:p w:rsidR="00CD2B48" w:rsidRPr="00353225" w:rsidRDefault="00CD2B48" w:rsidP="00CD2B48">
      <w:pPr>
        <w:numPr>
          <w:ilvl w:val="1"/>
          <w:numId w:val="36"/>
        </w:numPr>
        <w:tabs>
          <w:tab w:val="clear" w:pos="432"/>
        </w:tabs>
        <w:spacing w:line="240" w:lineRule="auto"/>
        <w:ind w:left="2160" w:hanging="630"/>
        <w:rPr>
          <w:rFonts w:ascii="Verdana" w:hAnsi="Verdana"/>
          <w:sz w:val="18"/>
          <w:szCs w:val="18"/>
        </w:rPr>
      </w:pPr>
      <w:r w:rsidRPr="00353225">
        <w:rPr>
          <w:rFonts w:cs="Arial"/>
          <w:bCs/>
          <w:color w:val="000000"/>
          <w:szCs w:val="22"/>
        </w:rPr>
        <w:t>Delayed onset of adverse health conditions resulting from poor nutritional health or sedentary behavior.</w:t>
      </w:r>
      <w:r>
        <w:rPr>
          <w:rFonts w:cs="Arial"/>
          <w:noProof/>
          <w:color w:val="000000"/>
          <w:szCs w:val="22"/>
        </w:rPr>
        <w:drawing>
          <wp:inline distT="0" distB="0" distL="0" distR="0">
            <wp:extent cx="9525" cy="9525"/>
            <wp:effectExtent l="0" t="0" r="0" b="0"/>
            <wp:docPr id="1" name="Picture 1" descr="spac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cer image"/>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CD2B48" w:rsidRPr="00353225" w:rsidRDefault="00CD2B48" w:rsidP="00CD2B48">
      <w:pPr>
        <w:numPr>
          <w:ilvl w:val="0"/>
          <w:numId w:val="36"/>
        </w:numPr>
        <w:tabs>
          <w:tab w:val="clear" w:pos="432"/>
        </w:tabs>
        <w:spacing w:line="240" w:lineRule="auto"/>
        <w:ind w:left="1440" w:hanging="630"/>
        <w:rPr>
          <w:rFonts w:cs="Arial"/>
          <w:szCs w:val="22"/>
        </w:rPr>
      </w:pPr>
      <w:r w:rsidRPr="00353225">
        <w:rPr>
          <w:rFonts w:cs="Arial"/>
          <w:color w:val="000000"/>
          <w:szCs w:val="22"/>
        </w:rPr>
        <w:t xml:space="preserve">Increase the capacity of </w:t>
      </w:r>
      <w:r w:rsidRPr="00353225">
        <w:rPr>
          <w:rFonts w:cs="Arial"/>
          <w:szCs w:val="22"/>
        </w:rPr>
        <w:t>older individuals to remain independent and in their communities.</w:t>
      </w:r>
    </w:p>
    <w:p w:rsidR="00FB71AC" w:rsidRDefault="00CD2B48" w:rsidP="00FB71AC">
      <w:pPr>
        <w:pStyle w:val="NormalSS"/>
        <w:ind w:firstLine="0"/>
      </w:pPr>
      <w:r>
        <w:t xml:space="preserve"> In addition</w:t>
      </w:r>
      <w:r w:rsidR="00E61562">
        <w:t>,</w:t>
      </w:r>
      <w:r>
        <w:t xml:space="preserve"> the data from all three parts of the research will be combined to answer questions about which types of structures and approached are correlated with the most positive client-level outcomes. This information will allow ACL to provide improved guidance to grantees and service providers to help them improve their operations and, ultimately, improve the health and well-being of older Americans.</w:t>
      </w:r>
    </w:p>
    <w:p w:rsidR="00DD6FF1" w:rsidRPr="00C83225" w:rsidRDefault="00DD6FF1" w:rsidP="00AA1936">
      <w:pPr>
        <w:pStyle w:val="Heading3"/>
        <w:ind w:left="0" w:firstLine="0"/>
        <w:rPr>
          <w:sz w:val="18"/>
          <w:szCs w:val="18"/>
        </w:rPr>
      </w:pPr>
      <w:bookmarkStart w:id="19" w:name="_Toc336508239"/>
      <w:r w:rsidRPr="00C83225">
        <w:rPr>
          <w:sz w:val="18"/>
          <w:szCs w:val="18"/>
        </w:rPr>
        <w:t>Table A.2.1</w:t>
      </w:r>
      <w:r w:rsidR="00D123AE" w:rsidRPr="00C83225">
        <w:rPr>
          <w:sz w:val="18"/>
          <w:szCs w:val="18"/>
        </w:rPr>
        <w:t>.</w:t>
      </w:r>
      <w:r w:rsidRPr="00C83225">
        <w:rPr>
          <w:sz w:val="18"/>
          <w:szCs w:val="18"/>
        </w:rPr>
        <w:t xml:space="preserve"> Summary of Evaluation Design: Evaluation Goals, Illustrative Study Questions, Research Strategy, and Data Collection Plan</w:t>
      </w:r>
      <w:bookmarkEnd w:id="19"/>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68"/>
        <w:gridCol w:w="4443"/>
        <w:gridCol w:w="2465"/>
      </w:tblGrid>
      <w:tr w:rsidR="00DD6FF1" w:rsidRPr="00C83225" w:rsidTr="004542BF">
        <w:tc>
          <w:tcPr>
            <w:tcW w:w="5000" w:type="pct"/>
            <w:gridSpan w:val="3"/>
            <w:shd w:val="clear" w:color="auto" w:fill="D9D9D9" w:themeFill="background1" w:themeFillShade="D9"/>
          </w:tcPr>
          <w:p w:rsidR="00DD6FF1" w:rsidRPr="00C83225" w:rsidRDefault="00877DF7" w:rsidP="000A418E">
            <w:pPr>
              <w:pStyle w:val="TableHeaderCenter"/>
              <w:rPr>
                <w:b/>
                <w:sz w:val="18"/>
                <w:szCs w:val="18"/>
              </w:rPr>
            </w:pPr>
            <w:r>
              <w:rPr>
                <w:sz w:val="18"/>
                <w:szCs w:val="18"/>
              </w:rPr>
              <w:t xml:space="preserve">The Outcome Evaluation: </w:t>
            </w:r>
            <w:r w:rsidR="008F2909">
              <w:rPr>
                <w:sz w:val="18"/>
                <w:szCs w:val="18"/>
              </w:rPr>
              <w:t>A</w:t>
            </w:r>
            <w:r w:rsidR="00DD6FF1" w:rsidRPr="00C83225">
              <w:rPr>
                <w:sz w:val="18"/>
                <w:szCs w:val="18"/>
              </w:rPr>
              <w:t>ssess Program Effectiveness</w:t>
            </w:r>
          </w:p>
        </w:tc>
      </w:tr>
      <w:tr w:rsidR="00DD6FF1" w:rsidRPr="00C83225" w:rsidTr="00A9038B">
        <w:tc>
          <w:tcPr>
            <w:tcW w:w="1393" w:type="pct"/>
          </w:tcPr>
          <w:p w:rsidR="00DD6FF1" w:rsidRPr="00C83225" w:rsidRDefault="00DD6FF1" w:rsidP="00542159">
            <w:pPr>
              <w:pStyle w:val="TableHeaderLeft"/>
              <w:rPr>
                <w:sz w:val="18"/>
                <w:szCs w:val="18"/>
              </w:rPr>
            </w:pPr>
            <w:r w:rsidRPr="00C83225">
              <w:rPr>
                <w:sz w:val="18"/>
                <w:szCs w:val="18"/>
              </w:rPr>
              <w:t>Goals/Study Questions</w:t>
            </w:r>
          </w:p>
        </w:tc>
        <w:tc>
          <w:tcPr>
            <w:tcW w:w="2320" w:type="pct"/>
          </w:tcPr>
          <w:p w:rsidR="00DD6FF1" w:rsidRPr="00C83225" w:rsidRDefault="00DD6FF1" w:rsidP="00542159">
            <w:pPr>
              <w:pStyle w:val="TableHeaderCenter"/>
              <w:rPr>
                <w:sz w:val="18"/>
                <w:szCs w:val="18"/>
              </w:rPr>
            </w:pPr>
            <w:r w:rsidRPr="00C83225">
              <w:rPr>
                <w:sz w:val="18"/>
                <w:szCs w:val="18"/>
              </w:rPr>
              <w:t>Research Strategy</w:t>
            </w:r>
          </w:p>
        </w:tc>
        <w:tc>
          <w:tcPr>
            <w:tcW w:w="1287" w:type="pct"/>
          </w:tcPr>
          <w:p w:rsidR="00DD6FF1" w:rsidRPr="00C83225" w:rsidRDefault="00DD6FF1" w:rsidP="00542159">
            <w:pPr>
              <w:pStyle w:val="TableHeaderCenter"/>
              <w:rPr>
                <w:sz w:val="18"/>
                <w:szCs w:val="18"/>
              </w:rPr>
            </w:pPr>
            <w:r w:rsidRPr="00C83225">
              <w:rPr>
                <w:sz w:val="18"/>
                <w:szCs w:val="18"/>
              </w:rPr>
              <w:t>Data to be Collected</w:t>
            </w:r>
          </w:p>
        </w:tc>
      </w:tr>
      <w:tr w:rsidR="00DD6FF1" w:rsidRPr="00C83225" w:rsidTr="00A9038B">
        <w:tc>
          <w:tcPr>
            <w:tcW w:w="1393" w:type="pct"/>
          </w:tcPr>
          <w:p w:rsidR="00DD6FF1" w:rsidRPr="00C83225" w:rsidRDefault="00DD6FF1" w:rsidP="00C83225">
            <w:pPr>
              <w:pStyle w:val="TableText"/>
              <w:numPr>
                <w:ilvl w:val="0"/>
                <w:numId w:val="26"/>
              </w:numPr>
              <w:ind w:left="270" w:hanging="270"/>
              <w:rPr>
                <w:sz w:val="18"/>
                <w:szCs w:val="18"/>
              </w:rPr>
            </w:pPr>
            <w:r w:rsidRPr="00C83225">
              <w:rPr>
                <w:sz w:val="18"/>
                <w:szCs w:val="18"/>
              </w:rPr>
              <w:t xml:space="preserve">Do Title III-C services have effects on key outcomes, such as nutrition, socialization, health outcomes, </w:t>
            </w:r>
            <w:proofErr w:type="gramStart"/>
            <w:r w:rsidRPr="00C83225">
              <w:rPr>
                <w:sz w:val="18"/>
                <w:szCs w:val="18"/>
              </w:rPr>
              <w:t>institutionalization</w:t>
            </w:r>
            <w:proofErr w:type="gramEnd"/>
            <w:r w:rsidRPr="00C83225">
              <w:rPr>
                <w:sz w:val="18"/>
                <w:szCs w:val="18"/>
              </w:rPr>
              <w:t xml:space="preserve">? </w:t>
            </w:r>
          </w:p>
        </w:tc>
        <w:tc>
          <w:tcPr>
            <w:tcW w:w="2320" w:type="pct"/>
          </w:tcPr>
          <w:p w:rsidR="00DD6FF1" w:rsidRPr="00C83225" w:rsidRDefault="00DD6FF1" w:rsidP="00C83225">
            <w:pPr>
              <w:pStyle w:val="TableText"/>
              <w:numPr>
                <w:ilvl w:val="0"/>
                <w:numId w:val="26"/>
              </w:numPr>
              <w:ind w:left="270" w:hanging="270"/>
              <w:rPr>
                <w:sz w:val="18"/>
                <w:szCs w:val="18"/>
              </w:rPr>
            </w:pPr>
            <w:r w:rsidRPr="00C83225">
              <w:rPr>
                <w:sz w:val="18"/>
                <w:szCs w:val="18"/>
              </w:rPr>
              <w:t xml:space="preserve">Compare data on outcome variables between participants and a matched comparison sample of nonparticipants. </w:t>
            </w:r>
          </w:p>
          <w:p w:rsidR="00DD6FF1" w:rsidRPr="00C83225" w:rsidRDefault="00DD6FF1" w:rsidP="00C83225">
            <w:pPr>
              <w:pStyle w:val="TableText"/>
              <w:numPr>
                <w:ilvl w:val="0"/>
                <w:numId w:val="26"/>
              </w:numPr>
              <w:ind w:left="270" w:hanging="270"/>
              <w:rPr>
                <w:sz w:val="18"/>
                <w:szCs w:val="18"/>
              </w:rPr>
            </w:pPr>
            <w:r w:rsidRPr="00C83225">
              <w:rPr>
                <w:sz w:val="18"/>
                <w:szCs w:val="18"/>
              </w:rPr>
              <w:t xml:space="preserve">The main analytic tool will be multivariate methods. Analysis will take account of the fact that some outcomes could be influenced by even brief participation (nutrition and socialization,) while other can only reasonable by expected to occur after substantial lengths of participation (health outcomes and avoiding institutionalization) </w:t>
            </w:r>
          </w:p>
          <w:p w:rsidR="00DD6FF1" w:rsidRPr="00C83225" w:rsidRDefault="00DD6FF1" w:rsidP="00C83225">
            <w:pPr>
              <w:pStyle w:val="TableText"/>
              <w:numPr>
                <w:ilvl w:val="0"/>
                <w:numId w:val="26"/>
              </w:numPr>
              <w:ind w:left="270" w:hanging="270"/>
              <w:rPr>
                <w:sz w:val="18"/>
                <w:szCs w:val="18"/>
              </w:rPr>
            </w:pPr>
            <w:r w:rsidRPr="00C83225">
              <w:rPr>
                <w:sz w:val="18"/>
                <w:szCs w:val="18"/>
              </w:rPr>
              <w:t xml:space="preserve">Thus, length in program is an important variable. </w:t>
            </w:r>
          </w:p>
        </w:tc>
        <w:tc>
          <w:tcPr>
            <w:tcW w:w="1287" w:type="pct"/>
          </w:tcPr>
          <w:p w:rsidR="00DD6FF1" w:rsidRPr="00C83225" w:rsidRDefault="00DD6FF1" w:rsidP="00C83225">
            <w:pPr>
              <w:pStyle w:val="TableText"/>
              <w:numPr>
                <w:ilvl w:val="0"/>
                <w:numId w:val="26"/>
              </w:numPr>
              <w:ind w:left="270" w:hanging="270"/>
              <w:rPr>
                <w:sz w:val="18"/>
                <w:szCs w:val="18"/>
              </w:rPr>
            </w:pPr>
            <w:r w:rsidRPr="00C83225">
              <w:rPr>
                <w:sz w:val="18"/>
                <w:szCs w:val="18"/>
              </w:rPr>
              <w:t>Medicare data will be used to identify a matched comparison group, and to supply some outcome variables</w:t>
            </w:r>
          </w:p>
          <w:p w:rsidR="00DD6FF1" w:rsidRPr="00C83225" w:rsidRDefault="00DD6FF1" w:rsidP="00C83225">
            <w:pPr>
              <w:pStyle w:val="TableText"/>
              <w:numPr>
                <w:ilvl w:val="0"/>
                <w:numId w:val="26"/>
              </w:numPr>
              <w:ind w:left="270" w:hanging="270"/>
              <w:rPr>
                <w:sz w:val="18"/>
                <w:szCs w:val="18"/>
              </w:rPr>
            </w:pPr>
            <w:r w:rsidRPr="00C83225">
              <w:rPr>
                <w:sz w:val="18"/>
                <w:szCs w:val="18"/>
              </w:rPr>
              <w:t xml:space="preserve">A participant survey will supply certain participant characteristics, outcomes, including nutrition data from a 24-hour dietary recall. </w:t>
            </w:r>
          </w:p>
          <w:p w:rsidR="00DD6FF1" w:rsidRPr="00C83225" w:rsidRDefault="00DD6FF1" w:rsidP="002A7E3D">
            <w:pPr>
              <w:pStyle w:val="TableText"/>
              <w:numPr>
                <w:ilvl w:val="0"/>
                <w:numId w:val="26"/>
              </w:numPr>
              <w:ind w:left="270" w:hanging="270"/>
              <w:rPr>
                <w:sz w:val="18"/>
                <w:szCs w:val="18"/>
              </w:rPr>
            </w:pPr>
            <w:r w:rsidRPr="00C83225">
              <w:rPr>
                <w:sz w:val="18"/>
                <w:szCs w:val="18"/>
              </w:rPr>
              <w:t xml:space="preserve">Similar data will be obtained for comparison </w:t>
            </w:r>
            <w:r w:rsidR="002A7E3D">
              <w:rPr>
                <w:sz w:val="18"/>
                <w:szCs w:val="18"/>
              </w:rPr>
              <w:t>group</w:t>
            </w:r>
            <w:r w:rsidR="002A7E3D" w:rsidRPr="00C83225">
              <w:rPr>
                <w:sz w:val="18"/>
                <w:szCs w:val="18"/>
              </w:rPr>
              <w:t xml:space="preserve"> </w:t>
            </w:r>
            <w:r w:rsidRPr="00C83225">
              <w:rPr>
                <w:sz w:val="18"/>
                <w:szCs w:val="18"/>
              </w:rPr>
              <w:t xml:space="preserve">interviews. </w:t>
            </w:r>
          </w:p>
        </w:tc>
      </w:tr>
    </w:tbl>
    <w:p w:rsidR="00BD0E3F" w:rsidRDefault="00BD0E3F" w:rsidP="00BD0E3F">
      <w:pPr>
        <w:tabs>
          <w:tab w:val="clear" w:pos="432"/>
        </w:tabs>
        <w:spacing w:line="240" w:lineRule="auto"/>
        <w:ind w:firstLine="0"/>
        <w:jc w:val="left"/>
      </w:pPr>
      <w:bookmarkStart w:id="20" w:name="_Toc336508122"/>
    </w:p>
    <w:p w:rsidR="004B2D48" w:rsidRDefault="004B2D48" w:rsidP="00BD0E3F">
      <w:pPr>
        <w:tabs>
          <w:tab w:val="clear" w:pos="432"/>
        </w:tabs>
        <w:spacing w:line="240" w:lineRule="auto"/>
        <w:ind w:firstLine="0"/>
        <w:jc w:val="left"/>
        <w:rPr>
          <w:rFonts w:asciiTheme="minorHAnsi" w:hAnsiTheme="minorHAnsi" w:cstheme="minorHAnsi"/>
          <w:b/>
        </w:rPr>
      </w:pPr>
      <w:r w:rsidRPr="00BD0E3F">
        <w:rPr>
          <w:rFonts w:asciiTheme="minorHAnsi" w:hAnsiTheme="minorHAnsi" w:cstheme="minorHAnsi"/>
          <w:b/>
        </w:rPr>
        <w:t>A.3</w:t>
      </w:r>
      <w:r w:rsidR="00C83225" w:rsidRPr="00BD0E3F">
        <w:rPr>
          <w:rFonts w:asciiTheme="minorHAnsi" w:hAnsiTheme="minorHAnsi" w:cstheme="minorHAnsi"/>
          <w:b/>
        </w:rPr>
        <w:t>.</w:t>
      </w:r>
      <w:r w:rsidRPr="00BD0E3F">
        <w:rPr>
          <w:rFonts w:asciiTheme="minorHAnsi" w:hAnsiTheme="minorHAnsi" w:cstheme="minorHAnsi"/>
          <w:b/>
        </w:rPr>
        <w:tab/>
      </w:r>
      <w:bookmarkEnd w:id="20"/>
      <w:r w:rsidR="00573667" w:rsidRPr="00BD0E3F">
        <w:rPr>
          <w:rFonts w:asciiTheme="minorHAnsi" w:hAnsiTheme="minorHAnsi" w:cstheme="minorHAnsi"/>
          <w:b/>
        </w:rPr>
        <w:t>Use of Improved Information Technology and Burden Reduction</w:t>
      </w:r>
    </w:p>
    <w:p w:rsidR="00BD0E3F" w:rsidRPr="00BD0E3F" w:rsidRDefault="00BD0E3F" w:rsidP="00BD0E3F">
      <w:pPr>
        <w:tabs>
          <w:tab w:val="clear" w:pos="432"/>
        </w:tabs>
        <w:spacing w:line="240" w:lineRule="auto"/>
        <w:ind w:firstLine="0"/>
        <w:jc w:val="left"/>
        <w:rPr>
          <w:rFonts w:asciiTheme="minorHAnsi" w:hAnsiTheme="minorHAnsi" w:cstheme="minorHAnsi"/>
          <w:b/>
        </w:rPr>
      </w:pPr>
    </w:p>
    <w:p w:rsidR="004B2D48" w:rsidRDefault="004B2D48" w:rsidP="004B2D48">
      <w:pPr>
        <w:pStyle w:val="NormalSS"/>
      </w:pPr>
      <w:r w:rsidRPr="004660AC">
        <w:t>The study strives to comply with the E-Government Act of 2002 (Public Law 107-347, 44 U.S.C. Ch 36) by using computer</w:t>
      </w:r>
      <w:r>
        <w:t>-</w:t>
      </w:r>
      <w:r w:rsidRPr="004660AC">
        <w:t xml:space="preserve">assisted interviewing. Through the strategic use of technology, we will </w:t>
      </w:r>
      <w:r w:rsidR="002A7E3D">
        <w:t>use</w:t>
      </w:r>
      <w:r w:rsidR="002A7E3D" w:rsidRPr="004660AC">
        <w:t xml:space="preserve"> </w:t>
      </w:r>
      <w:r w:rsidRPr="004660AC">
        <w:t>multi-mode data collection</w:t>
      </w:r>
      <w:r>
        <w:t xml:space="preserve"> </w:t>
      </w:r>
      <w:r w:rsidRPr="004660AC">
        <w:t>systems that ensure high quality data collection while minimizing burden on respondents.</w:t>
      </w:r>
      <w:r>
        <w:t xml:space="preserve"> For example, p</w:t>
      </w:r>
      <w:r w:rsidRPr="004660AC">
        <w:t>rogrammed skip patterns, consistency and data range checks</w:t>
      </w:r>
      <w:r>
        <w:t xml:space="preserve"> within a computer-assisted instrument</w:t>
      </w:r>
      <w:r w:rsidR="00FC4A21">
        <w:t xml:space="preserve"> </w:t>
      </w:r>
      <w:r w:rsidRPr="004660AC">
        <w:t xml:space="preserve">reduce data entry error that often necessitate callbacks to respondents to clarify the responses recorded by an interviewer using </w:t>
      </w:r>
      <w:r>
        <w:t xml:space="preserve">a paper questionnaire. </w:t>
      </w:r>
    </w:p>
    <w:p w:rsidR="004B2D48" w:rsidRPr="004660AC" w:rsidRDefault="004B2D48" w:rsidP="004B2D48">
      <w:pPr>
        <w:pStyle w:val="NormalSS"/>
      </w:pPr>
      <w:proofErr w:type="gramStart"/>
      <w:r w:rsidRPr="004660AC">
        <w:rPr>
          <w:b/>
          <w:bCs/>
        </w:rPr>
        <w:t xml:space="preserve">Consistent, multi-mode </w:t>
      </w:r>
      <w:r w:rsidR="001A6792">
        <w:rPr>
          <w:b/>
          <w:bCs/>
        </w:rPr>
        <w:t>m</w:t>
      </w:r>
      <w:r w:rsidRPr="004660AC">
        <w:rPr>
          <w:b/>
          <w:bCs/>
        </w:rPr>
        <w:t xml:space="preserve">enu </w:t>
      </w:r>
      <w:r w:rsidR="00FC4A21" w:rsidRPr="004660AC">
        <w:rPr>
          <w:b/>
          <w:bCs/>
        </w:rPr>
        <w:t>surveys</w:t>
      </w:r>
      <w:r w:rsidRPr="004660AC">
        <w:rPr>
          <w:b/>
          <w:bCs/>
        </w:rPr>
        <w:t>.</w:t>
      </w:r>
      <w:proofErr w:type="gramEnd"/>
      <w:r w:rsidRPr="004660AC">
        <w:rPr>
          <w:b/>
          <w:bCs/>
        </w:rPr>
        <w:t xml:space="preserve"> </w:t>
      </w:r>
      <w:r w:rsidR="00877DF7">
        <w:rPr>
          <w:bCs/>
        </w:rPr>
        <w:t>ACL</w:t>
      </w:r>
      <w:r>
        <w:rPr>
          <w:bCs/>
        </w:rPr>
        <w:t xml:space="preserve"> will use </w:t>
      </w:r>
      <w:r w:rsidRPr="004660AC">
        <w:t>the AMPM software</w:t>
      </w:r>
      <w:r w:rsidR="00877DF7">
        <w:t xml:space="preserve">, or other equivalent software, </w:t>
      </w:r>
      <w:r w:rsidR="00877DF7" w:rsidRPr="004660AC">
        <w:t>to</w:t>
      </w:r>
      <w:r w:rsidRPr="004660AC">
        <w:t xml:space="preserve"> collect data on </w:t>
      </w:r>
      <w:r w:rsidR="00877DF7">
        <w:t xml:space="preserve">the nutritional value of </w:t>
      </w:r>
      <w:r w:rsidRPr="004660AC">
        <w:t xml:space="preserve">Title III-C menus. While </w:t>
      </w:r>
      <w:proofErr w:type="gramStart"/>
      <w:r w:rsidRPr="004660AC">
        <w:t xml:space="preserve">the </w:t>
      </w:r>
      <w:r w:rsidR="00877DF7">
        <w:t>this</w:t>
      </w:r>
      <w:proofErr w:type="gramEnd"/>
      <w:r w:rsidRPr="004660AC">
        <w:t xml:space="preserve"> instrument is used extensively as a </w:t>
      </w:r>
      <w:r>
        <w:t>computer-assisted personal interview (</w:t>
      </w:r>
      <w:r w:rsidRPr="004660AC">
        <w:t>CAPI</w:t>
      </w:r>
      <w:r>
        <w:t>)</w:t>
      </w:r>
      <w:r w:rsidRPr="004660AC">
        <w:t xml:space="preserve"> </w:t>
      </w:r>
      <w:r>
        <w:t>i</w:t>
      </w:r>
      <w:r w:rsidRPr="004660AC">
        <w:t xml:space="preserve">nstrument, it can also be used for </w:t>
      </w:r>
      <w:r>
        <w:t>computer-assisted telephone interview (</w:t>
      </w:r>
      <w:r w:rsidRPr="004660AC">
        <w:t>CATI</w:t>
      </w:r>
      <w:r>
        <w:t>)</w:t>
      </w:r>
      <w:r w:rsidRPr="004660AC">
        <w:t xml:space="preserve"> data collection. For the menu survey component of the study, </w:t>
      </w:r>
      <w:r>
        <w:t xml:space="preserve">we will conduct </w:t>
      </w:r>
      <w:r w:rsidR="00877DF7">
        <w:t>three brief</w:t>
      </w:r>
      <w:r w:rsidRPr="004660AC">
        <w:t xml:space="preserve"> interviews with the individual who is most knowledgeable about the meals offered to participants during </w:t>
      </w:r>
      <w:r>
        <w:t>a five-day</w:t>
      </w:r>
      <w:r w:rsidRPr="004660AC">
        <w:t xml:space="preserve"> target week.</w:t>
      </w:r>
    </w:p>
    <w:p w:rsidR="004B2D48" w:rsidRPr="004660AC" w:rsidRDefault="004B2D48" w:rsidP="004B2D48">
      <w:pPr>
        <w:pStyle w:val="NormalSS"/>
      </w:pPr>
      <w:r w:rsidRPr="004660AC">
        <w:rPr>
          <w:b/>
          <w:bCs/>
        </w:rPr>
        <w:t xml:space="preserve">CAPI/CATI </w:t>
      </w:r>
      <w:r w:rsidR="001A6792">
        <w:rPr>
          <w:b/>
          <w:bCs/>
        </w:rPr>
        <w:t>s</w:t>
      </w:r>
      <w:r w:rsidRPr="004660AC">
        <w:rPr>
          <w:b/>
          <w:bCs/>
        </w:rPr>
        <w:t xml:space="preserve">ystems for </w:t>
      </w:r>
      <w:r w:rsidR="001A6792">
        <w:rPr>
          <w:b/>
          <w:bCs/>
        </w:rPr>
        <w:t>c</w:t>
      </w:r>
      <w:r w:rsidRPr="004660AC">
        <w:rPr>
          <w:b/>
          <w:bCs/>
        </w:rPr>
        <w:t xml:space="preserve">lient </w:t>
      </w:r>
      <w:r w:rsidR="001A6792">
        <w:rPr>
          <w:b/>
          <w:bCs/>
        </w:rPr>
        <w:t>o</w:t>
      </w:r>
      <w:r w:rsidRPr="004660AC">
        <w:rPr>
          <w:b/>
          <w:bCs/>
        </w:rPr>
        <w:t xml:space="preserve">utcomes </w:t>
      </w:r>
      <w:r w:rsidR="001A6792">
        <w:rPr>
          <w:b/>
          <w:bCs/>
        </w:rPr>
        <w:t>s</w:t>
      </w:r>
      <w:r>
        <w:rPr>
          <w:b/>
          <w:bCs/>
        </w:rPr>
        <w:t xml:space="preserve">urvey </w:t>
      </w:r>
      <w:r w:rsidR="001931FF">
        <w:rPr>
          <w:color w:val="000000"/>
        </w:rPr>
        <w:t>For the client outcomes survey, a combination of CATI and CAPI modes will be used to provide the most cost-effective interviewing method. In particular, telephone collection will significantly reduce the costs of the nonparticipant screening effort, yet a personal visit is preferable for the conducting the surveys and dietary intake interviews with program participants and nonparticipants.</w:t>
      </w:r>
    </w:p>
    <w:p w:rsidR="004B2D48" w:rsidRPr="004660AC" w:rsidRDefault="004B2D48" w:rsidP="004B2D48">
      <w:pPr>
        <w:pStyle w:val="BulletBlack"/>
      </w:pPr>
      <w:r w:rsidRPr="004660AC">
        <w:rPr>
          <w:b/>
          <w:bCs/>
        </w:rPr>
        <w:t xml:space="preserve">Strategic use of CATI tools. </w:t>
      </w:r>
      <w:r w:rsidRPr="004660AC">
        <w:t>As part of the process of identifying a matched sample of</w:t>
      </w:r>
      <w:r>
        <w:t xml:space="preserve"> </w:t>
      </w:r>
      <w:r w:rsidRPr="004660AC">
        <w:t xml:space="preserve">nonparticipants, </w:t>
      </w:r>
      <w:r>
        <w:t xml:space="preserve">a CATI screener will be used to </w:t>
      </w:r>
      <w:r w:rsidRPr="004660AC">
        <w:t xml:space="preserve">screen </w:t>
      </w:r>
      <w:r>
        <w:t xml:space="preserve">out </w:t>
      </w:r>
      <w:r w:rsidRPr="004660AC">
        <w:t xml:space="preserve">Medicare beneficiaries who are currently participating in Title </w:t>
      </w:r>
      <w:r>
        <w:t>I</w:t>
      </w:r>
      <w:r w:rsidRPr="004660AC">
        <w:t>II-C</w:t>
      </w:r>
      <w:r>
        <w:t xml:space="preserve"> </w:t>
      </w:r>
      <w:r w:rsidR="004F792C">
        <w:t>congregate or home-</w:t>
      </w:r>
      <w:r w:rsidRPr="004660AC">
        <w:t xml:space="preserve">delivered </w:t>
      </w:r>
      <w:r w:rsidR="005D2257">
        <w:t>nutrition</w:t>
      </w:r>
      <w:r w:rsidR="005D2257" w:rsidRPr="004660AC">
        <w:t xml:space="preserve"> </w:t>
      </w:r>
      <w:r w:rsidRPr="004660AC">
        <w:t xml:space="preserve">programs. </w:t>
      </w:r>
    </w:p>
    <w:p w:rsidR="004B2D48" w:rsidRPr="004660AC" w:rsidRDefault="004B2D48" w:rsidP="004B2D48">
      <w:pPr>
        <w:pStyle w:val="BulletBlackLastSS"/>
      </w:pPr>
      <w:r w:rsidRPr="004660AC">
        <w:rPr>
          <w:b/>
          <w:bCs/>
        </w:rPr>
        <w:t xml:space="preserve">Efficient </w:t>
      </w:r>
      <w:r>
        <w:rPr>
          <w:b/>
          <w:bCs/>
        </w:rPr>
        <w:t>u</w:t>
      </w:r>
      <w:r w:rsidRPr="004660AC">
        <w:rPr>
          <w:b/>
          <w:bCs/>
        </w:rPr>
        <w:t xml:space="preserve">se of CAPI </w:t>
      </w:r>
      <w:r>
        <w:rPr>
          <w:b/>
          <w:bCs/>
        </w:rPr>
        <w:t>t</w:t>
      </w:r>
      <w:r w:rsidRPr="004660AC">
        <w:rPr>
          <w:b/>
          <w:bCs/>
        </w:rPr>
        <w:t>ools</w:t>
      </w:r>
      <w:r w:rsidR="001A6792">
        <w:rPr>
          <w:b/>
          <w:bCs/>
        </w:rPr>
        <w:t xml:space="preserve">. </w:t>
      </w:r>
      <w:r w:rsidR="001A6792">
        <w:rPr>
          <w:bCs/>
        </w:rPr>
        <w:t>A</w:t>
      </w:r>
      <w:r>
        <w:rPr>
          <w:b/>
          <w:bCs/>
        </w:rPr>
        <w:t xml:space="preserve"> </w:t>
      </w:r>
      <w:r w:rsidRPr="004660AC">
        <w:t xml:space="preserve">CAPI </w:t>
      </w:r>
      <w:r>
        <w:t xml:space="preserve">instrument </w:t>
      </w:r>
      <w:r w:rsidRPr="004660AC">
        <w:t>will be used f</w:t>
      </w:r>
      <w:r w:rsidR="004F792C">
        <w:t>or both the congregate and home-</w:t>
      </w:r>
      <w:r w:rsidRPr="004660AC">
        <w:t xml:space="preserve">delivered </w:t>
      </w:r>
      <w:r w:rsidR="004F792C">
        <w:t xml:space="preserve">nutrition </w:t>
      </w:r>
      <w:r w:rsidRPr="004660AC">
        <w:t>participants and nonparticipants</w:t>
      </w:r>
      <w:r>
        <w:t xml:space="preserve"> surveys.</w:t>
      </w:r>
      <w:r w:rsidRPr="004660AC">
        <w:t xml:space="preserve"> The nature of the instrument and survey content is such that a personal collection is more appropriate and likely to result in </w:t>
      </w:r>
      <w:r>
        <w:t>better data quality than would a telephone interview.</w:t>
      </w:r>
    </w:p>
    <w:p w:rsidR="004B2D48" w:rsidRDefault="004B2D48" w:rsidP="00C83225">
      <w:pPr>
        <w:pStyle w:val="Heading2Black"/>
        <w:tabs>
          <w:tab w:val="clear" w:pos="432"/>
          <w:tab w:val="left" w:pos="720"/>
        </w:tabs>
        <w:ind w:left="720" w:hanging="720"/>
      </w:pPr>
      <w:bookmarkStart w:id="21" w:name="_Toc280179141"/>
      <w:bookmarkStart w:id="22" w:name="_Toc287964869"/>
      <w:bookmarkStart w:id="23" w:name="_Toc336508123"/>
      <w:r>
        <w:t>A.4</w:t>
      </w:r>
      <w:r w:rsidR="00C83225">
        <w:t>.</w:t>
      </w:r>
      <w:r>
        <w:tab/>
      </w:r>
      <w:bookmarkEnd w:id="21"/>
      <w:bookmarkEnd w:id="22"/>
      <w:bookmarkEnd w:id="23"/>
      <w:r w:rsidR="00BD10A4">
        <w:t>Efforts to Identify Duplication and Use of Similar Information</w:t>
      </w:r>
    </w:p>
    <w:p w:rsidR="004B2D48" w:rsidRPr="00AE5D9A" w:rsidRDefault="004B2D48" w:rsidP="004B2D48">
      <w:pPr>
        <w:pStyle w:val="NormalSS"/>
      </w:pPr>
      <w:bookmarkStart w:id="24" w:name="_Toc280179142"/>
      <w:bookmarkStart w:id="25" w:name="_Toc287964870"/>
      <w:r>
        <w:t>The A</w:t>
      </w:r>
      <w:r w:rsidR="00BD10A4">
        <w:t>CL</w:t>
      </w:r>
      <w:r>
        <w:t xml:space="preserve"> sought to avoid duplication of effort in both design and data by trying to identify existing instruments and data sets relevant to the </w:t>
      </w:r>
      <w:r w:rsidRPr="00AE5D9A">
        <w:t>study</w:t>
      </w:r>
      <w:r>
        <w:t>.</w:t>
      </w:r>
      <w:r w:rsidRPr="00AE5D9A">
        <w:t xml:space="preserve"> It was concluded that no existing data sources can provide data needed to answer the study’s research questions.</w:t>
      </w:r>
      <w:r w:rsidR="00BD10A4">
        <w:t xml:space="preserve"> </w:t>
      </w:r>
      <w:r w:rsidR="000B690D">
        <w:t xml:space="preserve">But, where </w:t>
      </w:r>
      <w:r w:rsidR="00BD0E3F">
        <w:t>possible,</w:t>
      </w:r>
      <w:r w:rsidR="000B690D">
        <w:t xml:space="preserve"> data for the process evaluation (such as selected fiscal data) will be pulled from existing data reports submitted by states and confirmed with sites rather than asking them to gather the data anew. ACL will also try to reduce duplication across its evaluation projects by</w:t>
      </w:r>
      <w:r w:rsidR="00BD10A4">
        <w:t xml:space="preserve"> making a concerted effort to ensure that, where possible, questions are shared across projects.  This will allow for data aggregation across projects which will permit additional analyses, including comparative </w:t>
      </w:r>
      <w:r w:rsidR="000B690D">
        <w:t>analyses, which</w:t>
      </w:r>
      <w:r w:rsidR="00BD10A4">
        <w:t xml:space="preserve"> would otherwise not be possible.</w:t>
      </w:r>
    </w:p>
    <w:p w:rsidR="004B2D48" w:rsidRDefault="004B2D48" w:rsidP="00C83225">
      <w:pPr>
        <w:pStyle w:val="Heading2Black"/>
        <w:tabs>
          <w:tab w:val="clear" w:pos="432"/>
          <w:tab w:val="left" w:pos="720"/>
        </w:tabs>
        <w:ind w:left="720" w:hanging="720"/>
      </w:pPr>
      <w:bookmarkStart w:id="26" w:name="_Toc336508124"/>
      <w:r>
        <w:lastRenderedPageBreak/>
        <w:t>A.5</w:t>
      </w:r>
      <w:r w:rsidR="00C83225">
        <w:t>.</w:t>
      </w:r>
      <w:r>
        <w:tab/>
      </w:r>
      <w:bookmarkEnd w:id="24"/>
      <w:bookmarkEnd w:id="25"/>
      <w:bookmarkEnd w:id="26"/>
      <w:r w:rsidR="00BD10A4">
        <w:t>Impact on Small Businesses or Other Small Entities</w:t>
      </w:r>
    </w:p>
    <w:p w:rsidR="004B2D48" w:rsidRDefault="004B2D48" w:rsidP="004B2D48">
      <w:pPr>
        <w:pStyle w:val="NormalSS"/>
      </w:pPr>
      <w:r>
        <w:t xml:space="preserve">Information being requested or required has been held to the minimum required for the intended use. We will request </w:t>
      </w:r>
      <w:r w:rsidR="00A32B54">
        <w:t xml:space="preserve">menu information from LSPs using specialized software. </w:t>
      </w:r>
    </w:p>
    <w:p w:rsidR="004B2D48" w:rsidRPr="004542BF" w:rsidRDefault="004B2D48" w:rsidP="00C83225">
      <w:pPr>
        <w:pStyle w:val="Heading2Black"/>
        <w:tabs>
          <w:tab w:val="clear" w:pos="432"/>
          <w:tab w:val="left" w:pos="720"/>
        </w:tabs>
        <w:ind w:left="720" w:hanging="720"/>
        <w:rPr>
          <w:rFonts w:asciiTheme="majorHAnsi" w:hAnsiTheme="majorHAnsi" w:cstheme="majorHAnsi"/>
        </w:rPr>
      </w:pPr>
      <w:bookmarkStart w:id="27" w:name="_Toc280179143"/>
      <w:bookmarkStart w:id="28" w:name="_Toc287964871"/>
      <w:bookmarkStart w:id="29" w:name="_Toc336508125"/>
      <w:proofErr w:type="gramStart"/>
      <w:r w:rsidRPr="004542BF">
        <w:rPr>
          <w:rFonts w:asciiTheme="majorHAnsi" w:hAnsiTheme="majorHAnsi" w:cstheme="majorHAnsi"/>
        </w:rPr>
        <w:t>A.6</w:t>
      </w:r>
      <w:r w:rsidR="00C83225" w:rsidRPr="004542BF">
        <w:rPr>
          <w:rFonts w:asciiTheme="majorHAnsi" w:hAnsiTheme="majorHAnsi" w:cstheme="majorHAnsi"/>
        </w:rPr>
        <w:t>.</w:t>
      </w:r>
      <w:r w:rsidRPr="004542BF">
        <w:rPr>
          <w:rFonts w:asciiTheme="majorHAnsi" w:hAnsiTheme="majorHAnsi" w:cstheme="majorHAnsi"/>
        </w:rPr>
        <w:tab/>
      </w:r>
      <w:bookmarkEnd w:id="27"/>
      <w:r w:rsidR="00BD10A4">
        <w:rPr>
          <w:rFonts w:asciiTheme="majorHAnsi" w:hAnsiTheme="majorHAnsi" w:cstheme="majorHAnsi"/>
        </w:rPr>
        <w:t>Consequences of Collecting the Information Less Frequently</w:t>
      </w:r>
      <w:r w:rsidRPr="004542BF">
        <w:rPr>
          <w:rFonts w:asciiTheme="majorHAnsi" w:hAnsiTheme="majorHAnsi" w:cstheme="majorHAnsi"/>
        </w:rPr>
        <w:t>.</w:t>
      </w:r>
      <w:bookmarkEnd w:id="28"/>
      <w:bookmarkEnd w:id="29"/>
      <w:proofErr w:type="gramEnd"/>
    </w:p>
    <w:p w:rsidR="004B2D48" w:rsidRPr="00BD10A4" w:rsidRDefault="00A32B54" w:rsidP="005313AD">
      <w:pPr>
        <w:pStyle w:val="NormalSS"/>
      </w:pPr>
      <w:r>
        <w:t>The LSP data will be collect twice per respondent and the consumer data will be collected 3-4 times per respondent. Most consumers will be contacted 3 times, but a sub-sample of 150 will be asked to report their dietary intake twice for a total of 4 contacts.</w:t>
      </w:r>
      <w:r w:rsidR="004B2D48" w:rsidRPr="00BD10A4">
        <w:t xml:space="preserve"> </w:t>
      </w:r>
      <w:r w:rsidR="00BD10A4" w:rsidRPr="00BD10A4">
        <w:t xml:space="preserve">If these data are not collected </w:t>
      </w:r>
      <w:r w:rsidR="00EB680F">
        <w:t xml:space="preserve">ACL </w:t>
      </w:r>
      <w:r w:rsidR="00BD10A4" w:rsidRPr="00BD10A4">
        <w:t xml:space="preserve">will not be responsive to the requirement in Title II, Section 206 of the Older American Act of 1965 that all authorized programs should be evaluated.  The Act specifically authorizes </w:t>
      </w:r>
      <w:r w:rsidR="000B690D">
        <w:t xml:space="preserve">the ENSP and that </w:t>
      </w:r>
      <w:r w:rsidR="00BD10A4" w:rsidRPr="00BD10A4">
        <w:t xml:space="preserve">the Assistant Secretary of Aging </w:t>
      </w:r>
      <w:r w:rsidR="000B690D">
        <w:t xml:space="preserve">will </w:t>
      </w:r>
      <w:r w:rsidR="00BD10A4" w:rsidRPr="00BD10A4">
        <w:t>measure the impact of all programs authorized in the Act (The response A1 above contains text from this section of the Act).  Further, if the information is not collected, ACL will lack important information needed for program improvement.</w:t>
      </w:r>
    </w:p>
    <w:p w:rsidR="004B2D48" w:rsidRPr="0004634E" w:rsidRDefault="004B2D48" w:rsidP="00C83225">
      <w:pPr>
        <w:pStyle w:val="Heading2Black"/>
        <w:tabs>
          <w:tab w:val="clear" w:pos="432"/>
          <w:tab w:val="left" w:pos="720"/>
        </w:tabs>
        <w:ind w:left="720" w:hanging="720"/>
      </w:pPr>
      <w:bookmarkStart w:id="30" w:name="_Toc280179144"/>
      <w:bookmarkStart w:id="31" w:name="_Toc287964872"/>
      <w:bookmarkStart w:id="32" w:name="_Toc336508126"/>
      <w:r w:rsidRPr="0004634E">
        <w:t>A.7</w:t>
      </w:r>
      <w:r w:rsidR="00C83225">
        <w:t>.</w:t>
      </w:r>
      <w:r w:rsidRPr="0004634E">
        <w:tab/>
      </w:r>
      <w:bookmarkEnd w:id="30"/>
      <w:bookmarkEnd w:id="31"/>
      <w:bookmarkEnd w:id="32"/>
      <w:r w:rsidR="00BD10A4" w:rsidRPr="00CA493E">
        <w:rPr>
          <w:rFonts w:asciiTheme="minorHAnsi" w:hAnsiTheme="minorHAnsi" w:cs="Calibri"/>
          <w:bCs/>
          <w:iCs/>
        </w:rPr>
        <w:t>Special Circumstances</w:t>
      </w:r>
      <w:r w:rsidR="00BD10A4">
        <w:rPr>
          <w:rFonts w:asciiTheme="minorHAnsi" w:hAnsiTheme="minorHAnsi" w:cs="Calibri"/>
          <w:bCs/>
          <w:iCs/>
        </w:rPr>
        <w:t xml:space="preserve"> Relating to Guidelines of 5 CFR 1320.5</w:t>
      </w:r>
    </w:p>
    <w:p w:rsidR="004B2D48" w:rsidRDefault="004B2D48" w:rsidP="0004634E">
      <w:pPr>
        <w:pStyle w:val="NormalSS"/>
      </w:pPr>
      <w:r>
        <w:t>There are no special circumstances.</w:t>
      </w:r>
      <w:r w:rsidR="00FC4A21">
        <w:t xml:space="preserve"> </w:t>
      </w:r>
      <w:r>
        <w:t>The collection of information is conducted in a manner consistent with guidelines in 5 CFR 1320.5.</w:t>
      </w:r>
    </w:p>
    <w:p w:rsidR="004B2D48" w:rsidRPr="00F34B98" w:rsidRDefault="004B2D48" w:rsidP="00BD10A4">
      <w:pPr>
        <w:pStyle w:val="Heading2Black"/>
        <w:tabs>
          <w:tab w:val="clear" w:pos="432"/>
          <w:tab w:val="left" w:pos="720"/>
        </w:tabs>
        <w:ind w:left="720" w:hanging="720"/>
      </w:pPr>
      <w:bookmarkStart w:id="33" w:name="_Toc280179145"/>
      <w:bookmarkStart w:id="34" w:name="_Toc287964873"/>
      <w:bookmarkStart w:id="35" w:name="_Toc336508127"/>
      <w:r>
        <w:t>A.8</w:t>
      </w:r>
      <w:r w:rsidR="00C83225">
        <w:t>.</w:t>
      </w:r>
      <w:r>
        <w:tab/>
      </w:r>
      <w:bookmarkEnd w:id="33"/>
      <w:bookmarkEnd w:id="34"/>
      <w:bookmarkEnd w:id="35"/>
      <w:r w:rsidR="00BD10A4">
        <w:rPr>
          <w:rFonts w:asciiTheme="minorHAnsi" w:hAnsiTheme="minorHAnsi" w:cs="Calibri"/>
          <w:bCs/>
          <w:iCs/>
        </w:rPr>
        <w:t xml:space="preserve">Comments in Response to the </w:t>
      </w:r>
      <w:r w:rsidR="00BD10A4" w:rsidRPr="00CA493E">
        <w:rPr>
          <w:rFonts w:asciiTheme="minorHAnsi" w:hAnsiTheme="minorHAnsi" w:cs="Calibri"/>
          <w:bCs/>
          <w:iCs/>
        </w:rPr>
        <w:t xml:space="preserve">Federal Register Notice and </w:t>
      </w:r>
      <w:r w:rsidR="00BD10A4">
        <w:rPr>
          <w:rFonts w:asciiTheme="minorHAnsi" w:hAnsiTheme="minorHAnsi" w:cs="Calibri"/>
          <w:bCs/>
          <w:iCs/>
        </w:rPr>
        <w:t xml:space="preserve">Efforts to Consult </w:t>
      </w:r>
      <w:r w:rsidR="00BD10A4" w:rsidRPr="00CA493E">
        <w:rPr>
          <w:rFonts w:asciiTheme="minorHAnsi" w:hAnsiTheme="minorHAnsi" w:cs="Calibri"/>
          <w:bCs/>
          <w:iCs/>
        </w:rPr>
        <w:t xml:space="preserve">Outside </w:t>
      </w:r>
      <w:r w:rsidR="00BD10A4">
        <w:rPr>
          <w:rFonts w:asciiTheme="minorHAnsi" w:hAnsiTheme="minorHAnsi" w:cs="Calibri"/>
          <w:bCs/>
          <w:iCs/>
        </w:rPr>
        <w:t>the Agency</w:t>
      </w:r>
    </w:p>
    <w:p w:rsidR="00BD10A4" w:rsidRPr="00CA493E" w:rsidRDefault="00BD10A4" w:rsidP="00BD10A4">
      <w:pPr>
        <w:rPr>
          <w:rFonts w:asciiTheme="minorHAnsi" w:hAnsiTheme="minorHAnsi" w:cs="Calibri"/>
          <w:b/>
          <w:bCs/>
          <w:iCs/>
        </w:rPr>
      </w:pPr>
      <w:r w:rsidRPr="00CA493E">
        <w:rPr>
          <w:rFonts w:asciiTheme="minorHAnsi" w:hAnsiTheme="minorHAnsi" w:cs="Calibri"/>
          <w:b/>
        </w:rPr>
        <w:t>A.8.a.</w:t>
      </w:r>
      <w:r w:rsidRPr="00CA493E">
        <w:rPr>
          <w:rFonts w:asciiTheme="minorHAnsi" w:hAnsiTheme="minorHAnsi" w:cs="Calibri"/>
        </w:rPr>
        <w:t xml:space="preserve"> </w:t>
      </w:r>
      <w:r w:rsidRPr="00CA493E">
        <w:rPr>
          <w:rFonts w:asciiTheme="minorHAnsi" w:hAnsiTheme="minorHAnsi" w:cs="Calibri"/>
          <w:b/>
          <w:bCs/>
          <w:iCs/>
        </w:rPr>
        <w:t>Federal Register Notice</w:t>
      </w:r>
    </w:p>
    <w:p w:rsidR="004B2D48" w:rsidRDefault="004B2D48" w:rsidP="0004634E">
      <w:pPr>
        <w:pStyle w:val="NormalSS"/>
      </w:pPr>
      <w:r>
        <w:t xml:space="preserve">An announcement was published in the Federal Register </w:t>
      </w:r>
      <w:r w:rsidRPr="005313AD">
        <w:t xml:space="preserve">on </w:t>
      </w:r>
      <w:r w:rsidR="005313AD">
        <w:t>April 5, 2012</w:t>
      </w:r>
      <w:r w:rsidRPr="005313AD">
        <w:t xml:space="preserve"> (Federal Register Volume </w:t>
      </w:r>
      <w:r w:rsidR="005313AD">
        <w:t>77</w:t>
      </w:r>
      <w:r w:rsidRPr="005313AD">
        <w:t xml:space="preserve">, Page </w:t>
      </w:r>
      <w:r w:rsidR="005313AD">
        <w:t>20637</w:t>
      </w:r>
      <w:r>
        <w:t>).</w:t>
      </w:r>
      <w:r w:rsidR="002A7E3D">
        <w:t xml:space="preserve">  One comment was received but </w:t>
      </w:r>
      <w:r w:rsidR="00EB680F">
        <w:t xml:space="preserve">was </w:t>
      </w:r>
      <w:r w:rsidR="002A7E3D">
        <w:t>not relevant to the data collection and no action was taken.</w:t>
      </w:r>
    </w:p>
    <w:p w:rsidR="00BD10A4" w:rsidRPr="00CA493E" w:rsidRDefault="00BD10A4" w:rsidP="00BD10A4">
      <w:pPr>
        <w:keepNext/>
        <w:outlineLvl w:val="1"/>
        <w:rPr>
          <w:rFonts w:asciiTheme="minorHAnsi" w:hAnsiTheme="minorHAnsi" w:cs="Calibri"/>
          <w:bCs/>
          <w:iCs/>
        </w:rPr>
      </w:pPr>
      <w:bookmarkStart w:id="36" w:name="_Toc300836834"/>
      <w:r w:rsidRPr="00CA493E">
        <w:rPr>
          <w:rFonts w:asciiTheme="minorHAnsi" w:hAnsiTheme="minorHAnsi" w:cs="Calibri"/>
          <w:b/>
          <w:bCs/>
          <w:iCs/>
        </w:rPr>
        <w:t xml:space="preserve">A.8.b. </w:t>
      </w:r>
      <w:proofErr w:type="gramStart"/>
      <w:r w:rsidRPr="00CA493E">
        <w:rPr>
          <w:rFonts w:asciiTheme="minorHAnsi" w:hAnsiTheme="minorHAnsi" w:cs="Calibri"/>
          <w:b/>
          <w:bCs/>
          <w:iCs/>
        </w:rPr>
        <w:t>Outside</w:t>
      </w:r>
      <w:proofErr w:type="gramEnd"/>
      <w:r w:rsidRPr="00CA493E">
        <w:rPr>
          <w:rFonts w:asciiTheme="minorHAnsi" w:hAnsiTheme="minorHAnsi" w:cs="Calibri"/>
          <w:b/>
          <w:bCs/>
          <w:iCs/>
        </w:rPr>
        <w:t xml:space="preserve"> Consultations</w:t>
      </w:r>
      <w:bookmarkEnd w:id="36"/>
    </w:p>
    <w:p w:rsidR="004B2D48" w:rsidRPr="00AD5EEB" w:rsidRDefault="00BD10A4" w:rsidP="0004634E">
      <w:pPr>
        <w:pStyle w:val="NormalSS"/>
      </w:pPr>
      <w:r w:rsidRPr="00AD5EEB">
        <w:t xml:space="preserve">Planning for data collection in this study has involved extensive consultation between ACL and the </w:t>
      </w:r>
      <w:proofErr w:type="spellStart"/>
      <w:r w:rsidRPr="00AD5EEB">
        <w:t>Mathmatica</w:t>
      </w:r>
      <w:proofErr w:type="spellEnd"/>
      <w:r w:rsidRPr="00AD5EEB">
        <w:t xml:space="preserve"> Policy Research (the research team contracted to conduct the </w:t>
      </w:r>
      <w:r w:rsidR="00EB680F">
        <w:t>ENSP</w:t>
      </w:r>
      <w:r w:rsidRPr="00AD5EEB">
        <w:t xml:space="preserve"> evaluation). </w:t>
      </w:r>
      <w:proofErr w:type="spellStart"/>
      <w:r w:rsidR="00EB680F">
        <w:t>ACL</w:t>
      </w:r>
      <w:r w:rsidR="004B2D48" w:rsidRPr="00AD5EEB">
        <w:t>contacted</w:t>
      </w:r>
      <w:proofErr w:type="spellEnd"/>
      <w:r w:rsidR="004B2D48" w:rsidRPr="00AD5EEB">
        <w:t xml:space="preserve"> Alana </w:t>
      </w:r>
      <w:proofErr w:type="spellStart"/>
      <w:r w:rsidR="004B2D48" w:rsidRPr="00AD5EEB">
        <w:t>Moshfegh</w:t>
      </w:r>
      <w:proofErr w:type="spellEnd"/>
      <w:r w:rsidR="001A6792" w:rsidRPr="00AD5EEB">
        <w:t xml:space="preserve"> of</w:t>
      </w:r>
      <w:r w:rsidR="004B2D48" w:rsidRPr="00AD5EEB">
        <w:t xml:space="preserve"> the Agricultural Research Service to secure rights to use the AMPM software for the </w:t>
      </w:r>
      <w:r w:rsidR="001A6792" w:rsidRPr="00AD5EEB">
        <w:t>m</w:t>
      </w:r>
      <w:r w:rsidR="004B2D48" w:rsidRPr="00AD5EEB">
        <w:t xml:space="preserve">enu </w:t>
      </w:r>
      <w:r w:rsidR="001A6792" w:rsidRPr="00AD5EEB">
        <w:t>s</w:t>
      </w:r>
      <w:r w:rsidR="004B2D48" w:rsidRPr="00AD5EEB">
        <w:t>urvey and reviewed the technical rigor of this effort.</w:t>
      </w:r>
      <w:r w:rsidR="00FC4A21" w:rsidRPr="00AD5EEB">
        <w:t xml:space="preserve"> </w:t>
      </w:r>
      <w:bookmarkStart w:id="37" w:name="_Toc280179147"/>
      <w:bookmarkStart w:id="38" w:name="_Toc287964875"/>
      <w:r w:rsidR="00AD5EEB" w:rsidRPr="00AD5EEB">
        <w:t>In addition, this work has been informed by contributions from a Technical Advisory group that includes service providers, nutrition services contractors, Area Agency on Aging staff, State Unit on Aging staff, and evaluation experts.</w:t>
      </w:r>
    </w:p>
    <w:p w:rsidR="004B2D48" w:rsidRPr="00016144" w:rsidRDefault="004B2D48" w:rsidP="00C83225">
      <w:pPr>
        <w:pStyle w:val="Heading2Black"/>
        <w:tabs>
          <w:tab w:val="clear" w:pos="432"/>
          <w:tab w:val="left" w:pos="720"/>
        </w:tabs>
        <w:ind w:left="720" w:hanging="720"/>
      </w:pPr>
      <w:bookmarkStart w:id="39" w:name="_Toc336508129"/>
      <w:r w:rsidRPr="00016144">
        <w:t>A.9</w:t>
      </w:r>
      <w:r w:rsidR="00C83225">
        <w:t>.</w:t>
      </w:r>
      <w:r w:rsidRPr="00016144">
        <w:tab/>
      </w:r>
      <w:bookmarkEnd w:id="37"/>
      <w:bookmarkEnd w:id="38"/>
      <w:bookmarkEnd w:id="39"/>
      <w:r w:rsidR="001A09D1">
        <w:rPr>
          <w:rFonts w:asciiTheme="minorHAnsi" w:hAnsiTheme="minorHAnsi" w:cs="Calibri"/>
          <w:bCs/>
          <w:iCs/>
        </w:rPr>
        <w:t>Explanations of Any Payment or Gift to Respondents</w:t>
      </w:r>
    </w:p>
    <w:p w:rsidR="004B2D48" w:rsidRDefault="004B2D48" w:rsidP="0004634E">
      <w:pPr>
        <w:pStyle w:val="NormalSS"/>
      </w:pPr>
      <w:r w:rsidRPr="00A016E9">
        <w:t>Even with the least burdensome instruments possible, we believe it is important to identify strategies for maximizing response rates.</w:t>
      </w:r>
      <w:r>
        <w:t xml:space="preserve"> </w:t>
      </w:r>
      <w:r w:rsidR="00BD0E3F" w:rsidRPr="001E62DC">
        <w:rPr>
          <w:color w:val="000000"/>
        </w:rPr>
        <w:t xml:space="preserve">The role of incentives in increasing </w:t>
      </w:r>
      <w:r w:rsidR="00BD0E3F">
        <w:rPr>
          <w:color w:val="000000"/>
        </w:rPr>
        <w:t xml:space="preserve">survey response rates </w:t>
      </w:r>
      <w:r w:rsidR="00BD0E3F" w:rsidRPr="001E62DC">
        <w:rPr>
          <w:color w:val="000000"/>
        </w:rPr>
        <w:t>has been widely documented</w:t>
      </w:r>
      <w:r w:rsidR="00BD0E3F">
        <w:rPr>
          <w:color w:val="000000"/>
        </w:rPr>
        <w:t xml:space="preserve"> (</w:t>
      </w:r>
      <w:r w:rsidR="00BD0E3F" w:rsidRPr="001E62DC">
        <w:rPr>
          <w:color w:val="000000"/>
        </w:rPr>
        <w:t>Holbrook et al</w:t>
      </w:r>
      <w:r w:rsidR="00BD0E3F">
        <w:rPr>
          <w:color w:val="000000"/>
        </w:rPr>
        <w:t xml:space="preserve">. </w:t>
      </w:r>
      <w:r w:rsidR="00BD0E3F" w:rsidRPr="001E62DC">
        <w:rPr>
          <w:color w:val="000000"/>
        </w:rPr>
        <w:t>2008</w:t>
      </w:r>
      <w:r w:rsidR="00BD0E3F">
        <w:rPr>
          <w:color w:val="000000"/>
        </w:rPr>
        <w:t xml:space="preserve">, </w:t>
      </w:r>
      <w:r w:rsidR="00BD0E3F" w:rsidRPr="001E62DC">
        <w:rPr>
          <w:color w:val="000000"/>
        </w:rPr>
        <w:t>Singer et al</w:t>
      </w:r>
      <w:r w:rsidR="00BD0E3F">
        <w:rPr>
          <w:color w:val="000000"/>
        </w:rPr>
        <w:t>. 1999,</w:t>
      </w:r>
      <w:r w:rsidR="00BD0E3F" w:rsidRPr="001E62DC">
        <w:rPr>
          <w:color w:val="000000"/>
        </w:rPr>
        <w:t xml:space="preserve"> </w:t>
      </w:r>
      <w:r w:rsidR="00BD0E3F">
        <w:rPr>
          <w:color w:val="000000"/>
        </w:rPr>
        <w:t>Singer &amp; Ye 2013)</w:t>
      </w:r>
      <w:r w:rsidR="00BD0E3F" w:rsidRPr="001E62DC">
        <w:rPr>
          <w:color w:val="000000"/>
        </w:rPr>
        <w:t xml:space="preserve">. </w:t>
      </w:r>
      <w:r w:rsidR="00BD0E3F">
        <w:rPr>
          <w:color w:val="000000"/>
        </w:rPr>
        <w:t xml:space="preserve">Some research has </w:t>
      </w:r>
      <w:r w:rsidR="00BD0E3F" w:rsidRPr="001E62DC">
        <w:rPr>
          <w:color w:val="000000"/>
        </w:rPr>
        <w:t>found that the level of incentives matters</w:t>
      </w:r>
      <w:r w:rsidR="00BD0E3F">
        <w:rPr>
          <w:color w:val="000000"/>
        </w:rPr>
        <w:t xml:space="preserve">; in other words, </w:t>
      </w:r>
      <w:r w:rsidR="00BD0E3F" w:rsidRPr="001E62DC">
        <w:rPr>
          <w:color w:val="000000"/>
        </w:rPr>
        <w:t xml:space="preserve">higher incentives </w:t>
      </w:r>
      <w:r w:rsidR="00BD0E3F" w:rsidRPr="001E62DC">
        <w:rPr>
          <w:color w:val="000000"/>
        </w:rPr>
        <w:lastRenderedPageBreak/>
        <w:t>engender higher response rates (Rodgers 2011</w:t>
      </w:r>
      <w:r w:rsidR="00BD0E3F">
        <w:rPr>
          <w:color w:val="000000"/>
        </w:rPr>
        <w:t xml:space="preserve">; </w:t>
      </w:r>
      <w:proofErr w:type="spellStart"/>
      <w:r w:rsidR="00BD0E3F">
        <w:rPr>
          <w:color w:val="000000"/>
        </w:rPr>
        <w:t>Datta</w:t>
      </w:r>
      <w:proofErr w:type="spellEnd"/>
      <w:r w:rsidR="00BD0E3F">
        <w:rPr>
          <w:color w:val="000000"/>
        </w:rPr>
        <w:t xml:space="preserve"> et al. 2001; </w:t>
      </w:r>
      <w:proofErr w:type="spellStart"/>
      <w:r w:rsidR="00BD0E3F" w:rsidRPr="0021469E">
        <w:rPr>
          <w:color w:val="000000"/>
        </w:rPr>
        <w:t>Colicchia</w:t>
      </w:r>
      <w:proofErr w:type="spellEnd"/>
      <w:r w:rsidR="00BD0E3F">
        <w:rPr>
          <w:color w:val="000000"/>
        </w:rPr>
        <w:t xml:space="preserve"> et al.</w:t>
      </w:r>
      <w:r w:rsidR="00BD0E3F" w:rsidRPr="0021469E">
        <w:rPr>
          <w:rStyle w:val="name2"/>
          <w:color w:val="111111"/>
        </w:rPr>
        <w:t xml:space="preserve"> 2012</w:t>
      </w:r>
      <w:r w:rsidR="00BD0E3F" w:rsidRPr="001E62DC">
        <w:rPr>
          <w:color w:val="000000"/>
        </w:rPr>
        <w:t xml:space="preserve">). </w:t>
      </w:r>
      <w:r w:rsidR="00BD0E3F">
        <w:rPr>
          <w:color w:val="000000"/>
        </w:rPr>
        <w:t>There is also evidence that</w:t>
      </w:r>
      <w:r w:rsidR="00BD0E3F" w:rsidRPr="001E62DC">
        <w:rPr>
          <w:color w:val="000000"/>
        </w:rPr>
        <w:t xml:space="preserve"> higher incentives help in reducing non-response bias without compromising the quality of responses (Singer </w:t>
      </w:r>
      <w:r w:rsidR="00BD0E3F">
        <w:rPr>
          <w:color w:val="000000"/>
        </w:rPr>
        <w:t xml:space="preserve">&amp; </w:t>
      </w:r>
      <w:proofErr w:type="spellStart"/>
      <w:r w:rsidR="00BD0E3F">
        <w:rPr>
          <w:color w:val="000000"/>
        </w:rPr>
        <w:t>Kulka</w:t>
      </w:r>
      <w:proofErr w:type="spellEnd"/>
      <w:r w:rsidR="00BD0E3F" w:rsidRPr="001E62DC">
        <w:rPr>
          <w:color w:val="000000"/>
        </w:rPr>
        <w:t xml:space="preserve"> 2001</w:t>
      </w:r>
      <w:r w:rsidR="00BD0E3F">
        <w:rPr>
          <w:color w:val="000000"/>
        </w:rPr>
        <w:t xml:space="preserve">; </w:t>
      </w:r>
      <w:proofErr w:type="spellStart"/>
      <w:r w:rsidR="00BD0E3F">
        <w:rPr>
          <w:color w:val="000000"/>
        </w:rPr>
        <w:t>Castiglioni</w:t>
      </w:r>
      <w:proofErr w:type="spellEnd"/>
      <w:r w:rsidR="00BD0E3F">
        <w:rPr>
          <w:color w:val="000000"/>
        </w:rPr>
        <w:t xml:space="preserve"> &amp; </w:t>
      </w:r>
      <w:proofErr w:type="spellStart"/>
      <w:r w:rsidR="00BD0E3F">
        <w:rPr>
          <w:color w:val="000000"/>
        </w:rPr>
        <w:t>Pforr</w:t>
      </w:r>
      <w:proofErr w:type="spellEnd"/>
      <w:r w:rsidR="00BD0E3F">
        <w:rPr>
          <w:color w:val="000000"/>
        </w:rPr>
        <w:t xml:space="preserve"> 2007</w:t>
      </w:r>
      <w:r w:rsidR="00BD0E3F" w:rsidRPr="001E62DC">
        <w:rPr>
          <w:color w:val="000000"/>
        </w:rPr>
        <w:t>).</w:t>
      </w:r>
      <w:r w:rsidR="00BD0E3F">
        <w:rPr>
          <w:color w:val="000000"/>
        </w:rPr>
        <w:t xml:space="preserve">  The incentive to respondents will be $25 per response in the form of widely accepted gift cards</w:t>
      </w:r>
      <w:r w:rsidRPr="000C7FAA">
        <w:t>.</w:t>
      </w:r>
    </w:p>
    <w:p w:rsidR="004B2D48" w:rsidRDefault="004B2D48" w:rsidP="00C83225">
      <w:pPr>
        <w:pStyle w:val="Heading2Black"/>
        <w:tabs>
          <w:tab w:val="clear" w:pos="432"/>
          <w:tab w:val="left" w:pos="720"/>
        </w:tabs>
        <w:ind w:left="720" w:hanging="720"/>
      </w:pPr>
      <w:bookmarkStart w:id="40" w:name="_Toc280179148"/>
      <w:bookmarkStart w:id="41" w:name="_Toc287964876"/>
      <w:bookmarkStart w:id="42" w:name="_Toc336508130"/>
      <w:r>
        <w:t>A.10</w:t>
      </w:r>
      <w:r w:rsidR="00C83225">
        <w:t>.</w:t>
      </w:r>
      <w:r>
        <w:tab/>
      </w:r>
      <w:bookmarkEnd w:id="40"/>
      <w:bookmarkEnd w:id="41"/>
      <w:bookmarkEnd w:id="42"/>
      <w:r w:rsidR="00036E92">
        <w:t>Assurance of Confidentiality</w:t>
      </w:r>
    </w:p>
    <w:p w:rsidR="004B2D48" w:rsidRPr="009F04D7" w:rsidRDefault="00EB680F" w:rsidP="0004634E">
      <w:pPr>
        <w:pStyle w:val="NormalSS"/>
      </w:pPr>
      <w:r>
        <w:t xml:space="preserve">ACL </w:t>
      </w:r>
      <w:r w:rsidR="004B2D48" w:rsidRPr="00E748F5">
        <w:t>is committed to protecting the security of all study</w:t>
      </w:r>
      <w:r w:rsidR="004B2D48">
        <w:t xml:space="preserve"> </w:t>
      </w:r>
      <w:r w:rsidR="004B2D48" w:rsidRPr="00E748F5">
        <w:t>data and, in particular, the confidentiality of Personally Identifiable Information (PII) that</w:t>
      </w:r>
      <w:r w:rsidR="004B2D48">
        <w:t xml:space="preserve"> </w:t>
      </w:r>
      <w:r w:rsidR="004B2D48" w:rsidRPr="00E748F5">
        <w:t xml:space="preserve">institutions and respondents provide. </w:t>
      </w:r>
      <w:r w:rsidR="004B2D48" w:rsidRPr="009F04D7">
        <w:t>The following data handling and reporting procedures will be employed to maintain the privacy of survey participants and composite electronic files.</w:t>
      </w:r>
      <w:r w:rsidR="00BD0E3F">
        <w:t xml:space="preserve"> See also the Privacy Impact Assessment (PIA) that is being submitted as part of this package.</w:t>
      </w:r>
    </w:p>
    <w:p w:rsidR="004B2D48" w:rsidRDefault="004B2D48" w:rsidP="0004634E">
      <w:pPr>
        <w:pStyle w:val="BulletBlack"/>
      </w:pPr>
      <w:r w:rsidRPr="0036607C">
        <w:rPr>
          <w:b/>
        </w:rPr>
        <w:t>Confidentiality Agreement.</w:t>
      </w:r>
      <w:r>
        <w:t xml:space="preserve"> All project staff will be required to sign a confidentiality statement. In this agreement project </w:t>
      </w:r>
      <w:proofErr w:type="gramStart"/>
      <w:r>
        <w:t>staff pledge</w:t>
      </w:r>
      <w:proofErr w:type="gramEnd"/>
      <w:r>
        <w:t xml:space="preserve"> to maintain the confidentiality of all information collected from the respondents and will not disclose it to anyone other than authorized representatives of the evaluation, except where otherwise required by law. Issues of confidentiality are discussed during interviewer training. </w:t>
      </w:r>
    </w:p>
    <w:p w:rsidR="004B2D48" w:rsidRPr="009B413A" w:rsidRDefault="004B2D48" w:rsidP="0004634E">
      <w:pPr>
        <w:pStyle w:val="BulletBlack"/>
      </w:pPr>
      <w:r>
        <w:rPr>
          <w:b/>
          <w:bCs/>
        </w:rPr>
        <w:t xml:space="preserve">Data on Central Office Computers. </w:t>
      </w:r>
      <w:r>
        <w:t xml:space="preserve">Standard backup procedures will be implemented for the central office computer system to protect project data from user error system failure. Backups and inactive files will be maintained on tape or compact disks. The system servers will be maintained inside a secure locked area accessible only to authorized systems personnel. Files will be accessible only by authorized personnel who have been provided project logons and passwords. Access to any of the study files (active, backup, or inactive) on any network multi-user system will be under the central control of the database manager who will ensure that the appropriate network partitions used in the study are appropriately protected (by password access, decryption, or protected or hidden directory partitioning) from access by unauthorized users. </w:t>
      </w:r>
    </w:p>
    <w:p w:rsidR="004B2D48" w:rsidRDefault="004B2D48" w:rsidP="0004634E">
      <w:pPr>
        <w:pStyle w:val="BulletBlack"/>
      </w:pPr>
      <w:r w:rsidRPr="009F04D7">
        <w:rPr>
          <w:b/>
          <w:bCs/>
        </w:rPr>
        <w:t xml:space="preserve">Data on Laptops and Data Transmission from and to Laptops. </w:t>
      </w:r>
      <w:r>
        <w:t>F</w:t>
      </w:r>
      <w:r w:rsidRPr="009F04D7">
        <w:t xml:space="preserve">ull data security </w:t>
      </w:r>
      <w:r>
        <w:t xml:space="preserve">will be employed </w:t>
      </w:r>
      <w:r w:rsidRPr="009F04D7">
        <w:t>on data collection laptops in the field, including disk-level encryption and transmission protection.</w:t>
      </w:r>
    </w:p>
    <w:p w:rsidR="004B2D48" w:rsidRPr="0004634E" w:rsidRDefault="004B2D48" w:rsidP="0004634E">
      <w:pPr>
        <w:pStyle w:val="BulletBlack"/>
      </w:pPr>
      <w:r w:rsidRPr="0004634E">
        <w:rPr>
          <w:b/>
        </w:rPr>
        <w:t>Documents Received in Central Office.</w:t>
      </w:r>
      <w:r w:rsidRPr="0004634E">
        <w:t xml:space="preserve"> Once in the central office, documents containing respondent information are kept in locked filing cabinets. At the close of the study, such documents are shredded.</w:t>
      </w:r>
    </w:p>
    <w:p w:rsidR="004B2D48" w:rsidRPr="008D0AAA" w:rsidRDefault="004B2D48" w:rsidP="0004634E">
      <w:pPr>
        <w:pStyle w:val="BulletBlackLastSS"/>
      </w:pPr>
      <w:r w:rsidRPr="004F5CC1">
        <w:rPr>
          <w:b/>
        </w:rPr>
        <w:t>Personally Identifiable Information.</w:t>
      </w:r>
      <w:r>
        <w:t xml:space="preserve"> </w:t>
      </w:r>
      <w:r w:rsidRPr="00517506">
        <w:t>Any respondent-identifying information will be contained only in a master list to be created and protected in secure storage, to which only a limited number of project staff pledged to maintain confidentiality will have access.</w:t>
      </w:r>
      <w:r w:rsidRPr="008D0AAA">
        <w:t xml:space="preserve"> </w:t>
      </w:r>
    </w:p>
    <w:p w:rsidR="004B2D48" w:rsidRDefault="004B2D48" w:rsidP="0004634E">
      <w:pPr>
        <w:pStyle w:val="NormalSS"/>
      </w:pPr>
      <w:r w:rsidRPr="009F04D7">
        <w:t xml:space="preserve">The individuals participating in this study will be notified that the information they provide will not be released in a form that identifies them, except as otherwise required by law. No identifying information will be attached to any reports or data supplied to the </w:t>
      </w:r>
      <w:r w:rsidR="00EB680F">
        <w:t xml:space="preserve">ACL </w:t>
      </w:r>
      <w:r w:rsidRPr="009F04D7">
        <w:t xml:space="preserve">or any other researchers. </w:t>
      </w:r>
    </w:p>
    <w:p w:rsidR="004B2D48" w:rsidRPr="00016144" w:rsidRDefault="004B2D48" w:rsidP="0004634E">
      <w:pPr>
        <w:pStyle w:val="Heading3"/>
      </w:pPr>
      <w:bookmarkStart w:id="43" w:name="_Toc280179149"/>
      <w:bookmarkStart w:id="44" w:name="_Toc287964877"/>
      <w:bookmarkStart w:id="45" w:name="_Toc336508131"/>
      <w:r w:rsidRPr="00016144">
        <w:lastRenderedPageBreak/>
        <w:t>Institutional Review Board</w:t>
      </w:r>
      <w:bookmarkEnd w:id="43"/>
      <w:bookmarkEnd w:id="44"/>
      <w:bookmarkEnd w:id="45"/>
    </w:p>
    <w:p w:rsidR="004B2D48" w:rsidRDefault="00EB680F" w:rsidP="0004634E">
      <w:pPr>
        <w:pStyle w:val="NormalSS"/>
      </w:pPr>
      <w:r>
        <w:t xml:space="preserve">ACL </w:t>
      </w:r>
      <w:r w:rsidR="004B2D48">
        <w:t xml:space="preserve">will require the contractor to prepare and submit a request for approval to a recognized Institutional Review Board (IRB) for Research Involving Human Subjects. All study materials and instruments for the </w:t>
      </w:r>
      <w:r w:rsidR="00146FF6">
        <w:t>program participants and nonparticipants</w:t>
      </w:r>
      <w:r w:rsidR="004B2D48">
        <w:t xml:space="preserve"> will be submitted to and approved by the IRB.</w:t>
      </w:r>
    </w:p>
    <w:p w:rsidR="00EB680F" w:rsidRPr="00EB680F" w:rsidRDefault="004B2D48" w:rsidP="00EB680F">
      <w:pPr>
        <w:tabs>
          <w:tab w:val="clear" w:pos="432"/>
        </w:tabs>
        <w:spacing w:before="144" w:after="144" w:line="240" w:lineRule="auto"/>
        <w:ind w:right="144" w:firstLine="0"/>
        <w:rPr>
          <w:rFonts w:asciiTheme="minorHAnsi" w:hAnsiTheme="minorHAnsi" w:cstheme="minorHAnsi"/>
          <w:b/>
        </w:rPr>
      </w:pPr>
      <w:bookmarkStart w:id="46" w:name="_Toc280179150"/>
      <w:bookmarkStart w:id="47" w:name="_Toc287964878"/>
      <w:bookmarkStart w:id="48" w:name="_Toc336508132"/>
      <w:r w:rsidRPr="00EB680F">
        <w:rPr>
          <w:rFonts w:asciiTheme="minorHAnsi" w:hAnsiTheme="minorHAnsi" w:cstheme="minorHAnsi"/>
          <w:b/>
        </w:rPr>
        <w:t>A.11</w:t>
      </w:r>
      <w:r w:rsidR="00C83225" w:rsidRPr="00EB680F">
        <w:rPr>
          <w:rFonts w:asciiTheme="minorHAnsi" w:hAnsiTheme="minorHAnsi" w:cstheme="minorHAnsi"/>
          <w:b/>
        </w:rPr>
        <w:t>.</w:t>
      </w:r>
      <w:r w:rsidRPr="00EB680F">
        <w:rPr>
          <w:rFonts w:asciiTheme="minorHAnsi" w:hAnsiTheme="minorHAnsi" w:cstheme="minorHAnsi"/>
          <w:b/>
        </w:rPr>
        <w:tab/>
      </w:r>
      <w:bookmarkEnd w:id="46"/>
      <w:bookmarkEnd w:id="47"/>
      <w:bookmarkEnd w:id="48"/>
      <w:r w:rsidR="00EB680F" w:rsidRPr="00EB680F">
        <w:rPr>
          <w:rFonts w:asciiTheme="minorHAnsi" w:hAnsiTheme="minorHAnsi" w:cstheme="minorHAnsi"/>
          <w:b/>
        </w:rPr>
        <w:t>Justification for Sensitive Questions</w:t>
      </w:r>
    </w:p>
    <w:p w:rsidR="004B2D48" w:rsidRPr="00EB680F" w:rsidRDefault="004B2D48" w:rsidP="00EB680F">
      <w:pPr>
        <w:pStyle w:val="Heading2Black"/>
        <w:tabs>
          <w:tab w:val="clear" w:pos="432"/>
          <w:tab w:val="left" w:pos="0"/>
        </w:tabs>
        <w:ind w:left="0" w:firstLine="0"/>
        <w:rPr>
          <w:rFonts w:ascii="Times New Roman" w:hAnsi="Times New Roman"/>
          <w:b w:val="0"/>
        </w:rPr>
      </w:pPr>
      <w:r w:rsidRPr="00EB680F">
        <w:rPr>
          <w:rFonts w:ascii="Times New Roman" w:hAnsi="Times New Roman"/>
          <w:b w:val="0"/>
        </w:rPr>
        <w:t>There are two items that may be considered sensitive by the respondent</w:t>
      </w:r>
      <w:r w:rsidR="00FC4A21" w:rsidRPr="00EB680F">
        <w:rPr>
          <w:rFonts w:ascii="Times New Roman" w:hAnsi="Times New Roman"/>
          <w:b w:val="0"/>
        </w:rPr>
        <w:t xml:space="preserve"> </w:t>
      </w:r>
      <w:r w:rsidRPr="00EB680F">
        <w:rPr>
          <w:rFonts w:ascii="Times New Roman" w:hAnsi="Times New Roman"/>
          <w:b w:val="0"/>
        </w:rPr>
        <w:t>- - social security number and questions about health and income.</w:t>
      </w:r>
    </w:p>
    <w:p w:rsidR="004B2D48" w:rsidRPr="00193FFE" w:rsidRDefault="00E508C7" w:rsidP="0004634E">
      <w:pPr>
        <w:pStyle w:val="Heading3"/>
      </w:pPr>
      <w:bookmarkStart w:id="49" w:name="_Toc336508133"/>
      <w:r>
        <w:t>1</w:t>
      </w:r>
      <w:r w:rsidR="0004634E">
        <w:t>.</w:t>
      </w:r>
      <w:r w:rsidR="0004634E">
        <w:tab/>
      </w:r>
      <w:r w:rsidR="004B2D48" w:rsidRPr="00CA234F">
        <w:t>Social Security Number</w:t>
      </w:r>
      <w:bookmarkEnd w:id="49"/>
    </w:p>
    <w:p w:rsidR="004B2D48" w:rsidRDefault="004B2D48" w:rsidP="00BA727A">
      <w:pPr>
        <w:pStyle w:val="NormalSS"/>
      </w:pPr>
      <w:r>
        <w:t>In order to obtain Medicare records, we need the respondents’ social security numbers. The Medicare records are very important to this study for two main reasons: (1)</w:t>
      </w:r>
      <w:r w:rsidR="00FC4A21">
        <w:t xml:space="preserve"> </w:t>
      </w:r>
      <w:r>
        <w:t>Medicare records will serve as the sample frame for selecting the comparison group of nonparticipants, and (2) Medicare records contain health-related data on chronic conditions, service use, and costs, which are critical for conducting outcome analysis with the participants and the comparison group.</w:t>
      </w:r>
    </w:p>
    <w:p w:rsidR="004B2D48" w:rsidRDefault="004B2D48" w:rsidP="00BA727A">
      <w:pPr>
        <w:pStyle w:val="NormalSS"/>
      </w:pPr>
      <w:r>
        <w:t xml:space="preserve">We will assure respondents that we will not release their social security number or Medicare records to anyone, including any government agency, for any other reason, and that providing their social security number </w:t>
      </w:r>
      <w:r w:rsidR="00E30580">
        <w:t xml:space="preserve">(SSN) </w:t>
      </w:r>
      <w:r>
        <w:t xml:space="preserve">is voluntary. If they are unwilling to give their full social security number, they can provide us with the last 4 digits, and we can use the last 4 digits to access their records instead. </w:t>
      </w:r>
      <w:r w:rsidR="00E30580">
        <w:t xml:space="preserve">Recent work at the Centers for Medicare &amp; Medicaid Services (CMS) suggest that while use of a full SSN provides for more accurate matching, it may be possible to reach an 80% match by using an individual’s last four digits of their SSN in conjunction with their date of birth, gender, and </w:t>
      </w:r>
      <w:proofErr w:type="spellStart"/>
      <w:r w:rsidR="00E30580">
        <w:t>zipcode</w:t>
      </w:r>
      <w:proofErr w:type="spellEnd"/>
      <w:r w:rsidR="00E30580">
        <w:t>.</w:t>
      </w:r>
    </w:p>
    <w:p w:rsidR="00D835C1" w:rsidRDefault="00D835C1" w:rsidP="00BA727A">
      <w:pPr>
        <w:pStyle w:val="NormalSS"/>
      </w:pPr>
    </w:p>
    <w:p w:rsidR="00D835C1" w:rsidRDefault="00D835C1" w:rsidP="00BA727A">
      <w:pPr>
        <w:pStyle w:val="NormalSS"/>
      </w:pPr>
      <w:r>
        <w:t>PLEASE SEE ALSO A DOCUMENT CONTAINING A SERIES OF QUESTIONS</w:t>
      </w:r>
      <w:r w:rsidR="003C76BE">
        <w:t xml:space="preserve"> AND </w:t>
      </w:r>
      <w:proofErr w:type="gramStart"/>
      <w:r w:rsidR="003C76BE">
        <w:t xml:space="preserve">RESPONSES </w:t>
      </w:r>
      <w:bookmarkStart w:id="50" w:name="_GoBack"/>
      <w:bookmarkEnd w:id="50"/>
      <w:r>
        <w:t xml:space="preserve"> BETWEEN</w:t>
      </w:r>
      <w:proofErr w:type="gramEnd"/>
      <w:r>
        <w:t xml:space="preserve"> ACL AND OMB ON THIS TOPIC. THAT IS BEING SUBMITTED AS PART OF THIS PACKAGE.</w:t>
      </w:r>
    </w:p>
    <w:p w:rsidR="004B2D48" w:rsidRPr="00193FFE" w:rsidRDefault="00E508C7" w:rsidP="0004634E">
      <w:pPr>
        <w:pStyle w:val="Heading3"/>
      </w:pPr>
      <w:bookmarkStart w:id="51" w:name="_Toc336508134"/>
      <w:r>
        <w:t>2</w:t>
      </w:r>
      <w:r w:rsidR="0004634E">
        <w:t>.</w:t>
      </w:r>
      <w:r w:rsidR="0004634E">
        <w:tab/>
      </w:r>
      <w:r w:rsidR="004B2D48" w:rsidRPr="00CA234F">
        <w:t>Health and Financial Questions</w:t>
      </w:r>
      <w:bookmarkEnd w:id="51"/>
    </w:p>
    <w:p w:rsidR="004B2D48" w:rsidRDefault="004B2D48" w:rsidP="00BA727A">
      <w:pPr>
        <w:pStyle w:val="NormalSS"/>
      </w:pPr>
      <w:r>
        <w:t>Some respondents may find questions about their health status and financial situation to be sensitive. The respondent will be informed that they are free to refuse to answer any questions in the survey. The interviewer will simply note the refusal and move to the next question in the survey.</w:t>
      </w:r>
    </w:p>
    <w:p w:rsidR="00E30580" w:rsidRPr="00E30580" w:rsidRDefault="004B2D48" w:rsidP="00E30580">
      <w:pPr>
        <w:tabs>
          <w:tab w:val="clear" w:pos="432"/>
        </w:tabs>
        <w:spacing w:before="144" w:after="144" w:line="240" w:lineRule="auto"/>
        <w:ind w:left="9" w:right="144" w:firstLine="0"/>
        <w:rPr>
          <w:rFonts w:asciiTheme="minorHAnsi" w:hAnsiTheme="minorHAnsi" w:cstheme="minorHAnsi"/>
          <w:b/>
        </w:rPr>
      </w:pPr>
      <w:bookmarkStart w:id="52" w:name="_Toc280179151"/>
      <w:bookmarkStart w:id="53" w:name="_Toc287964879"/>
      <w:bookmarkStart w:id="54" w:name="_Toc336508135"/>
      <w:r w:rsidRPr="00E30580">
        <w:rPr>
          <w:rFonts w:asciiTheme="minorHAnsi" w:hAnsiTheme="minorHAnsi" w:cstheme="minorHAnsi"/>
          <w:b/>
        </w:rPr>
        <w:t>A.12</w:t>
      </w:r>
      <w:r w:rsidR="00C83225" w:rsidRPr="00E30580">
        <w:rPr>
          <w:rFonts w:asciiTheme="minorHAnsi" w:hAnsiTheme="minorHAnsi" w:cstheme="minorHAnsi"/>
          <w:b/>
        </w:rPr>
        <w:t>.</w:t>
      </w:r>
      <w:r w:rsidRPr="00E30580">
        <w:rPr>
          <w:rFonts w:asciiTheme="minorHAnsi" w:hAnsiTheme="minorHAnsi" w:cstheme="minorHAnsi"/>
          <w:b/>
        </w:rPr>
        <w:tab/>
      </w:r>
      <w:bookmarkEnd w:id="52"/>
      <w:bookmarkEnd w:id="53"/>
      <w:bookmarkEnd w:id="54"/>
      <w:r w:rsidR="00E30580" w:rsidRPr="00E30580">
        <w:rPr>
          <w:rFonts w:asciiTheme="minorHAnsi" w:hAnsiTheme="minorHAnsi" w:cstheme="minorHAnsi"/>
          <w:b/>
        </w:rPr>
        <w:t>Estimates of Annualized Burden Hours and Costs</w:t>
      </w:r>
    </w:p>
    <w:p w:rsidR="004B2D48" w:rsidRPr="00E30580" w:rsidRDefault="004B2D48" w:rsidP="00E30580">
      <w:pPr>
        <w:pStyle w:val="Heading2Black"/>
        <w:tabs>
          <w:tab w:val="clear" w:pos="432"/>
          <w:tab w:val="left" w:pos="0"/>
        </w:tabs>
        <w:ind w:left="0" w:firstLine="0"/>
        <w:rPr>
          <w:rFonts w:ascii="Times New Roman" w:hAnsi="Times New Roman"/>
          <w:b w:val="0"/>
        </w:rPr>
      </w:pPr>
      <w:r w:rsidRPr="00E30580">
        <w:rPr>
          <w:rFonts w:ascii="Times New Roman" w:hAnsi="Times New Roman"/>
          <w:b w:val="0"/>
        </w:rPr>
        <w:t xml:space="preserve">Exhibit A.12.1 shows sample sizes and estimates on burden, frequency of response, annual responses per </w:t>
      </w:r>
      <w:proofErr w:type="gramStart"/>
      <w:r w:rsidRPr="00E30580">
        <w:rPr>
          <w:rFonts w:ascii="Times New Roman" w:hAnsi="Times New Roman"/>
          <w:b w:val="0"/>
        </w:rPr>
        <w:t>respondent,</w:t>
      </w:r>
      <w:proofErr w:type="gramEnd"/>
      <w:r w:rsidRPr="00E30580">
        <w:rPr>
          <w:rFonts w:ascii="Times New Roman" w:hAnsi="Times New Roman"/>
          <w:b w:val="0"/>
        </w:rPr>
        <w:t xml:space="preserve"> and annualized cost of respondent burden for each part of the data collection and for total burden. </w:t>
      </w:r>
    </w:p>
    <w:p w:rsidR="00BA727A" w:rsidRDefault="00BA727A" w:rsidP="00BA727A">
      <w:pPr>
        <w:pStyle w:val="NormalSS"/>
      </w:pPr>
    </w:p>
    <w:p w:rsidR="00BA727A" w:rsidRDefault="00BA727A" w:rsidP="00BA727A">
      <w:pPr>
        <w:pStyle w:val="NormalSS"/>
        <w:sectPr w:rsidR="00BA727A" w:rsidSect="002C25AC">
          <w:footerReference w:type="default" r:id="rId11"/>
          <w:pgSz w:w="12240" w:h="15840" w:code="1"/>
          <w:pgMar w:top="1440" w:right="1440" w:bottom="576" w:left="1440" w:header="720" w:footer="576" w:gutter="0"/>
          <w:pgNumType w:start="1"/>
          <w:cols w:space="720"/>
          <w:docGrid w:linePitch="326"/>
        </w:sectPr>
      </w:pPr>
    </w:p>
    <w:p w:rsidR="00BA727A" w:rsidRPr="00B00764" w:rsidRDefault="00BA727A" w:rsidP="00BA727A">
      <w:pPr>
        <w:pStyle w:val="MarkforExhibitHeading"/>
      </w:pPr>
      <w:bookmarkStart w:id="55" w:name="_Toc336508321"/>
      <w:r>
        <w:lastRenderedPageBreak/>
        <w:t>Exhibit A.12.1</w:t>
      </w:r>
      <w:r w:rsidR="00C83225">
        <w:t>.</w:t>
      </w:r>
      <w:r w:rsidRPr="00B00764">
        <w:t xml:space="preserve"> Estimated Respondent Burden</w:t>
      </w:r>
      <w:bookmarkEnd w:id="55"/>
      <w:r w:rsidRPr="00B00764">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7"/>
        <w:gridCol w:w="1712"/>
        <w:gridCol w:w="1440"/>
        <w:gridCol w:w="1351"/>
        <w:gridCol w:w="1351"/>
        <w:gridCol w:w="1442"/>
        <w:gridCol w:w="1170"/>
        <w:gridCol w:w="1170"/>
        <w:gridCol w:w="1003"/>
      </w:tblGrid>
      <w:tr w:rsidR="008A19C8" w:rsidRPr="00750090" w:rsidTr="00B105B0">
        <w:trPr>
          <w:tblHeader/>
        </w:trPr>
        <w:tc>
          <w:tcPr>
            <w:tcW w:w="1172" w:type="pct"/>
            <w:vAlign w:val="bottom"/>
          </w:tcPr>
          <w:p w:rsidR="00BA727A" w:rsidRPr="00B105B0" w:rsidRDefault="00BA727A" w:rsidP="00A33925">
            <w:pPr>
              <w:pStyle w:val="TableHeaderLeft"/>
              <w:rPr>
                <w:sz w:val="18"/>
                <w:szCs w:val="18"/>
              </w:rPr>
            </w:pPr>
            <w:bookmarkStart w:id="56" w:name="RANGE!A1:I24"/>
            <w:bookmarkEnd w:id="56"/>
            <w:r w:rsidRPr="00B105B0">
              <w:rPr>
                <w:sz w:val="18"/>
                <w:szCs w:val="18"/>
              </w:rPr>
              <w:t>Survey</w:t>
            </w:r>
          </w:p>
        </w:tc>
        <w:tc>
          <w:tcPr>
            <w:tcW w:w="616" w:type="pct"/>
            <w:vAlign w:val="bottom"/>
          </w:tcPr>
          <w:p w:rsidR="00BA727A" w:rsidRPr="00B105B0" w:rsidRDefault="00BA727A" w:rsidP="00A33925">
            <w:pPr>
              <w:pStyle w:val="TableHeaderCenter"/>
              <w:rPr>
                <w:sz w:val="18"/>
                <w:szCs w:val="18"/>
              </w:rPr>
            </w:pPr>
            <w:r w:rsidRPr="00B105B0">
              <w:rPr>
                <w:sz w:val="18"/>
                <w:szCs w:val="18"/>
              </w:rPr>
              <w:t>Respondent</w:t>
            </w:r>
          </w:p>
        </w:tc>
        <w:tc>
          <w:tcPr>
            <w:tcW w:w="518" w:type="pct"/>
            <w:vAlign w:val="bottom"/>
          </w:tcPr>
          <w:p w:rsidR="00BA727A" w:rsidRPr="00B105B0" w:rsidRDefault="00BA727A" w:rsidP="00A33925">
            <w:pPr>
              <w:pStyle w:val="TableHeaderCenter"/>
              <w:rPr>
                <w:sz w:val="18"/>
                <w:szCs w:val="18"/>
              </w:rPr>
            </w:pPr>
            <w:r w:rsidRPr="00B105B0">
              <w:rPr>
                <w:sz w:val="18"/>
                <w:szCs w:val="18"/>
              </w:rPr>
              <w:t>Estimated No. Respondent</w:t>
            </w:r>
          </w:p>
        </w:tc>
        <w:tc>
          <w:tcPr>
            <w:tcW w:w="486" w:type="pct"/>
            <w:vAlign w:val="bottom"/>
          </w:tcPr>
          <w:p w:rsidR="00BA727A" w:rsidRPr="00B105B0" w:rsidRDefault="00BA727A" w:rsidP="00A33925">
            <w:pPr>
              <w:pStyle w:val="TableHeaderCenter"/>
              <w:rPr>
                <w:sz w:val="18"/>
                <w:szCs w:val="18"/>
              </w:rPr>
            </w:pPr>
            <w:r w:rsidRPr="00B105B0">
              <w:rPr>
                <w:sz w:val="18"/>
                <w:szCs w:val="18"/>
              </w:rPr>
              <w:t>Responses Annually Per Respondent</w:t>
            </w:r>
          </w:p>
        </w:tc>
        <w:tc>
          <w:tcPr>
            <w:tcW w:w="486" w:type="pct"/>
            <w:noWrap/>
            <w:vAlign w:val="bottom"/>
          </w:tcPr>
          <w:p w:rsidR="00BA727A" w:rsidRPr="00B105B0" w:rsidRDefault="00BA727A" w:rsidP="00A33925">
            <w:pPr>
              <w:pStyle w:val="TableHeaderCenter"/>
              <w:rPr>
                <w:sz w:val="18"/>
                <w:szCs w:val="18"/>
              </w:rPr>
            </w:pPr>
            <w:r w:rsidRPr="00B105B0">
              <w:rPr>
                <w:sz w:val="18"/>
                <w:szCs w:val="18"/>
              </w:rPr>
              <w:t>Total</w:t>
            </w:r>
            <w:r w:rsidR="008A19C8" w:rsidRPr="00B105B0">
              <w:rPr>
                <w:sz w:val="18"/>
                <w:szCs w:val="18"/>
              </w:rPr>
              <w:br/>
            </w:r>
            <w:r w:rsidRPr="00B105B0">
              <w:rPr>
                <w:sz w:val="18"/>
                <w:szCs w:val="18"/>
              </w:rPr>
              <w:t>Annual</w:t>
            </w:r>
            <w:r w:rsidR="008A19C8" w:rsidRPr="00B105B0">
              <w:rPr>
                <w:sz w:val="18"/>
                <w:szCs w:val="18"/>
              </w:rPr>
              <w:br/>
            </w:r>
            <w:r w:rsidRPr="00B105B0">
              <w:rPr>
                <w:sz w:val="18"/>
                <w:szCs w:val="18"/>
              </w:rPr>
              <w:t>Responses</w:t>
            </w:r>
          </w:p>
        </w:tc>
        <w:tc>
          <w:tcPr>
            <w:tcW w:w="519" w:type="pct"/>
            <w:vAlign w:val="bottom"/>
          </w:tcPr>
          <w:p w:rsidR="00BA727A" w:rsidRPr="00B105B0" w:rsidRDefault="00BA727A" w:rsidP="00A33925">
            <w:pPr>
              <w:pStyle w:val="TableHeaderCenter"/>
              <w:rPr>
                <w:sz w:val="18"/>
                <w:szCs w:val="18"/>
              </w:rPr>
            </w:pPr>
            <w:r w:rsidRPr="00B105B0">
              <w:rPr>
                <w:sz w:val="18"/>
                <w:szCs w:val="18"/>
              </w:rPr>
              <w:t>Estimated Avg. # of Hours Per Response</w:t>
            </w:r>
          </w:p>
        </w:tc>
        <w:tc>
          <w:tcPr>
            <w:tcW w:w="421" w:type="pct"/>
            <w:noWrap/>
            <w:vAlign w:val="bottom"/>
          </w:tcPr>
          <w:p w:rsidR="00BA727A" w:rsidRPr="00B105B0" w:rsidRDefault="00BA727A" w:rsidP="00A33925">
            <w:pPr>
              <w:pStyle w:val="TableHeaderCenter"/>
              <w:rPr>
                <w:sz w:val="18"/>
                <w:szCs w:val="18"/>
              </w:rPr>
            </w:pPr>
            <w:r w:rsidRPr="00B105B0">
              <w:rPr>
                <w:sz w:val="18"/>
                <w:szCs w:val="18"/>
              </w:rPr>
              <w:t xml:space="preserve">Estimated </w:t>
            </w:r>
            <w:r w:rsidR="008A19C8" w:rsidRPr="00B105B0">
              <w:rPr>
                <w:sz w:val="18"/>
                <w:szCs w:val="18"/>
              </w:rPr>
              <w:br/>
            </w:r>
            <w:r w:rsidRPr="00B105B0">
              <w:rPr>
                <w:sz w:val="18"/>
                <w:szCs w:val="18"/>
              </w:rPr>
              <w:t>Total Hours</w:t>
            </w:r>
          </w:p>
        </w:tc>
        <w:tc>
          <w:tcPr>
            <w:tcW w:w="421" w:type="pct"/>
            <w:vAlign w:val="bottom"/>
          </w:tcPr>
          <w:p w:rsidR="00BA727A" w:rsidRPr="00B105B0" w:rsidRDefault="00BA727A" w:rsidP="00A33925">
            <w:pPr>
              <w:pStyle w:val="TableHeaderCenter"/>
              <w:rPr>
                <w:sz w:val="18"/>
                <w:szCs w:val="18"/>
              </w:rPr>
            </w:pPr>
            <w:r w:rsidRPr="00B105B0">
              <w:rPr>
                <w:sz w:val="18"/>
                <w:szCs w:val="18"/>
              </w:rPr>
              <w:t>Estimated Hourly Rate</w:t>
            </w:r>
            <w:r w:rsidRPr="00B105B0">
              <w:rPr>
                <w:sz w:val="18"/>
                <w:szCs w:val="18"/>
                <w:vertAlign w:val="superscript"/>
              </w:rPr>
              <w:t>a</w:t>
            </w:r>
          </w:p>
        </w:tc>
        <w:tc>
          <w:tcPr>
            <w:tcW w:w="361" w:type="pct"/>
            <w:vAlign w:val="bottom"/>
          </w:tcPr>
          <w:p w:rsidR="00BA727A" w:rsidRPr="00B105B0" w:rsidRDefault="00BA727A" w:rsidP="00A33925">
            <w:pPr>
              <w:pStyle w:val="TableHeaderCenter"/>
              <w:rPr>
                <w:sz w:val="18"/>
                <w:szCs w:val="18"/>
              </w:rPr>
            </w:pPr>
            <w:r w:rsidRPr="00B105B0">
              <w:rPr>
                <w:sz w:val="18"/>
                <w:szCs w:val="18"/>
              </w:rPr>
              <w:t>Total Cost</w:t>
            </w:r>
          </w:p>
        </w:tc>
      </w:tr>
      <w:tr w:rsidR="00BA727A" w:rsidRPr="006950B7" w:rsidTr="00A33925">
        <w:tc>
          <w:tcPr>
            <w:tcW w:w="5000" w:type="pct"/>
            <w:gridSpan w:val="9"/>
            <w:shd w:val="clear" w:color="auto" w:fill="D9D9D9" w:themeFill="background1" w:themeFillShade="D9"/>
            <w:vAlign w:val="center"/>
          </w:tcPr>
          <w:p w:rsidR="00BA727A" w:rsidRPr="00A33925" w:rsidRDefault="00BA727A" w:rsidP="00B105B0">
            <w:pPr>
              <w:pStyle w:val="TableHeaderLeft"/>
              <w:spacing w:before="0" w:after="0"/>
              <w:rPr>
                <w:b/>
                <w:sz w:val="18"/>
                <w:szCs w:val="18"/>
              </w:rPr>
            </w:pPr>
          </w:p>
        </w:tc>
      </w:tr>
      <w:tr w:rsidR="002D0A38" w:rsidRPr="006950B7" w:rsidTr="008A19C8">
        <w:tc>
          <w:tcPr>
            <w:tcW w:w="5000" w:type="pct"/>
            <w:gridSpan w:val="9"/>
            <w:vAlign w:val="center"/>
          </w:tcPr>
          <w:p w:rsidR="002D0A38" w:rsidRPr="00D835C1" w:rsidRDefault="002D0A38" w:rsidP="00B105B0">
            <w:pPr>
              <w:pStyle w:val="TableHeaderLeft"/>
              <w:spacing w:before="0" w:after="0"/>
              <w:rPr>
                <w:rFonts w:ascii="Arial Narrow" w:hAnsi="Arial Narrow" w:cs="Arial"/>
                <w:b/>
                <w:sz w:val="18"/>
                <w:szCs w:val="18"/>
              </w:rPr>
            </w:pPr>
            <w:r w:rsidRPr="00D835C1">
              <w:rPr>
                <w:b/>
                <w:sz w:val="18"/>
                <w:szCs w:val="18"/>
              </w:rPr>
              <w:t>Menu Survey</w:t>
            </w:r>
          </w:p>
        </w:tc>
      </w:tr>
      <w:tr w:rsidR="008A19C8" w:rsidRPr="006950B7" w:rsidTr="00B105B0">
        <w:tc>
          <w:tcPr>
            <w:tcW w:w="1172" w:type="pct"/>
          </w:tcPr>
          <w:p w:rsidR="00BA727A" w:rsidRPr="00B105B0" w:rsidRDefault="00BA727A" w:rsidP="002D0A38">
            <w:pPr>
              <w:pStyle w:val="TableText"/>
              <w:rPr>
                <w:sz w:val="18"/>
                <w:szCs w:val="18"/>
              </w:rPr>
            </w:pPr>
            <w:r w:rsidRPr="00B105B0">
              <w:rPr>
                <w:sz w:val="18"/>
                <w:szCs w:val="18"/>
              </w:rPr>
              <w:t xml:space="preserve">LSP Menu Survey (AMPM) </w:t>
            </w:r>
            <w:r w:rsidR="00A33925">
              <w:rPr>
                <w:sz w:val="18"/>
                <w:szCs w:val="18"/>
              </w:rPr>
              <w:br/>
            </w:r>
            <w:r w:rsidRPr="00B105B0">
              <w:rPr>
                <w:sz w:val="18"/>
                <w:szCs w:val="18"/>
              </w:rPr>
              <w:t>(day 1 menu) (CATI)</w:t>
            </w:r>
          </w:p>
        </w:tc>
        <w:tc>
          <w:tcPr>
            <w:tcW w:w="616" w:type="pct"/>
            <w:vAlign w:val="center"/>
          </w:tcPr>
          <w:p w:rsidR="00BA727A" w:rsidRPr="00B105B0" w:rsidRDefault="00BA727A" w:rsidP="008A19C8">
            <w:pPr>
              <w:pStyle w:val="TableText"/>
              <w:rPr>
                <w:sz w:val="18"/>
                <w:szCs w:val="18"/>
              </w:rPr>
            </w:pPr>
            <w:r w:rsidRPr="00B105B0">
              <w:rPr>
                <w:sz w:val="18"/>
                <w:szCs w:val="18"/>
              </w:rPr>
              <w:t>LSPs (site managers and nutrition directors)</w:t>
            </w:r>
          </w:p>
        </w:tc>
        <w:tc>
          <w:tcPr>
            <w:tcW w:w="518" w:type="pct"/>
            <w:vAlign w:val="center"/>
          </w:tcPr>
          <w:p w:rsidR="00BA727A" w:rsidRPr="00B105B0" w:rsidRDefault="00BA727A" w:rsidP="002D0A38">
            <w:pPr>
              <w:pStyle w:val="TableText"/>
              <w:jc w:val="center"/>
              <w:rPr>
                <w:sz w:val="18"/>
                <w:szCs w:val="18"/>
              </w:rPr>
            </w:pPr>
            <w:r w:rsidRPr="00B105B0">
              <w:rPr>
                <w:sz w:val="18"/>
                <w:szCs w:val="18"/>
              </w:rPr>
              <w:t>200</w:t>
            </w:r>
          </w:p>
        </w:tc>
        <w:tc>
          <w:tcPr>
            <w:tcW w:w="486" w:type="pct"/>
            <w:vAlign w:val="center"/>
          </w:tcPr>
          <w:p w:rsidR="00BA727A" w:rsidRPr="00B105B0" w:rsidRDefault="00BA727A" w:rsidP="002D0A38">
            <w:pPr>
              <w:pStyle w:val="TableText"/>
              <w:jc w:val="center"/>
              <w:rPr>
                <w:sz w:val="18"/>
                <w:szCs w:val="18"/>
              </w:rPr>
            </w:pPr>
            <w:r w:rsidRPr="00B105B0">
              <w:rPr>
                <w:sz w:val="18"/>
                <w:szCs w:val="18"/>
              </w:rPr>
              <w:t>1</w:t>
            </w:r>
          </w:p>
        </w:tc>
        <w:tc>
          <w:tcPr>
            <w:tcW w:w="486" w:type="pct"/>
            <w:noWrap/>
            <w:vAlign w:val="center"/>
          </w:tcPr>
          <w:p w:rsidR="00BA727A" w:rsidRPr="00B105B0" w:rsidRDefault="00BA727A" w:rsidP="002D0A38">
            <w:pPr>
              <w:pStyle w:val="TableText"/>
              <w:jc w:val="center"/>
              <w:rPr>
                <w:sz w:val="18"/>
                <w:szCs w:val="18"/>
              </w:rPr>
            </w:pPr>
            <w:r w:rsidRPr="00B105B0">
              <w:rPr>
                <w:sz w:val="18"/>
                <w:szCs w:val="18"/>
              </w:rPr>
              <w:t>200</w:t>
            </w:r>
          </w:p>
        </w:tc>
        <w:tc>
          <w:tcPr>
            <w:tcW w:w="519" w:type="pct"/>
            <w:vAlign w:val="center"/>
          </w:tcPr>
          <w:p w:rsidR="00BA727A" w:rsidRPr="00B105B0" w:rsidRDefault="00BA727A" w:rsidP="002D0A38">
            <w:pPr>
              <w:pStyle w:val="TableText"/>
              <w:jc w:val="center"/>
              <w:rPr>
                <w:sz w:val="18"/>
                <w:szCs w:val="18"/>
              </w:rPr>
            </w:pPr>
            <w:r w:rsidRPr="00B105B0">
              <w:rPr>
                <w:sz w:val="18"/>
                <w:szCs w:val="18"/>
              </w:rPr>
              <w:t>0.53</w:t>
            </w:r>
          </w:p>
        </w:tc>
        <w:tc>
          <w:tcPr>
            <w:tcW w:w="421" w:type="pct"/>
            <w:noWrap/>
            <w:vAlign w:val="center"/>
          </w:tcPr>
          <w:p w:rsidR="00BA727A" w:rsidRPr="00B105B0" w:rsidRDefault="00BA727A" w:rsidP="002D0A38">
            <w:pPr>
              <w:pStyle w:val="TableText"/>
              <w:jc w:val="center"/>
              <w:rPr>
                <w:sz w:val="18"/>
                <w:szCs w:val="18"/>
              </w:rPr>
            </w:pPr>
            <w:r w:rsidRPr="00B105B0">
              <w:rPr>
                <w:sz w:val="18"/>
                <w:szCs w:val="18"/>
              </w:rPr>
              <w:t>106</w:t>
            </w:r>
          </w:p>
        </w:tc>
        <w:tc>
          <w:tcPr>
            <w:tcW w:w="421" w:type="pct"/>
            <w:vAlign w:val="center"/>
          </w:tcPr>
          <w:p w:rsidR="00BA727A" w:rsidRPr="00B105B0" w:rsidRDefault="00BA727A" w:rsidP="002D0A38">
            <w:pPr>
              <w:pStyle w:val="TableText"/>
              <w:jc w:val="center"/>
              <w:rPr>
                <w:sz w:val="18"/>
                <w:szCs w:val="18"/>
              </w:rPr>
            </w:pPr>
            <w:r w:rsidRPr="00B105B0">
              <w:rPr>
                <w:sz w:val="18"/>
                <w:szCs w:val="18"/>
              </w:rPr>
              <w:t>$35.82</w:t>
            </w:r>
          </w:p>
        </w:tc>
        <w:tc>
          <w:tcPr>
            <w:tcW w:w="361" w:type="pct"/>
            <w:vAlign w:val="center"/>
          </w:tcPr>
          <w:p w:rsidR="00BA727A" w:rsidRPr="00B105B0" w:rsidRDefault="00BA727A" w:rsidP="002D0A38">
            <w:pPr>
              <w:pStyle w:val="TableText"/>
              <w:jc w:val="center"/>
              <w:rPr>
                <w:sz w:val="18"/>
                <w:szCs w:val="18"/>
              </w:rPr>
            </w:pPr>
            <w:r w:rsidRPr="00B105B0">
              <w:rPr>
                <w:sz w:val="18"/>
                <w:szCs w:val="18"/>
              </w:rPr>
              <w:t>$3,797</w:t>
            </w:r>
          </w:p>
        </w:tc>
      </w:tr>
      <w:tr w:rsidR="008A19C8" w:rsidRPr="006950B7" w:rsidTr="00B105B0">
        <w:tc>
          <w:tcPr>
            <w:tcW w:w="1172" w:type="pct"/>
          </w:tcPr>
          <w:p w:rsidR="00BA727A" w:rsidRPr="00B105B0" w:rsidRDefault="00BA727A" w:rsidP="002D0A38">
            <w:pPr>
              <w:pStyle w:val="TableText"/>
              <w:rPr>
                <w:sz w:val="18"/>
                <w:szCs w:val="18"/>
              </w:rPr>
            </w:pPr>
            <w:r w:rsidRPr="00B105B0">
              <w:rPr>
                <w:sz w:val="18"/>
                <w:szCs w:val="18"/>
              </w:rPr>
              <w:t xml:space="preserve">LSP Menu Survey (AMPM) </w:t>
            </w:r>
            <w:r w:rsidR="00A33925">
              <w:rPr>
                <w:sz w:val="18"/>
                <w:szCs w:val="18"/>
              </w:rPr>
              <w:br/>
            </w:r>
            <w:r w:rsidRPr="00B105B0">
              <w:rPr>
                <w:sz w:val="18"/>
                <w:szCs w:val="18"/>
              </w:rPr>
              <w:t>(days 2,3 menus) (CATI)</w:t>
            </w:r>
          </w:p>
        </w:tc>
        <w:tc>
          <w:tcPr>
            <w:tcW w:w="616" w:type="pct"/>
            <w:vAlign w:val="center"/>
          </w:tcPr>
          <w:p w:rsidR="00BA727A" w:rsidRPr="00B105B0" w:rsidRDefault="00BA727A" w:rsidP="008A19C8">
            <w:pPr>
              <w:pStyle w:val="TableText"/>
              <w:rPr>
                <w:sz w:val="18"/>
                <w:szCs w:val="18"/>
              </w:rPr>
            </w:pPr>
            <w:r w:rsidRPr="00B105B0">
              <w:rPr>
                <w:sz w:val="18"/>
                <w:szCs w:val="18"/>
              </w:rPr>
              <w:t>LSPs (site managers and nutrition directors)</w:t>
            </w:r>
          </w:p>
        </w:tc>
        <w:tc>
          <w:tcPr>
            <w:tcW w:w="518" w:type="pct"/>
            <w:vAlign w:val="center"/>
          </w:tcPr>
          <w:p w:rsidR="00BA727A" w:rsidRPr="00B105B0" w:rsidRDefault="00BA727A" w:rsidP="002D0A38">
            <w:pPr>
              <w:pStyle w:val="TableText"/>
              <w:jc w:val="center"/>
              <w:rPr>
                <w:sz w:val="18"/>
                <w:szCs w:val="18"/>
              </w:rPr>
            </w:pPr>
            <w:r w:rsidRPr="00B105B0">
              <w:rPr>
                <w:sz w:val="18"/>
                <w:szCs w:val="18"/>
              </w:rPr>
              <w:t>200</w:t>
            </w:r>
          </w:p>
        </w:tc>
        <w:tc>
          <w:tcPr>
            <w:tcW w:w="486" w:type="pct"/>
            <w:vAlign w:val="center"/>
          </w:tcPr>
          <w:p w:rsidR="00BA727A" w:rsidRPr="00B105B0" w:rsidRDefault="00BA727A" w:rsidP="002D0A38">
            <w:pPr>
              <w:pStyle w:val="TableText"/>
              <w:jc w:val="center"/>
              <w:rPr>
                <w:sz w:val="18"/>
                <w:szCs w:val="18"/>
              </w:rPr>
            </w:pPr>
            <w:r w:rsidRPr="00B105B0">
              <w:rPr>
                <w:sz w:val="18"/>
                <w:szCs w:val="18"/>
              </w:rPr>
              <w:t>1</w:t>
            </w:r>
          </w:p>
        </w:tc>
        <w:tc>
          <w:tcPr>
            <w:tcW w:w="486" w:type="pct"/>
            <w:noWrap/>
            <w:vAlign w:val="center"/>
          </w:tcPr>
          <w:p w:rsidR="00BA727A" w:rsidRPr="00B105B0" w:rsidRDefault="00BA727A" w:rsidP="002D0A38">
            <w:pPr>
              <w:pStyle w:val="TableText"/>
              <w:jc w:val="center"/>
              <w:rPr>
                <w:sz w:val="18"/>
                <w:szCs w:val="18"/>
              </w:rPr>
            </w:pPr>
            <w:r w:rsidRPr="00B105B0">
              <w:rPr>
                <w:sz w:val="18"/>
                <w:szCs w:val="18"/>
              </w:rPr>
              <w:t>200</w:t>
            </w:r>
          </w:p>
        </w:tc>
        <w:tc>
          <w:tcPr>
            <w:tcW w:w="519" w:type="pct"/>
            <w:vAlign w:val="center"/>
          </w:tcPr>
          <w:p w:rsidR="00BA727A" w:rsidRPr="00B105B0" w:rsidRDefault="00BA727A" w:rsidP="002D0A38">
            <w:pPr>
              <w:pStyle w:val="TableText"/>
              <w:jc w:val="center"/>
              <w:rPr>
                <w:sz w:val="18"/>
                <w:szCs w:val="18"/>
              </w:rPr>
            </w:pPr>
            <w:r w:rsidRPr="00B105B0">
              <w:rPr>
                <w:sz w:val="18"/>
                <w:szCs w:val="18"/>
              </w:rPr>
              <w:t>0.97</w:t>
            </w:r>
          </w:p>
        </w:tc>
        <w:tc>
          <w:tcPr>
            <w:tcW w:w="421" w:type="pct"/>
            <w:noWrap/>
            <w:vAlign w:val="center"/>
          </w:tcPr>
          <w:p w:rsidR="00BA727A" w:rsidRPr="00B105B0" w:rsidRDefault="00BA727A" w:rsidP="002D0A38">
            <w:pPr>
              <w:pStyle w:val="TableText"/>
              <w:jc w:val="center"/>
              <w:rPr>
                <w:sz w:val="18"/>
                <w:szCs w:val="18"/>
              </w:rPr>
            </w:pPr>
            <w:r w:rsidRPr="00B105B0">
              <w:rPr>
                <w:sz w:val="18"/>
                <w:szCs w:val="18"/>
              </w:rPr>
              <w:t>194</w:t>
            </w:r>
          </w:p>
        </w:tc>
        <w:tc>
          <w:tcPr>
            <w:tcW w:w="421" w:type="pct"/>
            <w:vAlign w:val="center"/>
          </w:tcPr>
          <w:p w:rsidR="00BA727A" w:rsidRPr="00B105B0" w:rsidRDefault="00BA727A" w:rsidP="002D0A38">
            <w:pPr>
              <w:pStyle w:val="TableText"/>
              <w:jc w:val="center"/>
              <w:rPr>
                <w:sz w:val="18"/>
                <w:szCs w:val="18"/>
              </w:rPr>
            </w:pPr>
            <w:r w:rsidRPr="00B105B0">
              <w:rPr>
                <w:sz w:val="18"/>
                <w:szCs w:val="18"/>
              </w:rPr>
              <w:t>$35.82</w:t>
            </w:r>
          </w:p>
        </w:tc>
        <w:tc>
          <w:tcPr>
            <w:tcW w:w="361" w:type="pct"/>
            <w:vAlign w:val="center"/>
          </w:tcPr>
          <w:p w:rsidR="00BA727A" w:rsidRPr="00B105B0" w:rsidRDefault="00BA727A" w:rsidP="002D0A38">
            <w:pPr>
              <w:pStyle w:val="TableText"/>
              <w:jc w:val="center"/>
              <w:rPr>
                <w:sz w:val="18"/>
                <w:szCs w:val="18"/>
              </w:rPr>
            </w:pPr>
            <w:r w:rsidRPr="00B105B0">
              <w:rPr>
                <w:sz w:val="18"/>
                <w:szCs w:val="18"/>
              </w:rPr>
              <w:t>$6,949</w:t>
            </w:r>
          </w:p>
        </w:tc>
      </w:tr>
      <w:tr w:rsidR="00D82875" w:rsidRPr="006950B7" w:rsidTr="008A19C8">
        <w:tc>
          <w:tcPr>
            <w:tcW w:w="5000" w:type="pct"/>
            <w:gridSpan w:val="9"/>
            <w:vAlign w:val="center"/>
          </w:tcPr>
          <w:p w:rsidR="00D82875" w:rsidRPr="00D835C1" w:rsidRDefault="00D82875" w:rsidP="008A19C8">
            <w:pPr>
              <w:pStyle w:val="TableHeaderLeft"/>
              <w:spacing w:before="60" w:after="20"/>
              <w:rPr>
                <w:b/>
                <w:sz w:val="18"/>
                <w:szCs w:val="18"/>
              </w:rPr>
            </w:pPr>
            <w:r w:rsidRPr="00D835C1">
              <w:rPr>
                <w:b/>
                <w:sz w:val="18"/>
                <w:szCs w:val="18"/>
              </w:rPr>
              <w:t>Client Outcomes Survey</w:t>
            </w:r>
          </w:p>
        </w:tc>
      </w:tr>
      <w:tr w:rsidR="00D82875" w:rsidRPr="006950B7" w:rsidTr="00B105B0">
        <w:tc>
          <w:tcPr>
            <w:tcW w:w="1172" w:type="pct"/>
            <w:vAlign w:val="center"/>
          </w:tcPr>
          <w:p w:rsidR="00D82875" w:rsidRPr="00B105B0" w:rsidRDefault="004F792C" w:rsidP="002D0A38">
            <w:pPr>
              <w:pStyle w:val="TableText"/>
              <w:rPr>
                <w:sz w:val="18"/>
                <w:szCs w:val="18"/>
              </w:rPr>
            </w:pPr>
            <w:r>
              <w:rPr>
                <w:sz w:val="18"/>
                <w:szCs w:val="18"/>
              </w:rPr>
              <w:t>Home-</w:t>
            </w:r>
            <w:r w:rsidR="00D82875" w:rsidRPr="00B105B0">
              <w:rPr>
                <w:sz w:val="18"/>
                <w:szCs w:val="18"/>
              </w:rPr>
              <w:t>Delivered Program Participant Survey (CAPI/CATI)</w:t>
            </w:r>
          </w:p>
        </w:tc>
        <w:tc>
          <w:tcPr>
            <w:tcW w:w="616" w:type="pct"/>
            <w:vAlign w:val="center"/>
          </w:tcPr>
          <w:p w:rsidR="00D82875" w:rsidRPr="00B105B0" w:rsidRDefault="00D82875" w:rsidP="008A19C8">
            <w:pPr>
              <w:pStyle w:val="TableText"/>
              <w:rPr>
                <w:sz w:val="18"/>
                <w:szCs w:val="18"/>
              </w:rPr>
            </w:pPr>
            <w:r w:rsidRPr="00B105B0">
              <w:rPr>
                <w:sz w:val="18"/>
                <w:szCs w:val="18"/>
              </w:rPr>
              <w:t>Program participants</w:t>
            </w:r>
          </w:p>
        </w:tc>
        <w:tc>
          <w:tcPr>
            <w:tcW w:w="518" w:type="pct"/>
            <w:vAlign w:val="center"/>
          </w:tcPr>
          <w:p w:rsidR="00D82875" w:rsidRPr="00B105B0" w:rsidRDefault="00D82875" w:rsidP="009C1331">
            <w:pPr>
              <w:pStyle w:val="TableText"/>
              <w:jc w:val="center"/>
              <w:rPr>
                <w:sz w:val="18"/>
                <w:szCs w:val="18"/>
              </w:rPr>
            </w:pPr>
            <w:r w:rsidRPr="00B105B0">
              <w:rPr>
                <w:sz w:val="18"/>
                <w:szCs w:val="18"/>
              </w:rPr>
              <w:t>600</w:t>
            </w:r>
          </w:p>
        </w:tc>
        <w:tc>
          <w:tcPr>
            <w:tcW w:w="486" w:type="pct"/>
            <w:vAlign w:val="center"/>
          </w:tcPr>
          <w:p w:rsidR="00D82875" w:rsidRPr="00B105B0" w:rsidRDefault="00D82875" w:rsidP="009C1331">
            <w:pPr>
              <w:pStyle w:val="TableText"/>
              <w:jc w:val="center"/>
              <w:rPr>
                <w:sz w:val="18"/>
                <w:szCs w:val="18"/>
              </w:rPr>
            </w:pPr>
            <w:r w:rsidRPr="00B105B0">
              <w:rPr>
                <w:sz w:val="18"/>
                <w:szCs w:val="18"/>
              </w:rPr>
              <w:t>1</w:t>
            </w:r>
          </w:p>
        </w:tc>
        <w:tc>
          <w:tcPr>
            <w:tcW w:w="486" w:type="pct"/>
            <w:noWrap/>
            <w:vAlign w:val="center"/>
          </w:tcPr>
          <w:p w:rsidR="00D82875" w:rsidRPr="00B105B0" w:rsidRDefault="00D82875" w:rsidP="009C1331">
            <w:pPr>
              <w:pStyle w:val="TableText"/>
              <w:jc w:val="center"/>
              <w:rPr>
                <w:sz w:val="18"/>
                <w:szCs w:val="18"/>
              </w:rPr>
            </w:pPr>
            <w:r w:rsidRPr="00B105B0">
              <w:rPr>
                <w:sz w:val="18"/>
                <w:szCs w:val="18"/>
              </w:rPr>
              <w:t>600</w:t>
            </w:r>
          </w:p>
        </w:tc>
        <w:tc>
          <w:tcPr>
            <w:tcW w:w="519" w:type="pct"/>
            <w:vAlign w:val="center"/>
          </w:tcPr>
          <w:p w:rsidR="00D82875" w:rsidRPr="00B105B0" w:rsidRDefault="00D82875" w:rsidP="009C1331">
            <w:pPr>
              <w:pStyle w:val="TableText"/>
              <w:jc w:val="center"/>
              <w:rPr>
                <w:sz w:val="18"/>
                <w:szCs w:val="18"/>
              </w:rPr>
            </w:pPr>
            <w:r w:rsidRPr="00B105B0">
              <w:rPr>
                <w:sz w:val="18"/>
                <w:szCs w:val="18"/>
              </w:rPr>
              <w:t>0.78</w:t>
            </w:r>
          </w:p>
        </w:tc>
        <w:tc>
          <w:tcPr>
            <w:tcW w:w="421" w:type="pct"/>
            <w:noWrap/>
            <w:vAlign w:val="center"/>
          </w:tcPr>
          <w:p w:rsidR="00D82875" w:rsidRPr="00B105B0" w:rsidRDefault="00D82875" w:rsidP="009C1331">
            <w:pPr>
              <w:pStyle w:val="TableText"/>
              <w:jc w:val="center"/>
              <w:rPr>
                <w:sz w:val="18"/>
                <w:szCs w:val="18"/>
              </w:rPr>
            </w:pPr>
            <w:r w:rsidRPr="00B105B0">
              <w:rPr>
                <w:sz w:val="18"/>
                <w:szCs w:val="18"/>
              </w:rPr>
              <w:t>468</w:t>
            </w:r>
          </w:p>
        </w:tc>
        <w:tc>
          <w:tcPr>
            <w:tcW w:w="421" w:type="pct"/>
            <w:vAlign w:val="center"/>
          </w:tcPr>
          <w:p w:rsidR="00D82875" w:rsidRPr="00B105B0" w:rsidRDefault="00D82875" w:rsidP="009C1331">
            <w:pPr>
              <w:pStyle w:val="TableText"/>
              <w:jc w:val="center"/>
              <w:rPr>
                <w:sz w:val="18"/>
                <w:szCs w:val="18"/>
              </w:rPr>
            </w:pPr>
            <w:r w:rsidRPr="00B105B0">
              <w:rPr>
                <w:sz w:val="18"/>
                <w:szCs w:val="18"/>
              </w:rPr>
              <w:t>$7.25</w:t>
            </w:r>
          </w:p>
        </w:tc>
        <w:tc>
          <w:tcPr>
            <w:tcW w:w="361" w:type="pct"/>
            <w:vAlign w:val="center"/>
          </w:tcPr>
          <w:p w:rsidR="00D82875" w:rsidRPr="00B105B0" w:rsidRDefault="00D82875" w:rsidP="009C1331">
            <w:pPr>
              <w:pStyle w:val="TableText"/>
              <w:jc w:val="center"/>
              <w:rPr>
                <w:sz w:val="18"/>
                <w:szCs w:val="18"/>
              </w:rPr>
            </w:pPr>
            <w:r w:rsidRPr="00B105B0">
              <w:rPr>
                <w:sz w:val="18"/>
                <w:szCs w:val="18"/>
              </w:rPr>
              <w:t>$3,393</w:t>
            </w:r>
          </w:p>
        </w:tc>
      </w:tr>
      <w:tr w:rsidR="00D82875" w:rsidRPr="006950B7" w:rsidTr="00B105B0">
        <w:tc>
          <w:tcPr>
            <w:tcW w:w="1172" w:type="pct"/>
            <w:vAlign w:val="center"/>
          </w:tcPr>
          <w:p w:rsidR="00D82875" w:rsidRPr="00B105B0" w:rsidRDefault="004F792C" w:rsidP="002D0A38">
            <w:pPr>
              <w:pStyle w:val="TableText"/>
              <w:rPr>
                <w:sz w:val="18"/>
                <w:szCs w:val="18"/>
              </w:rPr>
            </w:pPr>
            <w:r>
              <w:rPr>
                <w:sz w:val="18"/>
                <w:szCs w:val="18"/>
              </w:rPr>
              <w:t>Home-</w:t>
            </w:r>
            <w:r w:rsidR="00D82875" w:rsidRPr="00B105B0">
              <w:rPr>
                <w:sz w:val="18"/>
                <w:szCs w:val="18"/>
              </w:rPr>
              <w:t>Delivered Program Participant Survey (6 month follow-up) (CAPI/CATI)</w:t>
            </w:r>
          </w:p>
        </w:tc>
        <w:tc>
          <w:tcPr>
            <w:tcW w:w="616" w:type="pct"/>
            <w:vAlign w:val="center"/>
          </w:tcPr>
          <w:p w:rsidR="00D82875" w:rsidRPr="00B105B0" w:rsidRDefault="00D82875" w:rsidP="008A19C8">
            <w:pPr>
              <w:pStyle w:val="TableText"/>
              <w:rPr>
                <w:sz w:val="18"/>
                <w:szCs w:val="18"/>
              </w:rPr>
            </w:pPr>
            <w:r w:rsidRPr="00B105B0">
              <w:rPr>
                <w:sz w:val="18"/>
                <w:szCs w:val="18"/>
              </w:rPr>
              <w:t>Program participants</w:t>
            </w:r>
          </w:p>
        </w:tc>
        <w:tc>
          <w:tcPr>
            <w:tcW w:w="518" w:type="pct"/>
            <w:vAlign w:val="center"/>
          </w:tcPr>
          <w:p w:rsidR="00D82875" w:rsidRPr="00B105B0" w:rsidRDefault="00D82875" w:rsidP="009C1331">
            <w:pPr>
              <w:pStyle w:val="TableText"/>
              <w:jc w:val="center"/>
              <w:rPr>
                <w:sz w:val="18"/>
                <w:szCs w:val="18"/>
              </w:rPr>
            </w:pPr>
            <w:r w:rsidRPr="00B105B0">
              <w:rPr>
                <w:sz w:val="18"/>
                <w:szCs w:val="18"/>
              </w:rPr>
              <w:t>600</w:t>
            </w:r>
          </w:p>
        </w:tc>
        <w:tc>
          <w:tcPr>
            <w:tcW w:w="486" w:type="pct"/>
            <w:vAlign w:val="center"/>
          </w:tcPr>
          <w:p w:rsidR="00D82875" w:rsidRPr="00B105B0" w:rsidRDefault="00D82875" w:rsidP="009C1331">
            <w:pPr>
              <w:pStyle w:val="TableText"/>
              <w:jc w:val="center"/>
              <w:rPr>
                <w:sz w:val="18"/>
                <w:szCs w:val="18"/>
              </w:rPr>
            </w:pPr>
            <w:r w:rsidRPr="00B105B0">
              <w:rPr>
                <w:sz w:val="18"/>
                <w:szCs w:val="18"/>
              </w:rPr>
              <w:t>1</w:t>
            </w:r>
          </w:p>
        </w:tc>
        <w:tc>
          <w:tcPr>
            <w:tcW w:w="486" w:type="pct"/>
            <w:noWrap/>
            <w:vAlign w:val="center"/>
          </w:tcPr>
          <w:p w:rsidR="00D82875" w:rsidRPr="00B105B0" w:rsidRDefault="00D82875" w:rsidP="009C1331">
            <w:pPr>
              <w:pStyle w:val="TableText"/>
              <w:jc w:val="center"/>
              <w:rPr>
                <w:sz w:val="18"/>
                <w:szCs w:val="18"/>
              </w:rPr>
            </w:pPr>
            <w:r w:rsidRPr="00B105B0">
              <w:rPr>
                <w:sz w:val="18"/>
                <w:szCs w:val="18"/>
              </w:rPr>
              <w:t>600</w:t>
            </w:r>
          </w:p>
        </w:tc>
        <w:tc>
          <w:tcPr>
            <w:tcW w:w="519" w:type="pct"/>
            <w:vAlign w:val="center"/>
          </w:tcPr>
          <w:p w:rsidR="00D82875" w:rsidRPr="00B105B0" w:rsidRDefault="00D82875" w:rsidP="009C1331">
            <w:pPr>
              <w:pStyle w:val="TableText"/>
              <w:jc w:val="center"/>
              <w:rPr>
                <w:sz w:val="18"/>
                <w:szCs w:val="18"/>
              </w:rPr>
            </w:pPr>
            <w:r w:rsidRPr="00B105B0">
              <w:rPr>
                <w:sz w:val="18"/>
                <w:szCs w:val="18"/>
              </w:rPr>
              <w:t>0.08</w:t>
            </w:r>
          </w:p>
        </w:tc>
        <w:tc>
          <w:tcPr>
            <w:tcW w:w="421" w:type="pct"/>
            <w:noWrap/>
            <w:vAlign w:val="center"/>
          </w:tcPr>
          <w:p w:rsidR="00D82875" w:rsidRPr="00B105B0" w:rsidRDefault="00D82875" w:rsidP="009C1331">
            <w:pPr>
              <w:pStyle w:val="TableText"/>
              <w:jc w:val="center"/>
              <w:rPr>
                <w:sz w:val="18"/>
                <w:szCs w:val="18"/>
              </w:rPr>
            </w:pPr>
            <w:r w:rsidRPr="00B105B0">
              <w:rPr>
                <w:sz w:val="18"/>
                <w:szCs w:val="18"/>
              </w:rPr>
              <w:t>48</w:t>
            </w:r>
          </w:p>
        </w:tc>
        <w:tc>
          <w:tcPr>
            <w:tcW w:w="421" w:type="pct"/>
            <w:vAlign w:val="center"/>
          </w:tcPr>
          <w:p w:rsidR="00D82875" w:rsidRPr="00B105B0" w:rsidRDefault="00D82875" w:rsidP="009C1331">
            <w:pPr>
              <w:pStyle w:val="TableText"/>
              <w:jc w:val="center"/>
              <w:rPr>
                <w:sz w:val="18"/>
                <w:szCs w:val="18"/>
              </w:rPr>
            </w:pPr>
            <w:r w:rsidRPr="00B105B0">
              <w:rPr>
                <w:sz w:val="18"/>
                <w:szCs w:val="18"/>
              </w:rPr>
              <w:t>$7.25</w:t>
            </w:r>
          </w:p>
        </w:tc>
        <w:tc>
          <w:tcPr>
            <w:tcW w:w="361" w:type="pct"/>
            <w:vAlign w:val="center"/>
          </w:tcPr>
          <w:p w:rsidR="00D82875" w:rsidRPr="00B105B0" w:rsidRDefault="00D82875" w:rsidP="009C1331">
            <w:pPr>
              <w:pStyle w:val="TableText"/>
              <w:jc w:val="center"/>
              <w:rPr>
                <w:sz w:val="18"/>
                <w:szCs w:val="18"/>
              </w:rPr>
            </w:pPr>
            <w:r w:rsidRPr="00B105B0">
              <w:rPr>
                <w:sz w:val="18"/>
                <w:szCs w:val="18"/>
              </w:rPr>
              <w:t>$348</w:t>
            </w:r>
          </w:p>
        </w:tc>
      </w:tr>
      <w:tr w:rsidR="00D82875" w:rsidRPr="006950B7" w:rsidTr="00B105B0">
        <w:tc>
          <w:tcPr>
            <w:tcW w:w="1172" w:type="pct"/>
            <w:vAlign w:val="center"/>
          </w:tcPr>
          <w:p w:rsidR="00D82875" w:rsidRPr="00B105B0" w:rsidRDefault="004F792C" w:rsidP="002D0A38">
            <w:pPr>
              <w:pStyle w:val="TableText"/>
              <w:rPr>
                <w:sz w:val="18"/>
                <w:szCs w:val="18"/>
              </w:rPr>
            </w:pPr>
            <w:r>
              <w:rPr>
                <w:sz w:val="18"/>
                <w:szCs w:val="18"/>
              </w:rPr>
              <w:t>Home-</w:t>
            </w:r>
            <w:r w:rsidR="00D82875" w:rsidRPr="00B105B0">
              <w:rPr>
                <w:sz w:val="18"/>
                <w:szCs w:val="18"/>
              </w:rPr>
              <w:t>Delivered Program Participant Survey (1 year follow-up) (CAPI/CATI)</w:t>
            </w:r>
          </w:p>
        </w:tc>
        <w:tc>
          <w:tcPr>
            <w:tcW w:w="616" w:type="pct"/>
            <w:vAlign w:val="center"/>
          </w:tcPr>
          <w:p w:rsidR="00D82875" w:rsidRPr="00B105B0" w:rsidRDefault="00D82875" w:rsidP="008A19C8">
            <w:pPr>
              <w:pStyle w:val="TableText"/>
              <w:rPr>
                <w:sz w:val="18"/>
                <w:szCs w:val="18"/>
              </w:rPr>
            </w:pPr>
            <w:r w:rsidRPr="00B105B0">
              <w:rPr>
                <w:sz w:val="18"/>
                <w:szCs w:val="18"/>
              </w:rPr>
              <w:t>Program participants</w:t>
            </w:r>
          </w:p>
        </w:tc>
        <w:tc>
          <w:tcPr>
            <w:tcW w:w="518" w:type="pct"/>
            <w:vAlign w:val="center"/>
          </w:tcPr>
          <w:p w:rsidR="00D82875" w:rsidRPr="00B105B0" w:rsidRDefault="00D82875" w:rsidP="009C1331">
            <w:pPr>
              <w:pStyle w:val="TableText"/>
              <w:jc w:val="center"/>
              <w:rPr>
                <w:sz w:val="18"/>
                <w:szCs w:val="18"/>
              </w:rPr>
            </w:pPr>
            <w:r w:rsidRPr="00B105B0">
              <w:rPr>
                <w:sz w:val="18"/>
                <w:szCs w:val="18"/>
              </w:rPr>
              <w:t>600</w:t>
            </w:r>
          </w:p>
        </w:tc>
        <w:tc>
          <w:tcPr>
            <w:tcW w:w="486" w:type="pct"/>
            <w:vAlign w:val="center"/>
          </w:tcPr>
          <w:p w:rsidR="00D82875" w:rsidRPr="00B105B0" w:rsidRDefault="00D82875" w:rsidP="009C1331">
            <w:pPr>
              <w:pStyle w:val="TableText"/>
              <w:jc w:val="center"/>
              <w:rPr>
                <w:sz w:val="18"/>
                <w:szCs w:val="18"/>
              </w:rPr>
            </w:pPr>
            <w:r w:rsidRPr="00B105B0">
              <w:rPr>
                <w:sz w:val="18"/>
                <w:szCs w:val="18"/>
              </w:rPr>
              <w:t>1</w:t>
            </w:r>
          </w:p>
        </w:tc>
        <w:tc>
          <w:tcPr>
            <w:tcW w:w="486" w:type="pct"/>
            <w:noWrap/>
            <w:vAlign w:val="center"/>
          </w:tcPr>
          <w:p w:rsidR="00D82875" w:rsidRPr="00B105B0" w:rsidRDefault="00D82875" w:rsidP="009C1331">
            <w:pPr>
              <w:pStyle w:val="TableText"/>
              <w:jc w:val="center"/>
              <w:rPr>
                <w:sz w:val="18"/>
                <w:szCs w:val="18"/>
              </w:rPr>
            </w:pPr>
            <w:r w:rsidRPr="00B105B0">
              <w:rPr>
                <w:sz w:val="18"/>
                <w:szCs w:val="18"/>
              </w:rPr>
              <w:t>600</w:t>
            </w:r>
          </w:p>
        </w:tc>
        <w:tc>
          <w:tcPr>
            <w:tcW w:w="519" w:type="pct"/>
            <w:vAlign w:val="center"/>
          </w:tcPr>
          <w:p w:rsidR="00D82875" w:rsidRPr="00B105B0" w:rsidRDefault="00D82875" w:rsidP="009C1331">
            <w:pPr>
              <w:pStyle w:val="TableText"/>
              <w:jc w:val="center"/>
              <w:rPr>
                <w:sz w:val="18"/>
                <w:szCs w:val="18"/>
              </w:rPr>
            </w:pPr>
            <w:r w:rsidRPr="00B105B0">
              <w:rPr>
                <w:sz w:val="18"/>
                <w:szCs w:val="18"/>
              </w:rPr>
              <w:t>0.08</w:t>
            </w:r>
          </w:p>
        </w:tc>
        <w:tc>
          <w:tcPr>
            <w:tcW w:w="421" w:type="pct"/>
            <w:noWrap/>
            <w:vAlign w:val="center"/>
          </w:tcPr>
          <w:p w:rsidR="00D82875" w:rsidRPr="00B105B0" w:rsidRDefault="00D82875" w:rsidP="009C1331">
            <w:pPr>
              <w:pStyle w:val="TableText"/>
              <w:jc w:val="center"/>
              <w:rPr>
                <w:sz w:val="18"/>
                <w:szCs w:val="18"/>
              </w:rPr>
            </w:pPr>
            <w:r w:rsidRPr="00B105B0">
              <w:rPr>
                <w:sz w:val="18"/>
                <w:szCs w:val="18"/>
              </w:rPr>
              <w:t>48</w:t>
            </w:r>
          </w:p>
        </w:tc>
        <w:tc>
          <w:tcPr>
            <w:tcW w:w="421" w:type="pct"/>
            <w:vAlign w:val="center"/>
          </w:tcPr>
          <w:p w:rsidR="00D82875" w:rsidRPr="00B105B0" w:rsidRDefault="00D82875" w:rsidP="009C1331">
            <w:pPr>
              <w:pStyle w:val="TableText"/>
              <w:jc w:val="center"/>
              <w:rPr>
                <w:sz w:val="18"/>
                <w:szCs w:val="18"/>
              </w:rPr>
            </w:pPr>
            <w:r w:rsidRPr="00B105B0">
              <w:rPr>
                <w:sz w:val="18"/>
                <w:szCs w:val="18"/>
              </w:rPr>
              <w:t>$7.25</w:t>
            </w:r>
          </w:p>
        </w:tc>
        <w:tc>
          <w:tcPr>
            <w:tcW w:w="361" w:type="pct"/>
            <w:vAlign w:val="center"/>
          </w:tcPr>
          <w:p w:rsidR="00D82875" w:rsidRPr="00B105B0" w:rsidRDefault="00D82875" w:rsidP="009C1331">
            <w:pPr>
              <w:pStyle w:val="TableText"/>
              <w:jc w:val="center"/>
              <w:rPr>
                <w:sz w:val="18"/>
                <w:szCs w:val="18"/>
              </w:rPr>
            </w:pPr>
            <w:r w:rsidRPr="00B105B0">
              <w:rPr>
                <w:sz w:val="18"/>
                <w:szCs w:val="18"/>
              </w:rPr>
              <w:t>$348</w:t>
            </w:r>
          </w:p>
        </w:tc>
      </w:tr>
      <w:tr w:rsidR="00D82875" w:rsidRPr="006950B7" w:rsidTr="00B105B0">
        <w:tc>
          <w:tcPr>
            <w:tcW w:w="1172" w:type="pct"/>
            <w:vAlign w:val="center"/>
          </w:tcPr>
          <w:p w:rsidR="00D82875" w:rsidRPr="00B105B0" w:rsidRDefault="004F792C" w:rsidP="002D0A38">
            <w:pPr>
              <w:pStyle w:val="TableText"/>
              <w:rPr>
                <w:sz w:val="18"/>
                <w:szCs w:val="18"/>
              </w:rPr>
            </w:pPr>
            <w:r>
              <w:rPr>
                <w:sz w:val="18"/>
                <w:szCs w:val="18"/>
              </w:rPr>
              <w:t>Home-</w:t>
            </w:r>
            <w:r w:rsidR="00D82875" w:rsidRPr="00B105B0">
              <w:rPr>
                <w:sz w:val="18"/>
                <w:szCs w:val="18"/>
              </w:rPr>
              <w:t>Delivered Program Non-participant Survey (CAPI/CATI)</w:t>
            </w:r>
          </w:p>
        </w:tc>
        <w:tc>
          <w:tcPr>
            <w:tcW w:w="616" w:type="pct"/>
            <w:vAlign w:val="center"/>
          </w:tcPr>
          <w:p w:rsidR="00D82875" w:rsidRPr="00B105B0" w:rsidRDefault="00D82875" w:rsidP="008A19C8">
            <w:pPr>
              <w:pStyle w:val="TableText"/>
              <w:rPr>
                <w:sz w:val="18"/>
                <w:szCs w:val="18"/>
              </w:rPr>
            </w:pPr>
            <w:r w:rsidRPr="00B105B0">
              <w:rPr>
                <w:sz w:val="18"/>
                <w:szCs w:val="18"/>
              </w:rPr>
              <w:t>Non-participants</w:t>
            </w:r>
          </w:p>
        </w:tc>
        <w:tc>
          <w:tcPr>
            <w:tcW w:w="518" w:type="pct"/>
            <w:vAlign w:val="center"/>
          </w:tcPr>
          <w:p w:rsidR="00D82875" w:rsidRPr="00B105B0" w:rsidRDefault="00D82875" w:rsidP="009C1331">
            <w:pPr>
              <w:pStyle w:val="TableText"/>
              <w:jc w:val="center"/>
              <w:rPr>
                <w:sz w:val="18"/>
                <w:szCs w:val="18"/>
              </w:rPr>
            </w:pPr>
            <w:r w:rsidRPr="00B105B0">
              <w:rPr>
                <w:sz w:val="18"/>
                <w:szCs w:val="18"/>
              </w:rPr>
              <w:t>600</w:t>
            </w:r>
          </w:p>
        </w:tc>
        <w:tc>
          <w:tcPr>
            <w:tcW w:w="486" w:type="pct"/>
            <w:vAlign w:val="center"/>
          </w:tcPr>
          <w:p w:rsidR="00D82875" w:rsidRPr="00B105B0" w:rsidRDefault="00D82875" w:rsidP="009C1331">
            <w:pPr>
              <w:pStyle w:val="TableText"/>
              <w:jc w:val="center"/>
              <w:rPr>
                <w:sz w:val="18"/>
                <w:szCs w:val="18"/>
              </w:rPr>
            </w:pPr>
            <w:r w:rsidRPr="00B105B0">
              <w:rPr>
                <w:sz w:val="18"/>
                <w:szCs w:val="18"/>
              </w:rPr>
              <w:t>1</w:t>
            </w:r>
          </w:p>
        </w:tc>
        <w:tc>
          <w:tcPr>
            <w:tcW w:w="486" w:type="pct"/>
            <w:noWrap/>
            <w:vAlign w:val="center"/>
          </w:tcPr>
          <w:p w:rsidR="00D82875" w:rsidRPr="00B105B0" w:rsidRDefault="00D82875" w:rsidP="009C1331">
            <w:pPr>
              <w:pStyle w:val="TableText"/>
              <w:jc w:val="center"/>
              <w:rPr>
                <w:sz w:val="18"/>
                <w:szCs w:val="18"/>
              </w:rPr>
            </w:pPr>
            <w:r w:rsidRPr="00B105B0">
              <w:rPr>
                <w:sz w:val="18"/>
                <w:szCs w:val="18"/>
              </w:rPr>
              <w:t>600</w:t>
            </w:r>
          </w:p>
        </w:tc>
        <w:tc>
          <w:tcPr>
            <w:tcW w:w="519" w:type="pct"/>
            <w:vAlign w:val="center"/>
          </w:tcPr>
          <w:p w:rsidR="00D82875" w:rsidRPr="00B105B0" w:rsidRDefault="00D82875" w:rsidP="009C1331">
            <w:pPr>
              <w:pStyle w:val="TableText"/>
              <w:jc w:val="center"/>
              <w:rPr>
                <w:sz w:val="18"/>
                <w:szCs w:val="18"/>
              </w:rPr>
            </w:pPr>
            <w:r w:rsidRPr="00B105B0">
              <w:rPr>
                <w:sz w:val="18"/>
                <w:szCs w:val="18"/>
              </w:rPr>
              <w:t>0.78</w:t>
            </w:r>
          </w:p>
        </w:tc>
        <w:tc>
          <w:tcPr>
            <w:tcW w:w="421" w:type="pct"/>
            <w:noWrap/>
            <w:vAlign w:val="center"/>
          </w:tcPr>
          <w:p w:rsidR="00D82875" w:rsidRPr="00B105B0" w:rsidRDefault="00D82875" w:rsidP="009C1331">
            <w:pPr>
              <w:pStyle w:val="TableText"/>
              <w:jc w:val="center"/>
              <w:rPr>
                <w:sz w:val="18"/>
                <w:szCs w:val="18"/>
              </w:rPr>
            </w:pPr>
            <w:r w:rsidRPr="00B105B0">
              <w:rPr>
                <w:sz w:val="18"/>
                <w:szCs w:val="18"/>
              </w:rPr>
              <w:t>468</w:t>
            </w:r>
          </w:p>
        </w:tc>
        <w:tc>
          <w:tcPr>
            <w:tcW w:w="421" w:type="pct"/>
            <w:vAlign w:val="center"/>
          </w:tcPr>
          <w:p w:rsidR="00D82875" w:rsidRPr="00B105B0" w:rsidRDefault="00D82875" w:rsidP="009C1331">
            <w:pPr>
              <w:pStyle w:val="TableText"/>
              <w:jc w:val="center"/>
              <w:rPr>
                <w:sz w:val="18"/>
                <w:szCs w:val="18"/>
              </w:rPr>
            </w:pPr>
            <w:r w:rsidRPr="00B105B0">
              <w:rPr>
                <w:sz w:val="18"/>
                <w:szCs w:val="18"/>
              </w:rPr>
              <w:t>$7.25</w:t>
            </w:r>
          </w:p>
        </w:tc>
        <w:tc>
          <w:tcPr>
            <w:tcW w:w="361" w:type="pct"/>
            <w:vAlign w:val="center"/>
          </w:tcPr>
          <w:p w:rsidR="00D82875" w:rsidRPr="00B105B0" w:rsidRDefault="00D82875" w:rsidP="009C1331">
            <w:pPr>
              <w:pStyle w:val="TableText"/>
              <w:jc w:val="center"/>
              <w:rPr>
                <w:sz w:val="18"/>
                <w:szCs w:val="18"/>
              </w:rPr>
            </w:pPr>
            <w:r w:rsidRPr="00B105B0">
              <w:rPr>
                <w:sz w:val="18"/>
                <w:szCs w:val="18"/>
              </w:rPr>
              <w:t>$3,393</w:t>
            </w:r>
          </w:p>
        </w:tc>
      </w:tr>
      <w:tr w:rsidR="00D82875" w:rsidRPr="006950B7" w:rsidTr="00B105B0">
        <w:tc>
          <w:tcPr>
            <w:tcW w:w="1172" w:type="pct"/>
            <w:vAlign w:val="center"/>
          </w:tcPr>
          <w:p w:rsidR="00D82875" w:rsidRPr="00B105B0" w:rsidRDefault="004F792C" w:rsidP="002D0A38">
            <w:pPr>
              <w:pStyle w:val="TableText"/>
              <w:rPr>
                <w:sz w:val="18"/>
                <w:szCs w:val="18"/>
              </w:rPr>
            </w:pPr>
            <w:r>
              <w:rPr>
                <w:sz w:val="18"/>
                <w:szCs w:val="18"/>
              </w:rPr>
              <w:t>Home-</w:t>
            </w:r>
            <w:r w:rsidR="00D82875" w:rsidRPr="00B105B0">
              <w:rPr>
                <w:sz w:val="18"/>
                <w:szCs w:val="18"/>
              </w:rPr>
              <w:t>Delivered Program Non-participant Survey (6 month follow-up) (CAPI/CATI)</w:t>
            </w:r>
          </w:p>
        </w:tc>
        <w:tc>
          <w:tcPr>
            <w:tcW w:w="616" w:type="pct"/>
            <w:vAlign w:val="center"/>
          </w:tcPr>
          <w:p w:rsidR="00D82875" w:rsidRPr="00B105B0" w:rsidRDefault="00D82875" w:rsidP="008A19C8">
            <w:pPr>
              <w:pStyle w:val="TableText"/>
              <w:rPr>
                <w:sz w:val="18"/>
                <w:szCs w:val="18"/>
              </w:rPr>
            </w:pPr>
            <w:r w:rsidRPr="00B105B0">
              <w:rPr>
                <w:sz w:val="18"/>
                <w:szCs w:val="18"/>
              </w:rPr>
              <w:t>Non-participants</w:t>
            </w:r>
          </w:p>
        </w:tc>
        <w:tc>
          <w:tcPr>
            <w:tcW w:w="518" w:type="pct"/>
            <w:vAlign w:val="center"/>
          </w:tcPr>
          <w:p w:rsidR="00D82875" w:rsidRPr="00B105B0" w:rsidRDefault="00D82875" w:rsidP="009C1331">
            <w:pPr>
              <w:pStyle w:val="TableText"/>
              <w:jc w:val="center"/>
              <w:rPr>
                <w:sz w:val="18"/>
                <w:szCs w:val="18"/>
              </w:rPr>
            </w:pPr>
            <w:r w:rsidRPr="00B105B0">
              <w:rPr>
                <w:sz w:val="18"/>
                <w:szCs w:val="18"/>
              </w:rPr>
              <w:t>600</w:t>
            </w:r>
          </w:p>
        </w:tc>
        <w:tc>
          <w:tcPr>
            <w:tcW w:w="486" w:type="pct"/>
            <w:vAlign w:val="center"/>
          </w:tcPr>
          <w:p w:rsidR="00D82875" w:rsidRPr="00B105B0" w:rsidRDefault="00D82875" w:rsidP="009C1331">
            <w:pPr>
              <w:pStyle w:val="TableText"/>
              <w:jc w:val="center"/>
              <w:rPr>
                <w:sz w:val="18"/>
                <w:szCs w:val="18"/>
              </w:rPr>
            </w:pPr>
            <w:r w:rsidRPr="00B105B0">
              <w:rPr>
                <w:sz w:val="18"/>
                <w:szCs w:val="18"/>
              </w:rPr>
              <w:t>1</w:t>
            </w:r>
          </w:p>
        </w:tc>
        <w:tc>
          <w:tcPr>
            <w:tcW w:w="486" w:type="pct"/>
            <w:noWrap/>
            <w:vAlign w:val="center"/>
          </w:tcPr>
          <w:p w:rsidR="00D82875" w:rsidRPr="00B105B0" w:rsidRDefault="00D82875" w:rsidP="009C1331">
            <w:pPr>
              <w:pStyle w:val="TableText"/>
              <w:jc w:val="center"/>
              <w:rPr>
                <w:sz w:val="18"/>
                <w:szCs w:val="18"/>
              </w:rPr>
            </w:pPr>
            <w:r w:rsidRPr="00B105B0">
              <w:rPr>
                <w:sz w:val="18"/>
                <w:szCs w:val="18"/>
              </w:rPr>
              <w:t>600</w:t>
            </w:r>
          </w:p>
        </w:tc>
        <w:tc>
          <w:tcPr>
            <w:tcW w:w="519" w:type="pct"/>
            <w:vAlign w:val="center"/>
          </w:tcPr>
          <w:p w:rsidR="00D82875" w:rsidRPr="00B105B0" w:rsidRDefault="00D82875" w:rsidP="009C1331">
            <w:pPr>
              <w:pStyle w:val="TableText"/>
              <w:jc w:val="center"/>
              <w:rPr>
                <w:sz w:val="18"/>
                <w:szCs w:val="18"/>
              </w:rPr>
            </w:pPr>
            <w:r w:rsidRPr="00B105B0">
              <w:rPr>
                <w:sz w:val="18"/>
                <w:szCs w:val="18"/>
              </w:rPr>
              <w:t>0.08</w:t>
            </w:r>
          </w:p>
        </w:tc>
        <w:tc>
          <w:tcPr>
            <w:tcW w:w="421" w:type="pct"/>
            <w:noWrap/>
            <w:vAlign w:val="center"/>
          </w:tcPr>
          <w:p w:rsidR="00D82875" w:rsidRPr="00B105B0" w:rsidRDefault="00D82875" w:rsidP="009C1331">
            <w:pPr>
              <w:pStyle w:val="TableText"/>
              <w:jc w:val="center"/>
              <w:rPr>
                <w:sz w:val="18"/>
                <w:szCs w:val="18"/>
              </w:rPr>
            </w:pPr>
            <w:r w:rsidRPr="00B105B0">
              <w:rPr>
                <w:sz w:val="18"/>
                <w:szCs w:val="18"/>
              </w:rPr>
              <w:t>48</w:t>
            </w:r>
          </w:p>
        </w:tc>
        <w:tc>
          <w:tcPr>
            <w:tcW w:w="421" w:type="pct"/>
            <w:vAlign w:val="center"/>
          </w:tcPr>
          <w:p w:rsidR="00D82875" w:rsidRPr="00B105B0" w:rsidRDefault="00D82875" w:rsidP="009C1331">
            <w:pPr>
              <w:pStyle w:val="TableText"/>
              <w:jc w:val="center"/>
              <w:rPr>
                <w:sz w:val="18"/>
                <w:szCs w:val="18"/>
              </w:rPr>
            </w:pPr>
            <w:r w:rsidRPr="00B105B0">
              <w:rPr>
                <w:sz w:val="18"/>
                <w:szCs w:val="18"/>
              </w:rPr>
              <w:t>$7.25</w:t>
            </w:r>
          </w:p>
        </w:tc>
        <w:tc>
          <w:tcPr>
            <w:tcW w:w="361" w:type="pct"/>
            <w:vAlign w:val="center"/>
          </w:tcPr>
          <w:p w:rsidR="00D82875" w:rsidRPr="00B105B0" w:rsidRDefault="00D82875" w:rsidP="009C1331">
            <w:pPr>
              <w:pStyle w:val="TableText"/>
              <w:jc w:val="center"/>
              <w:rPr>
                <w:sz w:val="18"/>
                <w:szCs w:val="18"/>
              </w:rPr>
            </w:pPr>
            <w:r w:rsidRPr="00B105B0">
              <w:rPr>
                <w:sz w:val="18"/>
                <w:szCs w:val="18"/>
              </w:rPr>
              <w:t>$348</w:t>
            </w:r>
          </w:p>
        </w:tc>
      </w:tr>
      <w:tr w:rsidR="00D82875" w:rsidRPr="006950B7" w:rsidTr="00B105B0">
        <w:tc>
          <w:tcPr>
            <w:tcW w:w="1172" w:type="pct"/>
            <w:vAlign w:val="center"/>
          </w:tcPr>
          <w:p w:rsidR="00D82875" w:rsidRPr="00B105B0" w:rsidRDefault="004F792C" w:rsidP="002D0A38">
            <w:pPr>
              <w:pStyle w:val="TableText"/>
              <w:rPr>
                <w:sz w:val="18"/>
                <w:szCs w:val="18"/>
              </w:rPr>
            </w:pPr>
            <w:r>
              <w:rPr>
                <w:sz w:val="18"/>
                <w:szCs w:val="18"/>
              </w:rPr>
              <w:t>Home-</w:t>
            </w:r>
            <w:r w:rsidR="00D82875" w:rsidRPr="00B105B0">
              <w:rPr>
                <w:sz w:val="18"/>
                <w:szCs w:val="18"/>
              </w:rPr>
              <w:t>Delivered Program Non-participant Survey (1 year follow-up) (CAPI/CATI)</w:t>
            </w:r>
          </w:p>
        </w:tc>
        <w:tc>
          <w:tcPr>
            <w:tcW w:w="616" w:type="pct"/>
            <w:vAlign w:val="center"/>
          </w:tcPr>
          <w:p w:rsidR="00D82875" w:rsidRPr="00B105B0" w:rsidRDefault="00D82875" w:rsidP="008A19C8">
            <w:pPr>
              <w:pStyle w:val="TableText"/>
              <w:rPr>
                <w:sz w:val="18"/>
                <w:szCs w:val="18"/>
              </w:rPr>
            </w:pPr>
            <w:r w:rsidRPr="00B105B0">
              <w:rPr>
                <w:sz w:val="18"/>
                <w:szCs w:val="18"/>
              </w:rPr>
              <w:t>Non-participants</w:t>
            </w:r>
          </w:p>
        </w:tc>
        <w:tc>
          <w:tcPr>
            <w:tcW w:w="518" w:type="pct"/>
            <w:vAlign w:val="center"/>
          </w:tcPr>
          <w:p w:rsidR="00D82875" w:rsidRPr="00B105B0" w:rsidRDefault="00D82875" w:rsidP="009C1331">
            <w:pPr>
              <w:pStyle w:val="TableText"/>
              <w:jc w:val="center"/>
              <w:rPr>
                <w:sz w:val="18"/>
                <w:szCs w:val="18"/>
              </w:rPr>
            </w:pPr>
            <w:r w:rsidRPr="00B105B0">
              <w:rPr>
                <w:sz w:val="18"/>
                <w:szCs w:val="18"/>
              </w:rPr>
              <w:t>600</w:t>
            </w:r>
          </w:p>
        </w:tc>
        <w:tc>
          <w:tcPr>
            <w:tcW w:w="486" w:type="pct"/>
            <w:vAlign w:val="center"/>
          </w:tcPr>
          <w:p w:rsidR="00D82875" w:rsidRPr="00B105B0" w:rsidRDefault="00D82875" w:rsidP="009C1331">
            <w:pPr>
              <w:pStyle w:val="TableText"/>
              <w:jc w:val="center"/>
              <w:rPr>
                <w:sz w:val="18"/>
                <w:szCs w:val="18"/>
              </w:rPr>
            </w:pPr>
            <w:r w:rsidRPr="00B105B0">
              <w:rPr>
                <w:sz w:val="18"/>
                <w:szCs w:val="18"/>
              </w:rPr>
              <w:t>1</w:t>
            </w:r>
          </w:p>
        </w:tc>
        <w:tc>
          <w:tcPr>
            <w:tcW w:w="486" w:type="pct"/>
            <w:noWrap/>
            <w:vAlign w:val="center"/>
          </w:tcPr>
          <w:p w:rsidR="00D82875" w:rsidRPr="00B105B0" w:rsidRDefault="00D82875" w:rsidP="009C1331">
            <w:pPr>
              <w:pStyle w:val="TableText"/>
              <w:jc w:val="center"/>
              <w:rPr>
                <w:sz w:val="18"/>
                <w:szCs w:val="18"/>
              </w:rPr>
            </w:pPr>
            <w:r w:rsidRPr="00B105B0">
              <w:rPr>
                <w:sz w:val="18"/>
                <w:szCs w:val="18"/>
              </w:rPr>
              <w:t>600</w:t>
            </w:r>
          </w:p>
        </w:tc>
        <w:tc>
          <w:tcPr>
            <w:tcW w:w="519" w:type="pct"/>
            <w:vAlign w:val="center"/>
          </w:tcPr>
          <w:p w:rsidR="00D82875" w:rsidRPr="00B105B0" w:rsidRDefault="00D82875" w:rsidP="009C1331">
            <w:pPr>
              <w:pStyle w:val="TableText"/>
              <w:jc w:val="center"/>
              <w:rPr>
                <w:sz w:val="18"/>
                <w:szCs w:val="18"/>
              </w:rPr>
            </w:pPr>
            <w:r w:rsidRPr="00B105B0">
              <w:rPr>
                <w:sz w:val="18"/>
                <w:szCs w:val="18"/>
              </w:rPr>
              <w:t>0.08</w:t>
            </w:r>
          </w:p>
        </w:tc>
        <w:tc>
          <w:tcPr>
            <w:tcW w:w="421" w:type="pct"/>
            <w:noWrap/>
            <w:vAlign w:val="center"/>
          </w:tcPr>
          <w:p w:rsidR="00D82875" w:rsidRPr="00B105B0" w:rsidRDefault="00D82875" w:rsidP="009C1331">
            <w:pPr>
              <w:pStyle w:val="TableText"/>
              <w:jc w:val="center"/>
              <w:rPr>
                <w:sz w:val="18"/>
                <w:szCs w:val="18"/>
              </w:rPr>
            </w:pPr>
            <w:r w:rsidRPr="00B105B0">
              <w:rPr>
                <w:sz w:val="18"/>
                <w:szCs w:val="18"/>
              </w:rPr>
              <w:t>48</w:t>
            </w:r>
          </w:p>
        </w:tc>
        <w:tc>
          <w:tcPr>
            <w:tcW w:w="421" w:type="pct"/>
            <w:vAlign w:val="center"/>
          </w:tcPr>
          <w:p w:rsidR="00D82875" w:rsidRPr="00B105B0" w:rsidRDefault="00D82875" w:rsidP="009C1331">
            <w:pPr>
              <w:pStyle w:val="TableText"/>
              <w:jc w:val="center"/>
              <w:rPr>
                <w:sz w:val="18"/>
                <w:szCs w:val="18"/>
              </w:rPr>
            </w:pPr>
            <w:r w:rsidRPr="00B105B0">
              <w:rPr>
                <w:sz w:val="18"/>
                <w:szCs w:val="18"/>
              </w:rPr>
              <w:t>$7.25</w:t>
            </w:r>
          </w:p>
        </w:tc>
        <w:tc>
          <w:tcPr>
            <w:tcW w:w="361" w:type="pct"/>
            <w:vAlign w:val="center"/>
          </w:tcPr>
          <w:p w:rsidR="00D82875" w:rsidRPr="00B105B0" w:rsidRDefault="00D82875" w:rsidP="009C1331">
            <w:pPr>
              <w:pStyle w:val="TableText"/>
              <w:jc w:val="center"/>
              <w:rPr>
                <w:sz w:val="18"/>
                <w:szCs w:val="18"/>
              </w:rPr>
            </w:pPr>
            <w:r w:rsidRPr="00B105B0">
              <w:rPr>
                <w:sz w:val="18"/>
                <w:szCs w:val="18"/>
              </w:rPr>
              <w:t>$348</w:t>
            </w:r>
          </w:p>
        </w:tc>
      </w:tr>
      <w:tr w:rsidR="00D82875" w:rsidRPr="006950B7" w:rsidTr="00B105B0">
        <w:tc>
          <w:tcPr>
            <w:tcW w:w="1172" w:type="pct"/>
            <w:vAlign w:val="center"/>
          </w:tcPr>
          <w:p w:rsidR="00D82875" w:rsidRPr="00B105B0" w:rsidRDefault="00D82875" w:rsidP="005D2257">
            <w:pPr>
              <w:pStyle w:val="TableText"/>
              <w:rPr>
                <w:sz w:val="18"/>
                <w:szCs w:val="18"/>
              </w:rPr>
            </w:pPr>
            <w:r w:rsidRPr="00B105B0">
              <w:rPr>
                <w:sz w:val="18"/>
                <w:szCs w:val="18"/>
              </w:rPr>
              <w:t xml:space="preserve">Congregate </w:t>
            </w:r>
            <w:r w:rsidR="005D2257">
              <w:rPr>
                <w:sz w:val="18"/>
                <w:szCs w:val="18"/>
              </w:rPr>
              <w:t>Nutrition</w:t>
            </w:r>
            <w:r w:rsidR="005D2257" w:rsidRPr="00B105B0">
              <w:rPr>
                <w:sz w:val="18"/>
                <w:szCs w:val="18"/>
              </w:rPr>
              <w:t xml:space="preserve"> </w:t>
            </w:r>
            <w:r w:rsidRPr="00B105B0">
              <w:rPr>
                <w:sz w:val="18"/>
                <w:szCs w:val="18"/>
              </w:rPr>
              <w:t>Program Participant (CATI/CAPI)</w:t>
            </w:r>
          </w:p>
        </w:tc>
        <w:tc>
          <w:tcPr>
            <w:tcW w:w="616" w:type="pct"/>
            <w:vAlign w:val="center"/>
          </w:tcPr>
          <w:p w:rsidR="00D82875" w:rsidRPr="00B105B0" w:rsidRDefault="00D82875" w:rsidP="008A19C8">
            <w:pPr>
              <w:pStyle w:val="TableText"/>
              <w:rPr>
                <w:sz w:val="18"/>
                <w:szCs w:val="18"/>
              </w:rPr>
            </w:pPr>
            <w:r w:rsidRPr="00B105B0">
              <w:rPr>
                <w:sz w:val="18"/>
                <w:szCs w:val="18"/>
              </w:rPr>
              <w:t>Program participants</w:t>
            </w:r>
          </w:p>
        </w:tc>
        <w:tc>
          <w:tcPr>
            <w:tcW w:w="518" w:type="pct"/>
            <w:vAlign w:val="center"/>
          </w:tcPr>
          <w:p w:rsidR="00D82875" w:rsidRPr="00B105B0" w:rsidRDefault="00D82875" w:rsidP="009C1331">
            <w:pPr>
              <w:pStyle w:val="TableText"/>
              <w:jc w:val="center"/>
              <w:rPr>
                <w:sz w:val="18"/>
                <w:szCs w:val="18"/>
              </w:rPr>
            </w:pPr>
            <w:r w:rsidRPr="00B105B0">
              <w:rPr>
                <w:sz w:val="18"/>
                <w:szCs w:val="18"/>
              </w:rPr>
              <w:t>600</w:t>
            </w:r>
          </w:p>
        </w:tc>
        <w:tc>
          <w:tcPr>
            <w:tcW w:w="486" w:type="pct"/>
            <w:vAlign w:val="center"/>
          </w:tcPr>
          <w:p w:rsidR="00D82875" w:rsidRPr="00B105B0" w:rsidRDefault="00D82875" w:rsidP="009C1331">
            <w:pPr>
              <w:pStyle w:val="TableText"/>
              <w:jc w:val="center"/>
              <w:rPr>
                <w:sz w:val="18"/>
                <w:szCs w:val="18"/>
              </w:rPr>
            </w:pPr>
            <w:r w:rsidRPr="00B105B0">
              <w:rPr>
                <w:sz w:val="18"/>
                <w:szCs w:val="18"/>
              </w:rPr>
              <w:t>1</w:t>
            </w:r>
          </w:p>
        </w:tc>
        <w:tc>
          <w:tcPr>
            <w:tcW w:w="486" w:type="pct"/>
            <w:noWrap/>
            <w:vAlign w:val="center"/>
          </w:tcPr>
          <w:p w:rsidR="00D82875" w:rsidRPr="00B105B0" w:rsidRDefault="00D82875" w:rsidP="009C1331">
            <w:pPr>
              <w:pStyle w:val="TableText"/>
              <w:jc w:val="center"/>
              <w:rPr>
                <w:sz w:val="18"/>
                <w:szCs w:val="18"/>
              </w:rPr>
            </w:pPr>
            <w:r w:rsidRPr="00B105B0">
              <w:rPr>
                <w:sz w:val="18"/>
                <w:szCs w:val="18"/>
              </w:rPr>
              <w:t>600</w:t>
            </w:r>
          </w:p>
        </w:tc>
        <w:tc>
          <w:tcPr>
            <w:tcW w:w="519" w:type="pct"/>
            <w:vAlign w:val="center"/>
          </w:tcPr>
          <w:p w:rsidR="00D82875" w:rsidRPr="00B105B0" w:rsidRDefault="00D82875" w:rsidP="009C1331">
            <w:pPr>
              <w:pStyle w:val="TableText"/>
              <w:jc w:val="center"/>
              <w:rPr>
                <w:sz w:val="18"/>
                <w:szCs w:val="18"/>
              </w:rPr>
            </w:pPr>
            <w:r w:rsidRPr="00B105B0">
              <w:rPr>
                <w:sz w:val="18"/>
                <w:szCs w:val="18"/>
              </w:rPr>
              <w:t>0.78</w:t>
            </w:r>
          </w:p>
        </w:tc>
        <w:tc>
          <w:tcPr>
            <w:tcW w:w="421" w:type="pct"/>
            <w:noWrap/>
            <w:vAlign w:val="center"/>
          </w:tcPr>
          <w:p w:rsidR="00D82875" w:rsidRPr="00B105B0" w:rsidRDefault="00D82875" w:rsidP="009C1331">
            <w:pPr>
              <w:pStyle w:val="TableText"/>
              <w:jc w:val="center"/>
              <w:rPr>
                <w:sz w:val="18"/>
                <w:szCs w:val="18"/>
              </w:rPr>
            </w:pPr>
            <w:r w:rsidRPr="00B105B0">
              <w:rPr>
                <w:sz w:val="18"/>
                <w:szCs w:val="18"/>
              </w:rPr>
              <w:t>468</w:t>
            </w:r>
          </w:p>
        </w:tc>
        <w:tc>
          <w:tcPr>
            <w:tcW w:w="421" w:type="pct"/>
            <w:vAlign w:val="center"/>
          </w:tcPr>
          <w:p w:rsidR="00D82875" w:rsidRPr="00B105B0" w:rsidRDefault="00D82875" w:rsidP="009C1331">
            <w:pPr>
              <w:pStyle w:val="TableText"/>
              <w:jc w:val="center"/>
              <w:rPr>
                <w:sz w:val="18"/>
                <w:szCs w:val="18"/>
              </w:rPr>
            </w:pPr>
            <w:r w:rsidRPr="00B105B0">
              <w:rPr>
                <w:sz w:val="18"/>
                <w:szCs w:val="18"/>
              </w:rPr>
              <w:t>$7.25</w:t>
            </w:r>
          </w:p>
        </w:tc>
        <w:tc>
          <w:tcPr>
            <w:tcW w:w="361" w:type="pct"/>
            <w:vAlign w:val="center"/>
          </w:tcPr>
          <w:p w:rsidR="00D82875" w:rsidRPr="00B105B0" w:rsidRDefault="00D82875" w:rsidP="009C1331">
            <w:pPr>
              <w:pStyle w:val="TableText"/>
              <w:jc w:val="center"/>
              <w:rPr>
                <w:sz w:val="18"/>
                <w:szCs w:val="18"/>
              </w:rPr>
            </w:pPr>
            <w:r w:rsidRPr="00B105B0">
              <w:rPr>
                <w:sz w:val="18"/>
                <w:szCs w:val="18"/>
              </w:rPr>
              <w:t>$3,393</w:t>
            </w:r>
          </w:p>
        </w:tc>
      </w:tr>
      <w:tr w:rsidR="00D82875" w:rsidRPr="006950B7" w:rsidTr="00B105B0">
        <w:tc>
          <w:tcPr>
            <w:tcW w:w="1172" w:type="pct"/>
            <w:vAlign w:val="center"/>
          </w:tcPr>
          <w:p w:rsidR="00D82875" w:rsidRPr="00B105B0" w:rsidRDefault="00D82875" w:rsidP="005D2257">
            <w:pPr>
              <w:pStyle w:val="TableText"/>
              <w:rPr>
                <w:sz w:val="18"/>
                <w:szCs w:val="18"/>
              </w:rPr>
            </w:pPr>
            <w:r w:rsidRPr="00B105B0">
              <w:rPr>
                <w:sz w:val="18"/>
                <w:szCs w:val="18"/>
              </w:rPr>
              <w:t xml:space="preserve">Congregate </w:t>
            </w:r>
            <w:r w:rsidR="005D2257">
              <w:rPr>
                <w:sz w:val="18"/>
                <w:szCs w:val="18"/>
              </w:rPr>
              <w:t>Nutrition</w:t>
            </w:r>
            <w:r w:rsidR="005D2257" w:rsidRPr="00B105B0">
              <w:rPr>
                <w:sz w:val="18"/>
                <w:szCs w:val="18"/>
              </w:rPr>
              <w:t xml:space="preserve"> </w:t>
            </w:r>
            <w:r w:rsidRPr="00B105B0">
              <w:rPr>
                <w:sz w:val="18"/>
                <w:szCs w:val="18"/>
              </w:rPr>
              <w:t>Program Participant (6 month follow-up) (CAPI/CATI)</w:t>
            </w:r>
          </w:p>
        </w:tc>
        <w:tc>
          <w:tcPr>
            <w:tcW w:w="616" w:type="pct"/>
            <w:vAlign w:val="center"/>
          </w:tcPr>
          <w:p w:rsidR="00D82875" w:rsidRPr="00B105B0" w:rsidRDefault="00D82875" w:rsidP="008A19C8">
            <w:pPr>
              <w:pStyle w:val="TableText"/>
              <w:rPr>
                <w:sz w:val="18"/>
                <w:szCs w:val="18"/>
              </w:rPr>
            </w:pPr>
            <w:r w:rsidRPr="00B105B0">
              <w:rPr>
                <w:sz w:val="18"/>
                <w:szCs w:val="18"/>
              </w:rPr>
              <w:t>Program participants</w:t>
            </w:r>
          </w:p>
        </w:tc>
        <w:tc>
          <w:tcPr>
            <w:tcW w:w="518" w:type="pct"/>
            <w:vAlign w:val="center"/>
          </w:tcPr>
          <w:p w:rsidR="00D82875" w:rsidRPr="00B105B0" w:rsidRDefault="00D82875" w:rsidP="009C1331">
            <w:pPr>
              <w:pStyle w:val="TableText"/>
              <w:jc w:val="center"/>
              <w:rPr>
                <w:sz w:val="18"/>
                <w:szCs w:val="18"/>
              </w:rPr>
            </w:pPr>
            <w:r w:rsidRPr="00B105B0">
              <w:rPr>
                <w:sz w:val="18"/>
                <w:szCs w:val="18"/>
              </w:rPr>
              <w:t>600</w:t>
            </w:r>
          </w:p>
        </w:tc>
        <w:tc>
          <w:tcPr>
            <w:tcW w:w="486" w:type="pct"/>
            <w:vAlign w:val="center"/>
          </w:tcPr>
          <w:p w:rsidR="00D82875" w:rsidRPr="00B105B0" w:rsidRDefault="00D82875" w:rsidP="009C1331">
            <w:pPr>
              <w:pStyle w:val="TableText"/>
              <w:jc w:val="center"/>
              <w:rPr>
                <w:sz w:val="18"/>
                <w:szCs w:val="18"/>
              </w:rPr>
            </w:pPr>
            <w:r w:rsidRPr="00B105B0">
              <w:rPr>
                <w:sz w:val="18"/>
                <w:szCs w:val="18"/>
              </w:rPr>
              <w:t>1</w:t>
            </w:r>
          </w:p>
        </w:tc>
        <w:tc>
          <w:tcPr>
            <w:tcW w:w="486" w:type="pct"/>
            <w:noWrap/>
            <w:vAlign w:val="center"/>
          </w:tcPr>
          <w:p w:rsidR="00D82875" w:rsidRPr="00B105B0" w:rsidRDefault="00D82875" w:rsidP="009C1331">
            <w:pPr>
              <w:pStyle w:val="TableText"/>
              <w:jc w:val="center"/>
              <w:rPr>
                <w:sz w:val="18"/>
                <w:szCs w:val="18"/>
              </w:rPr>
            </w:pPr>
            <w:r w:rsidRPr="00B105B0">
              <w:rPr>
                <w:sz w:val="18"/>
                <w:szCs w:val="18"/>
              </w:rPr>
              <w:t>600</w:t>
            </w:r>
          </w:p>
        </w:tc>
        <w:tc>
          <w:tcPr>
            <w:tcW w:w="519" w:type="pct"/>
            <w:vAlign w:val="center"/>
          </w:tcPr>
          <w:p w:rsidR="00D82875" w:rsidRPr="00B105B0" w:rsidRDefault="00D82875" w:rsidP="009C1331">
            <w:pPr>
              <w:pStyle w:val="TableText"/>
              <w:jc w:val="center"/>
              <w:rPr>
                <w:sz w:val="18"/>
                <w:szCs w:val="18"/>
              </w:rPr>
            </w:pPr>
            <w:r w:rsidRPr="00B105B0">
              <w:rPr>
                <w:sz w:val="18"/>
                <w:szCs w:val="18"/>
              </w:rPr>
              <w:t>0.08</w:t>
            </w:r>
          </w:p>
        </w:tc>
        <w:tc>
          <w:tcPr>
            <w:tcW w:w="421" w:type="pct"/>
            <w:noWrap/>
            <w:vAlign w:val="center"/>
          </w:tcPr>
          <w:p w:rsidR="00D82875" w:rsidRPr="00B105B0" w:rsidRDefault="00D82875" w:rsidP="009C1331">
            <w:pPr>
              <w:pStyle w:val="TableText"/>
              <w:jc w:val="center"/>
              <w:rPr>
                <w:sz w:val="18"/>
                <w:szCs w:val="18"/>
              </w:rPr>
            </w:pPr>
            <w:r w:rsidRPr="00B105B0">
              <w:rPr>
                <w:sz w:val="18"/>
                <w:szCs w:val="18"/>
              </w:rPr>
              <w:t>48</w:t>
            </w:r>
          </w:p>
        </w:tc>
        <w:tc>
          <w:tcPr>
            <w:tcW w:w="421" w:type="pct"/>
            <w:vAlign w:val="center"/>
          </w:tcPr>
          <w:p w:rsidR="00D82875" w:rsidRPr="00B105B0" w:rsidRDefault="00D82875" w:rsidP="009C1331">
            <w:pPr>
              <w:pStyle w:val="TableText"/>
              <w:jc w:val="center"/>
              <w:rPr>
                <w:sz w:val="18"/>
                <w:szCs w:val="18"/>
              </w:rPr>
            </w:pPr>
            <w:r w:rsidRPr="00B105B0">
              <w:rPr>
                <w:sz w:val="18"/>
                <w:szCs w:val="18"/>
              </w:rPr>
              <w:t>$7.25</w:t>
            </w:r>
          </w:p>
        </w:tc>
        <w:tc>
          <w:tcPr>
            <w:tcW w:w="361" w:type="pct"/>
            <w:vAlign w:val="center"/>
          </w:tcPr>
          <w:p w:rsidR="00D82875" w:rsidRPr="00B105B0" w:rsidRDefault="00D82875" w:rsidP="009C1331">
            <w:pPr>
              <w:pStyle w:val="TableText"/>
              <w:jc w:val="center"/>
              <w:rPr>
                <w:sz w:val="18"/>
                <w:szCs w:val="18"/>
              </w:rPr>
            </w:pPr>
            <w:r w:rsidRPr="00B105B0">
              <w:rPr>
                <w:sz w:val="18"/>
                <w:szCs w:val="18"/>
              </w:rPr>
              <w:t>$348</w:t>
            </w:r>
          </w:p>
        </w:tc>
      </w:tr>
      <w:tr w:rsidR="00D82875" w:rsidRPr="006950B7" w:rsidTr="00B105B0">
        <w:tc>
          <w:tcPr>
            <w:tcW w:w="1172" w:type="pct"/>
            <w:vAlign w:val="center"/>
          </w:tcPr>
          <w:p w:rsidR="00D82875" w:rsidRPr="00B105B0" w:rsidRDefault="00D82875" w:rsidP="005D2257">
            <w:pPr>
              <w:pStyle w:val="TableText"/>
              <w:rPr>
                <w:sz w:val="18"/>
                <w:szCs w:val="18"/>
              </w:rPr>
            </w:pPr>
            <w:r w:rsidRPr="00B105B0">
              <w:rPr>
                <w:sz w:val="18"/>
                <w:szCs w:val="18"/>
              </w:rPr>
              <w:t xml:space="preserve">Congregate </w:t>
            </w:r>
            <w:r w:rsidR="005D2257">
              <w:rPr>
                <w:sz w:val="18"/>
                <w:szCs w:val="18"/>
              </w:rPr>
              <w:t>Nutrition</w:t>
            </w:r>
            <w:r w:rsidR="005D2257" w:rsidRPr="00B105B0">
              <w:rPr>
                <w:sz w:val="18"/>
                <w:szCs w:val="18"/>
              </w:rPr>
              <w:t xml:space="preserve"> </w:t>
            </w:r>
            <w:r w:rsidRPr="00B105B0">
              <w:rPr>
                <w:sz w:val="18"/>
                <w:szCs w:val="18"/>
              </w:rPr>
              <w:t>Program Participant (1 year follow-up) (CAPI/CATI)</w:t>
            </w:r>
          </w:p>
        </w:tc>
        <w:tc>
          <w:tcPr>
            <w:tcW w:w="616" w:type="pct"/>
            <w:vAlign w:val="center"/>
          </w:tcPr>
          <w:p w:rsidR="00D82875" w:rsidRPr="00B105B0" w:rsidRDefault="00D82875" w:rsidP="008A19C8">
            <w:pPr>
              <w:pStyle w:val="TableText"/>
              <w:rPr>
                <w:sz w:val="18"/>
                <w:szCs w:val="18"/>
              </w:rPr>
            </w:pPr>
            <w:r w:rsidRPr="00B105B0">
              <w:rPr>
                <w:sz w:val="18"/>
                <w:szCs w:val="18"/>
              </w:rPr>
              <w:t>Program participants</w:t>
            </w:r>
          </w:p>
        </w:tc>
        <w:tc>
          <w:tcPr>
            <w:tcW w:w="518" w:type="pct"/>
            <w:vAlign w:val="center"/>
          </w:tcPr>
          <w:p w:rsidR="00D82875" w:rsidRPr="00B105B0" w:rsidRDefault="00D82875" w:rsidP="009C1331">
            <w:pPr>
              <w:pStyle w:val="TableText"/>
              <w:jc w:val="center"/>
              <w:rPr>
                <w:sz w:val="18"/>
                <w:szCs w:val="18"/>
              </w:rPr>
            </w:pPr>
            <w:r w:rsidRPr="00B105B0">
              <w:rPr>
                <w:sz w:val="18"/>
                <w:szCs w:val="18"/>
              </w:rPr>
              <w:t>600</w:t>
            </w:r>
          </w:p>
        </w:tc>
        <w:tc>
          <w:tcPr>
            <w:tcW w:w="486" w:type="pct"/>
            <w:vAlign w:val="center"/>
          </w:tcPr>
          <w:p w:rsidR="00D82875" w:rsidRPr="00B105B0" w:rsidRDefault="00D82875" w:rsidP="009C1331">
            <w:pPr>
              <w:pStyle w:val="TableText"/>
              <w:jc w:val="center"/>
              <w:rPr>
                <w:sz w:val="18"/>
                <w:szCs w:val="18"/>
              </w:rPr>
            </w:pPr>
            <w:r w:rsidRPr="00B105B0">
              <w:rPr>
                <w:sz w:val="18"/>
                <w:szCs w:val="18"/>
              </w:rPr>
              <w:t>1</w:t>
            </w:r>
          </w:p>
        </w:tc>
        <w:tc>
          <w:tcPr>
            <w:tcW w:w="486" w:type="pct"/>
            <w:noWrap/>
            <w:vAlign w:val="center"/>
          </w:tcPr>
          <w:p w:rsidR="00D82875" w:rsidRPr="00B105B0" w:rsidRDefault="00D82875" w:rsidP="009C1331">
            <w:pPr>
              <w:pStyle w:val="TableText"/>
              <w:jc w:val="center"/>
              <w:rPr>
                <w:sz w:val="18"/>
                <w:szCs w:val="18"/>
              </w:rPr>
            </w:pPr>
            <w:r w:rsidRPr="00B105B0">
              <w:rPr>
                <w:sz w:val="18"/>
                <w:szCs w:val="18"/>
              </w:rPr>
              <w:t>600</w:t>
            </w:r>
          </w:p>
        </w:tc>
        <w:tc>
          <w:tcPr>
            <w:tcW w:w="519" w:type="pct"/>
            <w:vAlign w:val="center"/>
          </w:tcPr>
          <w:p w:rsidR="00D82875" w:rsidRPr="00B105B0" w:rsidRDefault="00D82875" w:rsidP="009C1331">
            <w:pPr>
              <w:pStyle w:val="TableText"/>
              <w:jc w:val="center"/>
              <w:rPr>
                <w:sz w:val="18"/>
                <w:szCs w:val="18"/>
              </w:rPr>
            </w:pPr>
            <w:r w:rsidRPr="00B105B0">
              <w:rPr>
                <w:sz w:val="18"/>
                <w:szCs w:val="18"/>
              </w:rPr>
              <w:t>0.08</w:t>
            </w:r>
          </w:p>
        </w:tc>
        <w:tc>
          <w:tcPr>
            <w:tcW w:w="421" w:type="pct"/>
            <w:noWrap/>
            <w:vAlign w:val="center"/>
          </w:tcPr>
          <w:p w:rsidR="00D82875" w:rsidRPr="00B105B0" w:rsidRDefault="00D82875" w:rsidP="009C1331">
            <w:pPr>
              <w:pStyle w:val="TableText"/>
              <w:jc w:val="center"/>
              <w:rPr>
                <w:sz w:val="18"/>
                <w:szCs w:val="18"/>
              </w:rPr>
            </w:pPr>
            <w:r w:rsidRPr="00B105B0">
              <w:rPr>
                <w:sz w:val="18"/>
                <w:szCs w:val="18"/>
              </w:rPr>
              <w:t>48</w:t>
            </w:r>
          </w:p>
        </w:tc>
        <w:tc>
          <w:tcPr>
            <w:tcW w:w="421" w:type="pct"/>
            <w:vAlign w:val="center"/>
          </w:tcPr>
          <w:p w:rsidR="00D82875" w:rsidRPr="00B105B0" w:rsidRDefault="00D82875" w:rsidP="009C1331">
            <w:pPr>
              <w:pStyle w:val="TableText"/>
              <w:jc w:val="center"/>
              <w:rPr>
                <w:sz w:val="18"/>
                <w:szCs w:val="18"/>
              </w:rPr>
            </w:pPr>
            <w:r w:rsidRPr="00B105B0">
              <w:rPr>
                <w:sz w:val="18"/>
                <w:szCs w:val="18"/>
              </w:rPr>
              <w:t>$7.25</w:t>
            </w:r>
          </w:p>
        </w:tc>
        <w:tc>
          <w:tcPr>
            <w:tcW w:w="361" w:type="pct"/>
            <w:vAlign w:val="center"/>
          </w:tcPr>
          <w:p w:rsidR="00D82875" w:rsidRPr="00B105B0" w:rsidRDefault="00D82875" w:rsidP="009C1331">
            <w:pPr>
              <w:pStyle w:val="TableText"/>
              <w:jc w:val="center"/>
              <w:rPr>
                <w:sz w:val="18"/>
                <w:szCs w:val="18"/>
              </w:rPr>
            </w:pPr>
            <w:r w:rsidRPr="00B105B0">
              <w:rPr>
                <w:sz w:val="18"/>
                <w:szCs w:val="18"/>
              </w:rPr>
              <w:t>$348</w:t>
            </w:r>
          </w:p>
        </w:tc>
      </w:tr>
      <w:tr w:rsidR="00D82875" w:rsidRPr="006950B7" w:rsidTr="00B105B0">
        <w:tc>
          <w:tcPr>
            <w:tcW w:w="1172" w:type="pct"/>
            <w:vAlign w:val="center"/>
          </w:tcPr>
          <w:p w:rsidR="00D82875" w:rsidRPr="00B105B0" w:rsidRDefault="00D82875" w:rsidP="005D2257">
            <w:pPr>
              <w:pStyle w:val="TableText"/>
              <w:rPr>
                <w:sz w:val="18"/>
                <w:szCs w:val="18"/>
              </w:rPr>
            </w:pPr>
            <w:r w:rsidRPr="00B105B0">
              <w:rPr>
                <w:sz w:val="18"/>
                <w:szCs w:val="18"/>
              </w:rPr>
              <w:t xml:space="preserve">Congregate </w:t>
            </w:r>
            <w:r w:rsidR="005D2257">
              <w:rPr>
                <w:sz w:val="18"/>
                <w:szCs w:val="18"/>
              </w:rPr>
              <w:t>Nutrition</w:t>
            </w:r>
            <w:r w:rsidR="005D2257" w:rsidRPr="00B105B0">
              <w:rPr>
                <w:sz w:val="18"/>
                <w:szCs w:val="18"/>
              </w:rPr>
              <w:t xml:space="preserve"> </w:t>
            </w:r>
            <w:r w:rsidRPr="00B105B0">
              <w:rPr>
                <w:sz w:val="18"/>
                <w:szCs w:val="18"/>
              </w:rPr>
              <w:t>Program Non-participant (CATI/CAPI)</w:t>
            </w:r>
          </w:p>
        </w:tc>
        <w:tc>
          <w:tcPr>
            <w:tcW w:w="616" w:type="pct"/>
            <w:vAlign w:val="center"/>
          </w:tcPr>
          <w:p w:rsidR="00D82875" w:rsidRPr="00B105B0" w:rsidRDefault="00D82875" w:rsidP="008A19C8">
            <w:pPr>
              <w:pStyle w:val="TableText"/>
              <w:rPr>
                <w:sz w:val="18"/>
                <w:szCs w:val="18"/>
              </w:rPr>
            </w:pPr>
            <w:r w:rsidRPr="00B105B0">
              <w:rPr>
                <w:sz w:val="18"/>
                <w:szCs w:val="18"/>
              </w:rPr>
              <w:t>Non-participants</w:t>
            </w:r>
          </w:p>
        </w:tc>
        <w:tc>
          <w:tcPr>
            <w:tcW w:w="518" w:type="pct"/>
            <w:vAlign w:val="center"/>
          </w:tcPr>
          <w:p w:rsidR="00D82875" w:rsidRPr="00B105B0" w:rsidRDefault="00D82875" w:rsidP="009C1331">
            <w:pPr>
              <w:pStyle w:val="TableText"/>
              <w:jc w:val="center"/>
              <w:rPr>
                <w:sz w:val="18"/>
                <w:szCs w:val="18"/>
              </w:rPr>
            </w:pPr>
            <w:r w:rsidRPr="00B105B0">
              <w:rPr>
                <w:sz w:val="18"/>
                <w:szCs w:val="18"/>
              </w:rPr>
              <w:t>600</w:t>
            </w:r>
          </w:p>
        </w:tc>
        <w:tc>
          <w:tcPr>
            <w:tcW w:w="486" w:type="pct"/>
            <w:vAlign w:val="center"/>
          </w:tcPr>
          <w:p w:rsidR="00D82875" w:rsidRPr="00B105B0" w:rsidRDefault="00D82875" w:rsidP="009C1331">
            <w:pPr>
              <w:pStyle w:val="TableText"/>
              <w:jc w:val="center"/>
              <w:rPr>
                <w:sz w:val="18"/>
                <w:szCs w:val="18"/>
              </w:rPr>
            </w:pPr>
            <w:r w:rsidRPr="00B105B0">
              <w:rPr>
                <w:sz w:val="18"/>
                <w:szCs w:val="18"/>
              </w:rPr>
              <w:t>1</w:t>
            </w:r>
          </w:p>
        </w:tc>
        <w:tc>
          <w:tcPr>
            <w:tcW w:w="486" w:type="pct"/>
            <w:noWrap/>
            <w:vAlign w:val="center"/>
          </w:tcPr>
          <w:p w:rsidR="00D82875" w:rsidRPr="00B105B0" w:rsidRDefault="00D82875" w:rsidP="009C1331">
            <w:pPr>
              <w:pStyle w:val="TableText"/>
              <w:jc w:val="center"/>
              <w:rPr>
                <w:sz w:val="18"/>
                <w:szCs w:val="18"/>
              </w:rPr>
            </w:pPr>
            <w:r w:rsidRPr="00B105B0">
              <w:rPr>
                <w:sz w:val="18"/>
                <w:szCs w:val="18"/>
              </w:rPr>
              <w:t>600</w:t>
            </w:r>
          </w:p>
        </w:tc>
        <w:tc>
          <w:tcPr>
            <w:tcW w:w="519" w:type="pct"/>
            <w:vAlign w:val="center"/>
          </w:tcPr>
          <w:p w:rsidR="00D82875" w:rsidRPr="00B105B0" w:rsidRDefault="00D82875" w:rsidP="009C1331">
            <w:pPr>
              <w:pStyle w:val="TableText"/>
              <w:jc w:val="center"/>
              <w:rPr>
                <w:sz w:val="18"/>
                <w:szCs w:val="18"/>
              </w:rPr>
            </w:pPr>
            <w:r w:rsidRPr="00B105B0">
              <w:rPr>
                <w:sz w:val="18"/>
                <w:szCs w:val="18"/>
              </w:rPr>
              <w:t>0.78</w:t>
            </w:r>
          </w:p>
        </w:tc>
        <w:tc>
          <w:tcPr>
            <w:tcW w:w="421" w:type="pct"/>
            <w:noWrap/>
            <w:vAlign w:val="center"/>
          </w:tcPr>
          <w:p w:rsidR="00D82875" w:rsidRPr="00B105B0" w:rsidRDefault="00D82875" w:rsidP="009C1331">
            <w:pPr>
              <w:pStyle w:val="TableText"/>
              <w:jc w:val="center"/>
              <w:rPr>
                <w:sz w:val="18"/>
                <w:szCs w:val="18"/>
              </w:rPr>
            </w:pPr>
            <w:r w:rsidRPr="00B105B0">
              <w:rPr>
                <w:sz w:val="18"/>
                <w:szCs w:val="18"/>
              </w:rPr>
              <w:t>468</w:t>
            </w:r>
          </w:p>
        </w:tc>
        <w:tc>
          <w:tcPr>
            <w:tcW w:w="421" w:type="pct"/>
            <w:vAlign w:val="center"/>
          </w:tcPr>
          <w:p w:rsidR="00D82875" w:rsidRPr="00B105B0" w:rsidRDefault="00D82875" w:rsidP="009C1331">
            <w:pPr>
              <w:pStyle w:val="TableText"/>
              <w:jc w:val="center"/>
              <w:rPr>
                <w:sz w:val="18"/>
                <w:szCs w:val="18"/>
              </w:rPr>
            </w:pPr>
            <w:r w:rsidRPr="00B105B0">
              <w:rPr>
                <w:sz w:val="18"/>
                <w:szCs w:val="18"/>
              </w:rPr>
              <w:t>$7.25</w:t>
            </w:r>
          </w:p>
        </w:tc>
        <w:tc>
          <w:tcPr>
            <w:tcW w:w="361" w:type="pct"/>
            <w:vAlign w:val="center"/>
          </w:tcPr>
          <w:p w:rsidR="00D82875" w:rsidRPr="00B105B0" w:rsidRDefault="00D82875" w:rsidP="009C1331">
            <w:pPr>
              <w:pStyle w:val="TableText"/>
              <w:jc w:val="center"/>
              <w:rPr>
                <w:sz w:val="18"/>
                <w:szCs w:val="18"/>
              </w:rPr>
            </w:pPr>
            <w:r w:rsidRPr="00B105B0">
              <w:rPr>
                <w:sz w:val="18"/>
                <w:szCs w:val="18"/>
              </w:rPr>
              <w:t>$3,393</w:t>
            </w:r>
          </w:p>
        </w:tc>
      </w:tr>
      <w:tr w:rsidR="00D82875" w:rsidRPr="006950B7" w:rsidTr="00B105B0">
        <w:tc>
          <w:tcPr>
            <w:tcW w:w="1172" w:type="pct"/>
            <w:vAlign w:val="center"/>
          </w:tcPr>
          <w:p w:rsidR="00D82875" w:rsidRPr="00B105B0" w:rsidRDefault="00D82875" w:rsidP="005D2257">
            <w:pPr>
              <w:pStyle w:val="TableText"/>
              <w:pageBreakBefore/>
              <w:rPr>
                <w:sz w:val="18"/>
                <w:szCs w:val="18"/>
              </w:rPr>
            </w:pPr>
            <w:r w:rsidRPr="00B105B0">
              <w:rPr>
                <w:sz w:val="18"/>
                <w:szCs w:val="18"/>
              </w:rPr>
              <w:lastRenderedPageBreak/>
              <w:t xml:space="preserve">Congregate </w:t>
            </w:r>
            <w:r w:rsidR="005D2257">
              <w:rPr>
                <w:sz w:val="18"/>
                <w:szCs w:val="18"/>
              </w:rPr>
              <w:t>Nutrition</w:t>
            </w:r>
            <w:r w:rsidR="005D2257" w:rsidRPr="00B105B0">
              <w:rPr>
                <w:sz w:val="18"/>
                <w:szCs w:val="18"/>
              </w:rPr>
              <w:t xml:space="preserve"> </w:t>
            </w:r>
            <w:r w:rsidRPr="00B105B0">
              <w:rPr>
                <w:sz w:val="18"/>
                <w:szCs w:val="18"/>
              </w:rPr>
              <w:t>Program Non-participant (6 month follow-up) (CAPI/CATI)</w:t>
            </w:r>
          </w:p>
        </w:tc>
        <w:tc>
          <w:tcPr>
            <w:tcW w:w="616" w:type="pct"/>
            <w:vAlign w:val="center"/>
          </w:tcPr>
          <w:p w:rsidR="00D82875" w:rsidRPr="00B105B0" w:rsidRDefault="00D82875" w:rsidP="008A19C8">
            <w:pPr>
              <w:pStyle w:val="TableText"/>
              <w:rPr>
                <w:sz w:val="18"/>
                <w:szCs w:val="18"/>
              </w:rPr>
            </w:pPr>
            <w:r w:rsidRPr="00B105B0">
              <w:rPr>
                <w:sz w:val="18"/>
                <w:szCs w:val="18"/>
              </w:rPr>
              <w:t>Non-participants</w:t>
            </w:r>
          </w:p>
        </w:tc>
        <w:tc>
          <w:tcPr>
            <w:tcW w:w="518" w:type="pct"/>
            <w:vAlign w:val="center"/>
          </w:tcPr>
          <w:p w:rsidR="00D82875" w:rsidRPr="00B105B0" w:rsidRDefault="00D82875" w:rsidP="009C1331">
            <w:pPr>
              <w:pStyle w:val="TableText"/>
              <w:jc w:val="center"/>
              <w:rPr>
                <w:sz w:val="18"/>
                <w:szCs w:val="18"/>
              </w:rPr>
            </w:pPr>
            <w:r w:rsidRPr="00B105B0">
              <w:rPr>
                <w:sz w:val="18"/>
                <w:szCs w:val="18"/>
              </w:rPr>
              <w:t>600</w:t>
            </w:r>
          </w:p>
        </w:tc>
        <w:tc>
          <w:tcPr>
            <w:tcW w:w="486" w:type="pct"/>
            <w:vAlign w:val="center"/>
          </w:tcPr>
          <w:p w:rsidR="00D82875" w:rsidRPr="00B105B0" w:rsidRDefault="00D82875" w:rsidP="009C1331">
            <w:pPr>
              <w:pStyle w:val="TableText"/>
              <w:jc w:val="center"/>
              <w:rPr>
                <w:sz w:val="18"/>
                <w:szCs w:val="18"/>
              </w:rPr>
            </w:pPr>
            <w:r w:rsidRPr="00B105B0">
              <w:rPr>
                <w:sz w:val="18"/>
                <w:szCs w:val="18"/>
              </w:rPr>
              <w:t>1</w:t>
            </w:r>
          </w:p>
        </w:tc>
        <w:tc>
          <w:tcPr>
            <w:tcW w:w="486" w:type="pct"/>
            <w:noWrap/>
            <w:vAlign w:val="center"/>
          </w:tcPr>
          <w:p w:rsidR="00D82875" w:rsidRPr="00B105B0" w:rsidRDefault="00D82875" w:rsidP="009C1331">
            <w:pPr>
              <w:pStyle w:val="TableText"/>
              <w:jc w:val="center"/>
              <w:rPr>
                <w:sz w:val="18"/>
                <w:szCs w:val="18"/>
              </w:rPr>
            </w:pPr>
            <w:r w:rsidRPr="00B105B0">
              <w:rPr>
                <w:sz w:val="18"/>
                <w:szCs w:val="18"/>
              </w:rPr>
              <w:t>600</w:t>
            </w:r>
          </w:p>
        </w:tc>
        <w:tc>
          <w:tcPr>
            <w:tcW w:w="519" w:type="pct"/>
            <w:vAlign w:val="center"/>
          </w:tcPr>
          <w:p w:rsidR="00D82875" w:rsidRPr="00B105B0" w:rsidRDefault="00D82875" w:rsidP="009C1331">
            <w:pPr>
              <w:pStyle w:val="TableText"/>
              <w:jc w:val="center"/>
              <w:rPr>
                <w:sz w:val="18"/>
                <w:szCs w:val="18"/>
              </w:rPr>
            </w:pPr>
            <w:r w:rsidRPr="00B105B0">
              <w:rPr>
                <w:sz w:val="18"/>
                <w:szCs w:val="18"/>
              </w:rPr>
              <w:t>0.08</w:t>
            </w:r>
          </w:p>
        </w:tc>
        <w:tc>
          <w:tcPr>
            <w:tcW w:w="421" w:type="pct"/>
            <w:noWrap/>
            <w:vAlign w:val="center"/>
          </w:tcPr>
          <w:p w:rsidR="00D82875" w:rsidRPr="00B105B0" w:rsidRDefault="00D82875" w:rsidP="009C1331">
            <w:pPr>
              <w:pStyle w:val="TableText"/>
              <w:jc w:val="center"/>
              <w:rPr>
                <w:sz w:val="18"/>
                <w:szCs w:val="18"/>
              </w:rPr>
            </w:pPr>
            <w:r w:rsidRPr="00B105B0">
              <w:rPr>
                <w:sz w:val="18"/>
                <w:szCs w:val="18"/>
              </w:rPr>
              <w:t>48</w:t>
            </w:r>
          </w:p>
        </w:tc>
        <w:tc>
          <w:tcPr>
            <w:tcW w:w="421" w:type="pct"/>
            <w:vAlign w:val="center"/>
          </w:tcPr>
          <w:p w:rsidR="00D82875" w:rsidRPr="00B105B0" w:rsidRDefault="00D82875" w:rsidP="009C1331">
            <w:pPr>
              <w:pStyle w:val="TableText"/>
              <w:jc w:val="center"/>
              <w:rPr>
                <w:sz w:val="18"/>
                <w:szCs w:val="18"/>
              </w:rPr>
            </w:pPr>
            <w:r w:rsidRPr="00B105B0">
              <w:rPr>
                <w:sz w:val="18"/>
                <w:szCs w:val="18"/>
              </w:rPr>
              <w:t>$7.25</w:t>
            </w:r>
          </w:p>
        </w:tc>
        <w:tc>
          <w:tcPr>
            <w:tcW w:w="361" w:type="pct"/>
            <w:vAlign w:val="center"/>
          </w:tcPr>
          <w:p w:rsidR="00D82875" w:rsidRPr="00B105B0" w:rsidRDefault="00D82875" w:rsidP="009C1331">
            <w:pPr>
              <w:pStyle w:val="TableText"/>
              <w:jc w:val="center"/>
              <w:rPr>
                <w:sz w:val="18"/>
                <w:szCs w:val="18"/>
              </w:rPr>
            </w:pPr>
            <w:r w:rsidRPr="00B105B0">
              <w:rPr>
                <w:sz w:val="18"/>
                <w:szCs w:val="18"/>
              </w:rPr>
              <w:t>$348</w:t>
            </w:r>
          </w:p>
        </w:tc>
      </w:tr>
      <w:tr w:rsidR="00D82875" w:rsidRPr="006950B7" w:rsidTr="00B105B0">
        <w:tc>
          <w:tcPr>
            <w:tcW w:w="1172" w:type="pct"/>
            <w:vAlign w:val="center"/>
          </w:tcPr>
          <w:p w:rsidR="00D82875" w:rsidRPr="00B105B0" w:rsidRDefault="00D82875" w:rsidP="005D2257">
            <w:pPr>
              <w:pStyle w:val="TableText"/>
              <w:rPr>
                <w:sz w:val="18"/>
                <w:szCs w:val="18"/>
              </w:rPr>
            </w:pPr>
            <w:r w:rsidRPr="00B105B0">
              <w:rPr>
                <w:sz w:val="18"/>
                <w:szCs w:val="18"/>
              </w:rPr>
              <w:t xml:space="preserve">Congregate </w:t>
            </w:r>
            <w:r w:rsidR="005D2257">
              <w:rPr>
                <w:sz w:val="18"/>
                <w:szCs w:val="18"/>
              </w:rPr>
              <w:t>Nutrition</w:t>
            </w:r>
            <w:r w:rsidR="005D2257" w:rsidRPr="00B105B0">
              <w:rPr>
                <w:sz w:val="18"/>
                <w:szCs w:val="18"/>
              </w:rPr>
              <w:t xml:space="preserve"> </w:t>
            </w:r>
            <w:r w:rsidRPr="00B105B0">
              <w:rPr>
                <w:sz w:val="18"/>
                <w:szCs w:val="18"/>
              </w:rPr>
              <w:t>Program Non-participant (1 year follow-up) (CAPI/CATI)</w:t>
            </w:r>
          </w:p>
        </w:tc>
        <w:tc>
          <w:tcPr>
            <w:tcW w:w="616" w:type="pct"/>
            <w:vAlign w:val="center"/>
          </w:tcPr>
          <w:p w:rsidR="00D82875" w:rsidRPr="00B105B0" w:rsidRDefault="00D82875" w:rsidP="008A19C8">
            <w:pPr>
              <w:pStyle w:val="TableText"/>
              <w:rPr>
                <w:sz w:val="18"/>
                <w:szCs w:val="18"/>
              </w:rPr>
            </w:pPr>
            <w:r w:rsidRPr="00B105B0">
              <w:rPr>
                <w:sz w:val="18"/>
                <w:szCs w:val="18"/>
              </w:rPr>
              <w:t>Non-participants</w:t>
            </w:r>
          </w:p>
        </w:tc>
        <w:tc>
          <w:tcPr>
            <w:tcW w:w="518" w:type="pct"/>
            <w:vAlign w:val="center"/>
          </w:tcPr>
          <w:p w:rsidR="00D82875" w:rsidRPr="00B105B0" w:rsidRDefault="00D82875" w:rsidP="009C1331">
            <w:pPr>
              <w:pStyle w:val="TableText"/>
              <w:jc w:val="center"/>
              <w:rPr>
                <w:sz w:val="18"/>
                <w:szCs w:val="18"/>
              </w:rPr>
            </w:pPr>
            <w:r w:rsidRPr="00B105B0">
              <w:rPr>
                <w:sz w:val="18"/>
                <w:szCs w:val="18"/>
              </w:rPr>
              <w:t>600</w:t>
            </w:r>
          </w:p>
        </w:tc>
        <w:tc>
          <w:tcPr>
            <w:tcW w:w="486" w:type="pct"/>
            <w:vAlign w:val="center"/>
          </w:tcPr>
          <w:p w:rsidR="00D82875" w:rsidRPr="00B105B0" w:rsidRDefault="00D82875" w:rsidP="009C1331">
            <w:pPr>
              <w:pStyle w:val="TableText"/>
              <w:jc w:val="center"/>
              <w:rPr>
                <w:sz w:val="18"/>
                <w:szCs w:val="18"/>
              </w:rPr>
            </w:pPr>
            <w:r w:rsidRPr="00B105B0">
              <w:rPr>
                <w:sz w:val="18"/>
                <w:szCs w:val="18"/>
              </w:rPr>
              <w:t>1</w:t>
            </w:r>
          </w:p>
        </w:tc>
        <w:tc>
          <w:tcPr>
            <w:tcW w:w="486" w:type="pct"/>
            <w:noWrap/>
            <w:vAlign w:val="center"/>
          </w:tcPr>
          <w:p w:rsidR="00D82875" w:rsidRPr="00B105B0" w:rsidRDefault="00D82875" w:rsidP="009C1331">
            <w:pPr>
              <w:pStyle w:val="TableText"/>
              <w:jc w:val="center"/>
              <w:rPr>
                <w:sz w:val="18"/>
                <w:szCs w:val="18"/>
              </w:rPr>
            </w:pPr>
            <w:r w:rsidRPr="00B105B0">
              <w:rPr>
                <w:sz w:val="18"/>
                <w:szCs w:val="18"/>
              </w:rPr>
              <w:t>600</w:t>
            </w:r>
          </w:p>
        </w:tc>
        <w:tc>
          <w:tcPr>
            <w:tcW w:w="519" w:type="pct"/>
            <w:vAlign w:val="center"/>
          </w:tcPr>
          <w:p w:rsidR="00D82875" w:rsidRPr="00B105B0" w:rsidRDefault="00D82875" w:rsidP="009C1331">
            <w:pPr>
              <w:pStyle w:val="TableText"/>
              <w:jc w:val="center"/>
              <w:rPr>
                <w:sz w:val="18"/>
                <w:szCs w:val="18"/>
              </w:rPr>
            </w:pPr>
            <w:r w:rsidRPr="00B105B0">
              <w:rPr>
                <w:sz w:val="18"/>
                <w:szCs w:val="18"/>
              </w:rPr>
              <w:t>0.08</w:t>
            </w:r>
          </w:p>
        </w:tc>
        <w:tc>
          <w:tcPr>
            <w:tcW w:w="421" w:type="pct"/>
            <w:noWrap/>
            <w:vAlign w:val="center"/>
          </w:tcPr>
          <w:p w:rsidR="00D82875" w:rsidRPr="00B105B0" w:rsidRDefault="00D82875" w:rsidP="009C1331">
            <w:pPr>
              <w:pStyle w:val="TableText"/>
              <w:jc w:val="center"/>
              <w:rPr>
                <w:sz w:val="18"/>
                <w:szCs w:val="18"/>
              </w:rPr>
            </w:pPr>
            <w:r w:rsidRPr="00B105B0">
              <w:rPr>
                <w:sz w:val="18"/>
                <w:szCs w:val="18"/>
              </w:rPr>
              <w:t>48</w:t>
            </w:r>
          </w:p>
        </w:tc>
        <w:tc>
          <w:tcPr>
            <w:tcW w:w="421" w:type="pct"/>
            <w:vAlign w:val="center"/>
          </w:tcPr>
          <w:p w:rsidR="00D82875" w:rsidRPr="00B105B0" w:rsidRDefault="00D82875" w:rsidP="009C1331">
            <w:pPr>
              <w:pStyle w:val="TableText"/>
              <w:jc w:val="center"/>
              <w:rPr>
                <w:sz w:val="18"/>
                <w:szCs w:val="18"/>
              </w:rPr>
            </w:pPr>
            <w:r w:rsidRPr="00B105B0">
              <w:rPr>
                <w:sz w:val="18"/>
                <w:szCs w:val="18"/>
              </w:rPr>
              <w:t>$7.25</w:t>
            </w:r>
          </w:p>
        </w:tc>
        <w:tc>
          <w:tcPr>
            <w:tcW w:w="361" w:type="pct"/>
            <w:vAlign w:val="center"/>
          </w:tcPr>
          <w:p w:rsidR="00D82875" w:rsidRPr="00B105B0" w:rsidRDefault="00D82875" w:rsidP="009C1331">
            <w:pPr>
              <w:pStyle w:val="TableText"/>
              <w:jc w:val="center"/>
              <w:rPr>
                <w:sz w:val="18"/>
                <w:szCs w:val="18"/>
              </w:rPr>
            </w:pPr>
            <w:r w:rsidRPr="00B105B0">
              <w:rPr>
                <w:sz w:val="18"/>
                <w:szCs w:val="18"/>
              </w:rPr>
              <w:t>$348</w:t>
            </w:r>
          </w:p>
        </w:tc>
      </w:tr>
      <w:tr w:rsidR="00D82875" w:rsidRPr="006950B7" w:rsidTr="00A33925">
        <w:tc>
          <w:tcPr>
            <w:tcW w:w="5000" w:type="pct"/>
            <w:gridSpan w:val="9"/>
            <w:shd w:val="clear" w:color="auto" w:fill="D9D9D9" w:themeFill="background1" w:themeFillShade="D9"/>
            <w:vAlign w:val="center"/>
          </w:tcPr>
          <w:p w:rsidR="00D82875" w:rsidRPr="00A33925" w:rsidRDefault="00D82875" w:rsidP="00B105B0">
            <w:pPr>
              <w:pStyle w:val="TableHeaderLeft"/>
              <w:spacing w:before="0" w:after="0"/>
              <w:rPr>
                <w:b/>
                <w:sz w:val="18"/>
                <w:szCs w:val="18"/>
              </w:rPr>
            </w:pPr>
            <w:r w:rsidRPr="00A33925">
              <w:rPr>
                <w:b/>
                <w:sz w:val="18"/>
                <w:szCs w:val="18"/>
              </w:rPr>
              <w:t>24-Hour Dietary Recall</w:t>
            </w:r>
          </w:p>
        </w:tc>
      </w:tr>
      <w:tr w:rsidR="00D82875" w:rsidRPr="006950B7" w:rsidTr="00B105B0">
        <w:tc>
          <w:tcPr>
            <w:tcW w:w="1172" w:type="pct"/>
            <w:vAlign w:val="center"/>
          </w:tcPr>
          <w:p w:rsidR="00D82875" w:rsidRPr="00B105B0" w:rsidRDefault="004F792C" w:rsidP="002D0A38">
            <w:pPr>
              <w:pStyle w:val="TableText"/>
              <w:rPr>
                <w:sz w:val="18"/>
                <w:szCs w:val="18"/>
              </w:rPr>
            </w:pPr>
            <w:r>
              <w:rPr>
                <w:sz w:val="18"/>
                <w:szCs w:val="18"/>
              </w:rPr>
              <w:t>Home-</w:t>
            </w:r>
            <w:r w:rsidR="00D82875" w:rsidRPr="00B105B0">
              <w:rPr>
                <w:sz w:val="18"/>
                <w:szCs w:val="18"/>
              </w:rPr>
              <w:t>Delivered Program Participant Dietary Recall (CAPI/CATI)</w:t>
            </w:r>
          </w:p>
        </w:tc>
        <w:tc>
          <w:tcPr>
            <w:tcW w:w="616" w:type="pct"/>
            <w:vAlign w:val="center"/>
          </w:tcPr>
          <w:p w:rsidR="00D82875" w:rsidRPr="00B105B0" w:rsidRDefault="00D82875" w:rsidP="008A19C8">
            <w:pPr>
              <w:pStyle w:val="TableText"/>
              <w:rPr>
                <w:sz w:val="18"/>
                <w:szCs w:val="18"/>
              </w:rPr>
            </w:pPr>
            <w:r w:rsidRPr="00B105B0">
              <w:rPr>
                <w:sz w:val="18"/>
                <w:szCs w:val="18"/>
              </w:rPr>
              <w:t>Program participants</w:t>
            </w:r>
          </w:p>
        </w:tc>
        <w:tc>
          <w:tcPr>
            <w:tcW w:w="518" w:type="pct"/>
            <w:vAlign w:val="center"/>
          </w:tcPr>
          <w:p w:rsidR="00D82875" w:rsidRPr="00B105B0" w:rsidRDefault="00D82875" w:rsidP="009C1331">
            <w:pPr>
              <w:pStyle w:val="TableText"/>
              <w:jc w:val="center"/>
              <w:rPr>
                <w:sz w:val="18"/>
                <w:szCs w:val="18"/>
              </w:rPr>
            </w:pPr>
            <w:r w:rsidRPr="00B105B0">
              <w:rPr>
                <w:sz w:val="18"/>
                <w:szCs w:val="18"/>
              </w:rPr>
              <w:t>600</w:t>
            </w:r>
          </w:p>
        </w:tc>
        <w:tc>
          <w:tcPr>
            <w:tcW w:w="486" w:type="pct"/>
            <w:vAlign w:val="center"/>
          </w:tcPr>
          <w:p w:rsidR="00D82875" w:rsidRPr="00B105B0" w:rsidRDefault="00D82875" w:rsidP="009C1331">
            <w:pPr>
              <w:pStyle w:val="TableText"/>
              <w:jc w:val="center"/>
              <w:rPr>
                <w:sz w:val="18"/>
                <w:szCs w:val="18"/>
              </w:rPr>
            </w:pPr>
            <w:r w:rsidRPr="00B105B0">
              <w:rPr>
                <w:sz w:val="18"/>
                <w:szCs w:val="18"/>
              </w:rPr>
              <w:t>1</w:t>
            </w:r>
          </w:p>
        </w:tc>
        <w:tc>
          <w:tcPr>
            <w:tcW w:w="486" w:type="pct"/>
            <w:noWrap/>
            <w:vAlign w:val="center"/>
          </w:tcPr>
          <w:p w:rsidR="00D82875" w:rsidRPr="00B105B0" w:rsidRDefault="00D82875" w:rsidP="009C1331">
            <w:pPr>
              <w:pStyle w:val="TableText"/>
              <w:jc w:val="center"/>
              <w:rPr>
                <w:sz w:val="18"/>
                <w:szCs w:val="18"/>
              </w:rPr>
            </w:pPr>
            <w:r w:rsidRPr="00B105B0">
              <w:rPr>
                <w:sz w:val="18"/>
                <w:szCs w:val="18"/>
              </w:rPr>
              <w:t>600</w:t>
            </w:r>
          </w:p>
        </w:tc>
        <w:tc>
          <w:tcPr>
            <w:tcW w:w="519" w:type="pct"/>
            <w:vAlign w:val="center"/>
          </w:tcPr>
          <w:p w:rsidR="00D82875" w:rsidRPr="00B105B0" w:rsidRDefault="00D82875" w:rsidP="009C1331">
            <w:pPr>
              <w:pStyle w:val="TableText"/>
              <w:jc w:val="center"/>
              <w:rPr>
                <w:sz w:val="18"/>
                <w:szCs w:val="18"/>
              </w:rPr>
            </w:pPr>
            <w:r w:rsidRPr="00B105B0">
              <w:rPr>
                <w:sz w:val="18"/>
                <w:szCs w:val="18"/>
              </w:rPr>
              <w:t>0.5</w:t>
            </w:r>
          </w:p>
        </w:tc>
        <w:tc>
          <w:tcPr>
            <w:tcW w:w="421" w:type="pct"/>
            <w:noWrap/>
            <w:vAlign w:val="center"/>
          </w:tcPr>
          <w:p w:rsidR="00D82875" w:rsidRPr="00B105B0" w:rsidRDefault="00D82875" w:rsidP="009C1331">
            <w:pPr>
              <w:pStyle w:val="TableText"/>
              <w:jc w:val="center"/>
              <w:rPr>
                <w:sz w:val="18"/>
                <w:szCs w:val="18"/>
              </w:rPr>
            </w:pPr>
            <w:r w:rsidRPr="00B105B0">
              <w:rPr>
                <w:sz w:val="18"/>
                <w:szCs w:val="18"/>
              </w:rPr>
              <w:t>300</w:t>
            </w:r>
          </w:p>
        </w:tc>
        <w:tc>
          <w:tcPr>
            <w:tcW w:w="421" w:type="pct"/>
            <w:vAlign w:val="center"/>
          </w:tcPr>
          <w:p w:rsidR="00D82875" w:rsidRPr="00B105B0" w:rsidRDefault="00D82875" w:rsidP="009C1331">
            <w:pPr>
              <w:pStyle w:val="TableText"/>
              <w:jc w:val="center"/>
              <w:rPr>
                <w:sz w:val="18"/>
                <w:szCs w:val="18"/>
              </w:rPr>
            </w:pPr>
            <w:r w:rsidRPr="00B105B0">
              <w:rPr>
                <w:sz w:val="18"/>
                <w:szCs w:val="18"/>
              </w:rPr>
              <w:t>$7.25</w:t>
            </w:r>
          </w:p>
        </w:tc>
        <w:tc>
          <w:tcPr>
            <w:tcW w:w="361" w:type="pct"/>
            <w:vAlign w:val="center"/>
          </w:tcPr>
          <w:p w:rsidR="00D82875" w:rsidRPr="00B105B0" w:rsidRDefault="00D82875" w:rsidP="009C1331">
            <w:pPr>
              <w:pStyle w:val="TableText"/>
              <w:jc w:val="center"/>
              <w:rPr>
                <w:sz w:val="18"/>
                <w:szCs w:val="18"/>
              </w:rPr>
            </w:pPr>
            <w:r w:rsidRPr="00B105B0">
              <w:rPr>
                <w:sz w:val="18"/>
                <w:szCs w:val="18"/>
              </w:rPr>
              <w:t>$2,175</w:t>
            </w:r>
          </w:p>
        </w:tc>
      </w:tr>
      <w:tr w:rsidR="00D82875" w:rsidRPr="006950B7" w:rsidTr="00B105B0">
        <w:tc>
          <w:tcPr>
            <w:tcW w:w="1172" w:type="pct"/>
            <w:vAlign w:val="center"/>
          </w:tcPr>
          <w:p w:rsidR="00D82875" w:rsidRPr="00B105B0" w:rsidRDefault="004F792C" w:rsidP="00D82875">
            <w:pPr>
              <w:pStyle w:val="TableText"/>
              <w:rPr>
                <w:sz w:val="18"/>
                <w:szCs w:val="18"/>
              </w:rPr>
            </w:pPr>
            <w:r>
              <w:rPr>
                <w:sz w:val="18"/>
                <w:szCs w:val="18"/>
              </w:rPr>
              <w:t>Home-</w:t>
            </w:r>
            <w:r w:rsidR="00D82875" w:rsidRPr="00B105B0">
              <w:rPr>
                <w:sz w:val="18"/>
                <w:szCs w:val="18"/>
              </w:rPr>
              <w:t>Delivered Program Participant Dietary Recall (</w:t>
            </w:r>
            <w:r w:rsidR="00D82875">
              <w:rPr>
                <w:sz w:val="18"/>
                <w:szCs w:val="18"/>
              </w:rPr>
              <w:t>second recall</w:t>
            </w:r>
            <w:r w:rsidR="00D82875" w:rsidRPr="00B105B0">
              <w:rPr>
                <w:sz w:val="18"/>
                <w:szCs w:val="18"/>
              </w:rPr>
              <w:t>)(CAPI/CATI)</w:t>
            </w:r>
          </w:p>
        </w:tc>
        <w:tc>
          <w:tcPr>
            <w:tcW w:w="616" w:type="pct"/>
            <w:vAlign w:val="center"/>
          </w:tcPr>
          <w:p w:rsidR="00D82875" w:rsidRPr="00B105B0" w:rsidRDefault="00D82875" w:rsidP="008A19C8">
            <w:pPr>
              <w:pStyle w:val="TableText"/>
              <w:rPr>
                <w:sz w:val="18"/>
                <w:szCs w:val="18"/>
              </w:rPr>
            </w:pPr>
            <w:r w:rsidRPr="00B105B0">
              <w:rPr>
                <w:sz w:val="18"/>
                <w:szCs w:val="18"/>
              </w:rPr>
              <w:t>Program participants</w:t>
            </w:r>
          </w:p>
        </w:tc>
        <w:tc>
          <w:tcPr>
            <w:tcW w:w="518" w:type="pct"/>
            <w:vAlign w:val="center"/>
          </w:tcPr>
          <w:p w:rsidR="00D82875" w:rsidRPr="00B105B0" w:rsidRDefault="00D82875" w:rsidP="009C1331">
            <w:pPr>
              <w:pStyle w:val="TableText"/>
              <w:jc w:val="center"/>
              <w:rPr>
                <w:sz w:val="18"/>
                <w:szCs w:val="18"/>
              </w:rPr>
            </w:pPr>
            <w:r w:rsidRPr="00B105B0">
              <w:rPr>
                <w:sz w:val="18"/>
                <w:szCs w:val="18"/>
              </w:rPr>
              <w:t>150</w:t>
            </w:r>
          </w:p>
        </w:tc>
        <w:tc>
          <w:tcPr>
            <w:tcW w:w="486" w:type="pct"/>
            <w:vAlign w:val="center"/>
          </w:tcPr>
          <w:p w:rsidR="00D82875" w:rsidRPr="00B105B0" w:rsidRDefault="00D82875" w:rsidP="009C1331">
            <w:pPr>
              <w:pStyle w:val="TableText"/>
              <w:jc w:val="center"/>
              <w:rPr>
                <w:sz w:val="18"/>
                <w:szCs w:val="18"/>
              </w:rPr>
            </w:pPr>
            <w:r w:rsidRPr="00B105B0">
              <w:rPr>
                <w:sz w:val="18"/>
                <w:szCs w:val="18"/>
              </w:rPr>
              <w:t>1</w:t>
            </w:r>
          </w:p>
        </w:tc>
        <w:tc>
          <w:tcPr>
            <w:tcW w:w="486" w:type="pct"/>
            <w:noWrap/>
            <w:vAlign w:val="center"/>
          </w:tcPr>
          <w:p w:rsidR="00D82875" w:rsidRPr="00B105B0" w:rsidRDefault="00D82875" w:rsidP="009C1331">
            <w:pPr>
              <w:pStyle w:val="TableText"/>
              <w:jc w:val="center"/>
              <w:rPr>
                <w:sz w:val="18"/>
                <w:szCs w:val="18"/>
              </w:rPr>
            </w:pPr>
            <w:r w:rsidRPr="00B105B0">
              <w:rPr>
                <w:sz w:val="18"/>
                <w:szCs w:val="18"/>
              </w:rPr>
              <w:t>150</w:t>
            </w:r>
          </w:p>
        </w:tc>
        <w:tc>
          <w:tcPr>
            <w:tcW w:w="519" w:type="pct"/>
            <w:vAlign w:val="center"/>
          </w:tcPr>
          <w:p w:rsidR="00D82875" w:rsidRPr="00B105B0" w:rsidRDefault="00D82875" w:rsidP="009C1331">
            <w:pPr>
              <w:pStyle w:val="TableText"/>
              <w:jc w:val="center"/>
              <w:rPr>
                <w:sz w:val="18"/>
                <w:szCs w:val="18"/>
              </w:rPr>
            </w:pPr>
            <w:r w:rsidRPr="00B105B0">
              <w:rPr>
                <w:sz w:val="18"/>
                <w:szCs w:val="18"/>
              </w:rPr>
              <w:t>0.5</w:t>
            </w:r>
          </w:p>
        </w:tc>
        <w:tc>
          <w:tcPr>
            <w:tcW w:w="421" w:type="pct"/>
            <w:noWrap/>
            <w:vAlign w:val="center"/>
          </w:tcPr>
          <w:p w:rsidR="00D82875" w:rsidRPr="00B105B0" w:rsidRDefault="00D82875" w:rsidP="009C1331">
            <w:pPr>
              <w:pStyle w:val="TableText"/>
              <w:jc w:val="center"/>
              <w:rPr>
                <w:sz w:val="18"/>
                <w:szCs w:val="18"/>
              </w:rPr>
            </w:pPr>
            <w:r w:rsidRPr="00B105B0">
              <w:rPr>
                <w:sz w:val="18"/>
                <w:szCs w:val="18"/>
              </w:rPr>
              <w:t>75</w:t>
            </w:r>
          </w:p>
        </w:tc>
        <w:tc>
          <w:tcPr>
            <w:tcW w:w="421" w:type="pct"/>
            <w:vAlign w:val="center"/>
          </w:tcPr>
          <w:p w:rsidR="00D82875" w:rsidRPr="00B105B0" w:rsidRDefault="00D82875" w:rsidP="009C1331">
            <w:pPr>
              <w:pStyle w:val="TableText"/>
              <w:jc w:val="center"/>
              <w:rPr>
                <w:sz w:val="18"/>
                <w:szCs w:val="18"/>
              </w:rPr>
            </w:pPr>
            <w:r w:rsidRPr="00B105B0">
              <w:rPr>
                <w:sz w:val="18"/>
                <w:szCs w:val="18"/>
              </w:rPr>
              <w:t>$7.25</w:t>
            </w:r>
          </w:p>
        </w:tc>
        <w:tc>
          <w:tcPr>
            <w:tcW w:w="361" w:type="pct"/>
            <w:vAlign w:val="center"/>
          </w:tcPr>
          <w:p w:rsidR="00D82875" w:rsidRPr="00B105B0" w:rsidRDefault="00D82875" w:rsidP="009C1331">
            <w:pPr>
              <w:pStyle w:val="TableText"/>
              <w:jc w:val="center"/>
              <w:rPr>
                <w:sz w:val="18"/>
                <w:szCs w:val="18"/>
              </w:rPr>
            </w:pPr>
            <w:r w:rsidRPr="00B105B0">
              <w:rPr>
                <w:sz w:val="18"/>
                <w:szCs w:val="18"/>
              </w:rPr>
              <w:t>$544</w:t>
            </w:r>
          </w:p>
        </w:tc>
      </w:tr>
      <w:tr w:rsidR="00D82875" w:rsidRPr="006950B7" w:rsidTr="00B105B0">
        <w:tc>
          <w:tcPr>
            <w:tcW w:w="1172" w:type="pct"/>
            <w:vAlign w:val="center"/>
          </w:tcPr>
          <w:p w:rsidR="00D82875" w:rsidRPr="00B105B0" w:rsidRDefault="004F792C" w:rsidP="008A19C8">
            <w:pPr>
              <w:pStyle w:val="TableText"/>
              <w:rPr>
                <w:sz w:val="18"/>
                <w:szCs w:val="18"/>
              </w:rPr>
            </w:pPr>
            <w:r>
              <w:rPr>
                <w:sz w:val="18"/>
                <w:szCs w:val="18"/>
              </w:rPr>
              <w:t>Home-</w:t>
            </w:r>
            <w:r w:rsidR="00D82875" w:rsidRPr="00B105B0">
              <w:rPr>
                <w:sz w:val="18"/>
                <w:szCs w:val="18"/>
              </w:rPr>
              <w:t>Delivered Program Non-participant Dietary Recall (CAPI/CATI)</w:t>
            </w:r>
          </w:p>
        </w:tc>
        <w:tc>
          <w:tcPr>
            <w:tcW w:w="616" w:type="pct"/>
            <w:vAlign w:val="center"/>
          </w:tcPr>
          <w:p w:rsidR="00D82875" w:rsidRPr="00B105B0" w:rsidRDefault="00D82875" w:rsidP="009C1331">
            <w:pPr>
              <w:pStyle w:val="TableText"/>
              <w:rPr>
                <w:sz w:val="18"/>
                <w:szCs w:val="18"/>
              </w:rPr>
            </w:pPr>
            <w:r w:rsidRPr="00B105B0">
              <w:rPr>
                <w:sz w:val="18"/>
                <w:szCs w:val="18"/>
              </w:rPr>
              <w:t>Non-participants</w:t>
            </w:r>
          </w:p>
        </w:tc>
        <w:tc>
          <w:tcPr>
            <w:tcW w:w="518" w:type="pct"/>
            <w:vAlign w:val="center"/>
          </w:tcPr>
          <w:p w:rsidR="00D82875" w:rsidRPr="00B105B0" w:rsidRDefault="00D82875" w:rsidP="009C1331">
            <w:pPr>
              <w:pStyle w:val="TableText"/>
              <w:jc w:val="center"/>
              <w:rPr>
                <w:sz w:val="18"/>
                <w:szCs w:val="18"/>
              </w:rPr>
            </w:pPr>
            <w:r w:rsidRPr="00B105B0">
              <w:rPr>
                <w:sz w:val="18"/>
                <w:szCs w:val="18"/>
              </w:rPr>
              <w:t>600</w:t>
            </w:r>
          </w:p>
        </w:tc>
        <w:tc>
          <w:tcPr>
            <w:tcW w:w="486" w:type="pct"/>
            <w:vAlign w:val="center"/>
          </w:tcPr>
          <w:p w:rsidR="00D82875" w:rsidRPr="00B105B0" w:rsidRDefault="00D82875" w:rsidP="009C1331">
            <w:pPr>
              <w:pStyle w:val="TableText"/>
              <w:jc w:val="center"/>
              <w:rPr>
                <w:sz w:val="18"/>
                <w:szCs w:val="18"/>
              </w:rPr>
            </w:pPr>
            <w:r w:rsidRPr="00B105B0">
              <w:rPr>
                <w:sz w:val="18"/>
                <w:szCs w:val="18"/>
              </w:rPr>
              <w:t>1</w:t>
            </w:r>
          </w:p>
        </w:tc>
        <w:tc>
          <w:tcPr>
            <w:tcW w:w="486" w:type="pct"/>
            <w:noWrap/>
            <w:vAlign w:val="center"/>
          </w:tcPr>
          <w:p w:rsidR="00D82875" w:rsidRPr="00B105B0" w:rsidRDefault="00D82875" w:rsidP="009C1331">
            <w:pPr>
              <w:pStyle w:val="TableText"/>
              <w:jc w:val="center"/>
              <w:rPr>
                <w:sz w:val="18"/>
                <w:szCs w:val="18"/>
              </w:rPr>
            </w:pPr>
            <w:r w:rsidRPr="00B105B0">
              <w:rPr>
                <w:sz w:val="18"/>
                <w:szCs w:val="18"/>
              </w:rPr>
              <w:t>600</w:t>
            </w:r>
          </w:p>
        </w:tc>
        <w:tc>
          <w:tcPr>
            <w:tcW w:w="519" w:type="pct"/>
            <w:vAlign w:val="center"/>
          </w:tcPr>
          <w:p w:rsidR="00D82875" w:rsidRPr="00B105B0" w:rsidRDefault="00D82875" w:rsidP="009C1331">
            <w:pPr>
              <w:pStyle w:val="TableText"/>
              <w:jc w:val="center"/>
              <w:rPr>
                <w:sz w:val="18"/>
                <w:szCs w:val="18"/>
              </w:rPr>
            </w:pPr>
            <w:r w:rsidRPr="00B105B0">
              <w:rPr>
                <w:sz w:val="18"/>
                <w:szCs w:val="18"/>
              </w:rPr>
              <w:t>0.5</w:t>
            </w:r>
          </w:p>
        </w:tc>
        <w:tc>
          <w:tcPr>
            <w:tcW w:w="421" w:type="pct"/>
            <w:noWrap/>
            <w:vAlign w:val="center"/>
          </w:tcPr>
          <w:p w:rsidR="00D82875" w:rsidRPr="00B105B0" w:rsidRDefault="00D82875" w:rsidP="009C1331">
            <w:pPr>
              <w:pStyle w:val="TableText"/>
              <w:jc w:val="center"/>
              <w:rPr>
                <w:sz w:val="18"/>
                <w:szCs w:val="18"/>
              </w:rPr>
            </w:pPr>
            <w:r w:rsidRPr="00B105B0">
              <w:rPr>
                <w:sz w:val="18"/>
                <w:szCs w:val="18"/>
              </w:rPr>
              <w:t>300</w:t>
            </w:r>
          </w:p>
        </w:tc>
        <w:tc>
          <w:tcPr>
            <w:tcW w:w="421" w:type="pct"/>
            <w:vAlign w:val="center"/>
          </w:tcPr>
          <w:p w:rsidR="00D82875" w:rsidRPr="00B105B0" w:rsidRDefault="00D82875" w:rsidP="009C1331">
            <w:pPr>
              <w:pStyle w:val="TableText"/>
              <w:jc w:val="center"/>
              <w:rPr>
                <w:sz w:val="18"/>
                <w:szCs w:val="18"/>
              </w:rPr>
            </w:pPr>
            <w:r w:rsidRPr="00B105B0">
              <w:rPr>
                <w:sz w:val="18"/>
                <w:szCs w:val="18"/>
              </w:rPr>
              <w:t>$7.25</w:t>
            </w:r>
          </w:p>
        </w:tc>
        <w:tc>
          <w:tcPr>
            <w:tcW w:w="361" w:type="pct"/>
            <w:vAlign w:val="center"/>
          </w:tcPr>
          <w:p w:rsidR="00D82875" w:rsidRPr="00B105B0" w:rsidRDefault="00D82875" w:rsidP="009C1331">
            <w:pPr>
              <w:pStyle w:val="TableText"/>
              <w:jc w:val="center"/>
              <w:rPr>
                <w:sz w:val="18"/>
                <w:szCs w:val="18"/>
              </w:rPr>
            </w:pPr>
            <w:r w:rsidRPr="00B105B0">
              <w:rPr>
                <w:sz w:val="18"/>
                <w:szCs w:val="18"/>
              </w:rPr>
              <w:t>$2,175</w:t>
            </w:r>
          </w:p>
        </w:tc>
      </w:tr>
      <w:tr w:rsidR="00D82875" w:rsidRPr="006950B7" w:rsidTr="00B105B0">
        <w:tc>
          <w:tcPr>
            <w:tcW w:w="1172" w:type="pct"/>
            <w:vAlign w:val="center"/>
          </w:tcPr>
          <w:p w:rsidR="00D82875" w:rsidRPr="00B105B0" w:rsidRDefault="004F792C" w:rsidP="00D82875">
            <w:pPr>
              <w:pStyle w:val="TableText"/>
              <w:rPr>
                <w:sz w:val="18"/>
                <w:szCs w:val="18"/>
              </w:rPr>
            </w:pPr>
            <w:r>
              <w:rPr>
                <w:sz w:val="18"/>
                <w:szCs w:val="18"/>
              </w:rPr>
              <w:t>Home-</w:t>
            </w:r>
            <w:r w:rsidR="00D82875" w:rsidRPr="00B105B0">
              <w:rPr>
                <w:sz w:val="18"/>
                <w:szCs w:val="18"/>
              </w:rPr>
              <w:t>Delivered Program Non-participant Dietary Recall (</w:t>
            </w:r>
            <w:r w:rsidR="00D82875">
              <w:rPr>
                <w:sz w:val="18"/>
                <w:szCs w:val="18"/>
              </w:rPr>
              <w:t>second recall</w:t>
            </w:r>
            <w:r w:rsidR="00D82875" w:rsidRPr="00B105B0">
              <w:rPr>
                <w:sz w:val="18"/>
                <w:szCs w:val="18"/>
              </w:rPr>
              <w:t>) (CAPI/CATI)</w:t>
            </w:r>
          </w:p>
        </w:tc>
        <w:tc>
          <w:tcPr>
            <w:tcW w:w="616" w:type="pct"/>
            <w:vAlign w:val="center"/>
          </w:tcPr>
          <w:p w:rsidR="00D82875" w:rsidRPr="00B105B0" w:rsidRDefault="00D82875" w:rsidP="009C1331">
            <w:pPr>
              <w:pStyle w:val="TableText"/>
              <w:rPr>
                <w:sz w:val="18"/>
                <w:szCs w:val="18"/>
              </w:rPr>
            </w:pPr>
            <w:r w:rsidRPr="00B105B0">
              <w:rPr>
                <w:sz w:val="18"/>
                <w:szCs w:val="18"/>
              </w:rPr>
              <w:t>Non-participants</w:t>
            </w:r>
          </w:p>
        </w:tc>
        <w:tc>
          <w:tcPr>
            <w:tcW w:w="518" w:type="pct"/>
            <w:vAlign w:val="center"/>
          </w:tcPr>
          <w:p w:rsidR="00D82875" w:rsidRPr="00B105B0" w:rsidRDefault="00D82875" w:rsidP="009C1331">
            <w:pPr>
              <w:pStyle w:val="TableText"/>
              <w:jc w:val="center"/>
              <w:rPr>
                <w:sz w:val="18"/>
                <w:szCs w:val="18"/>
              </w:rPr>
            </w:pPr>
            <w:r w:rsidRPr="00B105B0">
              <w:rPr>
                <w:sz w:val="18"/>
                <w:szCs w:val="18"/>
              </w:rPr>
              <w:t>150</w:t>
            </w:r>
          </w:p>
        </w:tc>
        <w:tc>
          <w:tcPr>
            <w:tcW w:w="486" w:type="pct"/>
            <w:vAlign w:val="center"/>
          </w:tcPr>
          <w:p w:rsidR="00D82875" w:rsidRPr="00B105B0" w:rsidRDefault="00D82875" w:rsidP="009C1331">
            <w:pPr>
              <w:pStyle w:val="TableText"/>
              <w:jc w:val="center"/>
              <w:rPr>
                <w:sz w:val="18"/>
                <w:szCs w:val="18"/>
              </w:rPr>
            </w:pPr>
            <w:r w:rsidRPr="00B105B0">
              <w:rPr>
                <w:sz w:val="18"/>
                <w:szCs w:val="18"/>
              </w:rPr>
              <w:t>1</w:t>
            </w:r>
          </w:p>
        </w:tc>
        <w:tc>
          <w:tcPr>
            <w:tcW w:w="486" w:type="pct"/>
            <w:noWrap/>
            <w:vAlign w:val="center"/>
          </w:tcPr>
          <w:p w:rsidR="00D82875" w:rsidRPr="00B105B0" w:rsidRDefault="00D82875" w:rsidP="009C1331">
            <w:pPr>
              <w:pStyle w:val="TableText"/>
              <w:jc w:val="center"/>
              <w:rPr>
                <w:sz w:val="18"/>
                <w:szCs w:val="18"/>
              </w:rPr>
            </w:pPr>
            <w:r w:rsidRPr="00B105B0">
              <w:rPr>
                <w:sz w:val="18"/>
                <w:szCs w:val="18"/>
              </w:rPr>
              <w:t>150</w:t>
            </w:r>
          </w:p>
        </w:tc>
        <w:tc>
          <w:tcPr>
            <w:tcW w:w="519" w:type="pct"/>
            <w:vAlign w:val="center"/>
          </w:tcPr>
          <w:p w:rsidR="00D82875" w:rsidRPr="00B105B0" w:rsidRDefault="00D82875" w:rsidP="009C1331">
            <w:pPr>
              <w:pStyle w:val="TableText"/>
              <w:jc w:val="center"/>
              <w:rPr>
                <w:sz w:val="18"/>
                <w:szCs w:val="18"/>
              </w:rPr>
            </w:pPr>
            <w:r w:rsidRPr="00B105B0">
              <w:rPr>
                <w:sz w:val="18"/>
                <w:szCs w:val="18"/>
              </w:rPr>
              <w:t>0.5</w:t>
            </w:r>
          </w:p>
        </w:tc>
        <w:tc>
          <w:tcPr>
            <w:tcW w:w="421" w:type="pct"/>
            <w:noWrap/>
            <w:vAlign w:val="center"/>
          </w:tcPr>
          <w:p w:rsidR="00D82875" w:rsidRPr="00B105B0" w:rsidRDefault="00D82875" w:rsidP="009C1331">
            <w:pPr>
              <w:pStyle w:val="TableText"/>
              <w:jc w:val="center"/>
              <w:rPr>
                <w:sz w:val="18"/>
                <w:szCs w:val="18"/>
              </w:rPr>
            </w:pPr>
            <w:r w:rsidRPr="00B105B0">
              <w:rPr>
                <w:sz w:val="18"/>
                <w:szCs w:val="18"/>
              </w:rPr>
              <w:t>75</w:t>
            </w:r>
          </w:p>
        </w:tc>
        <w:tc>
          <w:tcPr>
            <w:tcW w:w="421" w:type="pct"/>
            <w:vAlign w:val="center"/>
          </w:tcPr>
          <w:p w:rsidR="00D82875" w:rsidRPr="00B105B0" w:rsidRDefault="00D82875" w:rsidP="009C1331">
            <w:pPr>
              <w:pStyle w:val="TableText"/>
              <w:jc w:val="center"/>
              <w:rPr>
                <w:sz w:val="18"/>
                <w:szCs w:val="18"/>
              </w:rPr>
            </w:pPr>
            <w:r w:rsidRPr="00B105B0">
              <w:rPr>
                <w:sz w:val="18"/>
                <w:szCs w:val="18"/>
              </w:rPr>
              <w:t>$7.25</w:t>
            </w:r>
          </w:p>
        </w:tc>
        <w:tc>
          <w:tcPr>
            <w:tcW w:w="361" w:type="pct"/>
            <w:vAlign w:val="center"/>
          </w:tcPr>
          <w:p w:rsidR="00D82875" w:rsidRPr="00B105B0" w:rsidRDefault="00D82875" w:rsidP="009C1331">
            <w:pPr>
              <w:pStyle w:val="TableText"/>
              <w:jc w:val="center"/>
              <w:rPr>
                <w:sz w:val="18"/>
                <w:szCs w:val="18"/>
              </w:rPr>
            </w:pPr>
            <w:r w:rsidRPr="00B105B0">
              <w:rPr>
                <w:sz w:val="18"/>
                <w:szCs w:val="18"/>
              </w:rPr>
              <w:t>$544</w:t>
            </w:r>
          </w:p>
        </w:tc>
      </w:tr>
      <w:tr w:rsidR="00D82875" w:rsidRPr="006950B7" w:rsidTr="00B105B0">
        <w:tc>
          <w:tcPr>
            <w:tcW w:w="1172" w:type="pct"/>
            <w:vAlign w:val="center"/>
          </w:tcPr>
          <w:p w:rsidR="00D82875" w:rsidRPr="00B105B0" w:rsidRDefault="00D82875" w:rsidP="005D2257">
            <w:pPr>
              <w:pStyle w:val="TableText"/>
              <w:rPr>
                <w:sz w:val="18"/>
                <w:szCs w:val="18"/>
              </w:rPr>
            </w:pPr>
            <w:r w:rsidRPr="00B105B0">
              <w:rPr>
                <w:sz w:val="18"/>
                <w:szCs w:val="18"/>
              </w:rPr>
              <w:t xml:space="preserve">Congregate </w:t>
            </w:r>
            <w:r w:rsidR="005D2257">
              <w:rPr>
                <w:sz w:val="18"/>
                <w:szCs w:val="18"/>
              </w:rPr>
              <w:t>Nutrition</w:t>
            </w:r>
            <w:r w:rsidR="005D2257" w:rsidRPr="00B105B0">
              <w:rPr>
                <w:sz w:val="18"/>
                <w:szCs w:val="18"/>
              </w:rPr>
              <w:t xml:space="preserve"> </w:t>
            </w:r>
            <w:r w:rsidRPr="00B105B0">
              <w:rPr>
                <w:sz w:val="18"/>
                <w:szCs w:val="18"/>
              </w:rPr>
              <w:t>Program Participant Dietary Recall (CAPI/CATI)</w:t>
            </w:r>
          </w:p>
        </w:tc>
        <w:tc>
          <w:tcPr>
            <w:tcW w:w="616" w:type="pct"/>
            <w:vAlign w:val="center"/>
          </w:tcPr>
          <w:p w:rsidR="00D82875" w:rsidRPr="00B105B0" w:rsidRDefault="00D82875" w:rsidP="002D0A38">
            <w:pPr>
              <w:pStyle w:val="TableText"/>
              <w:rPr>
                <w:sz w:val="18"/>
                <w:szCs w:val="18"/>
              </w:rPr>
            </w:pPr>
            <w:r w:rsidRPr="00B105B0">
              <w:rPr>
                <w:sz w:val="18"/>
                <w:szCs w:val="18"/>
              </w:rPr>
              <w:t>Program participants</w:t>
            </w:r>
          </w:p>
        </w:tc>
        <w:tc>
          <w:tcPr>
            <w:tcW w:w="518" w:type="pct"/>
            <w:vAlign w:val="center"/>
          </w:tcPr>
          <w:p w:rsidR="00D82875" w:rsidRPr="00B105B0" w:rsidRDefault="00D82875" w:rsidP="002D0A38">
            <w:pPr>
              <w:pStyle w:val="TableText"/>
              <w:jc w:val="center"/>
              <w:rPr>
                <w:sz w:val="18"/>
                <w:szCs w:val="18"/>
              </w:rPr>
            </w:pPr>
            <w:r w:rsidRPr="00B105B0">
              <w:rPr>
                <w:sz w:val="18"/>
                <w:szCs w:val="18"/>
              </w:rPr>
              <w:t>600</w:t>
            </w:r>
          </w:p>
        </w:tc>
        <w:tc>
          <w:tcPr>
            <w:tcW w:w="486" w:type="pct"/>
            <w:vAlign w:val="center"/>
          </w:tcPr>
          <w:p w:rsidR="00D82875" w:rsidRPr="00B105B0" w:rsidRDefault="00D82875" w:rsidP="002D0A38">
            <w:pPr>
              <w:pStyle w:val="TableText"/>
              <w:jc w:val="center"/>
              <w:rPr>
                <w:sz w:val="18"/>
                <w:szCs w:val="18"/>
              </w:rPr>
            </w:pPr>
            <w:r w:rsidRPr="00B105B0">
              <w:rPr>
                <w:sz w:val="18"/>
                <w:szCs w:val="18"/>
              </w:rPr>
              <w:t>1</w:t>
            </w:r>
          </w:p>
        </w:tc>
        <w:tc>
          <w:tcPr>
            <w:tcW w:w="486" w:type="pct"/>
            <w:noWrap/>
            <w:vAlign w:val="center"/>
          </w:tcPr>
          <w:p w:rsidR="00D82875" w:rsidRPr="00B105B0" w:rsidRDefault="00D82875" w:rsidP="002D0A38">
            <w:pPr>
              <w:pStyle w:val="TableText"/>
              <w:jc w:val="center"/>
              <w:rPr>
                <w:sz w:val="18"/>
                <w:szCs w:val="18"/>
              </w:rPr>
            </w:pPr>
            <w:r w:rsidRPr="00B105B0">
              <w:rPr>
                <w:sz w:val="18"/>
                <w:szCs w:val="18"/>
              </w:rPr>
              <w:t>600</w:t>
            </w:r>
          </w:p>
        </w:tc>
        <w:tc>
          <w:tcPr>
            <w:tcW w:w="519" w:type="pct"/>
            <w:vAlign w:val="center"/>
          </w:tcPr>
          <w:p w:rsidR="00D82875" w:rsidRPr="00B105B0" w:rsidRDefault="00D82875" w:rsidP="002D0A38">
            <w:pPr>
              <w:pStyle w:val="TableText"/>
              <w:jc w:val="center"/>
              <w:rPr>
                <w:sz w:val="18"/>
                <w:szCs w:val="18"/>
              </w:rPr>
            </w:pPr>
            <w:r w:rsidRPr="00B105B0">
              <w:rPr>
                <w:sz w:val="18"/>
                <w:szCs w:val="18"/>
              </w:rPr>
              <w:t>0.5</w:t>
            </w:r>
          </w:p>
        </w:tc>
        <w:tc>
          <w:tcPr>
            <w:tcW w:w="421" w:type="pct"/>
            <w:noWrap/>
            <w:vAlign w:val="center"/>
          </w:tcPr>
          <w:p w:rsidR="00D82875" w:rsidRPr="00B105B0" w:rsidRDefault="00D82875" w:rsidP="002D0A38">
            <w:pPr>
              <w:pStyle w:val="TableText"/>
              <w:jc w:val="center"/>
              <w:rPr>
                <w:sz w:val="18"/>
                <w:szCs w:val="18"/>
              </w:rPr>
            </w:pPr>
            <w:r w:rsidRPr="00B105B0">
              <w:rPr>
                <w:sz w:val="18"/>
                <w:szCs w:val="18"/>
              </w:rPr>
              <w:t>300</w:t>
            </w:r>
          </w:p>
        </w:tc>
        <w:tc>
          <w:tcPr>
            <w:tcW w:w="421" w:type="pct"/>
            <w:vAlign w:val="center"/>
          </w:tcPr>
          <w:p w:rsidR="00D82875" w:rsidRPr="00B105B0" w:rsidRDefault="00D82875" w:rsidP="002D0A38">
            <w:pPr>
              <w:pStyle w:val="TableText"/>
              <w:jc w:val="center"/>
              <w:rPr>
                <w:sz w:val="18"/>
                <w:szCs w:val="18"/>
              </w:rPr>
            </w:pPr>
            <w:r w:rsidRPr="00B105B0">
              <w:rPr>
                <w:sz w:val="18"/>
                <w:szCs w:val="18"/>
              </w:rPr>
              <w:t>$7.25</w:t>
            </w:r>
          </w:p>
        </w:tc>
        <w:tc>
          <w:tcPr>
            <w:tcW w:w="361" w:type="pct"/>
            <w:vAlign w:val="center"/>
          </w:tcPr>
          <w:p w:rsidR="00D82875" w:rsidRPr="00B105B0" w:rsidRDefault="00D82875" w:rsidP="002D0A38">
            <w:pPr>
              <w:pStyle w:val="TableText"/>
              <w:jc w:val="center"/>
              <w:rPr>
                <w:sz w:val="18"/>
                <w:szCs w:val="18"/>
              </w:rPr>
            </w:pPr>
            <w:r w:rsidRPr="00B105B0">
              <w:rPr>
                <w:sz w:val="18"/>
                <w:szCs w:val="18"/>
              </w:rPr>
              <w:t>$2,175</w:t>
            </w:r>
          </w:p>
        </w:tc>
      </w:tr>
      <w:tr w:rsidR="00D82875" w:rsidRPr="006950B7" w:rsidTr="00B105B0">
        <w:tc>
          <w:tcPr>
            <w:tcW w:w="1172" w:type="pct"/>
            <w:vAlign w:val="center"/>
          </w:tcPr>
          <w:p w:rsidR="00D82875" w:rsidRPr="00B105B0" w:rsidRDefault="00D82875" w:rsidP="005D2257">
            <w:pPr>
              <w:pStyle w:val="TableText"/>
              <w:rPr>
                <w:sz w:val="18"/>
                <w:szCs w:val="18"/>
              </w:rPr>
            </w:pPr>
            <w:r w:rsidRPr="00B105B0">
              <w:rPr>
                <w:sz w:val="18"/>
                <w:szCs w:val="18"/>
              </w:rPr>
              <w:t xml:space="preserve">Congregate </w:t>
            </w:r>
            <w:r w:rsidR="005D2257">
              <w:rPr>
                <w:sz w:val="18"/>
                <w:szCs w:val="18"/>
              </w:rPr>
              <w:t>Nutrition</w:t>
            </w:r>
            <w:r w:rsidR="005D2257" w:rsidRPr="00B105B0">
              <w:rPr>
                <w:sz w:val="18"/>
                <w:szCs w:val="18"/>
              </w:rPr>
              <w:t xml:space="preserve"> </w:t>
            </w:r>
            <w:r w:rsidRPr="00B105B0">
              <w:rPr>
                <w:sz w:val="18"/>
                <w:szCs w:val="18"/>
              </w:rPr>
              <w:t>Program Participant Dietary Recall (</w:t>
            </w:r>
            <w:r>
              <w:rPr>
                <w:sz w:val="18"/>
                <w:szCs w:val="18"/>
              </w:rPr>
              <w:t>second recall</w:t>
            </w:r>
            <w:r w:rsidRPr="00B105B0">
              <w:rPr>
                <w:sz w:val="18"/>
                <w:szCs w:val="18"/>
              </w:rPr>
              <w:t>)(CAPI/CATI)</w:t>
            </w:r>
          </w:p>
        </w:tc>
        <w:tc>
          <w:tcPr>
            <w:tcW w:w="616" w:type="pct"/>
            <w:vAlign w:val="center"/>
          </w:tcPr>
          <w:p w:rsidR="00D82875" w:rsidRPr="00B105B0" w:rsidRDefault="00D82875" w:rsidP="002D0A38">
            <w:pPr>
              <w:pStyle w:val="TableText"/>
              <w:rPr>
                <w:sz w:val="18"/>
                <w:szCs w:val="18"/>
              </w:rPr>
            </w:pPr>
            <w:r w:rsidRPr="00B105B0">
              <w:rPr>
                <w:sz w:val="18"/>
                <w:szCs w:val="18"/>
              </w:rPr>
              <w:t>Program participants</w:t>
            </w:r>
          </w:p>
        </w:tc>
        <w:tc>
          <w:tcPr>
            <w:tcW w:w="518" w:type="pct"/>
            <w:vAlign w:val="center"/>
          </w:tcPr>
          <w:p w:rsidR="00D82875" w:rsidRPr="00B105B0" w:rsidRDefault="00D82875" w:rsidP="002D0A38">
            <w:pPr>
              <w:pStyle w:val="TableText"/>
              <w:jc w:val="center"/>
              <w:rPr>
                <w:sz w:val="18"/>
                <w:szCs w:val="18"/>
              </w:rPr>
            </w:pPr>
            <w:r w:rsidRPr="00B105B0">
              <w:rPr>
                <w:sz w:val="18"/>
                <w:szCs w:val="18"/>
              </w:rPr>
              <w:t>150</w:t>
            </w:r>
          </w:p>
        </w:tc>
        <w:tc>
          <w:tcPr>
            <w:tcW w:w="486" w:type="pct"/>
            <w:vAlign w:val="center"/>
          </w:tcPr>
          <w:p w:rsidR="00D82875" w:rsidRPr="00B105B0" w:rsidRDefault="00D82875" w:rsidP="002D0A38">
            <w:pPr>
              <w:pStyle w:val="TableText"/>
              <w:jc w:val="center"/>
              <w:rPr>
                <w:sz w:val="18"/>
                <w:szCs w:val="18"/>
              </w:rPr>
            </w:pPr>
            <w:r w:rsidRPr="00B105B0">
              <w:rPr>
                <w:sz w:val="18"/>
                <w:szCs w:val="18"/>
              </w:rPr>
              <w:t>1</w:t>
            </w:r>
          </w:p>
        </w:tc>
        <w:tc>
          <w:tcPr>
            <w:tcW w:w="486" w:type="pct"/>
            <w:noWrap/>
            <w:vAlign w:val="center"/>
          </w:tcPr>
          <w:p w:rsidR="00D82875" w:rsidRPr="00B105B0" w:rsidRDefault="00D82875" w:rsidP="002D0A38">
            <w:pPr>
              <w:pStyle w:val="TableText"/>
              <w:jc w:val="center"/>
              <w:rPr>
                <w:sz w:val="18"/>
                <w:szCs w:val="18"/>
              </w:rPr>
            </w:pPr>
            <w:r w:rsidRPr="00B105B0">
              <w:rPr>
                <w:sz w:val="18"/>
                <w:szCs w:val="18"/>
              </w:rPr>
              <w:t>150</w:t>
            </w:r>
          </w:p>
        </w:tc>
        <w:tc>
          <w:tcPr>
            <w:tcW w:w="519" w:type="pct"/>
            <w:vAlign w:val="center"/>
          </w:tcPr>
          <w:p w:rsidR="00D82875" w:rsidRPr="00B105B0" w:rsidRDefault="00D82875" w:rsidP="002D0A38">
            <w:pPr>
              <w:pStyle w:val="TableText"/>
              <w:jc w:val="center"/>
              <w:rPr>
                <w:sz w:val="18"/>
                <w:szCs w:val="18"/>
              </w:rPr>
            </w:pPr>
            <w:r w:rsidRPr="00B105B0">
              <w:rPr>
                <w:sz w:val="18"/>
                <w:szCs w:val="18"/>
              </w:rPr>
              <w:t>0.5</w:t>
            </w:r>
          </w:p>
        </w:tc>
        <w:tc>
          <w:tcPr>
            <w:tcW w:w="421" w:type="pct"/>
            <w:noWrap/>
            <w:vAlign w:val="center"/>
          </w:tcPr>
          <w:p w:rsidR="00D82875" w:rsidRPr="00B105B0" w:rsidRDefault="00D82875" w:rsidP="002D0A38">
            <w:pPr>
              <w:pStyle w:val="TableText"/>
              <w:jc w:val="center"/>
              <w:rPr>
                <w:sz w:val="18"/>
                <w:szCs w:val="18"/>
              </w:rPr>
            </w:pPr>
            <w:r w:rsidRPr="00B105B0">
              <w:rPr>
                <w:sz w:val="18"/>
                <w:szCs w:val="18"/>
              </w:rPr>
              <w:t>75</w:t>
            </w:r>
          </w:p>
        </w:tc>
        <w:tc>
          <w:tcPr>
            <w:tcW w:w="421" w:type="pct"/>
            <w:vAlign w:val="center"/>
          </w:tcPr>
          <w:p w:rsidR="00D82875" w:rsidRPr="00B105B0" w:rsidRDefault="00D82875" w:rsidP="002D0A38">
            <w:pPr>
              <w:pStyle w:val="TableText"/>
              <w:jc w:val="center"/>
              <w:rPr>
                <w:sz w:val="18"/>
                <w:szCs w:val="18"/>
              </w:rPr>
            </w:pPr>
            <w:r w:rsidRPr="00B105B0">
              <w:rPr>
                <w:sz w:val="18"/>
                <w:szCs w:val="18"/>
              </w:rPr>
              <w:t>$7.25</w:t>
            </w:r>
          </w:p>
        </w:tc>
        <w:tc>
          <w:tcPr>
            <w:tcW w:w="361" w:type="pct"/>
            <w:vAlign w:val="center"/>
          </w:tcPr>
          <w:p w:rsidR="00D82875" w:rsidRPr="00B105B0" w:rsidRDefault="00D82875" w:rsidP="002D0A38">
            <w:pPr>
              <w:pStyle w:val="TableText"/>
              <w:jc w:val="center"/>
              <w:rPr>
                <w:sz w:val="18"/>
                <w:szCs w:val="18"/>
              </w:rPr>
            </w:pPr>
            <w:r w:rsidRPr="00B105B0">
              <w:rPr>
                <w:sz w:val="18"/>
                <w:szCs w:val="18"/>
              </w:rPr>
              <w:t>$544</w:t>
            </w:r>
          </w:p>
        </w:tc>
      </w:tr>
      <w:tr w:rsidR="00D82875" w:rsidRPr="006950B7" w:rsidTr="00B105B0">
        <w:tc>
          <w:tcPr>
            <w:tcW w:w="1172" w:type="pct"/>
            <w:vAlign w:val="center"/>
          </w:tcPr>
          <w:p w:rsidR="00D82875" w:rsidRPr="00B105B0" w:rsidRDefault="00D82875" w:rsidP="005D2257">
            <w:pPr>
              <w:pStyle w:val="TableText"/>
              <w:rPr>
                <w:sz w:val="18"/>
                <w:szCs w:val="18"/>
              </w:rPr>
            </w:pPr>
            <w:r w:rsidRPr="00B105B0">
              <w:rPr>
                <w:sz w:val="18"/>
                <w:szCs w:val="18"/>
              </w:rPr>
              <w:t xml:space="preserve">Congregate </w:t>
            </w:r>
            <w:r w:rsidR="005D2257">
              <w:rPr>
                <w:sz w:val="18"/>
                <w:szCs w:val="18"/>
              </w:rPr>
              <w:t>Nutrition</w:t>
            </w:r>
            <w:r w:rsidR="005D2257" w:rsidRPr="00B105B0">
              <w:rPr>
                <w:sz w:val="18"/>
                <w:szCs w:val="18"/>
              </w:rPr>
              <w:t xml:space="preserve"> </w:t>
            </w:r>
            <w:r w:rsidRPr="00B105B0">
              <w:rPr>
                <w:sz w:val="18"/>
                <w:szCs w:val="18"/>
              </w:rPr>
              <w:t>Program Non-participant Dietary Recall (CAPI/CATI)</w:t>
            </w:r>
          </w:p>
        </w:tc>
        <w:tc>
          <w:tcPr>
            <w:tcW w:w="616" w:type="pct"/>
            <w:vAlign w:val="center"/>
          </w:tcPr>
          <w:p w:rsidR="00D82875" w:rsidRPr="00B105B0" w:rsidRDefault="00D82875" w:rsidP="002D0A38">
            <w:pPr>
              <w:pStyle w:val="TableText"/>
              <w:rPr>
                <w:sz w:val="18"/>
                <w:szCs w:val="18"/>
              </w:rPr>
            </w:pPr>
            <w:r w:rsidRPr="00B105B0">
              <w:rPr>
                <w:sz w:val="18"/>
                <w:szCs w:val="18"/>
              </w:rPr>
              <w:t>Non-participants</w:t>
            </w:r>
          </w:p>
        </w:tc>
        <w:tc>
          <w:tcPr>
            <w:tcW w:w="518" w:type="pct"/>
            <w:vAlign w:val="center"/>
          </w:tcPr>
          <w:p w:rsidR="00D82875" w:rsidRPr="00B105B0" w:rsidRDefault="00D82875" w:rsidP="002D0A38">
            <w:pPr>
              <w:pStyle w:val="TableText"/>
              <w:jc w:val="center"/>
              <w:rPr>
                <w:sz w:val="18"/>
                <w:szCs w:val="18"/>
              </w:rPr>
            </w:pPr>
            <w:r w:rsidRPr="00B105B0">
              <w:rPr>
                <w:sz w:val="18"/>
                <w:szCs w:val="18"/>
              </w:rPr>
              <w:t>600</w:t>
            </w:r>
          </w:p>
        </w:tc>
        <w:tc>
          <w:tcPr>
            <w:tcW w:w="486" w:type="pct"/>
            <w:vAlign w:val="center"/>
          </w:tcPr>
          <w:p w:rsidR="00D82875" w:rsidRPr="00B105B0" w:rsidRDefault="00D82875" w:rsidP="002D0A38">
            <w:pPr>
              <w:pStyle w:val="TableText"/>
              <w:jc w:val="center"/>
              <w:rPr>
                <w:sz w:val="18"/>
                <w:szCs w:val="18"/>
              </w:rPr>
            </w:pPr>
            <w:r w:rsidRPr="00B105B0">
              <w:rPr>
                <w:sz w:val="18"/>
                <w:szCs w:val="18"/>
              </w:rPr>
              <w:t>1</w:t>
            </w:r>
          </w:p>
        </w:tc>
        <w:tc>
          <w:tcPr>
            <w:tcW w:w="486" w:type="pct"/>
            <w:noWrap/>
            <w:vAlign w:val="center"/>
          </w:tcPr>
          <w:p w:rsidR="00D82875" w:rsidRPr="00B105B0" w:rsidRDefault="00D82875" w:rsidP="002D0A38">
            <w:pPr>
              <w:pStyle w:val="TableText"/>
              <w:jc w:val="center"/>
              <w:rPr>
                <w:sz w:val="18"/>
                <w:szCs w:val="18"/>
              </w:rPr>
            </w:pPr>
            <w:r w:rsidRPr="00B105B0">
              <w:rPr>
                <w:sz w:val="18"/>
                <w:szCs w:val="18"/>
              </w:rPr>
              <w:t>600</w:t>
            </w:r>
          </w:p>
        </w:tc>
        <w:tc>
          <w:tcPr>
            <w:tcW w:w="519" w:type="pct"/>
            <w:vAlign w:val="center"/>
          </w:tcPr>
          <w:p w:rsidR="00D82875" w:rsidRPr="00B105B0" w:rsidRDefault="00D82875" w:rsidP="002D0A38">
            <w:pPr>
              <w:pStyle w:val="TableText"/>
              <w:jc w:val="center"/>
              <w:rPr>
                <w:sz w:val="18"/>
                <w:szCs w:val="18"/>
              </w:rPr>
            </w:pPr>
            <w:r w:rsidRPr="00B105B0">
              <w:rPr>
                <w:sz w:val="18"/>
                <w:szCs w:val="18"/>
              </w:rPr>
              <w:t>0.5</w:t>
            </w:r>
          </w:p>
        </w:tc>
        <w:tc>
          <w:tcPr>
            <w:tcW w:w="421" w:type="pct"/>
            <w:noWrap/>
            <w:vAlign w:val="center"/>
          </w:tcPr>
          <w:p w:rsidR="00D82875" w:rsidRPr="00B105B0" w:rsidRDefault="00D82875" w:rsidP="002D0A38">
            <w:pPr>
              <w:pStyle w:val="TableText"/>
              <w:jc w:val="center"/>
              <w:rPr>
                <w:sz w:val="18"/>
                <w:szCs w:val="18"/>
              </w:rPr>
            </w:pPr>
            <w:r w:rsidRPr="00B105B0">
              <w:rPr>
                <w:sz w:val="18"/>
                <w:szCs w:val="18"/>
              </w:rPr>
              <w:t>300</w:t>
            </w:r>
          </w:p>
        </w:tc>
        <w:tc>
          <w:tcPr>
            <w:tcW w:w="421" w:type="pct"/>
            <w:vAlign w:val="center"/>
          </w:tcPr>
          <w:p w:rsidR="00D82875" w:rsidRPr="00B105B0" w:rsidRDefault="00D82875" w:rsidP="002D0A38">
            <w:pPr>
              <w:pStyle w:val="TableText"/>
              <w:jc w:val="center"/>
              <w:rPr>
                <w:sz w:val="18"/>
                <w:szCs w:val="18"/>
              </w:rPr>
            </w:pPr>
            <w:r w:rsidRPr="00B105B0">
              <w:rPr>
                <w:sz w:val="18"/>
                <w:szCs w:val="18"/>
              </w:rPr>
              <w:t>$7.25</w:t>
            </w:r>
          </w:p>
        </w:tc>
        <w:tc>
          <w:tcPr>
            <w:tcW w:w="361" w:type="pct"/>
            <w:vAlign w:val="center"/>
          </w:tcPr>
          <w:p w:rsidR="00D82875" w:rsidRPr="00B105B0" w:rsidRDefault="00D82875" w:rsidP="002D0A38">
            <w:pPr>
              <w:pStyle w:val="TableText"/>
              <w:jc w:val="center"/>
              <w:rPr>
                <w:sz w:val="18"/>
                <w:szCs w:val="18"/>
              </w:rPr>
            </w:pPr>
            <w:r w:rsidRPr="00B105B0">
              <w:rPr>
                <w:sz w:val="18"/>
                <w:szCs w:val="18"/>
              </w:rPr>
              <w:t>$2,175</w:t>
            </w:r>
          </w:p>
        </w:tc>
      </w:tr>
      <w:tr w:rsidR="00D82875" w:rsidRPr="006950B7" w:rsidTr="00B105B0">
        <w:tc>
          <w:tcPr>
            <w:tcW w:w="1172" w:type="pct"/>
            <w:vAlign w:val="center"/>
          </w:tcPr>
          <w:p w:rsidR="00D82875" w:rsidRPr="00B105B0" w:rsidRDefault="00D82875" w:rsidP="005D2257">
            <w:pPr>
              <w:pStyle w:val="TableText"/>
              <w:rPr>
                <w:sz w:val="18"/>
                <w:szCs w:val="18"/>
              </w:rPr>
            </w:pPr>
            <w:r w:rsidRPr="00B105B0">
              <w:rPr>
                <w:sz w:val="18"/>
                <w:szCs w:val="18"/>
              </w:rPr>
              <w:t xml:space="preserve">Congregate </w:t>
            </w:r>
            <w:r w:rsidR="005D2257">
              <w:rPr>
                <w:sz w:val="18"/>
                <w:szCs w:val="18"/>
              </w:rPr>
              <w:t>Nutrition</w:t>
            </w:r>
            <w:r w:rsidR="005D2257" w:rsidRPr="00B105B0">
              <w:rPr>
                <w:sz w:val="18"/>
                <w:szCs w:val="18"/>
              </w:rPr>
              <w:t xml:space="preserve"> </w:t>
            </w:r>
            <w:r w:rsidRPr="00B105B0">
              <w:rPr>
                <w:sz w:val="18"/>
                <w:szCs w:val="18"/>
              </w:rPr>
              <w:t>Program Non-participant Dietary Recall (</w:t>
            </w:r>
            <w:r>
              <w:rPr>
                <w:sz w:val="18"/>
                <w:szCs w:val="18"/>
              </w:rPr>
              <w:t>second recall</w:t>
            </w:r>
            <w:r w:rsidRPr="00B105B0">
              <w:rPr>
                <w:sz w:val="18"/>
                <w:szCs w:val="18"/>
              </w:rPr>
              <w:t>) (CAPI/CATI)</w:t>
            </w:r>
          </w:p>
        </w:tc>
        <w:tc>
          <w:tcPr>
            <w:tcW w:w="616" w:type="pct"/>
            <w:vAlign w:val="center"/>
          </w:tcPr>
          <w:p w:rsidR="00D82875" w:rsidRPr="00B105B0" w:rsidRDefault="00D82875" w:rsidP="002D0A38">
            <w:pPr>
              <w:pStyle w:val="TableText"/>
              <w:rPr>
                <w:sz w:val="18"/>
                <w:szCs w:val="18"/>
              </w:rPr>
            </w:pPr>
            <w:r w:rsidRPr="00B105B0">
              <w:rPr>
                <w:sz w:val="18"/>
                <w:szCs w:val="18"/>
              </w:rPr>
              <w:t>Non-participants</w:t>
            </w:r>
          </w:p>
        </w:tc>
        <w:tc>
          <w:tcPr>
            <w:tcW w:w="518" w:type="pct"/>
            <w:vAlign w:val="center"/>
          </w:tcPr>
          <w:p w:rsidR="00D82875" w:rsidRPr="00B105B0" w:rsidRDefault="00D82875" w:rsidP="002D0A38">
            <w:pPr>
              <w:pStyle w:val="TableText"/>
              <w:jc w:val="center"/>
              <w:rPr>
                <w:sz w:val="18"/>
                <w:szCs w:val="18"/>
              </w:rPr>
            </w:pPr>
            <w:r w:rsidRPr="00B105B0">
              <w:rPr>
                <w:sz w:val="18"/>
                <w:szCs w:val="18"/>
              </w:rPr>
              <w:t>150</w:t>
            </w:r>
          </w:p>
        </w:tc>
        <w:tc>
          <w:tcPr>
            <w:tcW w:w="486" w:type="pct"/>
            <w:vAlign w:val="center"/>
          </w:tcPr>
          <w:p w:rsidR="00D82875" w:rsidRPr="00B105B0" w:rsidRDefault="00D82875" w:rsidP="002D0A38">
            <w:pPr>
              <w:pStyle w:val="TableText"/>
              <w:jc w:val="center"/>
              <w:rPr>
                <w:sz w:val="18"/>
                <w:szCs w:val="18"/>
              </w:rPr>
            </w:pPr>
            <w:r w:rsidRPr="00B105B0">
              <w:rPr>
                <w:sz w:val="18"/>
                <w:szCs w:val="18"/>
              </w:rPr>
              <w:t>1</w:t>
            </w:r>
          </w:p>
        </w:tc>
        <w:tc>
          <w:tcPr>
            <w:tcW w:w="486" w:type="pct"/>
            <w:noWrap/>
            <w:vAlign w:val="center"/>
          </w:tcPr>
          <w:p w:rsidR="00D82875" w:rsidRPr="00B105B0" w:rsidRDefault="00D82875" w:rsidP="002D0A38">
            <w:pPr>
              <w:pStyle w:val="TableText"/>
              <w:jc w:val="center"/>
              <w:rPr>
                <w:sz w:val="18"/>
                <w:szCs w:val="18"/>
              </w:rPr>
            </w:pPr>
            <w:r w:rsidRPr="00B105B0">
              <w:rPr>
                <w:sz w:val="18"/>
                <w:szCs w:val="18"/>
              </w:rPr>
              <w:t>150</w:t>
            </w:r>
          </w:p>
        </w:tc>
        <w:tc>
          <w:tcPr>
            <w:tcW w:w="519" w:type="pct"/>
            <w:vAlign w:val="center"/>
          </w:tcPr>
          <w:p w:rsidR="00D82875" w:rsidRPr="00B105B0" w:rsidRDefault="00D82875" w:rsidP="002D0A38">
            <w:pPr>
              <w:pStyle w:val="TableText"/>
              <w:jc w:val="center"/>
              <w:rPr>
                <w:sz w:val="18"/>
                <w:szCs w:val="18"/>
              </w:rPr>
            </w:pPr>
            <w:r w:rsidRPr="00B105B0">
              <w:rPr>
                <w:sz w:val="18"/>
                <w:szCs w:val="18"/>
              </w:rPr>
              <w:t>0.5</w:t>
            </w:r>
          </w:p>
        </w:tc>
        <w:tc>
          <w:tcPr>
            <w:tcW w:w="421" w:type="pct"/>
            <w:noWrap/>
            <w:vAlign w:val="center"/>
          </w:tcPr>
          <w:p w:rsidR="00D82875" w:rsidRPr="00B105B0" w:rsidRDefault="00D82875" w:rsidP="002D0A38">
            <w:pPr>
              <w:pStyle w:val="TableText"/>
              <w:jc w:val="center"/>
              <w:rPr>
                <w:sz w:val="18"/>
                <w:szCs w:val="18"/>
              </w:rPr>
            </w:pPr>
            <w:r w:rsidRPr="00B105B0">
              <w:rPr>
                <w:sz w:val="18"/>
                <w:szCs w:val="18"/>
              </w:rPr>
              <w:t>75</w:t>
            </w:r>
          </w:p>
        </w:tc>
        <w:tc>
          <w:tcPr>
            <w:tcW w:w="421" w:type="pct"/>
            <w:vAlign w:val="center"/>
          </w:tcPr>
          <w:p w:rsidR="00D82875" w:rsidRPr="00B105B0" w:rsidRDefault="00D82875" w:rsidP="002D0A38">
            <w:pPr>
              <w:pStyle w:val="TableText"/>
              <w:jc w:val="center"/>
              <w:rPr>
                <w:sz w:val="18"/>
                <w:szCs w:val="18"/>
              </w:rPr>
            </w:pPr>
            <w:r w:rsidRPr="00B105B0">
              <w:rPr>
                <w:sz w:val="18"/>
                <w:szCs w:val="18"/>
              </w:rPr>
              <w:t>$7.25</w:t>
            </w:r>
          </w:p>
        </w:tc>
        <w:tc>
          <w:tcPr>
            <w:tcW w:w="361" w:type="pct"/>
            <w:vAlign w:val="center"/>
          </w:tcPr>
          <w:p w:rsidR="00D82875" w:rsidRPr="00B105B0" w:rsidRDefault="00D82875" w:rsidP="002D0A38">
            <w:pPr>
              <w:pStyle w:val="TableText"/>
              <w:jc w:val="center"/>
              <w:rPr>
                <w:sz w:val="18"/>
                <w:szCs w:val="18"/>
              </w:rPr>
            </w:pPr>
            <w:r w:rsidRPr="00B105B0">
              <w:rPr>
                <w:sz w:val="18"/>
                <w:szCs w:val="18"/>
              </w:rPr>
              <w:t>$544</w:t>
            </w:r>
          </w:p>
        </w:tc>
      </w:tr>
      <w:tr w:rsidR="00D82875" w:rsidRPr="006950B7" w:rsidTr="00B105B0">
        <w:tc>
          <w:tcPr>
            <w:tcW w:w="1172" w:type="pct"/>
            <w:vAlign w:val="center"/>
          </w:tcPr>
          <w:p w:rsidR="00D82875" w:rsidRPr="00B105B0" w:rsidRDefault="00D82875" w:rsidP="00B105B0">
            <w:pPr>
              <w:pStyle w:val="TableHeaderLeft"/>
              <w:spacing w:before="0" w:after="0"/>
              <w:rPr>
                <w:b/>
                <w:sz w:val="18"/>
                <w:szCs w:val="18"/>
              </w:rPr>
            </w:pPr>
            <w:r w:rsidRPr="00B105B0">
              <w:rPr>
                <w:b/>
                <w:sz w:val="18"/>
                <w:szCs w:val="18"/>
              </w:rPr>
              <w:t>TOTALS</w:t>
            </w:r>
          </w:p>
        </w:tc>
        <w:tc>
          <w:tcPr>
            <w:tcW w:w="616" w:type="pct"/>
            <w:vAlign w:val="center"/>
          </w:tcPr>
          <w:p w:rsidR="00D82875" w:rsidRPr="00B105B0" w:rsidRDefault="00D82875" w:rsidP="00B105B0">
            <w:pPr>
              <w:pStyle w:val="TableHeaderLeft"/>
              <w:spacing w:before="0" w:after="0"/>
              <w:rPr>
                <w:b/>
                <w:sz w:val="18"/>
                <w:szCs w:val="18"/>
              </w:rPr>
            </w:pPr>
          </w:p>
        </w:tc>
        <w:tc>
          <w:tcPr>
            <w:tcW w:w="518" w:type="pct"/>
            <w:vAlign w:val="center"/>
          </w:tcPr>
          <w:p w:rsidR="00D82875" w:rsidRPr="00B105B0" w:rsidRDefault="00D835C1" w:rsidP="00CC40A1">
            <w:pPr>
              <w:pStyle w:val="TableHeaderLeft"/>
              <w:spacing w:before="0" w:after="0"/>
              <w:jc w:val="center"/>
              <w:rPr>
                <w:b/>
                <w:sz w:val="18"/>
                <w:szCs w:val="18"/>
              </w:rPr>
            </w:pPr>
            <w:r>
              <w:rPr>
                <w:b/>
                <w:sz w:val="18"/>
                <w:szCs w:val="18"/>
              </w:rPr>
              <w:t>2,600</w:t>
            </w:r>
            <w:r w:rsidR="00D82875" w:rsidRPr="00B105B0">
              <w:rPr>
                <w:b/>
                <w:sz w:val="18"/>
                <w:szCs w:val="18"/>
              </w:rPr>
              <w:t xml:space="preserve"> [1]</w:t>
            </w:r>
          </w:p>
        </w:tc>
        <w:tc>
          <w:tcPr>
            <w:tcW w:w="486" w:type="pct"/>
            <w:vAlign w:val="center"/>
          </w:tcPr>
          <w:p w:rsidR="00D82875" w:rsidRPr="00B105B0" w:rsidRDefault="00D82875" w:rsidP="00B105B0">
            <w:pPr>
              <w:pStyle w:val="TableHeaderLeft"/>
              <w:spacing w:before="0" w:after="0"/>
              <w:jc w:val="center"/>
              <w:rPr>
                <w:b/>
                <w:sz w:val="18"/>
                <w:szCs w:val="18"/>
              </w:rPr>
            </w:pPr>
          </w:p>
        </w:tc>
        <w:tc>
          <w:tcPr>
            <w:tcW w:w="486" w:type="pct"/>
            <w:noWrap/>
            <w:vAlign w:val="center"/>
          </w:tcPr>
          <w:p w:rsidR="00D82875" w:rsidRPr="00B105B0" w:rsidRDefault="00D835C1" w:rsidP="00CC40A1">
            <w:pPr>
              <w:pStyle w:val="TableHeaderLeft"/>
              <w:spacing w:before="0" w:after="0"/>
              <w:jc w:val="center"/>
              <w:rPr>
                <w:b/>
                <w:sz w:val="18"/>
                <w:szCs w:val="18"/>
              </w:rPr>
            </w:pPr>
            <w:r>
              <w:rPr>
                <w:b/>
                <w:sz w:val="18"/>
                <w:szCs w:val="18"/>
              </w:rPr>
              <w:t>10,600</w:t>
            </w:r>
          </w:p>
        </w:tc>
        <w:tc>
          <w:tcPr>
            <w:tcW w:w="519" w:type="pct"/>
            <w:vAlign w:val="center"/>
          </w:tcPr>
          <w:p w:rsidR="00D82875" w:rsidRPr="00B105B0" w:rsidRDefault="00D82875" w:rsidP="00B105B0">
            <w:pPr>
              <w:pStyle w:val="TableHeaderLeft"/>
              <w:spacing w:before="0" w:after="0"/>
              <w:rPr>
                <w:b/>
                <w:sz w:val="18"/>
                <w:szCs w:val="18"/>
              </w:rPr>
            </w:pPr>
          </w:p>
        </w:tc>
        <w:tc>
          <w:tcPr>
            <w:tcW w:w="421" w:type="pct"/>
            <w:noWrap/>
            <w:vAlign w:val="center"/>
          </w:tcPr>
          <w:p w:rsidR="00D82875" w:rsidRPr="00B105B0" w:rsidRDefault="00D82875" w:rsidP="00B105B0">
            <w:pPr>
              <w:pStyle w:val="TableHeaderLeft"/>
              <w:spacing w:before="0" w:after="0"/>
              <w:rPr>
                <w:b/>
                <w:sz w:val="18"/>
                <w:szCs w:val="18"/>
              </w:rPr>
            </w:pPr>
          </w:p>
        </w:tc>
        <w:tc>
          <w:tcPr>
            <w:tcW w:w="421" w:type="pct"/>
            <w:vAlign w:val="center"/>
          </w:tcPr>
          <w:p w:rsidR="00D82875" w:rsidRPr="00B105B0" w:rsidRDefault="00D82875" w:rsidP="00B105B0">
            <w:pPr>
              <w:pStyle w:val="TableHeaderLeft"/>
              <w:spacing w:before="0" w:after="0"/>
              <w:rPr>
                <w:b/>
                <w:sz w:val="18"/>
                <w:szCs w:val="18"/>
              </w:rPr>
            </w:pPr>
          </w:p>
        </w:tc>
        <w:tc>
          <w:tcPr>
            <w:tcW w:w="361" w:type="pct"/>
            <w:vAlign w:val="center"/>
          </w:tcPr>
          <w:p w:rsidR="00D82875" w:rsidRPr="00B105B0" w:rsidRDefault="00D82875" w:rsidP="00B105B0">
            <w:pPr>
              <w:pStyle w:val="TableHeaderLeft"/>
              <w:spacing w:before="0" w:after="0"/>
              <w:rPr>
                <w:b/>
                <w:sz w:val="18"/>
                <w:szCs w:val="18"/>
              </w:rPr>
            </w:pPr>
          </w:p>
        </w:tc>
      </w:tr>
      <w:tr w:rsidR="00D82875" w:rsidRPr="006950B7" w:rsidTr="00B105B0">
        <w:tc>
          <w:tcPr>
            <w:tcW w:w="1172" w:type="pct"/>
            <w:vAlign w:val="center"/>
          </w:tcPr>
          <w:p w:rsidR="00D82875" w:rsidRPr="00B105B0" w:rsidRDefault="00D82875" w:rsidP="002D0A38">
            <w:pPr>
              <w:pStyle w:val="TableText"/>
              <w:rPr>
                <w:b/>
                <w:sz w:val="18"/>
                <w:szCs w:val="18"/>
              </w:rPr>
            </w:pPr>
            <w:r w:rsidRPr="00B105B0">
              <w:rPr>
                <w:b/>
                <w:sz w:val="18"/>
                <w:szCs w:val="18"/>
              </w:rPr>
              <w:t xml:space="preserve">Total—hours </w:t>
            </w:r>
          </w:p>
        </w:tc>
        <w:tc>
          <w:tcPr>
            <w:tcW w:w="616" w:type="pct"/>
            <w:vAlign w:val="center"/>
          </w:tcPr>
          <w:p w:rsidR="00D82875" w:rsidRPr="00B105B0" w:rsidRDefault="00D82875" w:rsidP="002D0A38">
            <w:pPr>
              <w:pStyle w:val="TableText"/>
              <w:rPr>
                <w:sz w:val="18"/>
                <w:szCs w:val="18"/>
              </w:rPr>
            </w:pPr>
          </w:p>
        </w:tc>
        <w:tc>
          <w:tcPr>
            <w:tcW w:w="518" w:type="pct"/>
            <w:vAlign w:val="center"/>
          </w:tcPr>
          <w:p w:rsidR="00D82875" w:rsidRPr="00B105B0" w:rsidRDefault="00D82875" w:rsidP="002D0A38">
            <w:pPr>
              <w:pStyle w:val="TableText"/>
              <w:rPr>
                <w:sz w:val="18"/>
                <w:szCs w:val="18"/>
              </w:rPr>
            </w:pPr>
          </w:p>
        </w:tc>
        <w:tc>
          <w:tcPr>
            <w:tcW w:w="486" w:type="pct"/>
            <w:vAlign w:val="center"/>
          </w:tcPr>
          <w:p w:rsidR="00D82875" w:rsidRPr="00B105B0" w:rsidRDefault="00D82875" w:rsidP="002D0A38">
            <w:pPr>
              <w:pStyle w:val="TableText"/>
              <w:rPr>
                <w:sz w:val="18"/>
                <w:szCs w:val="18"/>
              </w:rPr>
            </w:pPr>
          </w:p>
        </w:tc>
        <w:tc>
          <w:tcPr>
            <w:tcW w:w="486" w:type="pct"/>
            <w:noWrap/>
            <w:vAlign w:val="center"/>
          </w:tcPr>
          <w:p w:rsidR="00D82875" w:rsidRPr="00B105B0" w:rsidRDefault="00D82875" w:rsidP="002D0A38">
            <w:pPr>
              <w:pStyle w:val="TableText"/>
              <w:rPr>
                <w:sz w:val="18"/>
                <w:szCs w:val="18"/>
              </w:rPr>
            </w:pPr>
          </w:p>
        </w:tc>
        <w:tc>
          <w:tcPr>
            <w:tcW w:w="519" w:type="pct"/>
            <w:vAlign w:val="center"/>
          </w:tcPr>
          <w:p w:rsidR="00D82875" w:rsidRPr="00B105B0" w:rsidRDefault="00D82875" w:rsidP="002D0A38">
            <w:pPr>
              <w:pStyle w:val="TableText"/>
              <w:rPr>
                <w:sz w:val="18"/>
                <w:szCs w:val="18"/>
              </w:rPr>
            </w:pPr>
          </w:p>
        </w:tc>
        <w:tc>
          <w:tcPr>
            <w:tcW w:w="421" w:type="pct"/>
            <w:noWrap/>
            <w:vAlign w:val="center"/>
          </w:tcPr>
          <w:p w:rsidR="00D82875" w:rsidRPr="00B105B0" w:rsidRDefault="00D835C1" w:rsidP="00EF3D24">
            <w:pPr>
              <w:pStyle w:val="TableText"/>
              <w:tabs>
                <w:tab w:val="decimal" w:pos="456"/>
              </w:tabs>
              <w:jc w:val="center"/>
              <w:rPr>
                <w:sz w:val="18"/>
                <w:szCs w:val="18"/>
              </w:rPr>
            </w:pPr>
            <w:r>
              <w:rPr>
                <w:sz w:val="18"/>
                <w:szCs w:val="18"/>
              </w:rPr>
              <w:t>4,056</w:t>
            </w:r>
          </w:p>
        </w:tc>
        <w:tc>
          <w:tcPr>
            <w:tcW w:w="421" w:type="pct"/>
            <w:vAlign w:val="center"/>
          </w:tcPr>
          <w:p w:rsidR="00D82875" w:rsidRPr="00B105B0" w:rsidRDefault="00D82875" w:rsidP="002D0A38">
            <w:pPr>
              <w:pStyle w:val="TableText"/>
              <w:rPr>
                <w:sz w:val="18"/>
                <w:szCs w:val="18"/>
              </w:rPr>
            </w:pPr>
          </w:p>
        </w:tc>
        <w:tc>
          <w:tcPr>
            <w:tcW w:w="361" w:type="pct"/>
            <w:vAlign w:val="center"/>
          </w:tcPr>
          <w:p w:rsidR="00D82875" w:rsidRPr="00B105B0" w:rsidRDefault="00D82875" w:rsidP="002D0A38">
            <w:pPr>
              <w:pStyle w:val="TableText"/>
              <w:rPr>
                <w:sz w:val="18"/>
                <w:szCs w:val="18"/>
              </w:rPr>
            </w:pPr>
          </w:p>
        </w:tc>
      </w:tr>
      <w:tr w:rsidR="00D82875" w:rsidRPr="006950B7" w:rsidTr="00B105B0">
        <w:tc>
          <w:tcPr>
            <w:tcW w:w="1172" w:type="pct"/>
            <w:vAlign w:val="center"/>
          </w:tcPr>
          <w:p w:rsidR="00D82875" w:rsidRPr="00B105B0" w:rsidRDefault="00D82875" w:rsidP="002D0A38">
            <w:pPr>
              <w:pStyle w:val="TableText"/>
              <w:rPr>
                <w:b/>
                <w:sz w:val="18"/>
                <w:szCs w:val="18"/>
              </w:rPr>
            </w:pPr>
            <w:r w:rsidRPr="00B105B0">
              <w:rPr>
                <w:b/>
                <w:sz w:val="18"/>
                <w:szCs w:val="18"/>
              </w:rPr>
              <w:t>Total—minutes</w:t>
            </w:r>
          </w:p>
        </w:tc>
        <w:tc>
          <w:tcPr>
            <w:tcW w:w="616" w:type="pct"/>
            <w:vAlign w:val="center"/>
          </w:tcPr>
          <w:p w:rsidR="00D82875" w:rsidRPr="00B105B0" w:rsidRDefault="00D82875" w:rsidP="002D0A38">
            <w:pPr>
              <w:pStyle w:val="TableText"/>
              <w:rPr>
                <w:sz w:val="18"/>
                <w:szCs w:val="18"/>
              </w:rPr>
            </w:pPr>
          </w:p>
        </w:tc>
        <w:tc>
          <w:tcPr>
            <w:tcW w:w="518" w:type="pct"/>
            <w:vAlign w:val="center"/>
          </w:tcPr>
          <w:p w:rsidR="00D82875" w:rsidRPr="00B105B0" w:rsidRDefault="00D82875" w:rsidP="002D0A38">
            <w:pPr>
              <w:pStyle w:val="TableText"/>
              <w:rPr>
                <w:sz w:val="18"/>
                <w:szCs w:val="18"/>
              </w:rPr>
            </w:pPr>
          </w:p>
        </w:tc>
        <w:tc>
          <w:tcPr>
            <w:tcW w:w="486" w:type="pct"/>
            <w:vAlign w:val="center"/>
          </w:tcPr>
          <w:p w:rsidR="00D82875" w:rsidRPr="00B105B0" w:rsidRDefault="00D82875" w:rsidP="002D0A38">
            <w:pPr>
              <w:pStyle w:val="TableText"/>
              <w:rPr>
                <w:sz w:val="18"/>
                <w:szCs w:val="18"/>
              </w:rPr>
            </w:pPr>
          </w:p>
        </w:tc>
        <w:tc>
          <w:tcPr>
            <w:tcW w:w="486" w:type="pct"/>
            <w:noWrap/>
            <w:vAlign w:val="center"/>
          </w:tcPr>
          <w:p w:rsidR="00D82875" w:rsidRPr="00B105B0" w:rsidRDefault="00D82875" w:rsidP="002D0A38">
            <w:pPr>
              <w:pStyle w:val="TableText"/>
              <w:rPr>
                <w:sz w:val="18"/>
                <w:szCs w:val="18"/>
              </w:rPr>
            </w:pPr>
          </w:p>
        </w:tc>
        <w:tc>
          <w:tcPr>
            <w:tcW w:w="519" w:type="pct"/>
            <w:vAlign w:val="center"/>
          </w:tcPr>
          <w:p w:rsidR="00D82875" w:rsidRPr="00B105B0" w:rsidRDefault="00D82875" w:rsidP="002D0A38">
            <w:pPr>
              <w:pStyle w:val="TableText"/>
              <w:rPr>
                <w:sz w:val="18"/>
                <w:szCs w:val="18"/>
              </w:rPr>
            </w:pPr>
          </w:p>
        </w:tc>
        <w:tc>
          <w:tcPr>
            <w:tcW w:w="421" w:type="pct"/>
            <w:noWrap/>
            <w:vAlign w:val="center"/>
          </w:tcPr>
          <w:p w:rsidR="00D82875" w:rsidRPr="00B105B0" w:rsidRDefault="00D835C1" w:rsidP="00EF3D24">
            <w:pPr>
              <w:pStyle w:val="TableText"/>
              <w:tabs>
                <w:tab w:val="decimal" w:pos="456"/>
              </w:tabs>
              <w:jc w:val="center"/>
              <w:rPr>
                <w:sz w:val="18"/>
                <w:szCs w:val="18"/>
              </w:rPr>
            </w:pPr>
            <w:r>
              <w:rPr>
                <w:sz w:val="18"/>
                <w:szCs w:val="18"/>
              </w:rPr>
              <w:t>243,360</w:t>
            </w:r>
          </w:p>
        </w:tc>
        <w:tc>
          <w:tcPr>
            <w:tcW w:w="421" w:type="pct"/>
            <w:vAlign w:val="center"/>
          </w:tcPr>
          <w:p w:rsidR="00D82875" w:rsidRPr="00B105B0" w:rsidRDefault="00D82875" w:rsidP="002D0A38">
            <w:pPr>
              <w:pStyle w:val="TableText"/>
              <w:rPr>
                <w:sz w:val="18"/>
                <w:szCs w:val="18"/>
              </w:rPr>
            </w:pPr>
          </w:p>
        </w:tc>
        <w:tc>
          <w:tcPr>
            <w:tcW w:w="361" w:type="pct"/>
            <w:vAlign w:val="center"/>
          </w:tcPr>
          <w:p w:rsidR="00D82875" w:rsidRPr="00B105B0" w:rsidRDefault="00D82875" w:rsidP="002D0A38">
            <w:pPr>
              <w:pStyle w:val="TableText"/>
              <w:rPr>
                <w:sz w:val="18"/>
                <w:szCs w:val="18"/>
              </w:rPr>
            </w:pPr>
          </w:p>
        </w:tc>
      </w:tr>
      <w:tr w:rsidR="00D82875" w:rsidRPr="006950B7" w:rsidTr="00B105B0">
        <w:tc>
          <w:tcPr>
            <w:tcW w:w="1172" w:type="pct"/>
            <w:vAlign w:val="center"/>
          </w:tcPr>
          <w:p w:rsidR="00D82875" w:rsidRPr="00B105B0" w:rsidRDefault="00D82875" w:rsidP="002D0A38">
            <w:pPr>
              <w:pStyle w:val="TableText"/>
              <w:rPr>
                <w:b/>
                <w:sz w:val="18"/>
                <w:szCs w:val="18"/>
              </w:rPr>
            </w:pPr>
            <w:r w:rsidRPr="00B105B0">
              <w:rPr>
                <w:b/>
                <w:sz w:val="18"/>
                <w:szCs w:val="18"/>
              </w:rPr>
              <w:t>Average response--hours</w:t>
            </w:r>
          </w:p>
        </w:tc>
        <w:tc>
          <w:tcPr>
            <w:tcW w:w="616" w:type="pct"/>
            <w:vAlign w:val="center"/>
          </w:tcPr>
          <w:p w:rsidR="00D82875" w:rsidRPr="00B105B0" w:rsidRDefault="00D82875" w:rsidP="002D0A38">
            <w:pPr>
              <w:pStyle w:val="TableText"/>
              <w:rPr>
                <w:sz w:val="18"/>
                <w:szCs w:val="18"/>
              </w:rPr>
            </w:pPr>
          </w:p>
        </w:tc>
        <w:tc>
          <w:tcPr>
            <w:tcW w:w="518" w:type="pct"/>
            <w:vAlign w:val="center"/>
          </w:tcPr>
          <w:p w:rsidR="00D82875" w:rsidRPr="00B105B0" w:rsidRDefault="00D82875" w:rsidP="002D0A38">
            <w:pPr>
              <w:pStyle w:val="TableText"/>
              <w:rPr>
                <w:sz w:val="18"/>
                <w:szCs w:val="18"/>
              </w:rPr>
            </w:pPr>
          </w:p>
        </w:tc>
        <w:tc>
          <w:tcPr>
            <w:tcW w:w="486" w:type="pct"/>
            <w:vAlign w:val="center"/>
          </w:tcPr>
          <w:p w:rsidR="00D82875" w:rsidRPr="00B105B0" w:rsidRDefault="00D82875" w:rsidP="002D0A38">
            <w:pPr>
              <w:pStyle w:val="TableText"/>
              <w:rPr>
                <w:sz w:val="18"/>
                <w:szCs w:val="18"/>
              </w:rPr>
            </w:pPr>
          </w:p>
        </w:tc>
        <w:tc>
          <w:tcPr>
            <w:tcW w:w="486" w:type="pct"/>
            <w:noWrap/>
            <w:vAlign w:val="center"/>
          </w:tcPr>
          <w:p w:rsidR="00D82875" w:rsidRPr="00B105B0" w:rsidRDefault="00D82875" w:rsidP="002D0A38">
            <w:pPr>
              <w:pStyle w:val="TableText"/>
              <w:rPr>
                <w:sz w:val="18"/>
                <w:szCs w:val="18"/>
              </w:rPr>
            </w:pPr>
          </w:p>
        </w:tc>
        <w:tc>
          <w:tcPr>
            <w:tcW w:w="519" w:type="pct"/>
            <w:vAlign w:val="center"/>
          </w:tcPr>
          <w:p w:rsidR="00D82875" w:rsidRPr="00B105B0" w:rsidRDefault="00D82875" w:rsidP="002D0A38">
            <w:pPr>
              <w:pStyle w:val="TableText"/>
              <w:rPr>
                <w:sz w:val="18"/>
                <w:szCs w:val="18"/>
              </w:rPr>
            </w:pPr>
          </w:p>
        </w:tc>
        <w:tc>
          <w:tcPr>
            <w:tcW w:w="421" w:type="pct"/>
            <w:noWrap/>
            <w:vAlign w:val="center"/>
          </w:tcPr>
          <w:p w:rsidR="00D82875" w:rsidRPr="00B105B0" w:rsidRDefault="00353F3B" w:rsidP="00CC40A1">
            <w:pPr>
              <w:pStyle w:val="TableText"/>
              <w:tabs>
                <w:tab w:val="decimal" w:pos="456"/>
              </w:tabs>
              <w:jc w:val="center"/>
              <w:rPr>
                <w:sz w:val="18"/>
                <w:szCs w:val="18"/>
              </w:rPr>
            </w:pPr>
            <w:r>
              <w:rPr>
                <w:sz w:val="18"/>
                <w:szCs w:val="18"/>
              </w:rPr>
              <w:t>.52</w:t>
            </w:r>
            <w:r w:rsidR="00D82875" w:rsidRPr="00B105B0">
              <w:rPr>
                <w:sz w:val="18"/>
                <w:szCs w:val="18"/>
              </w:rPr>
              <w:t xml:space="preserve"> [2]</w:t>
            </w:r>
          </w:p>
        </w:tc>
        <w:tc>
          <w:tcPr>
            <w:tcW w:w="421" w:type="pct"/>
            <w:vAlign w:val="center"/>
          </w:tcPr>
          <w:p w:rsidR="00D82875" w:rsidRPr="00B105B0" w:rsidRDefault="00D82875" w:rsidP="002D0A38">
            <w:pPr>
              <w:pStyle w:val="TableText"/>
              <w:rPr>
                <w:sz w:val="18"/>
                <w:szCs w:val="18"/>
              </w:rPr>
            </w:pPr>
          </w:p>
        </w:tc>
        <w:tc>
          <w:tcPr>
            <w:tcW w:w="361" w:type="pct"/>
            <w:vAlign w:val="center"/>
          </w:tcPr>
          <w:p w:rsidR="00D82875" w:rsidRPr="00B105B0" w:rsidRDefault="00D82875" w:rsidP="002D0A38">
            <w:pPr>
              <w:pStyle w:val="TableText"/>
              <w:rPr>
                <w:sz w:val="18"/>
                <w:szCs w:val="18"/>
              </w:rPr>
            </w:pPr>
          </w:p>
        </w:tc>
      </w:tr>
      <w:tr w:rsidR="00D82875" w:rsidRPr="006950B7" w:rsidTr="00B105B0">
        <w:tc>
          <w:tcPr>
            <w:tcW w:w="1172" w:type="pct"/>
            <w:vAlign w:val="center"/>
          </w:tcPr>
          <w:p w:rsidR="00D82875" w:rsidRPr="00B105B0" w:rsidRDefault="00D82875" w:rsidP="002D0A38">
            <w:pPr>
              <w:pStyle w:val="TableText"/>
              <w:rPr>
                <w:b/>
                <w:sz w:val="18"/>
                <w:szCs w:val="18"/>
              </w:rPr>
            </w:pPr>
            <w:r w:rsidRPr="00B105B0">
              <w:rPr>
                <w:b/>
                <w:sz w:val="18"/>
                <w:szCs w:val="18"/>
              </w:rPr>
              <w:t>Average response--minutes</w:t>
            </w:r>
          </w:p>
        </w:tc>
        <w:tc>
          <w:tcPr>
            <w:tcW w:w="616" w:type="pct"/>
            <w:vAlign w:val="center"/>
          </w:tcPr>
          <w:p w:rsidR="00D82875" w:rsidRPr="00B105B0" w:rsidRDefault="00D82875" w:rsidP="002D0A38">
            <w:pPr>
              <w:pStyle w:val="TableText"/>
              <w:rPr>
                <w:sz w:val="18"/>
                <w:szCs w:val="18"/>
              </w:rPr>
            </w:pPr>
          </w:p>
        </w:tc>
        <w:tc>
          <w:tcPr>
            <w:tcW w:w="518" w:type="pct"/>
            <w:vAlign w:val="center"/>
          </w:tcPr>
          <w:p w:rsidR="00D82875" w:rsidRPr="00B105B0" w:rsidRDefault="00D82875" w:rsidP="002D0A38">
            <w:pPr>
              <w:pStyle w:val="TableText"/>
              <w:rPr>
                <w:sz w:val="18"/>
                <w:szCs w:val="18"/>
              </w:rPr>
            </w:pPr>
          </w:p>
        </w:tc>
        <w:tc>
          <w:tcPr>
            <w:tcW w:w="486" w:type="pct"/>
            <w:vAlign w:val="center"/>
          </w:tcPr>
          <w:p w:rsidR="00D82875" w:rsidRPr="00B105B0" w:rsidRDefault="00D82875" w:rsidP="002D0A38">
            <w:pPr>
              <w:pStyle w:val="TableText"/>
              <w:rPr>
                <w:sz w:val="18"/>
                <w:szCs w:val="18"/>
              </w:rPr>
            </w:pPr>
          </w:p>
        </w:tc>
        <w:tc>
          <w:tcPr>
            <w:tcW w:w="486" w:type="pct"/>
            <w:noWrap/>
            <w:vAlign w:val="center"/>
          </w:tcPr>
          <w:p w:rsidR="00D82875" w:rsidRPr="00B105B0" w:rsidRDefault="00D82875" w:rsidP="002D0A38">
            <w:pPr>
              <w:pStyle w:val="TableText"/>
              <w:rPr>
                <w:sz w:val="18"/>
                <w:szCs w:val="18"/>
              </w:rPr>
            </w:pPr>
          </w:p>
        </w:tc>
        <w:tc>
          <w:tcPr>
            <w:tcW w:w="519" w:type="pct"/>
            <w:vAlign w:val="center"/>
          </w:tcPr>
          <w:p w:rsidR="00D82875" w:rsidRPr="00B105B0" w:rsidRDefault="00D82875" w:rsidP="002D0A38">
            <w:pPr>
              <w:pStyle w:val="TableText"/>
              <w:rPr>
                <w:sz w:val="18"/>
                <w:szCs w:val="18"/>
              </w:rPr>
            </w:pPr>
          </w:p>
        </w:tc>
        <w:tc>
          <w:tcPr>
            <w:tcW w:w="421" w:type="pct"/>
            <w:noWrap/>
            <w:vAlign w:val="center"/>
          </w:tcPr>
          <w:p w:rsidR="00D82875" w:rsidRPr="00B105B0" w:rsidRDefault="00353F3B" w:rsidP="00BA300B">
            <w:pPr>
              <w:pStyle w:val="TableText"/>
              <w:tabs>
                <w:tab w:val="decimal" w:pos="456"/>
              </w:tabs>
              <w:jc w:val="center"/>
              <w:rPr>
                <w:sz w:val="18"/>
                <w:szCs w:val="18"/>
              </w:rPr>
            </w:pPr>
            <w:r>
              <w:rPr>
                <w:sz w:val="18"/>
                <w:szCs w:val="18"/>
              </w:rPr>
              <w:t>31.2</w:t>
            </w:r>
            <w:r w:rsidR="00D82875" w:rsidRPr="00B105B0">
              <w:rPr>
                <w:sz w:val="18"/>
                <w:szCs w:val="18"/>
              </w:rPr>
              <w:t xml:space="preserve"> [2]</w:t>
            </w:r>
          </w:p>
        </w:tc>
        <w:tc>
          <w:tcPr>
            <w:tcW w:w="421" w:type="pct"/>
            <w:vAlign w:val="center"/>
          </w:tcPr>
          <w:p w:rsidR="00D82875" w:rsidRPr="00B105B0" w:rsidRDefault="00D82875" w:rsidP="002D0A38">
            <w:pPr>
              <w:pStyle w:val="TableText"/>
              <w:rPr>
                <w:sz w:val="18"/>
                <w:szCs w:val="18"/>
              </w:rPr>
            </w:pPr>
          </w:p>
        </w:tc>
        <w:tc>
          <w:tcPr>
            <w:tcW w:w="361" w:type="pct"/>
            <w:vAlign w:val="center"/>
          </w:tcPr>
          <w:p w:rsidR="00D82875" w:rsidRPr="00B105B0" w:rsidRDefault="00D82875" w:rsidP="002D0A38">
            <w:pPr>
              <w:pStyle w:val="TableText"/>
              <w:rPr>
                <w:sz w:val="18"/>
                <w:szCs w:val="18"/>
              </w:rPr>
            </w:pPr>
          </w:p>
        </w:tc>
      </w:tr>
    </w:tbl>
    <w:p w:rsidR="00BA727A" w:rsidRPr="00A33925" w:rsidRDefault="00BA727A" w:rsidP="00A33925">
      <w:pPr>
        <w:pStyle w:val="TableFootnoteCaption"/>
        <w:rPr>
          <w:sz w:val="16"/>
          <w:szCs w:val="16"/>
        </w:rPr>
      </w:pPr>
      <w:proofErr w:type="gramStart"/>
      <w:r w:rsidRPr="00A33925">
        <w:rPr>
          <w:sz w:val="16"/>
          <w:szCs w:val="16"/>
          <w:vertAlign w:val="superscript"/>
        </w:rPr>
        <w:t>a</w:t>
      </w:r>
      <w:proofErr w:type="gramEnd"/>
      <w:r w:rsidRPr="00A33925">
        <w:rPr>
          <w:sz w:val="16"/>
          <w:szCs w:val="16"/>
        </w:rPr>
        <w:t xml:space="preserve"> Sources: Bureau of Labor Statistics, National Compensation Survey, 2010, May 2011, Bulletin 2753. (</w:t>
      </w:r>
      <w:hyperlink r:id="rId12" w:anchor="Wage_Tables" w:history="1">
        <w:r w:rsidRPr="00A33925">
          <w:rPr>
            <w:rStyle w:val="Hyperlink"/>
            <w:sz w:val="16"/>
            <w:szCs w:val="16"/>
          </w:rPr>
          <w:t>http://www.bls.gov/ncs/ncswage2010.htm#Wage_Tables</w:t>
        </w:r>
      </w:hyperlink>
      <w:r w:rsidRPr="00A33925">
        <w:rPr>
          <w:sz w:val="16"/>
          <w:szCs w:val="16"/>
        </w:rPr>
        <w:t>): SUA, AAA, LSP staff: Average hourly wage of state and local government social and community service managers; participants and non-participants: national minimum wage</w:t>
      </w:r>
    </w:p>
    <w:p w:rsidR="00BA727A" w:rsidRPr="00B105B0" w:rsidRDefault="00BA727A" w:rsidP="009C1331">
      <w:pPr>
        <w:pStyle w:val="TableSignificanceCaption"/>
        <w:rPr>
          <w:sz w:val="16"/>
          <w:szCs w:val="16"/>
        </w:rPr>
      </w:pPr>
      <w:r w:rsidRPr="00B105B0">
        <w:rPr>
          <w:sz w:val="16"/>
          <w:szCs w:val="16"/>
        </w:rPr>
        <w:t xml:space="preserve">[1] </w:t>
      </w:r>
      <w:r w:rsidR="00D835C1">
        <w:rPr>
          <w:sz w:val="16"/>
          <w:szCs w:val="16"/>
        </w:rPr>
        <w:t>Because some respondents will be surveyed multiple times over the course of eth study this number represents the total number of unique respondents</w:t>
      </w:r>
    </w:p>
    <w:p w:rsidR="00BA727A" w:rsidRPr="00B105B0" w:rsidRDefault="00BA727A" w:rsidP="009C1331">
      <w:pPr>
        <w:pStyle w:val="TableSignificanceCaption"/>
        <w:rPr>
          <w:sz w:val="16"/>
          <w:szCs w:val="16"/>
        </w:rPr>
      </w:pPr>
      <w:r w:rsidRPr="00B105B0">
        <w:rPr>
          <w:sz w:val="16"/>
          <w:szCs w:val="16"/>
        </w:rPr>
        <w:t>[2] Average number of hours and minutes are the totals divided by the three-year OMB clearance period.</w:t>
      </w:r>
    </w:p>
    <w:p w:rsidR="00BA727A" w:rsidRPr="00175534" w:rsidRDefault="00BA727A" w:rsidP="00BA727A">
      <w:pPr>
        <w:spacing w:before="60" w:after="120"/>
        <w:ind w:firstLine="0"/>
        <w:rPr>
          <w:sz w:val="16"/>
          <w:szCs w:val="16"/>
        </w:rPr>
      </w:pPr>
    </w:p>
    <w:p w:rsidR="009C1331" w:rsidRDefault="009C1331" w:rsidP="00C30A5C">
      <w:pPr>
        <w:pStyle w:val="NormalSS"/>
        <w:sectPr w:rsidR="009C1331" w:rsidSect="00B105B0">
          <w:headerReference w:type="default" r:id="rId13"/>
          <w:footerReference w:type="default" r:id="rId14"/>
          <w:endnotePr>
            <w:numFmt w:val="decimal"/>
          </w:endnotePr>
          <w:pgSz w:w="15840" w:h="12240" w:orient="landscape" w:code="1"/>
          <w:pgMar w:top="576" w:right="720" w:bottom="576" w:left="1440" w:header="720" w:footer="576" w:gutter="0"/>
          <w:cols w:space="720"/>
          <w:docGrid w:linePitch="326"/>
        </w:sectPr>
      </w:pPr>
    </w:p>
    <w:p w:rsidR="00945B79" w:rsidRPr="00945B79" w:rsidRDefault="009C1331" w:rsidP="00945B79">
      <w:pPr>
        <w:tabs>
          <w:tab w:val="clear" w:pos="432"/>
        </w:tabs>
        <w:spacing w:before="144" w:after="144" w:line="240" w:lineRule="auto"/>
        <w:ind w:left="9" w:right="144" w:firstLine="0"/>
        <w:jc w:val="left"/>
        <w:rPr>
          <w:rFonts w:asciiTheme="minorHAnsi" w:hAnsiTheme="minorHAnsi" w:cstheme="minorHAnsi"/>
          <w:b/>
        </w:rPr>
      </w:pPr>
      <w:bookmarkStart w:id="57" w:name="_Toc280179152"/>
      <w:bookmarkStart w:id="58" w:name="_Toc287964880"/>
      <w:bookmarkStart w:id="59" w:name="_Toc336508136"/>
      <w:r w:rsidRPr="00945B79">
        <w:rPr>
          <w:rFonts w:asciiTheme="minorHAnsi" w:hAnsiTheme="minorHAnsi" w:cstheme="minorHAnsi"/>
          <w:b/>
        </w:rPr>
        <w:lastRenderedPageBreak/>
        <w:t>A.13</w:t>
      </w:r>
      <w:r w:rsidRPr="00945B79">
        <w:rPr>
          <w:rFonts w:asciiTheme="minorHAnsi" w:hAnsiTheme="minorHAnsi" w:cstheme="minorHAnsi"/>
          <w:b/>
        </w:rPr>
        <w:tab/>
      </w:r>
      <w:bookmarkEnd w:id="57"/>
      <w:bookmarkEnd w:id="58"/>
      <w:bookmarkEnd w:id="59"/>
      <w:r w:rsidR="00945B79" w:rsidRPr="00945B79">
        <w:rPr>
          <w:rFonts w:asciiTheme="minorHAnsi" w:hAnsiTheme="minorHAnsi" w:cstheme="minorHAnsi"/>
          <w:b/>
        </w:rPr>
        <w:t>Estimates of Other Total Annual Cost Burden to Respondents and Record Keepers</w:t>
      </w:r>
    </w:p>
    <w:p w:rsidR="009C1331" w:rsidRDefault="009C1331" w:rsidP="009C1331">
      <w:pPr>
        <w:pStyle w:val="NormalSS"/>
      </w:pPr>
      <w:r>
        <w:t xml:space="preserve">There are no capital, start-up, or annualized maintenance costs associated with this data collection for respondents. </w:t>
      </w:r>
    </w:p>
    <w:p w:rsidR="00945B79" w:rsidRPr="00945B79" w:rsidRDefault="009C1331" w:rsidP="00945B79">
      <w:pPr>
        <w:tabs>
          <w:tab w:val="clear" w:pos="432"/>
        </w:tabs>
        <w:spacing w:before="144" w:after="144" w:line="240" w:lineRule="auto"/>
        <w:ind w:left="65" w:right="144" w:firstLine="0"/>
        <w:jc w:val="left"/>
        <w:rPr>
          <w:rFonts w:asciiTheme="minorHAnsi" w:hAnsiTheme="minorHAnsi" w:cstheme="minorHAnsi"/>
          <w:b/>
        </w:rPr>
      </w:pPr>
      <w:bookmarkStart w:id="60" w:name="_Toc280179153"/>
      <w:bookmarkStart w:id="61" w:name="_Toc287964881"/>
      <w:bookmarkStart w:id="62" w:name="_Toc336508137"/>
      <w:r w:rsidRPr="00945B79">
        <w:rPr>
          <w:rFonts w:asciiTheme="minorHAnsi" w:hAnsiTheme="minorHAnsi" w:cstheme="minorHAnsi"/>
          <w:b/>
        </w:rPr>
        <w:t>A.14</w:t>
      </w:r>
      <w:r w:rsidRPr="00945B79">
        <w:rPr>
          <w:rFonts w:asciiTheme="minorHAnsi" w:hAnsiTheme="minorHAnsi" w:cstheme="minorHAnsi"/>
          <w:b/>
        </w:rPr>
        <w:tab/>
      </w:r>
      <w:bookmarkEnd w:id="60"/>
      <w:bookmarkEnd w:id="61"/>
      <w:bookmarkEnd w:id="62"/>
      <w:r w:rsidR="00945B79" w:rsidRPr="00945B79">
        <w:rPr>
          <w:rFonts w:asciiTheme="minorHAnsi" w:hAnsiTheme="minorHAnsi" w:cstheme="minorHAnsi"/>
          <w:b/>
        </w:rPr>
        <w:t>Annualized Cost to the Federal Government</w:t>
      </w:r>
    </w:p>
    <w:p w:rsidR="009C1331" w:rsidRPr="004542BF" w:rsidRDefault="009C1331" w:rsidP="00C83225">
      <w:pPr>
        <w:pStyle w:val="Heading2Black"/>
        <w:tabs>
          <w:tab w:val="clear" w:pos="432"/>
          <w:tab w:val="left" w:pos="720"/>
        </w:tabs>
        <w:ind w:left="720" w:hanging="720"/>
        <w:rPr>
          <w:rFonts w:asciiTheme="majorHAnsi" w:hAnsiTheme="majorHAnsi" w:cstheme="majorHAnsi"/>
        </w:rPr>
      </w:pPr>
    </w:p>
    <w:p w:rsidR="009C1331" w:rsidRDefault="009C1331" w:rsidP="009C1331">
      <w:pPr>
        <w:pStyle w:val="NormalSS"/>
      </w:pPr>
      <w:r>
        <w:t>The cost to the Federal government for the all tasks associated with the Title III-C Program evaluation is $</w:t>
      </w:r>
      <w:r w:rsidR="00945B79">
        <w:t>1,555,230</w:t>
      </w:r>
      <w:r>
        <w:t xml:space="preserve">. This expense includes the costs associated with the contractor conducting the project and the </w:t>
      </w:r>
      <w:r w:rsidR="00945B79">
        <w:t xml:space="preserve">partial </w:t>
      </w:r>
      <w:r>
        <w:t xml:space="preserve">salary of the assigned </w:t>
      </w:r>
      <w:r w:rsidR="00EB680F">
        <w:t xml:space="preserve">ACL </w:t>
      </w:r>
      <w:r>
        <w:t>project officer.</w:t>
      </w:r>
      <w:r w:rsidR="00FC4A21">
        <w:t xml:space="preserve"> </w:t>
      </w:r>
    </w:p>
    <w:p w:rsidR="00F41B3B" w:rsidRPr="00F41B3B" w:rsidRDefault="009C1331" w:rsidP="00F41B3B">
      <w:pPr>
        <w:tabs>
          <w:tab w:val="clear" w:pos="432"/>
        </w:tabs>
        <w:spacing w:before="144" w:after="144" w:line="240" w:lineRule="auto"/>
        <w:ind w:left="9" w:right="144" w:firstLine="0"/>
        <w:jc w:val="left"/>
        <w:rPr>
          <w:rFonts w:asciiTheme="minorHAnsi" w:hAnsiTheme="minorHAnsi" w:cstheme="minorHAnsi"/>
          <w:b/>
        </w:rPr>
      </w:pPr>
      <w:bookmarkStart w:id="63" w:name="_Toc280179154"/>
      <w:bookmarkStart w:id="64" w:name="_Toc287964882"/>
      <w:bookmarkStart w:id="65" w:name="_Toc336508138"/>
      <w:r w:rsidRPr="00F41B3B">
        <w:rPr>
          <w:rFonts w:asciiTheme="minorHAnsi" w:hAnsiTheme="minorHAnsi" w:cstheme="minorHAnsi"/>
          <w:b/>
        </w:rPr>
        <w:t>A.15</w:t>
      </w:r>
      <w:r w:rsidRPr="00F41B3B">
        <w:rPr>
          <w:rFonts w:asciiTheme="minorHAnsi" w:hAnsiTheme="minorHAnsi" w:cstheme="minorHAnsi"/>
          <w:b/>
        </w:rPr>
        <w:tab/>
      </w:r>
      <w:bookmarkEnd w:id="63"/>
      <w:bookmarkEnd w:id="64"/>
      <w:bookmarkEnd w:id="65"/>
      <w:r w:rsidR="00F41B3B" w:rsidRPr="00F41B3B">
        <w:rPr>
          <w:rFonts w:asciiTheme="minorHAnsi" w:hAnsiTheme="minorHAnsi" w:cstheme="minorHAnsi"/>
          <w:b/>
        </w:rPr>
        <w:t>Explanation for Program Changes or Adjustments</w:t>
      </w:r>
    </w:p>
    <w:p w:rsidR="009C1331" w:rsidRDefault="009C1331" w:rsidP="009C1331">
      <w:pPr>
        <w:pStyle w:val="NormalSS"/>
      </w:pPr>
      <w:r>
        <w:t>This is a new collection of information. The estimated total amount of burden</w:t>
      </w:r>
      <w:r w:rsidR="00CF5302">
        <w:t xml:space="preserve"> for this data collection is </w:t>
      </w:r>
      <w:r w:rsidR="00353F3B">
        <w:t xml:space="preserve">4,056 </w:t>
      </w:r>
      <w:r>
        <w:t>hours.</w:t>
      </w:r>
    </w:p>
    <w:p w:rsidR="00CF5302" w:rsidRPr="00CF5302" w:rsidRDefault="00B105B0" w:rsidP="00CF5302">
      <w:pPr>
        <w:tabs>
          <w:tab w:val="clear" w:pos="432"/>
        </w:tabs>
        <w:spacing w:before="144" w:after="144" w:line="240" w:lineRule="auto"/>
        <w:ind w:left="9" w:right="144" w:firstLine="0"/>
        <w:jc w:val="left"/>
        <w:rPr>
          <w:rFonts w:asciiTheme="minorHAnsi" w:hAnsiTheme="minorHAnsi" w:cstheme="minorHAnsi"/>
          <w:b/>
        </w:rPr>
      </w:pPr>
      <w:bookmarkStart w:id="66" w:name="_Toc280179155"/>
      <w:bookmarkStart w:id="67" w:name="_Toc287964883"/>
      <w:bookmarkStart w:id="68" w:name="_Toc336508139"/>
      <w:r w:rsidRPr="00CF5302">
        <w:rPr>
          <w:rFonts w:asciiTheme="minorHAnsi" w:hAnsiTheme="minorHAnsi" w:cstheme="minorHAnsi"/>
          <w:b/>
        </w:rPr>
        <w:t>A.16</w:t>
      </w:r>
      <w:r w:rsidRPr="00CF5302">
        <w:rPr>
          <w:rFonts w:asciiTheme="minorHAnsi" w:hAnsiTheme="minorHAnsi" w:cstheme="minorHAnsi"/>
          <w:b/>
        </w:rPr>
        <w:tab/>
      </w:r>
      <w:bookmarkEnd w:id="66"/>
      <w:bookmarkEnd w:id="67"/>
      <w:bookmarkEnd w:id="68"/>
      <w:r w:rsidR="00CF5302" w:rsidRPr="00CF5302">
        <w:rPr>
          <w:rFonts w:asciiTheme="minorHAnsi" w:hAnsiTheme="minorHAnsi" w:cstheme="minorHAnsi"/>
          <w:b/>
        </w:rPr>
        <w:t>Plans for Tabulation and Publication and Project Time Schedule</w:t>
      </w:r>
    </w:p>
    <w:p w:rsidR="00B105B0" w:rsidRPr="00B105B0" w:rsidRDefault="00B105B0" w:rsidP="00C83225">
      <w:pPr>
        <w:pStyle w:val="Heading2Black"/>
        <w:tabs>
          <w:tab w:val="clear" w:pos="432"/>
          <w:tab w:val="left" w:pos="720"/>
        </w:tabs>
        <w:ind w:left="720" w:hanging="720"/>
      </w:pPr>
    </w:p>
    <w:p w:rsidR="00B105B0" w:rsidRPr="00B105B0" w:rsidRDefault="00B105B0" w:rsidP="00B105B0">
      <w:pPr>
        <w:pStyle w:val="NormalSS"/>
      </w:pPr>
      <w:r w:rsidRPr="00B105B0">
        <w:t>The research planned for the study has three broad objectives: (1) to provide information to support program planning, including an analysis of program processes and assessing the nutritional quality of meals offered to program participants; (2) to</w:t>
      </w:r>
      <w:r w:rsidR="00FC4A21">
        <w:t xml:space="preserve"> </w:t>
      </w:r>
      <w:r w:rsidRPr="00B105B0">
        <w:t xml:space="preserve">generate information about program efficiency and costs; and (3) to assess program effectiveness, as measured by the program’s effects on a variety of important elderly participant outcomes, including nutrient adequacy, socialization opportunities, health outcomes, and, ultimately, helping elderly people avoid institutionalization. </w:t>
      </w:r>
    </w:p>
    <w:p w:rsidR="00B105B0" w:rsidRPr="00B105B0" w:rsidRDefault="00B105B0" w:rsidP="00B105B0">
      <w:pPr>
        <w:pStyle w:val="NormalSS"/>
      </w:pPr>
      <w:r w:rsidRPr="00B105B0">
        <w:t xml:space="preserve">For each objective, we will analyze the data collected. We will prepare a final report and conduct a briefing for </w:t>
      </w:r>
      <w:r w:rsidR="00EB680F">
        <w:t xml:space="preserve">ACL </w:t>
      </w:r>
      <w:r w:rsidRPr="00B105B0">
        <w:t>staff. The report will present findings from both descriptive analyses of agency characteristics, program meals, and costs, as well as descriptive and multivariate analyses of program participant outcomes. This section presents the analysis plans for addressing the study objectives and provides the corresponding project schedule.</w:t>
      </w:r>
    </w:p>
    <w:p w:rsidR="00A60748" w:rsidRPr="00A60748" w:rsidRDefault="00A60748" w:rsidP="00A60748">
      <w:pPr>
        <w:pStyle w:val="NormalSS"/>
      </w:pPr>
      <w:r w:rsidRPr="00A60748">
        <w:t>Information about program quality and processes will also be obtained from the “customer” side of the program.</w:t>
      </w:r>
      <w:r w:rsidR="00FC4A21">
        <w:t xml:space="preserve"> </w:t>
      </w:r>
      <w:r w:rsidRPr="00A60748">
        <w:t xml:space="preserve">We will select a random sample of elderly clients who will be surveyed to learn about their key demographic, health, nutrition and lifestyle characteristics, the extent of their use of the program, and their levels of satisfaction with program services. The data obtained in this survey of participants will contribute to the analysis of the program by providing valuable information on program targeting (the program should target elderly people with the greatest </w:t>
      </w:r>
      <w:r w:rsidRPr="00A60748">
        <w:lastRenderedPageBreak/>
        <w:t>economic or social need)</w:t>
      </w:r>
      <w:r w:rsidRPr="00A60748">
        <w:rPr>
          <w:vertAlign w:val="superscript"/>
        </w:rPr>
        <w:footnoteReference w:id="2"/>
      </w:r>
      <w:r w:rsidRPr="00A60748">
        <w:t xml:space="preserve"> and an assessment of the efficiency of the program from the clients’ point of view.</w:t>
      </w:r>
    </w:p>
    <w:p w:rsidR="00C26E3C" w:rsidRDefault="00A60748" w:rsidP="00DE0686">
      <w:pPr>
        <w:pStyle w:val="NormalSS"/>
      </w:pPr>
      <w:r w:rsidRPr="00A60748">
        <w:t xml:space="preserve">The study will describe </w:t>
      </w:r>
      <w:r w:rsidR="000425A5">
        <w:t xml:space="preserve">ENSP </w:t>
      </w:r>
      <w:r w:rsidRPr="00A60748">
        <w:t xml:space="preserve">participant satisfaction with congregate meals and home-delivered meals and related supportive services. We will ascertain congregate </w:t>
      </w:r>
      <w:r w:rsidR="005D2257">
        <w:t>nutrition</w:t>
      </w:r>
      <w:r w:rsidR="005D2257" w:rsidRPr="00A60748">
        <w:t xml:space="preserve"> </w:t>
      </w:r>
      <w:r w:rsidRPr="00A60748">
        <w:t xml:space="preserve">and home-delivered </w:t>
      </w:r>
      <w:r w:rsidR="005D2257">
        <w:t xml:space="preserve">nutrition </w:t>
      </w:r>
      <w:r w:rsidRPr="00A60748">
        <w:t xml:space="preserve">participants’ overall level of satisfaction with the nutrition program; what they like most and least about the program. We will also assess their perceptions about how the food tastes, smells, and looks, and the extent to which they are satisfied with food variety and meal sizes. Table A.16.3 illustrates how we will present findings on participants’ valuation of meals and supportive services received from the </w:t>
      </w:r>
      <w:r w:rsidR="005D2257">
        <w:t>nutrition</w:t>
      </w:r>
      <w:r w:rsidR="005D2257" w:rsidRPr="00A60748">
        <w:t xml:space="preserve"> </w:t>
      </w:r>
      <w:r w:rsidRPr="00A60748">
        <w:t xml:space="preserve">program. This includes the degree of difficulty in accessing the site and satisfaction and time spent in recreational and social activities (for congregate </w:t>
      </w:r>
      <w:r w:rsidR="005D2257">
        <w:t>nutrition</w:t>
      </w:r>
      <w:r w:rsidR="005D2257" w:rsidRPr="00A60748">
        <w:t xml:space="preserve"> </w:t>
      </w:r>
      <w:r w:rsidRPr="00A60748">
        <w:t>participants) and the helpfulness of referrals and other services, as well as the nutrition program.</w:t>
      </w:r>
      <w:r w:rsidR="00645A52">
        <w:t xml:space="preserve"> </w:t>
      </w:r>
    </w:p>
    <w:p w:rsidR="00C26E3C" w:rsidRDefault="00C26E3C" w:rsidP="00C26E3C">
      <w:pPr>
        <w:pStyle w:val="MarkforTableHeading"/>
      </w:pPr>
      <w:bookmarkStart w:id="69" w:name="_Toc336508242"/>
      <w:r w:rsidRPr="00C26E3C">
        <w:t xml:space="preserve">Table A.16.3. Participants Valuation of Meals and Supportive Services Received From the </w:t>
      </w:r>
      <w:r w:rsidR="005D2257">
        <w:t>Nutrition</w:t>
      </w:r>
      <w:r w:rsidR="005D2257" w:rsidRPr="00C26E3C">
        <w:t xml:space="preserve"> </w:t>
      </w:r>
      <w:r w:rsidRPr="00C26E3C">
        <w:t>Program</w:t>
      </w:r>
      <w:bookmarkEnd w:id="69"/>
    </w:p>
    <w:tbl>
      <w:tblPr>
        <w:tblStyle w:val="TableGrid"/>
        <w:tblW w:w="5000"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960"/>
        <w:gridCol w:w="2199"/>
        <w:gridCol w:w="2417"/>
      </w:tblGrid>
      <w:tr w:rsidR="00C26E3C" w:rsidTr="00547681">
        <w:trPr>
          <w:tblHeader/>
        </w:trPr>
        <w:tc>
          <w:tcPr>
            <w:tcW w:w="2590" w:type="pct"/>
            <w:tcBorders>
              <w:top w:val="single" w:sz="12" w:space="0" w:color="auto"/>
              <w:bottom w:val="single" w:sz="4" w:space="0" w:color="auto"/>
            </w:tcBorders>
            <w:shd w:val="clear" w:color="auto" w:fill="auto"/>
            <w:vAlign w:val="center"/>
          </w:tcPr>
          <w:p w:rsidR="00C26E3C" w:rsidRPr="00547681" w:rsidRDefault="00C26E3C" w:rsidP="00C26E3C">
            <w:pPr>
              <w:pStyle w:val="TableHeaderLeft"/>
              <w:tabs>
                <w:tab w:val="clear" w:pos="432"/>
              </w:tabs>
              <w:spacing w:before="60"/>
              <w:rPr>
                <w:rFonts w:asciiTheme="minorHAnsi" w:hAnsiTheme="minorHAnsi" w:cstheme="minorHAnsi"/>
                <w:szCs w:val="20"/>
              </w:rPr>
            </w:pPr>
            <w:r w:rsidRPr="00547681">
              <w:rPr>
                <w:rFonts w:asciiTheme="minorHAnsi" w:hAnsiTheme="minorHAnsi" w:cstheme="minorHAnsi"/>
                <w:szCs w:val="20"/>
              </w:rPr>
              <w:t>Characteristic</w:t>
            </w:r>
          </w:p>
        </w:tc>
        <w:tc>
          <w:tcPr>
            <w:tcW w:w="1148" w:type="pct"/>
            <w:tcBorders>
              <w:top w:val="single" w:sz="12" w:space="0" w:color="auto"/>
              <w:bottom w:val="single" w:sz="4" w:space="0" w:color="auto"/>
            </w:tcBorders>
            <w:shd w:val="clear" w:color="auto" w:fill="auto"/>
          </w:tcPr>
          <w:p w:rsidR="00C26E3C" w:rsidRPr="00547681" w:rsidRDefault="00C26E3C" w:rsidP="005D2257">
            <w:pPr>
              <w:pStyle w:val="TableHeaderCenter"/>
              <w:spacing w:before="60"/>
              <w:rPr>
                <w:rFonts w:asciiTheme="minorHAnsi" w:hAnsiTheme="minorHAnsi" w:cstheme="minorHAnsi"/>
                <w:szCs w:val="20"/>
              </w:rPr>
            </w:pPr>
            <w:r w:rsidRPr="00547681">
              <w:rPr>
                <w:rFonts w:asciiTheme="minorHAnsi" w:hAnsiTheme="minorHAnsi" w:cstheme="minorHAnsi"/>
                <w:szCs w:val="20"/>
              </w:rPr>
              <w:t xml:space="preserve">Congregate </w:t>
            </w:r>
            <w:r w:rsidR="005D2257" w:rsidRPr="00547681">
              <w:rPr>
                <w:rFonts w:asciiTheme="minorHAnsi" w:hAnsiTheme="minorHAnsi" w:cstheme="minorHAnsi"/>
                <w:szCs w:val="20"/>
              </w:rPr>
              <w:t xml:space="preserve">Nutrition </w:t>
            </w:r>
            <w:r w:rsidRPr="00547681">
              <w:rPr>
                <w:rFonts w:asciiTheme="minorHAnsi" w:hAnsiTheme="minorHAnsi" w:cstheme="minorHAnsi"/>
                <w:szCs w:val="20"/>
              </w:rPr>
              <w:t>Participants</w:t>
            </w:r>
          </w:p>
        </w:tc>
        <w:tc>
          <w:tcPr>
            <w:tcW w:w="1262" w:type="pct"/>
            <w:tcBorders>
              <w:top w:val="single" w:sz="12" w:space="0" w:color="auto"/>
              <w:bottom w:val="single" w:sz="4" w:space="0" w:color="auto"/>
            </w:tcBorders>
            <w:shd w:val="clear" w:color="auto" w:fill="auto"/>
          </w:tcPr>
          <w:p w:rsidR="00C26E3C" w:rsidRPr="00547681" w:rsidRDefault="00C26E3C" w:rsidP="00C26E3C">
            <w:pPr>
              <w:pStyle w:val="TableHeaderCenter"/>
              <w:spacing w:before="60"/>
              <w:rPr>
                <w:rFonts w:asciiTheme="minorHAnsi" w:hAnsiTheme="minorHAnsi" w:cstheme="minorHAnsi"/>
                <w:szCs w:val="20"/>
              </w:rPr>
            </w:pPr>
            <w:r w:rsidRPr="00547681">
              <w:rPr>
                <w:rFonts w:asciiTheme="minorHAnsi" w:hAnsiTheme="minorHAnsi" w:cstheme="minorHAnsi"/>
                <w:szCs w:val="20"/>
              </w:rPr>
              <w:t xml:space="preserve">Home-Delivered </w:t>
            </w:r>
            <w:r w:rsidR="00AA3C62" w:rsidRPr="00547681">
              <w:rPr>
                <w:rFonts w:asciiTheme="minorHAnsi" w:hAnsiTheme="minorHAnsi" w:cstheme="minorHAnsi"/>
                <w:szCs w:val="20"/>
              </w:rPr>
              <w:t xml:space="preserve">Nutrition </w:t>
            </w:r>
            <w:r w:rsidRPr="00547681">
              <w:rPr>
                <w:rFonts w:asciiTheme="minorHAnsi" w:hAnsiTheme="minorHAnsi" w:cstheme="minorHAnsi"/>
                <w:szCs w:val="20"/>
              </w:rPr>
              <w:t>Participants</w:t>
            </w:r>
          </w:p>
        </w:tc>
      </w:tr>
      <w:tr w:rsidR="00C26E3C" w:rsidTr="00547681">
        <w:tc>
          <w:tcPr>
            <w:tcW w:w="2590" w:type="pct"/>
            <w:tcBorders>
              <w:top w:val="single" w:sz="4" w:space="0" w:color="auto"/>
            </w:tcBorders>
            <w:shd w:val="clear" w:color="auto" w:fill="auto"/>
            <w:vAlign w:val="center"/>
          </w:tcPr>
          <w:p w:rsidR="00C26E3C" w:rsidRPr="00547681" w:rsidRDefault="00C26E3C" w:rsidP="00DE0686">
            <w:pPr>
              <w:pStyle w:val="TableText"/>
              <w:spacing w:before="20" w:after="20"/>
              <w:rPr>
                <w:rFonts w:asciiTheme="minorHAnsi" w:hAnsiTheme="minorHAnsi" w:cstheme="minorHAnsi"/>
                <w:szCs w:val="20"/>
              </w:rPr>
            </w:pPr>
            <w:r w:rsidRPr="00547681">
              <w:rPr>
                <w:rFonts w:asciiTheme="minorHAnsi" w:hAnsiTheme="minorHAnsi" w:cstheme="minorHAnsi"/>
                <w:szCs w:val="20"/>
              </w:rPr>
              <w:t>Transportation</w:t>
            </w:r>
          </w:p>
        </w:tc>
        <w:tc>
          <w:tcPr>
            <w:tcW w:w="1148" w:type="pct"/>
            <w:tcBorders>
              <w:top w:val="single" w:sz="4" w:space="0" w:color="auto"/>
            </w:tcBorders>
            <w:shd w:val="clear" w:color="auto" w:fill="auto"/>
            <w:vAlign w:val="center"/>
          </w:tcPr>
          <w:p w:rsidR="00C26E3C" w:rsidRPr="00547681" w:rsidRDefault="00C26E3C" w:rsidP="00DE0686">
            <w:pPr>
              <w:pStyle w:val="TableText"/>
              <w:spacing w:before="20" w:after="20"/>
              <w:jc w:val="center"/>
              <w:rPr>
                <w:rFonts w:asciiTheme="minorHAnsi" w:hAnsiTheme="minorHAnsi" w:cstheme="minorHAnsi"/>
                <w:szCs w:val="20"/>
              </w:rPr>
            </w:pPr>
          </w:p>
        </w:tc>
        <w:tc>
          <w:tcPr>
            <w:tcW w:w="1262" w:type="pct"/>
            <w:tcBorders>
              <w:top w:val="single" w:sz="4" w:space="0" w:color="auto"/>
            </w:tcBorders>
            <w:shd w:val="clear" w:color="auto" w:fill="auto"/>
            <w:vAlign w:val="center"/>
          </w:tcPr>
          <w:p w:rsidR="00C26E3C" w:rsidRPr="00547681" w:rsidRDefault="00C26E3C" w:rsidP="00DE0686">
            <w:pPr>
              <w:pStyle w:val="TableText"/>
              <w:spacing w:before="20" w:after="20"/>
              <w:jc w:val="center"/>
              <w:rPr>
                <w:rFonts w:asciiTheme="minorHAnsi" w:hAnsiTheme="minorHAnsi" w:cstheme="minorHAnsi"/>
                <w:szCs w:val="20"/>
              </w:rPr>
            </w:pPr>
          </w:p>
        </w:tc>
      </w:tr>
      <w:tr w:rsidR="00C26E3C" w:rsidTr="00547681">
        <w:tc>
          <w:tcPr>
            <w:tcW w:w="2590" w:type="pct"/>
            <w:shd w:val="clear" w:color="auto" w:fill="auto"/>
            <w:vAlign w:val="center"/>
          </w:tcPr>
          <w:p w:rsidR="00C26E3C" w:rsidRPr="00547681" w:rsidRDefault="00C26E3C" w:rsidP="00DE0686">
            <w:pPr>
              <w:pStyle w:val="TableText"/>
              <w:spacing w:before="20" w:after="20"/>
              <w:ind w:left="158"/>
              <w:rPr>
                <w:rFonts w:asciiTheme="minorHAnsi" w:hAnsiTheme="minorHAnsi" w:cstheme="minorHAnsi"/>
                <w:szCs w:val="20"/>
              </w:rPr>
            </w:pPr>
            <w:r w:rsidRPr="00547681">
              <w:rPr>
                <w:rFonts w:asciiTheme="minorHAnsi" w:hAnsiTheme="minorHAnsi" w:cstheme="minorHAnsi"/>
                <w:szCs w:val="20"/>
              </w:rPr>
              <w:t>Ease of getting to the site</w:t>
            </w:r>
          </w:p>
        </w:tc>
        <w:tc>
          <w:tcPr>
            <w:tcW w:w="1148" w:type="pct"/>
            <w:shd w:val="clear" w:color="auto" w:fill="auto"/>
            <w:vAlign w:val="center"/>
          </w:tcPr>
          <w:p w:rsidR="00C26E3C" w:rsidRPr="00547681" w:rsidRDefault="00C26E3C" w:rsidP="00DE0686">
            <w:pPr>
              <w:pStyle w:val="TableText"/>
              <w:spacing w:before="20" w:after="20"/>
              <w:jc w:val="center"/>
              <w:rPr>
                <w:rFonts w:asciiTheme="minorHAnsi" w:hAnsiTheme="minorHAnsi" w:cstheme="minorHAnsi"/>
                <w:szCs w:val="20"/>
              </w:rPr>
            </w:pPr>
          </w:p>
        </w:tc>
        <w:tc>
          <w:tcPr>
            <w:tcW w:w="1262" w:type="pct"/>
            <w:shd w:val="clear" w:color="auto" w:fill="auto"/>
            <w:vAlign w:val="center"/>
          </w:tcPr>
          <w:p w:rsidR="00C26E3C" w:rsidRPr="00547681" w:rsidRDefault="00C26E3C" w:rsidP="00DE0686">
            <w:pPr>
              <w:pStyle w:val="TableText"/>
              <w:spacing w:before="20" w:after="20"/>
              <w:jc w:val="center"/>
              <w:rPr>
                <w:rFonts w:asciiTheme="minorHAnsi" w:hAnsiTheme="minorHAnsi" w:cstheme="minorHAnsi"/>
                <w:szCs w:val="20"/>
              </w:rPr>
            </w:pPr>
            <w:r w:rsidRPr="00547681">
              <w:rPr>
                <w:rFonts w:asciiTheme="minorHAnsi" w:hAnsiTheme="minorHAnsi" w:cstheme="minorHAnsi"/>
                <w:szCs w:val="20"/>
              </w:rPr>
              <w:t>NA</w:t>
            </w:r>
          </w:p>
        </w:tc>
      </w:tr>
      <w:tr w:rsidR="00C26E3C" w:rsidTr="00547681">
        <w:tc>
          <w:tcPr>
            <w:tcW w:w="2590" w:type="pct"/>
            <w:shd w:val="clear" w:color="auto" w:fill="auto"/>
            <w:vAlign w:val="center"/>
          </w:tcPr>
          <w:p w:rsidR="00C26E3C" w:rsidRPr="00547681" w:rsidRDefault="00C26E3C" w:rsidP="00DE0686">
            <w:pPr>
              <w:pStyle w:val="TableText"/>
              <w:spacing w:before="20" w:after="20"/>
              <w:ind w:left="302"/>
              <w:rPr>
                <w:rFonts w:asciiTheme="minorHAnsi" w:hAnsiTheme="minorHAnsi" w:cstheme="minorHAnsi"/>
                <w:szCs w:val="20"/>
              </w:rPr>
            </w:pPr>
            <w:r w:rsidRPr="00547681">
              <w:rPr>
                <w:rFonts w:asciiTheme="minorHAnsi" w:hAnsiTheme="minorHAnsi" w:cstheme="minorHAnsi"/>
                <w:szCs w:val="20"/>
              </w:rPr>
              <w:t>Very easy</w:t>
            </w:r>
          </w:p>
        </w:tc>
        <w:tc>
          <w:tcPr>
            <w:tcW w:w="1148" w:type="pct"/>
            <w:shd w:val="clear" w:color="auto" w:fill="auto"/>
            <w:vAlign w:val="center"/>
          </w:tcPr>
          <w:p w:rsidR="00C26E3C" w:rsidRPr="00547681" w:rsidRDefault="00C26E3C" w:rsidP="00DE0686">
            <w:pPr>
              <w:pStyle w:val="TableText"/>
              <w:spacing w:before="20" w:after="20"/>
              <w:jc w:val="center"/>
              <w:rPr>
                <w:rFonts w:asciiTheme="minorHAnsi" w:hAnsiTheme="minorHAnsi" w:cstheme="minorHAnsi"/>
                <w:szCs w:val="20"/>
              </w:rPr>
            </w:pPr>
          </w:p>
        </w:tc>
        <w:tc>
          <w:tcPr>
            <w:tcW w:w="1262" w:type="pct"/>
            <w:shd w:val="clear" w:color="auto" w:fill="auto"/>
            <w:vAlign w:val="center"/>
          </w:tcPr>
          <w:p w:rsidR="00C26E3C" w:rsidRPr="00547681" w:rsidRDefault="00C26E3C" w:rsidP="00DE0686">
            <w:pPr>
              <w:pStyle w:val="TableText"/>
              <w:spacing w:before="20" w:after="20"/>
              <w:jc w:val="center"/>
              <w:rPr>
                <w:rFonts w:asciiTheme="minorHAnsi" w:hAnsiTheme="minorHAnsi" w:cstheme="minorHAnsi"/>
                <w:szCs w:val="20"/>
              </w:rPr>
            </w:pPr>
          </w:p>
        </w:tc>
      </w:tr>
      <w:tr w:rsidR="00C26E3C" w:rsidTr="00547681">
        <w:tc>
          <w:tcPr>
            <w:tcW w:w="2590" w:type="pct"/>
            <w:shd w:val="clear" w:color="auto" w:fill="auto"/>
            <w:vAlign w:val="center"/>
          </w:tcPr>
          <w:p w:rsidR="00C26E3C" w:rsidRPr="00547681" w:rsidRDefault="00C26E3C" w:rsidP="00DE0686">
            <w:pPr>
              <w:pStyle w:val="TableText"/>
              <w:spacing w:before="20" w:after="20"/>
              <w:ind w:left="302"/>
              <w:rPr>
                <w:rFonts w:asciiTheme="minorHAnsi" w:hAnsiTheme="minorHAnsi" w:cstheme="minorHAnsi"/>
                <w:szCs w:val="20"/>
              </w:rPr>
            </w:pPr>
            <w:r w:rsidRPr="00547681">
              <w:rPr>
                <w:rFonts w:asciiTheme="minorHAnsi" w:hAnsiTheme="minorHAnsi" w:cstheme="minorHAnsi"/>
                <w:szCs w:val="20"/>
              </w:rPr>
              <w:t>Somewhat easy</w:t>
            </w:r>
          </w:p>
        </w:tc>
        <w:tc>
          <w:tcPr>
            <w:tcW w:w="1148" w:type="pct"/>
            <w:shd w:val="clear" w:color="auto" w:fill="auto"/>
            <w:vAlign w:val="center"/>
          </w:tcPr>
          <w:p w:rsidR="00C26E3C" w:rsidRPr="00547681" w:rsidRDefault="00C26E3C" w:rsidP="00DE0686">
            <w:pPr>
              <w:pStyle w:val="TableText"/>
              <w:spacing w:before="20" w:after="20"/>
              <w:jc w:val="center"/>
              <w:rPr>
                <w:rFonts w:asciiTheme="minorHAnsi" w:hAnsiTheme="minorHAnsi" w:cstheme="minorHAnsi"/>
                <w:szCs w:val="20"/>
              </w:rPr>
            </w:pPr>
          </w:p>
        </w:tc>
        <w:tc>
          <w:tcPr>
            <w:tcW w:w="1262" w:type="pct"/>
            <w:shd w:val="clear" w:color="auto" w:fill="auto"/>
            <w:vAlign w:val="center"/>
          </w:tcPr>
          <w:p w:rsidR="00C26E3C" w:rsidRPr="00547681" w:rsidRDefault="00C26E3C" w:rsidP="00DE0686">
            <w:pPr>
              <w:pStyle w:val="TableText"/>
              <w:spacing w:before="20" w:after="20"/>
              <w:jc w:val="center"/>
              <w:rPr>
                <w:rFonts w:asciiTheme="minorHAnsi" w:hAnsiTheme="minorHAnsi" w:cstheme="minorHAnsi"/>
                <w:szCs w:val="20"/>
              </w:rPr>
            </w:pPr>
          </w:p>
        </w:tc>
      </w:tr>
      <w:tr w:rsidR="00C26E3C" w:rsidTr="00547681">
        <w:tc>
          <w:tcPr>
            <w:tcW w:w="2590" w:type="pct"/>
            <w:shd w:val="clear" w:color="auto" w:fill="auto"/>
            <w:vAlign w:val="center"/>
          </w:tcPr>
          <w:p w:rsidR="00C26E3C" w:rsidRPr="00547681" w:rsidRDefault="00C26E3C" w:rsidP="00DE0686">
            <w:pPr>
              <w:pStyle w:val="TableText"/>
              <w:spacing w:before="20" w:after="20"/>
              <w:ind w:left="302"/>
              <w:rPr>
                <w:rFonts w:asciiTheme="minorHAnsi" w:hAnsiTheme="minorHAnsi" w:cstheme="minorHAnsi"/>
                <w:szCs w:val="20"/>
              </w:rPr>
            </w:pPr>
            <w:r w:rsidRPr="00547681">
              <w:rPr>
                <w:rFonts w:asciiTheme="minorHAnsi" w:hAnsiTheme="minorHAnsi" w:cstheme="minorHAnsi"/>
                <w:szCs w:val="20"/>
              </w:rPr>
              <w:t>Not too easy</w:t>
            </w:r>
          </w:p>
        </w:tc>
        <w:tc>
          <w:tcPr>
            <w:tcW w:w="1148" w:type="pct"/>
            <w:shd w:val="clear" w:color="auto" w:fill="auto"/>
            <w:vAlign w:val="center"/>
          </w:tcPr>
          <w:p w:rsidR="00C26E3C" w:rsidRPr="00547681" w:rsidRDefault="00C26E3C" w:rsidP="00DE0686">
            <w:pPr>
              <w:pStyle w:val="TableText"/>
              <w:spacing w:before="20" w:after="20"/>
              <w:jc w:val="center"/>
              <w:rPr>
                <w:rFonts w:asciiTheme="minorHAnsi" w:hAnsiTheme="minorHAnsi" w:cstheme="minorHAnsi"/>
                <w:szCs w:val="20"/>
              </w:rPr>
            </w:pPr>
          </w:p>
        </w:tc>
        <w:tc>
          <w:tcPr>
            <w:tcW w:w="1262" w:type="pct"/>
            <w:shd w:val="clear" w:color="auto" w:fill="auto"/>
            <w:vAlign w:val="center"/>
          </w:tcPr>
          <w:p w:rsidR="00C26E3C" w:rsidRPr="00547681" w:rsidRDefault="00C26E3C" w:rsidP="00DE0686">
            <w:pPr>
              <w:pStyle w:val="TableText"/>
              <w:spacing w:before="20" w:after="20"/>
              <w:jc w:val="center"/>
              <w:rPr>
                <w:rFonts w:asciiTheme="minorHAnsi" w:hAnsiTheme="minorHAnsi" w:cstheme="minorHAnsi"/>
                <w:szCs w:val="20"/>
              </w:rPr>
            </w:pPr>
          </w:p>
        </w:tc>
      </w:tr>
      <w:tr w:rsidR="00C26E3C" w:rsidTr="00547681">
        <w:tc>
          <w:tcPr>
            <w:tcW w:w="2590" w:type="pct"/>
            <w:shd w:val="clear" w:color="auto" w:fill="auto"/>
            <w:vAlign w:val="center"/>
          </w:tcPr>
          <w:p w:rsidR="00C26E3C" w:rsidRPr="00547681" w:rsidRDefault="00C26E3C" w:rsidP="00DE0686">
            <w:pPr>
              <w:pStyle w:val="TableText"/>
              <w:spacing w:before="20" w:after="20"/>
              <w:ind w:left="302"/>
              <w:rPr>
                <w:rFonts w:asciiTheme="minorHAnsi" w:hAnsiTheme="minorHAnsi" w:cstheme="minorHAnsi"/>
                <w:szCs w:val="20"/>
              </w:rPr>
            </w:pPr>
            <w:r w:rsidRPr="00547681">
              <w:rPr>
                <w:rFonts w:asciiTheme="minorHAnsi" w:hAnsiTheme="minorHAnsi" w:cstheme="minorHAnsi"/>
                <w:szCs w:val="20"/>
              </w:rPr>
              <w:t>Not easy at all</w:t>
            </w:r>
          </w:p>
        </w:tc>
        <w:tc>
          <w:tcPr>
            <w:tcW w:w="1148" w:type="pct"/>
            <w:shd w:val="clear" w:color="auto" w:fill="auto"/>
            <w:vAlign w:val="center"/>
          </w:tcPr>
          <w:p w:rsidR="00C26E3C" w:rsidRPr="00547681" w:rsidRDefault="00C26E3C" w:rsidP="00DE0686">
            <w:pPr>
              <w:pStyle w:val="TableText"/>
              <w:spacing w:before="20" w:after="20"/>
              <w:jc w:val="center"/>
              <w:rPr>
                <w:rFonts w:asciiTheme="minorHAnsi" w:hAnsiTheme="minorHAnsi" w:cstheme="minorHAnsi"/>
                <w:szCs w:val="20"/>
              </w:rPr>
            </w:pPr>
          </w:p>
        </w:tc>
        <w:tc>
          <w:tcPr>
            <w:tcW w:w="1262" w:type="pct"/>
            <w:shd w:val="clear" w:color="auto" w:fill="auto"/>
            <w:vAlign w:val="center"/>
          </w:tcPr>
          <w:p w:rsidR="00C26E3C" w:rsidRPr="00547681" w:rsidRDefault="00C26E3C" w:rsidP="00DE0686">
            <w:pPr>
              <w:pStyle w:val="TableText"/>
              <w:spacing w:before="20" w:after="20"/>
              <w:jc w:val="center"/>
              <w:rPr>
                <w:rFonts w:asciiTheme="minorHAnsi" w:hAnsiTheme="minorHAnsi" w:cstheme="minorHAnsi"/>
                <w:szCs w:val="20"/>
              </w:rPr>
            </w:pPr>
          </w:p>
        </w:tc>
      </w:tr>
      <w:tr w:rsidR="00C26E3C" w:rsidTr="00547681">
        <w:tc>
          <w:tcPr>
            <w:tcW w:w="2590" w:type="pct"/>
            <w:shd w:val="clear" w:color="auto" w:fill="auto"/>
            <w:vAlign w:val="bottom"/>
          </w:tcPr>
          <w:p w:rsidR="00C26E3C" w:rsidRPr="00547681" w:rsidRDefault="00C26E3C" w:rsidP="00DE0686">
            <w:pPr>
              <w:pStyle w:val="TableText"/>
              <w:spacing w:before="20" w:after="20"/>
              <w:rPr>
                <w:rFonts w:asciiTheme="minorHAnsi" w:hAnsiTheme="minorHAnsi" w:cstheme="minorHAnsi"/>
                <w:szCs w:val="20"/>
              </w:rPr>
            </w:pPr>
            <w:r w:rsidRPr="00547681">
              <w:rPr>
                <w:rFonts w:asciiTheme="minorHAnsi" w:hAnsiTheme="minorHAnsi" w:cstheme="minorHAnsi"/>
                <w:szCs w:val="20"/>
              </w:rPr>
              <w:t>Recreational and Social Activities</w:t>
            </w:r>
          </w:p>
        </w:tc>
        <w:tc>
          <w:tcPr>
            <w:tcW w:w="1148" w:type="pct"/>
            <w:shd w:val="clear" w:color="auto" w:fill="auto"/>
            <w:vAlign w:val="center"/>
          </w:tcPr>
          <w:p w:rsidR="00C26E3C" w:rsidRPr="00547681" w:rsidRDefault="00C26E3C" w:rsidP="00DE0686">
            <w:pPr>
              <w:pStyle w:val="TableText"/>
              <w:spacing w:before="20" w:after="20"/>
              <w:jc w:val="center"/>
              <w:rPr>
                <w:rFonts w:asciiTheme="minorHAnsi" w:hAnsiTheme="minorHAnsi" w:cstheme="minorHAnsi"/>
                <w:szCs w:val="20"/>
              </w:rPr>
            </w:pPr>
          </w:p>
        </w:tc>
        <w:tc>
          <w:tcPr>
            <w:tcW w:w="1262" w:type="pct"/>
            <w:shd w:val="clear" w:color="auto" w:fill="auto"/>
            <w:vAlign w:val="center"/>
          </w:tcPr>
          <w:p w:rsidR="00C26E3C" w:rsidRPr="00547681" w:rsidRDefault="00C26E3C" w:rsidP="00DE0686">
            <w:pPr>
              <w:pStyle w:val="TableText"/>
              <w:spacing w:before="20" w:after="20"/>
              <w:jc w:val="center"/>
              <w:rPr>
                <w:rFonts w:asciiTheme="minorHAnsi" w:hAnsiTheme="minorHAnsi" w:cstheme="minorHAnsi"/>
                <w:szCs w:val="20"/>
              </w:rPr>
            </w:pPr>
          </w:p>
        </w:tc>
      </w:tr>
      <w:tr w:rsidR="00C26E3C" w:rsidTr="00547681">
        <w:tc>
          <w:tcPr>
            <w:tcW w:w="2590" w:type="pct"/>
            <w:shd w:val="clear" w:color="auto" w:fill="auto"/>
            <w:vAlign w:val="center"/>
          </w:tcPr>
          <w:p w:rsidR="00C26E3C" w:rsidRPr="00547681" w:rsidRDefault="00C26E3C" w:rsidP="00DE0686">
            <w:pPr>
              <w:pStyle w:val="TableText"/>
              <w:spacing w:before="20" w:after="20"/>
              <w:ind w:left="158"/>
              <w:rPr>
                <w:rFonts w:asciiTheme="minorHAnsi" w:hAnsiTheme="minorHAnsi" w:cstheme="minorHAnsi"/>
                <w:szCs w:val="20"/>
              </w:rPr>
            </w:pPr>
            <w:r w:rsidRPr="00547681">
              <w:rPr>
                <w:rFonts w:asciiTheme="minorHAnsi" w:hAnsiTheme="minorHAnsi" w:cstheme="minorHAnsi"/>
                <w:szCs w:val="20"/>
              </w:rPr>
              <w:t>Satisfaction with opportunities to spend time with others</w:t>
            </w:r>
          </w:p>
        </w:tc>
        <w:tc>
          <w:tcPr>
            <w:tcW w:w="1148" w:type="pct"/>
            <w:shd w:val="clear" w:color="auto" w:fill="auto"/>
            <w:vAlign w:val="center"/>
          </w:tcPr>
          <w:p w:rsidR="00C26E3C" w:rsidRPr="00547681" w:rsidRDefault="00C26E3C" w:rsidP="00DE0686">
            <w:pPr>
              <w:pStyle w:val="TableText"/>
              <w:spacing w:before="20" w:after="20"/>
              <w:ind w:left="158"/>
              <w:jc w:val="center"/>
              <w:rPr>
                <w:rFonts w:asciiTheme="minorHAnsi" w:hAnsiTheme="minorHAnsi" w:cstheme="minorHAnsi"/>
                <w:szCs w:val="20"/>
              </w:rPr>
            </w:pPr>
          </w:p>
        </w:tc>
        <w:tc>
          <w:tcPr>
            <w:tcW w:w="1262" w:type="pct"/>
            <w:shd w:val="clear" w:color="auto" w:fill="auto"/>
            <w:vAlign w:val="center"/>
          </w:tcPr>
          <w:p w:rsidR="00C26E3C" w:rsidRPr="00547681" w:rsidRDefault="00C26E3C" w:rsidP="00DE0686">
            <w:pPr>
              <w:pStyle w:val="TableText"/>
              <w:spacing w:before="20" w:after="20"/>
              <w:ind w:left="158"/>
              <w:jc w:val="center"/>
              <w:rPr>
                <w:rFonts w:asciiTheme="minorHAnsi" w:hAnsiTheme="minorHAnsi" w:cstheme="minorHAnsi"/>
                <w:szCs w:val="20"/>
              </w:rPr>
            </w:pPr>
            <w:r w:rsidRPr="00547681">
              <w:rPr>
                <w:rFonts w:asciiTheme="minorHAnsi" w:hAnsiTheme="minorHAnsi" w:cstheme="minorHAnsi"/>
                <w:szCs w:val="20"/>
              </w:rPr>
              <w:t>NA</w:t>
            </w:r>
          </w:p>
        </w:tc>
      </w:tr>
      <w:tr w:rsidR="00C26E3C" w:rsidTr="00547681">
        <w:tc>
          <w:tcPr>
            <w:tcW w:w="2590" w:type="pct"/>
            <w:shd w:val="clear" w:color="auto" w:fill="auto"/>
            <w:vAlign w:val="center"/>
          </w:tcPr>
          <w:p w:rsidR="00C26E3C" w:rsidRPr="00547681" w:rsidRDefault="00C26E3C" w:rsidP="00DE0686">
            <w:pPr>
              <w:pStyle w:val="TableText"/>
              <w:spacing w:before="20" w:after="20"/>
              <w:ind w:left="302"/>
              <w:rPr>
                <w:rFonts w:asciiTheme="minorHAnsi" w:hAnsiTheme="minorHAnsi" w:cstheme="minorHAnsi"/>
                <w:szCs w:val="20"/>
              </w:rPr>
            </w:pPr>
            <w:r w:rsidRPr="00547681">
              <w:rPr>
                <w:rFonts w:asciiTheme="minorHAnsi" w:hAnsiTheme="minorHAnsi" w:cstheme="minorHAnsi"/>
                <w:szCs w:val="20"/>
              </w:rPr>
              <w:t>Very satisfied</w:t>
            </w:r>
          </w:p>
        </w:tc>
        <w:tc>
          <w:tcPr>
            <w:tcW w:w="1148" w:type="pct"/>
            <w:shd w:val="clear" w:color="auto" w:fill="auto"/>
            <w:vAlign w:val="center"/>
          </w:tcPr>
          <w:p w:rsidR="00C26E3C" w:rsidRPr="00547681" w:rsidRDefault="00C26E3C" w:rsidP="00DE0686">
            <w:pPr>
              <w:pStyle w:val="TableText"/>
              <w:spacing w:before="20" w:after="20"/>
              <w:jc w:val="center"/>
              <w:rPr>
                <w:rFonts w:asciiTheme="minorHAnsi" w:hAnsiTheme="minorHAnsi" w:cstheme="minorHAnsi"/>
                <w:szCs w:val="20"/>
              </w:rPr>
            </w:pPr>
          </w:p>
        </w:tc>
        <w:tc>
          <w:tcPr>
            <w:tcW w:w="1262" w:type="pct"/>
            <w:shd w:val="clear" w:color="auto" w:fill="auto"/>
            <w:vAlign w:val="center"/>
          </w:tcPr>
          <w:p w:rsidR="00C26E3C" w:rsidRPr="00547681" w:rsidRDefault="00C26E3C" w:rsidP="00DE0686">
            <w:pPr>
              <w:pStyle w:val="TableText"/>
              <w:spacing w:before="20" w:after="20"/>
              <w:jc w:val="center"/>
              <w:rPr>
                <w:rFonts w:asciiTheme="minorHAnsi" w:hAnsiTheme="minorHAnsi" w:cstheme="minorHAnsi"/>
                <w:szCs w:val="20"/>
              </w:rPr>
            </w:pPr>
          </w:p>
        </w:tc>
      </w:tr>
      <w:tr w:rsidR="00C26E3C" w:rsidTr="00547681">
        <w:tc>
          <w:tcPr>
            <w:tcW w:w="2590" w:type="pct"/>
            <w:shd w:val="clear" w:color="auto" w:fill="auto"/>
            <w:vAlign w:val="center"/>
          </w:tcPr>
          <w:p w:rsidR="00C26E3C" w:rsidRPr="00547681" w:rsidRDefault="00C26E3C" w:rsidP="00DE0686">
            <w:pPr>
              <w:pStyle w:val="TableText"/>
              <w:spacing w:before="20" w:after="20"/>
              <w:ind w:left="302"/>
              <w:rPr>
                <w:rFonts w:asciiTheme="minorHAnsi" w:hAnsiTheme="minorHAnsi" w:cstheme="minorHAnsi"/>
                <w:szCs w:val="20"/>
              </w:rPr>
            </w:pPr>
            <w:r w:rsidRPr="00547681">
              <w:rPr>
                <w:rFonts w:asciiTheme="minorHAnsi" w:hAnsiTheme="minorHAnsi" w:cstheme="minorHAnsi"/>
                <w:szCs w:val="20"/>
              </w:rPr>
              <w:t>Somewhat satisfied</w:t>
            </w:r>
          </w:p>
        </w:tc>
        <w:tc>
          <w:tcPr>
            <w:tcW w:w="1148" w:type="pct"/>
            <w:shd w:val="clear" w:color="auto" w:fill="auto"/>
            <w:vAlign w:val="center"/>
          </w:tcPr>
          <w:p w:rsidR="00C26E3C" w:rsidRPr="00547681" w:rsidRDefault="00C26E3C" w:rsidP="00DE0686">
            <w:pPr>
              <w:pStyle w:val="TableText"/>
              <w:spacing w:before="20" w:after="20"/>
              <w:jc w:val="center"/>
              <w:rPr>
                <w:rFonts w:asciiTheme="minorHAnsi" w:hAnsiTheme="minorHAnsi" w:cstheme="minorHAnsi"/>
                <w:szCs w:val="20"/>
              </w:rPr>
            </w:pPr>
          </w:p>
        </w:tc>
        <w:tc>
          <w:tcPr>
            <w:tcW w:w="1262" w:type="pct"/>
            <w:shd w:val="clear" w:color="auto" w:fill="auto"/>
            <w:vAlign w:val="center"/>
          </w:tcPr>
          <w:p w:rsidR="00C26E3C" w:rsidRPr="00547681" w:rsidRDefault="00C26E3C" w:rsidP="00DE0686">
            <w:pPr>
              <w:pStyle w:val="TableText"/>
              <w:spacing w:before="20" w:after="20"/>
              <w:jc w:val="center"/>
              <w:rPr>
                <w:rFonts w:asciiTheme="minorHAnsi" w:hAnsiTheme="minorHAnsi" w:cstheme="minorHAnsi"/>
                <w:szCs w:val="20"/>
              </w:rPr>
            </w:pPr>
          </w:p>
        </w:tc>
      </w:tr>
      <w:tr w:rsidR="00C26E3C" w:rsidTr="00547681">
        <w:tc>
          <w:tcPr>
            <w:tcW w:w="2590" w:type="pct"/>
            <w:shd w:val="clear" w:color="auto" w:fill="auto"/>
            <w:vAlign w:val="center"/>
          </w:tcPr>
          <w:p w:rsidR="00C26E3C" w:rsidRPr="00547681" w:rsidRDefault="00C26E3C" w:rsidP="00DE0686">
            <w:pPr>
              <w:pStyle w:val="TableText"/>
              <w:spacing w:before="20" w:after="20"/>
              <w:ind w:left="302"/>
              <w:rPr>
                <w:rFonts w:asciiTheme="minorHAnsi" w:hAnsiTheme="minorHAnsi" w:cstheme="minorHAnsi"/>
                <w:szCs w:val="20"/>
              </w:rPr>
            </w:pPr>
            <w:r w:rsidRPr="00547681">
              <w:rPr>
                <w:rFonts w:asciiTheme="minorHAnsi" w:hAnsiTheme="minorHAnsi" w:cstheme="minorHAnsi"/>
                <w:szCs w:val="20"/>
              </w:rPr>
              <w:t>Not too satisfied</w:t>
            </w:r>
          </w:p>
        </w:tc>
        <w:tc>
          <w:tcPr>
            <w:tcW w:w="1148" w:type="pct"/>
            <w:shd w:val="clear" w:color="auto" w:fill="auto"/>
            <w:vAlign w:val="center"/>
          </w:tcPr>
          <w:p w:rsidR="00C26E3C" w:rsidRPr="00547681" w:rsidRDefault="00C26E3C" w:rsidP="00DE0686">
            <w:pPr>
              <w:pStyle w:val="TableText"/>
              <w:spacing w:before="20" w:after="20"/>
              <w:jc w:val="center"/>
              <w:rPr>
                <w:rFonts w:asciiTheme="minorHAnsi" w:hAnsiTheme="minorHAnsi" w:cstheme="minorHAnsi"/>
                <w:szCs w:val="20"/>
              </w:rPr>
            </w:pPr>
          </w:p>
        </w:tc>
        <w:tc>
          <w:tcPr>
            <w:tcW w:w="1262" w:type="pct"/>
            <w:shd w:val="clear" w:color="auto" w:fill="auto"/>
            <w:vAlign w:val="center"/>
          </w:tcPr>
          <w:p w:rsidR="00C26E3C" w:rsidRPr="00547681" w:rsidRDefault="00C26E3C" w:rsidP="00DE0686">
            <w:pPr>
              <w:pStyle w:val="TableText"/>
              <w:spacing w:before="20" w:after="20"/>
              <w:jc w:val="center"/>
              <w:rPr>
                <w:rFonts w:asciiTheme="minorHAnsi" w:hAnsiTheme="minorHAnsi" w:cstheme="minorHAnsi"/>
                <w:szCs w:val="20"/>
              </w:rPr>
            </w:pPr>
          </w:p>
        </w:tc>
      </w:tr>
      <w:tr w:rsidR="00C26E3C" w:rsidTr="00547681">
        <w:tc>
          <w:tcPr>
            <w:tcW w:w="2590" w:type="pct"/>
            <w:shd w:val="clear" w:color="auto" w:fill="auto"/>
            <w:vAlign w:val="center"/>
          </w:tcPr>
          <w:p w:rsidR="00C26E3C" w:rsidRPr="00547681" w:rsidRDefault="00C26E3C" w:rsidP="00DE0686">
            <w:pPr>
              <w:pStyle w:val="TableText"/>
              <w:spacing w:before="20" w:after="20"/>
              <w:ind w:left="302"/>
              <w:rPr>
                <w:rFonts w:asciiTheme="minorHAnsi" w:hAnsiTheme="minorHAnsi" w:cstheme="minorHAnsi"/>
                <w:szCs w:val="20"/>
              </w:rPr>
            </w:pPr>
            <w:r w:rsidRPr="00547681">
              <w:rPr>
                <w:rFonts w:asciiTheme="minorHAnsi" w:hAnsiTheme="minorHAnsi" w:cstheme="minorHAnsi"/>
                <w:szCs w:val="20"/>
              </w:rPr>
              <w:t>Not at all satisfied</w:t>
            </w:r>
          </w:p>
        </w:tc>
        <w:tc>
          <w:tcPr>
            <w:tcW w:w="1148" w:type="pct"/>
            <w:shd w:val="clear" w:color="auto" w:fill="auto"/>
            <w:vAlign w:val="center"/>
          </w:tcPr>
          <w:p w:rsidR="00C26E3C" w:rsidRPr="00547681" w:rsidRDefault="00C26E3C" w:rsidP="00DE0686">
            <w:pPr>
              <w:pStyle w:val="TableText"/>
              <w:spacing w:before="20" w:after="20"/>
              <w:jc w:val="center"/>
              <w:rPr>
                <w:rFonts w:asciiTheme="minorHAnsi" w:hAnsiTheme="minorHAnsi" w:cstheme="minorHAnsi"/>
                <w:szCs w:val="20"/>
              </w:rPr>
            </w:pPr>
          </w:p>
        </w:tc>
        <w:tc>
          <w:tcPr>
            <w:tcW w:w="1262" w:type="pct"/>
            <w:shd w:val="clear" w:color="auto" w:fill="auto"/>
            <w:vAlign w:val="center"/>
          </w:tcPr>
          <w:p w:rsidR="00C26E3C" w:rsidRPr="00547681" w:rsidRDefault="00C26E3C" w:rsidP="00DE0686">
            <w:pPr>
              <w:pStyle w:val="TableText"/>
              <w:spacing w:before="20" w:after="20"/>
              <w:jc w:val="center"/>
              <w:rPr>
                <w:rFonts w:asciiTheme="minorHAnsi" w:hAnsiTheme="minorHAnsi" w:cstheme="minorHAnsi"/>
                <w:szCs w:val="20"/>
              </w:rPr>
            </w:pPr>
          </w:p>
        </w:tc>
      </w:tr>
      <w:tr w:rsidR="00C26E3C" w:rsidTr="00547681">
        <w:tc>
          <w:tcPr>
            <w:tcW w:w="2590" w:type="pct"/>
            <w:shd w:val="clear" w:color="auto" w:fill="auto"/>
            <w:vAlign w:val="center"/>
          </w:tcPr>
          <w:p w:rsidR="00C26E3C" w:rsidRPr="00547681" w:rsidRDefault="00C26E3C" w:rsidP="00DE0686">
            <w:pPr>
              <w:pStyle w:val="TableText"/>
              <w:spacing w:before="20" w:after="20"/>
              <w:ind w:left="158"/>
              <w:rPr>
                <w:rFonts w:asciiTheme="minorHAnsi" w:hAnsiTheme="minorHAnsi" w:cstheme="minorHAnsi"/>
                <w:szCs w:val="20"/>
              </w:rPr>
            </w:pPr>
            <w:r w:rsidRPr="00547681">
              <w:rPr>
                <w:rFonts w:asciiTheme="minorHAnsi" w:hAnsiTheme="minorHAnsi" w:cstheme="minorHAnsi"/>
                <w:szCs w:val="20"/>
              </w:rPr>
              <w:t>Time spent participating in other activities or receiving other services at the meal site</w:t>
            </w:r>
          </w:p>
        </w:tc>
        <w:tc>
          <w:tcPr>
            <w:tcW w:w="1148" w:type="pct"/>
            <w:shd w:val="clear" w:color="auto" w:fill="auto"/>
            <w:vAlign w:val="center"/>
          </w:tcPr>
          <w:p w:rsidR="00C26E3C" w:rsidRPr="00547681" w:rsidRDefault="00C26E3C" w:rsidP="00DE0686">
            <w:pPr>
              <w:pStyle w:val="TableText"/>
              <w:spacing w:before="20" w:after="20"/>
              <w:ind w:left="158"/>
              <w:jc w:val="center"/>
              <w:rPr>
                <w:rFonts w:asciiTheme="minorHAnsi" w:hAnsiTheme="minorHAnsi" w:cstheme="minorHAnsi"/>
                <w:szCs w:val="20"/>
              </w:rPr>
            </w:pPr>
          </w:p>
        </w:tc>
        <w:tc>
          <w:tcPr>
            <w:tcW w:w="1262" w:type="pct"/>
            <w:shd w:val="clear" w:color="auto" w:fill="auto"/>
            <w:vAlign w:val="center"/>
          </w:tcPr>
          <w:p w:rsidR="00C26E3C" w:rsidRPr="00547681" w:rsidRDefault="00C26E3C" w:rsidP="00DE0686">
            <w:pPr>
              <w:pStyle w:val="TableText"/>
              <w:spacing w:before="20" w:after="20"/>
              <w:ind w:left="158"/>
              <w:jc w:val="center"/>
              <w:rPr>
                <w:rFonts w:asciiTheme="minorHAnsi" w:hAnsiTheme="minorHAnsi" w:cstheme="minorHAnsi"/>
                <w:szCs w:val="20"/>
              </w:rPr>
            </w:pPr>
            <w:r w:rsidRPr="00547681">
              <w:rPr>
                <w:rFonts w:asciiTheme="minorHAnsi" w:hAnsiTheme="minorHAnsi" w:cstheme="minorHAnsi"/>
                <w:szCs w:val="20"/>
              </w:rPr>
              <w:t>NA</w:t>
            </w:r>
          </w:p>
        </w:tc>
      </w:tr>
      <w:tr w:rsidR="00C26E3C" w:rsidTr="00547681">
        <w:tc>
          <w:tcPr>
            <w:tcW w:w="2590" w:type="pct"/>
            <w:shd w:val="clear" w:color="auto" w:fill="auto"/>
            <w:vAlign w:val="center"/>
          </w:tcPr>
          <w:p w:rsidR="00C26E3C" w:rsidRPr="00547681" w:rsidRDefault="00C26E3C" w:rsidP="00DE0686">
            <w:pPr>
              <w:pStyle w:val="TableText"/>
              <w:spacing w:before="20" w:after="20"/>
              <w:ind w:left="302"/>
              <w:rPr>
                <w:rFonts w:asciiTheme="minorHAnsi" w:hAnsiTheme="minorHAnsi" w:cstheme="minorHAnsi"/>
                <w:szCs w:val="20"/>
              </w:rPr>
            </w:pPr>
            <w:r w:rsidRPr="00547681">
              <w:rPr>
                <w:rFonts w:asciiTheme="minorHAnsi" w:hAnsiTheme="minorHAnsi" w:cstheme="minorHAnsi"/>
                <w:szCs w:val="20"/>
              </w:rPr>
              <w:t>A lot of time</w:t>
            </w:r>
          </w:p>
        </w:tc>
        <w:tc>
          <w:tcPr>
            <w:tcW w:w="1148" w:type="pct"/>
            <w:shd w:val="clear" w:color="auto" w:fill="auto"/>
            <w:vAlign w:val="center"/>
          </w:tcPr>
          <w:p w:rsidR="00C26E3C" w:rsidRPr="00547681" w:rsidRDefault="00C26E3C" w:rsidP="00DE0686">
            <w:pPr>
              <w:pStyle w:val="TableText"/>
              <w:spacing w:before="20" w:after="20"/>
              <w:jc w:val="center"/>
              <w:rPr>
                <w:rFonts w:asciiTheme="minorHAnsi" w:hAnsiTheme="minorHAnsi" w:cstheme="minorHAnsi"/>
                <w:szCs w:val="20"/>
              </w:rPr>
            </w:pPr>
          </w:p>
        </w:tc>
        <w:tc>
          <w:tcPr>
            <w:tcW w:w="1262" w:type="pct"/>
            <w:shd w:val="clear" w:color="auto" w:fill="auto"/>
            <w:vAlign w:val="center"/>
          </w:tcPr>
          <w:p w:rsidR="00C26E3C" w:rsidRPr="00547681" w:rsidRDefault="00C26E3C" w:rsidP="00DE0686">
            <w:pPr>
              <w:pStyle w:val="TableText"/>
              <w:spacing w:before="20" w:after="20"/>
              <w:jc w:val="center"/>
              <w:rPr>
                <w:rFonts w:asciiTheme="minorHAnsi" w:hAnsiTheme="minorHAnsi" w:cstheme="minorHAnsi"/>
                <w:szCs w:val="20"/>
              </w:rPr>
            </w:pPr>
          </w:p>
        </w:tc>
      </w:tr>
      <w:tr w:rsidR="00C26E3C" w:rsidTr="00547681">
        <w:tc>
          <w:tcPr>
            <w:tcW w:w="2590" w:type="pct"/>
            <w:shd w:val="clear" w:color="auto" w:fill="auto"/>
            <w:vAlign w:val="center"/>
          </w:tcPr>
          <w:p w:rsidR="00C26E3C" w:rsidRPr="00547681" w:rsidRDefault="00C26E3C" w:rsidP="00DE0686">
            <w:pPr>
              <w:pStyle w:val="TableText"/>
              <w:spacing w:before="20" w:after="20"/>
              <w:ind w:left="302"/>
              <w:rPr>
                <w:rFonts w:asciiTheme="minorHAnsi" w:hAnsiTheme="minorHAnsi" w:cstheme="minorHAnsi"/>
                <w:szCs w:val="20"/>
              </w:rPr>
            </w:pPr>
            <w:r w:rsidRPr="00547681">
              <w:rPr>
                <w:rFonts w:asciiTheme="minorHAnsi" w:hAnsiTheme="minorHAnsi" w:cstheme="minorHAnsi"/>
                <w:szCs w:val="20"/>
              </w:rPr>
              <w:t>Some time</w:t>
            </w:r>
          </w:p>
        </w:tc>
        <w:tc>
          <w:tcPr>
            <w:tcW w:w="1148" w:type="pct"/>
            <w:shd w:val="clear" w:color="auto" w:fill="auto"/>
            <w:vAlign w:val="center"/>
          </w:tcPr>
          <w:p w:rsidR="00C26E3C" w:rsidRPr="00547681" w:rsidRDefault="00C26E3C" w:rsidP="00DE0686">
            <w:pPr>
              <w:pStyle w:val="TableText"/>
              <w:spacing w:before="20" w:after="20"/>
              <w:jc w:val="center"/>
              <w:rPr>
                <w:rFonts w:asciiTheme="minorHAnsi" w:hAnsiTheme="minorHAnsi" w:cstheme="minorHAnsi"/>
                <w:szCs w:val="20"/>
              </w:rPr>
            </w:pPr>
          </w:p>
        </w:tc>
        <w:tc>
          <w:tcPr>
            <w:tcW w:w="1262" w:type="pct"/>
            <w:shd w:val="clear" w:color="auto" w:fill="auto"/>
            <w:vAlign w:val="center"/>
          </w:tcPr>
          <w:p w:rsidR="00C26E3C" w:rsidRPr="00547681" w:rsidRDefault="00C26E3C" w:rsidP="00DE0686">
            <w:pPr>
              <w:pStyle w:val="TableText"/>
              <w:spacing w:before="20" w:after="20"/>
              <w:jc w:val="center"/>
              <w:rPr>
                <w:rFonts w:asciiTheme="minorHAnsi" w:hAnsiTheme="minorHAnsi" w:cstheme="minorHAnsi"/>
                <w:szCs w:val="20"/>
              </w:rPr>
            </w:pPr>
          </w:p>
        </w:tc>
      </w:tr>
      <w:tr w:rsidR="00C26E3C" w:rsidTr="00547681">
        <w:tc>
          <w:tcPr>
            <w:tcW w:w="2590" w:type="pct"/>
            <w:shd w:val="clear" w:color="auto" w:fill="auto"/>
            <w:vAlign w:val="center"/>
          </w:tcPr>
          <w:p w:rsidR="00C26E3C" w:rsidRPr="00547681" w:rsidRDefault="00C26E3C" w:rsidP="00DE0686">
            <w:pPr>
              <w:pStyle w:val="TableText"/>
              <w:spacing w:before="20" w:after="20"/>
              <w:ind w:left="302"/>
              <w:rPr>
                <w:rFonts w:asciiTheme="minorHAnsi" w:hAnsiTheme="minorHAnsi" w:cstheme="minorHAnsi"/>
                <w:szCs w:val="20"/>
              </w:rPr>
            </w:pPr>
            <w:r w:rsidRPr="00547681">
              <w:rPr>
                <w:rFonts w:asciiTheme="minorHAnsi" w:hAnsiTheme="minorHAnsi" w:cstheme="minorHAnsi"/>
                <w:szCs w:val="20"/>
              </w:rPr>
              <w:t>Just a little time</w:t>
            </w:r>
          </w:p>
        </w:tc>
        <w:tc>
          <w:tcPr>
            <w:tcW w:w="1148" w:type="pct"/>
            <w:shd w:val="clear" w:color="auto" w:fill="auto"/>
            <w:vAlign w:val="center"/>
          </w:tcPr>
          <w:p w:rsidR="00C26E3C" w:rsidRPr="00547681" w:rsidRDefault="00C26E3C" w:rsidP="00DE0686">
            <w:pPr>
              <w:pStyle w:val="TableText"/>
              <w:spacing w:before="20" w:after="20"/>
              <w:jc w:val="center"/>
              <w:rPr>
                <w:rFonts w:asciiTheme="minorHAnsi" w:hAnsiTheme="minorHAnsi" w:cstheme="minorHAnsi"/>
                <w:szCs w:val="20"/>
              </w:rPr>
            </w:pPr>
          </w:p>
        </w:tc>
        <w:tc>
          <w:tcPr>
            <w:tcW w:w="1262" w:type="pct"/>
            <w:shd w:val="clear" w:color="auto" w:fill="auto"/>
            <w:vAlign w:val="center"/>
          </w:tcPr>
          <w:p w:rsidR="00C26E3C" w:rsidRPr="00547681" w:rsidRDefault="00C26E3C" w:rsidP="00DE0686">
            <w:pPr>
              <w:pStyle w:val="TableText"/>
              <w:spacing w:before="20" w:after="20"/>
              <w:jc w:val="center"/>
              <w:rPr>
                <w:rFonts w:asciiTheme="minorHAnsi" w:hAnsiTheme="minorHAnsi" w:cstheme="minorHAnsi"/>
                <w:szCs w:val="20"/>
              </w:rPr>
            </w:pPr>
          </w:p>
        </w:tc>
      </w:tr>
      <w:tr w:rsidR="00C26E3C" w:rsidTr="00547681">
        <w:tc>
          <w:tcPr>
            <w:tcW w:w="2590" w:type="pct"/>
            <w:shd w:val="clear" w:color="auto" w:fill="auto"/>
            <w:vAlign w:val="center"/>
          </w:tcPr>
          <w:p w:rsidR="00C26E3C" w:rsidRPr="00547681" w:rsidRDefault="00C26E3C" w:rsidP="00DE0686">
            <w:pPr>
              <w:pStyle w:val="TableText"/>
              <w:spacing w:before="20" w:after="20"/>
              <w:ind w:left="302"/>
              <w:rPr>
                <w:rFonts w:asciiTheme="minorHAnsi" w:hAnsiTheme="minorHAnsi" w:cstheme="minorHAnsi"/>
                <w:szCs w:val="20"/>
              </w:rPr>
            </w:pPr>
            <w:r w:rsidRPr="00547681">
              <w:rPr>
                <w:rFonts w:asciiTheme="minorHAnsi" w:hAnsiTheme="minorHAnsi" w:cstheme="minorHAnsi"/>
                <w:szCs w:val="20"/>
              </w:rPr>
              <w:t>No time</w:t>
            </w:r>
          </w:p>
        </w:tc>
        <w:tc>
          <w:tcPr>
            <w:tcW w:w="1148" w:type="pct"/>
            <w:shd w:val="clear" w:color="auto" w:fill="auto"/>
            <w:vAlign w:val="center"/>
          </w:tcPr>
          <w:p w:rsidR="00C26E3C" w:rsidRPr="00547681" w:rsidRDefault="00C26E3C" w:rsidP="00DE0686">
            <w:pPr>
              <w:pStyle w:val="TableText"/>
              <w:spacing w:before="20" w:after="20"/>
              <w:jc w:val="center"/>
              <w:rPr>
                <w:rFonts w:asciiTheme="minorHAnsi" w:hAnsiTheme="minorHAnsi" w:cstheme="minorHAnsi"/>
                <w:szCs w:val="20"/>
              </w:rPr>
            </w:pPr>
          </w:p>
        </w:tc>
        <w:tc>
          <w:tcPr>
            <w:tcW w:w="1262" w:type="pct"/>
            <w:shd w:val="clear" w:color="auto" w:fill="auto"/>
            <w:vAlign w:val="center"/>
          </w:tcPr>
          <w:p w:rsidR="00C26E3C" w:rsidRPr="00547681" w:rsidRDefault="00C26E3C" w:rsidP="00DE0686">
            <w:pPr>
              <w:pStyle w:val="TableText"/>
              <w:spacing w:before="20" w:after="20"/>
              <w:jc w:val="center"/>
              <w:rPr>
                <w:rFonts w:asciiTheme="minorHAnsi" w:hAnsiTheme="minorHAnsi" w:cstheme="minorHAnsi"/>
                <w:szCs w:val="20"/>
              </w:rPr>
            </w:pPr>
          </w:p>
        </w:tc>
      </w:tr>
      <w:tr w:rsidR="00C26E3C" w:rsidTr="00547681">
        <w:tc>
          <w:tcPr>
            <w:tcW w:w="2590" w:type="pct"/>
            <w:shd w:val="clear" w:color="auto" w:fill="auto"/>
            <w:vAlign w:val="center"/>
          </w:tcPr>
          <w:p w:rsidR="00C26E3C" w:rsidRPr="00547681" w:rsidRDefault="00C26E3C" w:rsidP="00DE0686">
            <w:pPr>
              <w:pStyle w:val="TableText"/>
              <w:spacing w:before="20" w:after="20"/>
              <w:rPr>
                <w:szCs w:val="20"/>
              </w:rPr>
            </w:pPr>
            <w:r w:rsidRPr="00547681">
              <w:rPr>
                <w:szCs w:val="20"/>
              </w:rPr>
              <w:t>Referrals and Other Services</w:t>
            </w:r>
          </w:p>
        </w:tc>
        <w:tc>
          <w:tcPr>
            <w:tcW w:w="1148" w:type="pct"/>
            <w:shd w:val="clear" w:color="auto" w:fill="auto"/>
            <w:vAlign w:val="center"/>
          </w:tcPr>
          <w:p w:rsidR="00C26E3C" w:rsidRPr="00547681" w:rsidRDefault="00C26E3C" w:rsidP="00DE0686">
            <w:pPr>
              <w:pStyle w:val="TableText"/>
              <w:spacing w:before="20" w:after="20"/>
              <w:jc w:val="center"/>
              <w:rPr>
                <w:szCs w:val="20"/>
              </w:rPr>
            </w:pPr>
          </w:p>
        </w:tc>
        <w:tc>
          <w:tcPr>
            <w:tcW w:w="1262" w:type="pct"/>
            <w:shd w:val="clear" w:color="auto" w:fill="auto"/>
            <w:vAlign w:val="center"/>
          </w:tcPr>
          <w:p w:rsidR="00C26E3C" w:rsidRPr="00547681" w:rsidRDefault="00C26E3C" w:rsidP="00DE0686">
            <w:pPr>
              <w:pStyle w:val="TableText"/>
              <w:spacing w:before="20" w:after="20"/>
              <w:jc w:val="center"/>
              <w:rPr>
                <w:szCs w:val="20"/>
              </w:rPr>
            </w:pPr>
          </w:p>
        </w:tc>
      </w:tr>
      <w:tr w:rsidR="00C26E3C" w:rsidTr="00547681">
        <w:tc>
          <w:tcPr>
            <w:tcW w:w="2590" w:type="pct"/>
            <w:shd w:val="clear" w:color="auto" w:fill="auto"/>
            <w:vAlign w:val="center"/>
          </w:tcPr>
          <w:p w:rsidR="00C26E3C" w:rsidRPr="00547681" w:rsidRDefault="00C26E3C" w:rsidP="005D2257">
            <w:pPr>
              <w:pStyle w:val="TableText"/>
              <w:spacing w:before="20" w:after="20"/>
              <w:ind w:left="158"/>
              <w:rPr>
                <w:szCs w:val="20"/>
              </w:rPr>
            </w:pPr>
            <w:r w:rsidRPr="00547681">
              <w:rPr>
                <w:szCs w:val="20"/>
              </w:rPr>
              <w:t xml:space="preserve">Received information and/or referral services from </w:t>
            </w:r>
            <w:r w:rsidR="005D2257" w:rsidRPr="00547681">
              <w:rPr>
                <w:szCs w:val="20"/>
              </w:rPr>
              <w:t xml:space="preserve">nutrition </w:t>
            </w:r>
            <w:r w:rsidRPr="00547681">
              <w:rPr>
                <w:szCs w:val="20"/>
              </w:rPr>
              <w:t>program</w:t>
            </w:r>
          </w:p>
        </w:tc>
        <w:tc>
          <w:tcPr>
            <w:tcW w:w="1148" w:type="pct"/>
            <w:shd w:val="clear" w:color="auto" w:fill="auto"/>
            <w:vAlign w:val="center"/>
          </w:tcPr>
          <w:p w:rsidR="00C26E3C" w:rsidRPr="00547681" w:rsidRDefault="00C26E3C" w:rsidP="00DE0686">
            <w:pPr>
              <w:pStyle w:val="TableText"/>
              <w:spacing w:before="20" w:after="20"/>
              <w:ind w:left="158"/>
              <w:jc w:val="center"/>
              <w:rPr>
                <w:szCs w:val="20"/>
              </w:rPr>
            </w:pPr>
          </w:p>
        </w:tc>
        <w:tc>
          <w:tcPr>
            <w:tcW w:w="1262" w:type="pct"/>
            <w:shd w:val="clear" w:color="auto" w:fill="auto"/>
            <w:vAlign w:val="center"/>
          </w:tcPr>
          <w:p w:rsidR="00C26E3C" w:rsidRPr="00547681" w:rsidRDefault="00C26E3C" w:rsidP="00DE0686">
            <w:pPr>
              <w:pStyle w:val="TableText"/>
              <w:spacing w:before="20" w:after="20"/>
              <w:ind w:left="158"/>
              <w:jc w:val="center"/>
              <w:rPr>
                <w:szCs w:val="20"/>
              </w:rPr>
            </w:pPr>
          </w:p>
        </w:tc>
      </w:tr>
      <w:tr w:rsidR="00C26E3C" w:rsidTr="00547681">
        <w:tc>
          <w:tcPr>
            <w:tcW w:w="2590" w:type="pct"/>
            <w:shd w:val="clear" w:color="auto" w:fill="auto"/>
            <w:vAlign w:val="center"/>
          </w:tcPr>
          <w:p w:rsidR="00C26E3C" w:rsidRPr="00547681" w:rsidRDefault="00C26E3C" w:rsidP="00DE0686">
            <w:pPr>
              <w:pStyle w:val="TableText"/>
              <w:spacing w:before="20" w:after="20"/>
              <w:ind w:left="158"/>
              <w:rPr>
                <w:szCs w:val="20"/>
              </w:rPr>
            </w:pPr>
            <w:r w:rsidRPr="00547681">
              <w:rPr>
                <w:szCs w:val="20"/>
              </w:rPr>
              <w:t>Information and/or referral services from the program were:</w:t>
            </w:r>
          </w:p>
        </w:tc>
        <w:tc>
          <w:tcPr>
            <w:tcW w:w="1148" w:type="pct"/>
            <w:shd w:val="clear" w:color="auto" w:fill="auto"/>
            <w:vAlign w:val="center"/>
          </w:tcPr>
          <w:p w:rsidR="00C26E3C" w:rsidRPr="00547681" w:rsidRDefault="00C26E3C" w:rsidP="00DE0686">
            <w:pPr>
              <w:pStyle w:val="TableText"/>
              <w:spacing w:before="20" w:after="20"/>
              <w:ind w:left="158"/>
              <w:jc w:val="center"/>
              <w:rPr>
                <w:szCs w:val="20"/>
              </w:rPr>
            </w:pPr>
          </w:p>
        </w:tc>
        <w:tc>
          <w:tcPr>
            <w:tcW w:w="1262" w:type="pct"/>
            <w:shd w:val="clear" w:color="auto" w:fill="auto"/>
            <w:vAlign w:val="center"/>
          </w:tcPr>
          <w:p w:rsidR="00C26E3C" w:rsidRPr="00547681" w:rsidRDefault="00C26E3C" w:rsidP="00DE0686">
            <w:pPr>
              <w:pStyle w:val="TableText"/>
              <w:spacing w:before="20" w:after="20"/>
              <w:ind w:left="158"/>
              <w:jc w:val="center"/>
              <w:rPr>
                <w:szCs w:val="20"/>
              </w:rPr>
            </w:pPr>
          </w:p>
        </w:tc>
      </w:tr>
      <w:tr w:rsidR="00C26E3C" w:rsidTr="00547681">
        <w:tc>
          <w:tcPr>
            <w:tcW w:w="2590" w:type="pct"/>
            <w:shd w:val="clear" w:color="auto" w:fill="auto"/>
            <w:vAlign w:val="center"/>
          </w:tcPr>
          <w:p w:rsidR="00C26E3C" w:rsidRPr="00547681" w:rsidRDefault="00C26E3C" w:rsidP="00DE0686">
            <w:pPr>
              <w:pStyle w:val="TableText"/>
              <w:spacing w:before="20" w:after="20"/>
              <w:ind w:left="302"/>
              <w:rPr>
                <w:szCs w:val="20"/>
              </w:rPr>
            </w:pPr>
            <w:r w:rsidRPr="00547681">
              <w:rPr>
                <w:szCs w:val="20"/>
              </w:rPr>
              <w:lastRenderedPageBreak/>
              <w:t>Very helpful</w:t>
            </w:r>
          </w:p>
        </w:tc>
        <w:tc>
          <w:tcPr>
            <w:tcW w:w="1148" w:type="pct"/>
            <w:shd w:val="clear" w:color="auto" w:fill="auto"/>
            <w:vAlign w:val="center"/>
          </w:tcPr>
          <w:p w:rsidR="00C26E3C" w:rsidRPr="00547681" w:rsidRDefault="00C26E3C" w:rsidP="00DE0686">
            <w:pPr>
              <w:pStyle w:val="TableText"/>
              <w:spacing w:before="20" w:after="20"/>
              <w:jc w:val="center"/>
              <w:rPr>
                <w:szCs w:val="20"/>
              </w:rPr>
            </w:pPr>
          </w:p>
        </w:tc>
        <w:tc>
          <w:tcPr>
            <w:tcW w:w="1262" w:type="pct"/>
            <w:shd w:val="clear" w:color="auto" w:fill="auto"/>
            <w:vAlign w:val="center"/>
          </w:tcPr>
          <w:p w:rsidR="00C26E3C" w:rsidRPr="00547681" w:rsidRDefault="00C26E3C" w:rsidP="00DE0686">
            <w:pPr>
              <w:pStyle w:val="TableText"/>
              <w:spacing w:before="20" w:after="20"/>
              <w:jc w:val="center"/>
              <w:rPr>
                <w:szCs w:val="20"/>
              </w:rPr>
            </w:pPr>
          </w:p>
        </w:tc>
      </w:tr>
      <w:tr w:rsidR="00C26E3C" w:rsidTr="00547681">
        <w:tc>
          <w:tcPr>
            <w:tcW w:w="2590" w:type="pct"/>
            <w:shd w:val="clear" w:color="auto" w:fill="auto"/>
            <w:vAlign w:val="center"/>
          </w:tcPr>
          <w:p w:rsidR="00C26E3C" w:rsidRPr="00547681" w:rsidRDefault="00C26E3C" w:rsidP="00DE0686">
            <w:pPr>
              <w:pStyle w:val="TableText"/>
              <w:spacing w:before="20" w:after="20"/>
              <w:ind w:left="302"/>
              <w:rPr>
                <w:szCs w:val="20"/>
              </w:rPr>
            </w:pPr>
            <w:r w:rsidRPr="00547681">
              <w:rPr>
                <w:szCs w:val="20"/>
              </w:rPr>
              <w:t>Somewhat helpful</w:t>
            </w:r>
          </w:p>
        </w:tc>
        <w:tc>
          <w:tcPr>
            <w:tcW w:w="1148" w:type="pct"/>
            <w:shd w:val="clear" w:color="auto" w:fill="auto"/>
            <w:vAlign w:val="center"/>
          </w:tcPr>
          <w:p w:rsidR="00C26E3C" w:rsidRPr="00547681" w:rsidRDefault="00C26E3C" w:rsidP="00DE0686">
            <w:pPr>
              <w:pStyle w:val="TableText"/>
              <w:spacing w:before="20" w:after="20"/>
              <w:jc w:val="center"/>
              <w:rPr>
                <w:szCs w:val="20"/>
              </w:rPr>
            </w:pPr>
          </w:p>
        </w:tc>
        <w:tc>
          <w:tcPr>
            <w:tcW w:w="1262" w:type="pct"/>
            <w:shd w:val="clear" w:color="auto" w:fill="auto"/>
            <w:vAlign w:val="center"/>
          </w:tcPr>
          <w:p w:rsidR="00C26E3C" w:rsidRPr="00547681" w:rsidRDefault="00C26E3C" w:rsidP="00DE0686">
            <w:pPr>
              <w:pStyle w:val="TableText"/>
              <w:spacing w:before="20" w:after="20"/>
              <w:jc w:val="center"/>
              <w:rPr>
                <w:szCs w:val="20"/>
              </w:rPr>
            </w:pPr>
          </w:p>
        </w:tc>
      </w:tr>
      <w:tr w:rsidR="00C26E3C" w:rsidTr="00547681">
        <w:tc>
          <w:tcPr>
            <w:tcW w:w="2590" w:type="pct"/>
            <w:shd w:val="clear" w:color="auto" w:fill="auto"/>
            <w:vAlign w:val="center"/>
          </w:tcPr>
          <w:p w:rsidR="00C26E3C" w:rsidRPr="00547681" w:rsidRDefault="00C26E3C" w:rsidP="00DE0686">
            <w:pPr>
              <w:pStyle w:val="TableText"/>
              <w:spacing w:before="20" w:after="20"/>
              <w:ind w:left="302"/>
              <w:rPr>
                <w:szCs w:val="20"/>
              </w:rPr>
            </w:pPr>
            <w:r w:rsidRPr="00547681">
              <w:rPr>
                <w:szCs w:val="20"/>
              </w:rPr>
              <w:t>Not too helpful</w:t>
            </w:r>
          </w:p>
        </w:tc>
        <w:tc>
          <w:tcPr>
            <w:tcW w:w="1148" w:type="pct"/>
            <w:shd w:val="clear" w:color="auto" w:fill="auto"/>
            <w:vAlign w:val="center"/>
          </w:tcPr>
          <w:p w:rsidR="00C26E3C" w:rsidRPr="00547681" w:rsidRDefault="00C26E3C" w:rsidP="00DE0686">
            <w:pPr>
              <w:pStyle w:val="TableText"/>
              <w:spacing w:before="20" w:after="20"/>
              <w:jc w:val="center"/>
              <w:rPr>
                <w:szCs w:val="20"/>
              </w:rPr>
            </w:pPr>
          </w:p>
        </w:tc>
        <w:tc>
          <w:tcPr>
            <w:tcW w:w="1262" w:type="pct"/>
            <w:shd w:val="clear" w:color="auto" w:fill="auto"/>
            <w:vAlign w:val="center"/>
          </w:tcPr>
          <w:p w:rsidR="00C26E3C" w:rsidRPr="00547681" w:rsidRDefault="00C26E3C" w:rsidP="00DE0686">
            <w:pPr>
              <w:pStyle w:val="TableText"/>
              <w:spacing w:before="20" w:after="20"/>
              <w:jc w:val="center"/>
              <w:rPr>
                <w:szCs w:val="20"/>
              </w:rPr>
            </w:pPr>
          </w:p>
        </w:tc>
      </w:tr>
      <w:tr w:rsidR="00C26E3C" w:rsidTr="00547681">
        <w:tc>
          <w:tcPr>
            <w:tcW w:w="2590" w:type="pct"/>
            <w:shd w:val="clear" w:color="auto" w:fill="auto"/>
            <w:vAlign w:val="center"/>
          </w:tcPr>
          <w:p w:rsidR="00C26E3C" w:rsidRPr="00547681" w:rsidRDefault="00C26E3C" w:rsidP="00DE0686">
            <w:pPr>
              <w:pStyle w:val="TableText"/>
              <w:spacing w:before="20" w:after="20"/>
              <w:ind w:left="302"/>
              <w:rPr>
                <w:szCs w:val="20"/>
              </w:rPr>
            </w:pPr>
            <w:r w:rsidRPr="00547681">
              <w:rPr>
                <w:szCs w:val="20"/>
              </w:rPr>
              <w:t>Not at all helpful</w:t>
            </w:r>
          </w:p>
        </w:tc>
        <w:tc>
          <w:tcPr>
            <w:tcW w:w="1148" w:type="pct"/>
            <w:shd w:val="clear" w:color="auto" w:fill="auto"/>
            <w:vAlign w:val="center"/>
          </w:tcPr>
          <w:p w:rsidR="00C26E3C" w:rsidRPr="00547681" w:rsidRDefault="00C26E3C" w:rsidP="00DE0686">
            <w:pPr>
              <w:pStyle w:val="TableText"/>
              <w:spacing w:before="20" w:after="20"/>
              <w:jc w:val="center"/>
              <w:rPr>
                <w:szCs w:val="20"/>
              </w:rPr>
            </w:pPr>
          </w:p>
        </w:tc>
        <w:tc>
          <w:tcPr>
            <w:tcW w:w="1262" w:type="pct"/>
            <w:shd w:val="clear" w:color="auto" w:fill="auto"/>
            <w:vAlign w:val="center"/>
          </w:tcPr>
          <w:p w:rsidR="00C26E3C" w:rsidRPr="00547681" w:rsidRDefault="00C26E3C" w:rsidP="00DE0686">
            <w:pPr>
              <w:pStyle w:val="TableText"/>
              <w:spacing w:before="20" w:after="20"/>
              <w:jc w:val="center"/>
              <w:rPr>
                <w:szCs w:val="20"/>
              </w:rPr>
            </w:pPr>
          </w:p>
        </w:tc>
      </w:tr>
      <w:tr w:rsidR="00C26E3C" w:rsidTr="00547681">
        <w:tc>
          <w:tcPr>
            <w:tcW w:w="2590" w:type="pct"/>
            <w:shd w:val="clear" w:color="auto" w:fill="auto"/>
            <w:vAlign w:val="center"/>
          </w:tcPr>
          <w:p w:rsidR="00C26E3C" w:rsidRPr="00547681" w:rsidRDefault="00C26E3C" w:rsidP="00DE0686">
            <w:pPr>
              <w:pStyle w:val="TableText"/>
              <w:spacing w:before="20" w:after="20"/>
              <w:rPr>
                <w:szCs w:val="20"/>
              </w:rPr>
            </w:pPr>
            <w:r w:rsidRPr="00547681">
              <w:rPr>
                <w:szCs w:val="20"/>
              </w:rPr>
              <w:t>Helpfulness of Program</w:t>
            </w:r>
          </w:p>
        </w:tc>
        <w:tc>
          <w:tcPr>
            <w:tcW w:w="1148" w:type="pct"/>
            <w:shd w:val="clear" w:color="auto" w:fill="auto"/>
            <w:vAlign w:val="center"/>
          </w:tcPr>
          <w:p w:rsidR="00C26E3C" w:rsidRPr="00547681" w:rsidRDefault="00C26E3C" w:rsidP="00DE0686">
            <w:pPr>
              <w:pStyle w:val="TableText"/>
              <w:spacing w:before="20" w:after="20"/>
              <w:jc w:val="center"/>
              <w:rPr>
                <w:szCs w:val="20"/>
              </w:rPr>
            </w:pPr>
          </w:p>
        </w:tc>
        <w:tc>
          <w:tcPr>
            <w:tcW w:w="1262" w:type="pct"/>
            <w:shd w:val="clear" w:color="auto" w:fill="auto"/>
            <w:vAlign w:val="center"/>
          </w:tcPr>
          <w:p w:rsidR="00C26E3C" w:rsidRPr="00547681" w:rsidRDefault="00C26E3C" w:rsidP="00DE0686">
            <w:pPr>
              <w:pStyle w:val="TableText"/>
              <w:spacing w:before="20" w:after="20"/>
              <w:jc w:val="center"/>
              <w:rPr>
                <w:szCs w:val="20"/>
              </w:rPr>
            </w:pPr>
          </w:p>
        </w:tc>
      </w:tr>
      <w:tr w:rsidR="00C26E3C" w:rsidTr="00547681">
        <w:tc>
          <w:tcPr>
            <w:tcW w:w="2590" w:type="pct"/>
            <w:shd w:val="clear" w:color="auto" w:fill="auto"/>
            <w:vAlign w:val="center"/>
          </w:tcPr>
          <w:p w:rsidR="00C26E3C" w:rsidRPr="00547681" w:rsidRDefault="00C26E3C" w:rsidP="005D2257">
            <w:pPr>
              <w:pStyle w:val="TableText"/>
              <w:spacing w:before="20" w:after="20"/>
              <w:ind w:left="158"/>
              <w:rPr>
                <w:szCs w:val="20"/>
              </w:rPr>
            </w:pPr>
            <w:r w:rsidRPr="00547681">
              <w:rPr>
                <w:szCs w:val="20"/>
              </w:rPr>
              <w:t xml:space="preserve">Overall helpfulness of the </w:t>
            </w:r>
            <w:r w:rsidR="005D2257" w:rsidRPr="00547681">
              <w:rPr>
                <w:szCs w:val="20"/>
              </w:rPr>
              <w:t xml:space="preserve">nutrition </w:t>
            </w:r>
            <w:r w:rsidRPr="00547681">
              <w:rPr>
                <w:szCs w:val="20"/>
              </w:rPr>
              <w:t>program</w:t>
            </w:r>
          </w:p>
        </w:tc>
        <w:tc>
          <w:tcPr>
            <w:tcW w:w="1148" w:type="pct"/>
            <w:shd w:val="clear" w:color="auto" w:fill="auto"/>
            <w:vAlign w:val="center"/>
          </w:tcPr>
          <w:p w:rsidR="00C26E3C" w:rsidRPr="00547681" w:rsidRDefault="00C26E3C" w:rsidP="00DE0686">
            <w:pPr>
              <w:pStyle w:val="TableText"/>
              <w:spacing w:before="20" w:after="20"/>
              <w:ind w:left="158"/>
              <w:jc w:val="center"/>
              <w:rPr>
                <w:szCs w:val="20"/>
              </w:rPr>
            </w:pPr>
          </w:p>
        </w:tc>
        <w:tc>
          <w:tcPr>
            <w:tcW w:w="1262" w:type="pct"/>
            <w:shd w:val="clear" w:color="auto" w:fill="auto"/>
            <w:vAlign w:val="center"/>
          </w:tcPr>
          <w:p w:rsidR="00C26E3C" w:rsidRPr="00547681" w:rsidRDefault="00C26E3C" w:rsidP="00DE0686">
            <w:pPr>
              <w:pStyle w:val="TableText"/>
              <w:spacing w:before="20" w:after="20"/>
              <w:ind w:left="158"/>
              <w:jc w:val="center"/>
              <w:rPr>
                <w:szCs w:val="20"/>
              </w:rPr>
            </w:pPr>
          </w:p>
        </w:tc>
      </w:tr>
      <w:tr w:rsidR="00C26E3C" w:rsidTr="00547681">
        <w:tc>
          <w:tcPr>
            <w:tcW w:w="2590" w:type="pct"/>
            <w:shd w:val="clear" w:color="auto" w:fill="auto"/>
            <w:vAlign w:val="center"/>
          </w:tcPr>
          <w:p w:rsidR="00C26E3C" w:rsidRPr="00547681" w:rsidRDefault="00C26E3C" w:rsidP="00DE0686">
            <w:pPr>
              <w:pStyle w:val="TableText"/>
              <w:spacing w:before="20" w:after="20"/>
              <w:ind w:left="302"/>
              <w:rPr>
                <w:szCs w:val="20"/>
              </w:rPr>
            </w:pPr>
            <w:r w:rsidRPr="00547681">
              <w:rPr>
                <w:szCs w:val="20"/>
              </w:rPr>
              <w:t>Helped a lot</w:t>
            </w:r>
          </w:p>
        </w:tc>
        <w:tc>
          <w:tcPr>
            <w:tcW w:w="1148" w:type="pct"/>
            <w:shd w:val="clear" w:color="auto" w:fill="auto"/>
            <w:vAlign w:val="center"/>
          </w:tcPr>
          <w:p w:rsidR="00C26E3C" w:rsidRPr="00547681" w:rsidRDefault="00C26E3C" w:rsidP="00DE0686">
            <w:pPr>
              <w:pStyle w:val="TableText"/>
              <w:spacing w:before="20" w:after="20"/>
              <w:jc w:val="center"/>
              <w:rPr>
                <w:szCs w:val="20"/>
              </w:rPr>
            </w:pPr>
          </w:p>
        </w:tc>
        <w:tc>
          <w:tcPr>
            <w:tcW w:w="1262" w:type="pct"/>
            <w:shd w:val="clear" w:color="auto" w:fill="auto"/>
            <w:vAlign w:val="center"/>
          </w:tcPr>
          <w:p w:rsidR="00C26E3C" w:rsidRPr="00547681" w:rsidRDefault="00C26E3C" w:rsidP="00DE0686">
            <w:pPr>
              <w:pStyle w:val="TableText"/>
              <w:spacing w:before="20" w:after="20"/>
              <w:jc w:val="center"/>
              <w:rPr>
                <w:szCs w:val="20"/>
              </w:rPr>
            </w:pPr>
          </w:p>
        </w:tc>
      </w:tr>
      <w:tr w:rsidR="00C26E3C" w:rsidTr="00547681">
        <w:tc>
          <w:tcPr>
            <w:tcW w:w="2590" w:type="pct"/>
            <w:shd w:val="clear" w:color="auto" w:fill="auto"/>
            <w:vAlign w:val="center"/>
          </w:tcPr>
          <w:p w:rsidR="00C26E3C" w:rsidRPr="00547681" w:rsidRDefault="00C26E3C" w:rsidP="00DE0686">
            <w:pPr>
              <w:pStyle w:val="TableText"/>
              <w:spacing w:before="20" w:after="20"/>
              <w:ind w:left="302"/>
              <w:rPr>
                <w:szCs w:val="20"/>
              </w:rPr>
            </w:pPr>
            <w:r w:rsidRPr="00547681">
              <w:rPr>
                <w:szCs w:val="20"/>
              </w:rPr>
              <w:t>Helped somewhat</w:t>
            </w:r>
          </w:p>
        </w:tc>
        <w:tc>
          <w:tcPr>
            <w:tcW w:w="1148" w:type="pct"/>
            <w:shd w:val="clear" w:color="auto" w:fill="auto"/>
            <w:vAlign w:val="center"/>
          </w:tcPr>
          <w:p w:rsidR="00C26E3C" w:rsidRPr="00547681" w:rsidRDefault="00C26E3C" w:rsidP="00DE0686">
            <w:pPr>
              <w:pStyle w:val="TableText"/>
              <w:spacing w:before="20" w:after="20"/>
              <w:jc w:val="center"/>
              <w:rPr>
                <w:szCs w:val="20"/>
              </w:rPr>
            </w:pPr>
          </w:p>
        </w:tc>
        <w:tc>
          <w:tcPr>
            <w:tcW w:w="1262" w:type="pct"/>
            <w:shd w:val="clear" w:color="auto" w:fill="auto"/>
            <w:vAlign w:val="center"/>
          </w:tcPr>
          <w:p w:rsidR="00C26E3C" w:rsidRPr="00547681" w:rsidRDefault="00C26E3C" w:rsidP="00DE0686">
            <w:pPr>
              <w:pStyle w:val="TableText"/>
              <w:spacing w:before="20" w:after="20"/>
              <w:jc w:val="center"/>
              <w:rPr>
                <w:szCs w:val="20"/>
              </w:rPr>
            </w:pPr>
          </w:p>
        </w:tc>
      </w:tr>
      <w:tr w:rsidR="00C26E3C" w:rsidTr="00547681">
        <w:tc>
          <w:tcPr>
            <w:tcW w:w="2590" w:type="pct"/>
            <w:shd w:val="clear" w:color="auto" w:fill="auto"/>
            <w:vAlign w:val="center"/>
          </w:tcPr>
          <w:p w:rsidR="00C26E3C" w:rsidRPr="00547681" w:rsidRDefault="00C26E3C" w:rsidP="00DE0686">
            <w:pPr>
              <w:pStyle w:val="TableText"/>
              <w:spacing w:before="20" w:after="20"/>
              <w:ind w:left="302"/>
              <w:rPr>
                <w:szCs w:val="20"/>
              </w:rPr>
            </w:pPr>
            <w:r w:rsidRPr="00547681">
              <w:rPr>
                <w:szCs w:val="20"/>
              </w:rPr>
              <w:t>Helped a little</w:t>
            </w:r>
          </w:p>
        </w:tc>
        <w:tc>
          <w:tcPr>
            <w:tcW w:w="1148" w:type="pct"/>
            <w:shd w:val="clear" w:color="auto" w:fill="auto"/>
            <w:vAlign w:val="center"/>
          </w:tcPr>
          <w:p w:rsidR="00C26E3C" w:rsidRPr="00547681" w:rsidRDefault="00C26E3C" w:rsidP="00DE0686">
            <w:pPr>
              <w:pStyle w:val="TableText"/>
              <w:spacing w:before="20" w:after="20"/>
              <w:jc w:val="center"/>
              <w:rPr>
                <w:szCs w:val="20"/>
              </w:rPr>
            </w:pPr>
          </w:p>
        </w:tc>
        <w:tc>
          <w:tcPr>
            <w:tcW w:w="1262" w:type="pct"/>
            <w:shd w:val="clear" w:color="auto" w:fill="auto"/>
            <w:vAlign w:val="center"/>
          </w:tcPr>
          <w:p w:rsidR="00C26E3C" w:rsidRPr="00547681" w:rsidRDefault="00C26E3C" w:rsidP="00DE0686">
            <w:pPr>
              <w:pStyle w:val="TableText"/>
              <w:spacing w:before="20" w:after="20"/>
              <w:jc w:val="center"/>
              <w:rPr>
                <w:szCs w:val="20"/>
              </w:rPr>
            </w:pPr>
          </w:p>
        </w:tc>
      </w:tr>
      <w:tr w:rsidR="00C26E3C" w:rsidTr="00547681">
        <w:tc>
          <w:tcPr>
            <w:tcW w:w="2590" w:type="pct"/>
            <w:shd w:val="clear" w:color="auto" w:fill="auto"/>
            <w:vAlign w:val="center"/>
          </w:tcPr>
          <w:p w:rsidR="00C26E3C" w:rsidRPr="00547681" w:rsidRDefault="00C26E3C" w:rsidP="00DE0686">
            <w:pPr>
              <w:pStyle w:val="TableText"/>
              <w:spacing w:before="20" w:after="20"/>
              <w:ind w:left="302"/>
              <w:rPr>
                <w:szCs w:val="20"/>
              </w:rPr>
            </w:pPr>
            <w:r w:rsidRPr="00547681">
              <w:rPr>
                <w:szCs w:val="20"/>
              </w:rPr>
              <w:t>Didn’t help</w:t>
            </w:r>
          </w:p>
        </w:tc>
        <w:tc>
          <w:tcPr>
            <w:tcW w:w="1148" w:type="pct"/>
            <w:shd w:val="clear" w:color="auto" w:fill="auto"/>
            <w:vAlign w:val="center"/>
          </w:tcPr>
          <w:p w:rsidR="00C26E3C" w:rsidRPr="00547681" w:rsidRDefault="00C26E3C" w:rsidP="00DE0686">
            <w:pPr>
              <w:pStyle w:val="TableText"/>
              <w:spacing w:before="20" w:after="20"/>
              <w:jc w:val="center"/>
              <w:rPr>
                <w:szCs w:val="20"/>
              </w:rPr>
            </w:pPr>
          </w:p>
        </w:tc>
        <w:tc>
          <w:tcPr>
            <w:tcW w:w="1262" w:type="pct"/>
            <w:shd w:val="clear" w:color="auto" w:fill="auto"/>
            <w:vAlign w:val="center"/>
          </w:tcPr>
          <w:p w:rsidR="00C26E3C" w:rsidRPr="00547681" w:rsidRDefault="00C26E3C" w:rsidP="00DE0686">
            <w:pPr>
              <w:pStyle w:val="TableText"/>
              <w:spacing w:before="20" w:after="20"/>
              <w:jc w:val="center"/>
              <w:rPr>
                <w:szCs w:val="20"/>
              </w:rPr>
            </w:pPr>
          </w:p>
        </w:tc>
      </w:tr>
      <w:tr w:rsidR="00C26E3C" w:rsidTr="00547681">
        <w:tc>
          <w:tcPr>
            <w:tcW w:w="2590" w:type="pct"/>
            <w:shd w:val="clear" w:color="auto" w:fill="auto"/>
            <w:vAlign w:val="center"/>
          </w:tcPr>
          <w:p w:rsidR="00C26E3C" w:rsidRPr="00547681" w:rsidRDefault="00C26E3C" w:rsidP="00DE0686">
            <w:pPr>
              <w:pStyle w:val="TableText"/>
              <w:spacing w:before="20" w:after="20"/>
              <w:ind w:left="302"/>
              <w:rPr>
                <w:szCs w:val="20"/>
              </w:rPr>
            </w:pPr>
            <w:r w:rsidRPr="00547681">
              <w:rPr>
                <w:szCs w:val="20"/>
              </w:rPr>
              <w:t>Made things worse</w:t>
            </w:r>
          </w:p>
        </w:tc>
        <w:tc>
          <w:tcPr>
            <w:tcW w:w="1148" w:type="pct"/>
            <w:shd w:val="clear" w:color="auto" w:fill="auto"/>
            <w:vAlign w:val="center"/>
          </w:tcPr>
          <w:p w:rsidR="00C26E3C" w:rsidRPr="00547681" w:rsidRDefault="00C26E3C" w:rsidP="00DE0686">
            <w:pPr>
              <w:pStyle w:val="TableText"/>
              <w:spacing w:before="20" w:after="20"/>
              <w:jc w:val="center"/>
              <w:rPr>
                <w:szCs w:val="20"/>
              </w:rPr>
            </w:pPr>
          </w:p>
        </w:tc>
        <w:tc>
          <w:tcPr>
            <w:tcW w:w="1262" w:type="pct"/>
            <w:shd w:val="clear" w:color="auto" w:fill="auto"/>
            <w:vAlign w:val="center"/>
          </w:tcPr>
          <w:p w:rsidR="00C26E3C" w:rsidRPr="00547681" w:rsidRDefault="00C26E3C" w:rsidP="00DE0686">
            <w:pPr>
              <w:pStyle w:val="TableText"/>
              <w:spacing w:before="20" w:after="20"/>
              <w:jc w:val="center"/>
              <w:rPr>
                <w:szCs w:val="20"/>
              </w:rPr>
            </w:pPr>
          </w:p>
        </w:tc>
      </w:tr>
      <w:tr w:rsidR="00C26E3C" w:rsidTr="00547681">
        <w:tc>
          <w:tcPr>
            <w:tcW w:w="2590" w:type="pct"/>
            <w:shd w:val="clear" w:color="auto" w:fill="auto"/>
            <w:vAlign w:val="center"/>
          </w:tcPr>
          <w:p w:rsidR="00C26E3C" w:rsidRPr="00547681" w:rsidRDefault="00C26E3C" w:rsidP="00DE0686">
            <w:pPr>
              <w:pStyle w:val="TableText"/>
              <w:spacing w:before="20" w:after="20"/>
              <w:ind w:left="158"/>
              <w:rPr>
                <w:szCs w:val="20"/>
              </w:rPr>
            </w:pPr>
            <w:r w:rsidRPr="00547681">
              <w:rPr>
                <w:szCs w:val="20"/>
              </w:rPr>
              <w:t xml:space="preserve">The nutrition program has helped clients: </w:t>
            </w:r>
          </w:p>
        </w:tc>
        <w:tc>
          <w:tcPr>
            <w:tcW w:w="1148" w:type="pct"/>
            <w:shd w:val="clear" w:color="auto" w:fill="auto"/>
            <w:vAlign w:val="center"/>
          </w:tcPr>
          <w:p w:rsidR="00C26E3C" w:rsidRPr="00547681" w:rsidRDefault="00C26E3C" w:rsidP="00DE0686">
            <w:pPr>
              <w:pStyle w:val="TableText"/>
              <w:spacing w:before="20" w:after="20"/>
              <w:ind w:left="158"/>
              <w:jc w:val="center"/>
              <w:rPr>
                <w:szCs w:val="20"/>
              </w:rPr>
            </w:pPr>
          </w:p>
        </w:tc>
        <w:tc>
          <w:tcPr>
            <w:tcW w:w="1262" w:type="pct"/>
            <w:shd w:val="clear" w:color="auto" w:fill="auto"/>
            <w:vAlign w:val="center"/>
          </w:tcPr>
          <w:p w:rsidR="00C26E3C" w:rsidRPr="00547681" w:rsidRDefault="00C26E3C" w:rsidP="00DE0686">
            <w:pPr>
              <w:pStyle w:val="TableText"/>
              <w:spacing w:before="20" w:after="20"/>
              <w:ind w:left="158"/>
              <w:jc w:val="center"/>
              <w:rPr>
                <w:szCs w:val="20"/>
              </w:rPr>
            </w:pPr>
          </w:p>
        </w:tc>
      </w:tr>
      <w:tr w:rsidR="00C26E3C" w:rsidTr="00547681">
        <w:tc>
          <w:tcPr>
            <w:tcW w:w="2590" w:type="pct"/>
            <w:shd w:val="clear" w:color="auto" w:fill="auto"/>
            <w:vAlign w:val="center"/>
          </w:tcPr>
          <w:p w:rsidR="00C26E3C" w:rsidRPr="00547681" w:rsidRDefault="00C26E3C" w:rsidP="00DE0686">
            <w:pPr>
              <w:pStyle w:val="TableText"/>
              <w:spacing w:before="20" w:after="20"/>
              <w:ind w:left="302"/>
              <w:rPr>
                <w:szCs w:val="20"/>
              </w:rPr>
            </w:pPr>
            <w:r w:rsidRPr="00547681">
              <w:rPr>
                <w:szCs w:val="20"/>
              </w:rPr>
              <w:t>Eat healthier foods</w:t>
            </w:r>
          </w:p>
        </w:tc>
        <w:tc>
          <w:tcPr>
            <w:tcW w:w="1148" w:type="pct"/>
            <w:shd w:val="clear" w:color="auto" w:fill="auto"/>
            <w:vAlign w:val="center"/>
          </w:tcPr>
          <w:p w:rsidR="00C26E3C" w:rsidRPr="00547681" w:rsidRDefault="00C26E3C" w:rsidP="00DE0686">
            <w:pPr>
              <w:pStyle w:val="TableText"/>
              <w:spacing w:before="20" w:after="20"/>
              <w:jc w:val="center"/>
              <w:rPr>
                <w:szCs w:val="20"/>
              </w:rPr>
            </w:pPr>
          </w:p>
        </w:tc>
        <w:tc>
          <w:tcPr>
            <w:tcW w:w="1262" w:type="pct"/>
            <w:shd w:val="clear" w:color="auto" w:fill="auto"/>
            <w:vAlign w:val="center"/>
          </w:tcPr>
          <w:p w:rsidR="00C26E3C" w:rsidRPr="00547681" w:rsidRDefault="00C26E3C" w:rsidP="00DE0686">
            <w:pPr>
              <w:pStyle w:val="TableText"/>
              <w:spacing w:before="20" w:after="20"/>
              <w:jc w:val="center"/>
              <w:rPr>
                <w:szCs w:val="20"/>
              </w:rPr>
            </w:pPr>
          </w:p>
        </w:tc>
      </w:tr>
      <w:tr w:rsidR="00C26E3C" w:rsidTr="00547681">
        <w:tc>
          <w:tcPr>
            <w:tcW w:w="2590" w:type="pct"/>
            <w:shd w:val="clear" w:color="auto" w:fill="auto"/>
            <w:vAlign w:val="center"/>
          </w:tcPr>
          <w:p w:rsidR="00C26E3C" w:rsidRPr="00547681" w:rsidRDefault="00C26E3C" w:rsidP="00DE0686">
            <w:pPr>
              <w:pStyle w:val="TableText"/>
              <w:spacing w:before="20" w:after="20"/>
              <w:ind w:left="302"/>
              <w:rPr>
                <w:szCs w:val="20"/>
              </w:rPr>
            </w:pPr>
            <w:r w:rsidRPr="00547681">
              <w:rPr>
                <w:szCs w:val="20"/>
              </w:rPr>
              <w:t>Improve health</w:t>
            </w:r>
          </w:p>
        </w:tc>
        <w:tc>
          <w:tcPr>
            <w:tcW w:w="1148" w:type="pct"/>
            <w:shd w:val="clear" w:color="auto" w:fill="auto"/>
            <w:vAlign w:val="center"/>
          </w:tcPr>
          <w:p w:rsidR="00C26E3C" w:rsidRPr="00547681" w:rsidRDefault="00C26E3C" w:rsidP="00DE0686">
            <w:pPr>
              <w:pStyle w:val="TableText"/>
              <w:spacing w:before="20" w:after="20"/>
              <w:jc w:val="center"/>
              <w:rPr>
                <w:szCs w:val="20"/>
              </w:rPr>
            </w:pPr>
          </w:p>
        </w:tc>
        <w:tc>
          <w:tcPr>
            <w:tcW w:w="1262" w:type="pct"/>
            <w:shd w:val="clear" w:color="auto" w:fill="auto"/>
            <w:vAlign w:val="center"/>
          </w:tcPr>
          <w:p w:rsidR="00C26E3C" w:rsidRPr="00547681" w:rsidRDefault="00C26E3C" w:rsidP="00DE0686">
            <w:pPr>
              <w:pStyle w:val="TableText"/>
              <w:spacing w:before="20" w:after="20"/>
              <w:jc w:val="center"/>
              <w:rPr>
                <w:szCs w:val="20"/>
              </w:rPr>
            </w:pPr>
          </w:p>
        </w:tc>
      </w:tr>
      <w:tr w:rsidR="00C26E3C" w:rsidTr="00547681">
        <w:tc>
          <w:tcPr>
            <w:tcW w:w="2590" w:type="pct"/>
            <w:shd w:val="clear" w:color="auto" w:fill="auto"/>
            <w:vAlign w:val="center"/>
          </w:tcPr>
          <w:p w:rsidR="00C26E3C" w:rsidRPr="00547681" w:rsidRDefault="00C26E3C" w:rsidP="00DE0686">
            <w:pPr>
              <w:pStyle w:val="TableText"/>
              <w:spacing w:before="20" w:after="20"/>
              <w:ind w:left="302"/>
              <w:rPr>
                <w:szCs w:val="20"/>
              </w:rPr>
            </w:pPr>
            <w:r w:rsidRPr="00547681">
              <w:rPr>
                <w:szCs w:val="20"/>
              </w:rPr>
              <w:t>Follow a special diet</w:t>
            </w:r>
          </w:p>
        </w:tc>
        <w:tc>
          <w:tcPr>
            <w:tcW w:w="1148" w:type="pct"/>
            <w:shd w:val="clear" w:color="auto" w:fill="auto"/>
            <w:vAlign w:val="center"/>
          </w:tcPr>
          <w:p w:rsidR="00C26E3C" w:rsidRPr="00547681" w:rsidRDefault="00C26E3C" w:rsidP="00DE0686">
            <w:pPr>
              <w:pStyle w:val="TableText"/>
              <w:spacing w:before="20" w:after="20"/>
              <w:jc w:val="center"/>
              <w:rPr>
                <w:szCs w:val="20"/>
              </w:rPr>
            </w:pPr>
          </w:p>
        </w:tc>
        <w:tc>
          <w:tcPr>
            <w:tcW w:w="1262" w:type="pct"/>
            <w:shd w:val="clear" w:color="auto" w:fill="auto"/>
            <w:vAlign w:val="center"/>
          </w:tcPr>
          <w:p w:rsidR="00C26E3C" w:rsidRPr="00547681" w:rsidRDefault="00C26E3C" w:rsidP="00DE0686">
            <w:pPr>
              <w:pStyle w:val="TableText"/>
              <w:spacing w:before="20" w:after="20"/>
              <w:jc w:val="center"/>
              <w:rPr>
                <w:szCs w:val="20"/>
              </w:rPr>
            </w:pPr>
          </w:p>
        </w:tc>
      </w:tr>
      <w:tr w:rsidR="00C26E3C" w:rsidTr="00547681">
        <w:tc>
          <w:tcPr>
            <w:tcW w:w="2590" w:type="pct"/>
            <w:shd w:val="clear" w:color="auto" w:fill="auto"/>
            <w:vAlign w:val="center"/>
          </w:tcPr>
          <w:p w:rsidR="00C26E3C" w:rsidRPr="00547681" w:rsidRDefault="00C26E3C" w:rsidP="00DE0686">
            <w:pPr>
              <w:pStyle w:val="TableText"/>
              <w:spacing w:before="20" w:after="20"/>
              <w:ind w:left="302"/>
              <w:rPr>
                <w:szCs w:val="20"/>
              </w:rPr>
            </w:pPr>
            <w:r w:rsidRPr="00547681">
              <w:rPr>
                <w:szCs w:val="20"/>
              </w:rPr>
              <w:t>Achieve or maintain a healthy weight</w:t>
            </w:r>
          </w:p>
        </w:tc>
        <w:tc>
          <w:tcPr>
            <w:tcW w:w="1148" w:type="pct"/>
            <w:shd w:val="clear" w:color="auto" w:fill="auto"/>
            <w:vAlign w:val="center"/>
          </w:tcPr>
          <w:p w:rsidR="00C26E3C" w:rsidRPr="00547681" w:rsidRDefault="00C26E3C" w:rsidP="00DE0686">
            <w:pPr>
              <w:pStyle w:val="TableText"/>
              <w:spacing w:before="20" w:after="20"/>
              <w:jc w:val="center"/>
              <w:rPr>
                <w:szCs w:val="20"/>
              </w:rPr>
            </w:pPr>
          </w:p>
        </w:tc>
        <w:tc>
          <w:tcPr>
            <w:tcW w:w="1262" w:type="pct"/>
            <w:shd w:val="clear" w:color="auto" w:fill="auto"/>
            <w:vAlign w:val="center"/>
          </w:tcPr>
          <w:p w:rsidR="00C26E3C" w:rsidRPr="00547681" w:rsidRDefault="00C26E3C" w:rsidP="00DE0686">
            <w:pPr>
              <w:pStyle w:val="TableText"/>
              <w:spacing w:before="20" w:after="20"/>
              <w:jc w:val="center"/>
              <w:rPr>
                <w:szCs w:val="20"/>
              </w:rPr>
            </w:pPr>
          </w:p>
        </w:tc>
      </w:tr>
      <w:tr w:rsidR="00C26E3C" w:rsidTr="00547681">
        <w:tc>
          <w:tcPr>
            <w:tcW w:w="2590" w:type="pct"/>
            <w:shd w:val="clear" w:color="auto" w:fill="auto"/>
            <w:vAlign w:val="center"/>
          </w:tcPr>
          <w:p w:rsidR="00C26E3C" w:rsidRPr="00547681" w:rsidRDefault="00C26E3C" w:rsidP="00DE0686">
            <w:pPr>
              <w:pStyle w:val="TableText"/>
              <w:spacing w:before="20" w:after="20"/>
              <w:ind w:left="302"/>
              <w:rPr>
                <w:szCs w:val="20"/>
              </w:rPr>
            </w:pPr>
            <w:r w:rsidRPr="00547681">
              <w:rPr>
                <w:szCs w:val="20"/>
              </w:rPr>
              <w:t>Live independently and stay in own home</w:t>
            </w:r>
          </w:p>
        </w:tc>
        <w:tc>
          <w:tcPr>
            <w:tcW w:w="1148" w:type="pct"/>
            <w:shd w:val="clear" w:color="auto" w:fill="auto"/>
            <w:vAlign w:val="center"/>
          </w:tcPr>
          <w:p w:rsidR="00C26E3C" w:rsidRPr="00547681" w:rsidRDefault="00C26E3C" w:rsidP="00DE0686">
            <w:pPr>
              <w:pStyle w:val="TableText"/>
              <w:spacing w:before="20" w:after="20"/>
              <w:jc w:val="center"/>
              <w:rPr>
                <w:szCs w:val="20"/>
              </w:rPr>
            </w:pPr>
          </w:p>
        </w:tc>
        <w:tc>
          <w:tcPr>
            <w:tcW w:w="1262" w:type="pct"/>
            <w:shd w:val="clear" w:color="auto" w:fill="auto"/>
            <w:vAlign w:val="center"/>
          </w:tcPr>
          <w:p w:rsidR="00C26E3C" w:rsidRPr="00547681" w:rsidRDefault="00C26E3C" w:rsidP="00DE0686">
            <w:pPr>
              <w:pStyle w:val="TableText"/>
              <w:spacing w:before="20" w:after="20"/>
              <w:jc w:val="center"/>
              <w:rPr>
                <w:szCs w:val="20"/>
              </w:rPr>
            </w:pPr>
          </w:p>
        </w:tc>
      </w:tr>
    </w:tbl>
    <w:p w:rsidR="00C26E3C" w:rsidRDefault="00C26E3C" w:rsidP="00A33925">
      <w:pPr>
        <w:pStyle w:val="TableSourceCaption"/>
        <w:spacing w:before="120" w:after="0"/>
      </w:pPr>
      <w:r>
        <w:t>Source:</w:t>
      </w:r>
      <w:r>
        <w:tab/>
      </w:r>
      <w:r w:rsidR="00DE0686" w:rsidRPr="00DE0686">
        <w:t>Client survey</w:t>
      </w:r>
      <w:r>
        <w:t>.</w:t>
      </w:r>
    </w:p>
    <w:p w:rsidR="00BA5228" w:rsidRDefault="0045737A" w:rsidP="00BA5228">
      <w:pPr>
        <w:pStyle w:val="Heading3"/>
        <w:spacing w:before="240"/>
      </w:pPr>
      <w:bookmarkStart w:id="70" w:name="_Toc336508141"/>
      <w:r>
        <w:t>1</w:t>
      </w:r>
      <w:r w:rsidR="00BA5228">
        <w:t>.</w:t>
      </w:r>
      <w:r w:rsidR="00BA5228">
        <w:tab/>
      </w:r>
      <w:r w:rsidR="00F53E2A" w:rsidRPr="00F53E2A">
        <w:t>Nutri</w:t>
      </w:r>
      <w:r w:rsidR="00BA5228">
        <w:t>tional Quality of Program Meals</w:t>
      </w:r>
      <w:bookmarkEnd w:id="70"/>
    </w:p>
    <w:p w:rsidR="00DE0686" w:rsidRPr="00DE0686" w:rsidRDefault="00DE0686" w:rsidP="00DE0686">
      <w:pPr>
        <w:pStyle w:val="NormalSS"/>
      </w:pPr>
      <w:r w:rsidRPr="00DE0686">
        <w:t xml:space="preserve">The Older Americans Act (OAA) of </w:t>
      </w:r>
      <w:r w:rsidR="006853FF">
        <w:t>2006</w:t>
      </w:r>
      <w:r w:rsidR="006853FF" w:rsidRPr="00DE0686">
        <w:t xml:space="preserve"> </w:t>
      </w:r>
      <w:r w:rsidRPr="00DE0686">
        <w:t>requires that programs provide meals to participants that (1) provide a minimum of one third of the Dietary Reference Intakes (DRIs) if one meal per day is provided (OAA Sections 339 and 614),</w:t>
      </w:r>
      <w:r w:rsidRPr="00DE0686">
        <w:rPr>
          <w:vertAlign w:val="superscript"/>
        </w:rPr>
        <w:footnoteReference w:id="3"/>
      </w:r>
      <w:r w:rsidRPr="00DE0686">
        <w:t xml:space="preserve"> and (2) comply with the most recent </w:t>
      </w:r>
      <w:r w:rsidRPr="00DE0686">
        <w:rPr>
          <w:i/>
        </w:rPr>
        <w:t xml:space="preserve">Dietary Guidelines for Americans. </w:t>
      </w:r>
      <w:r w:rsidRPr="00DE0686">
        <w:t xml:space="preserve">The DRIs provide the most up-to-date information on nutrient requirements and include reference values for men and women ages 51 to 70 years and over 70 years. The </w:t>
      </w:r>
      <w:r w:rsidRPr="00DE0686">
        <w:rPr>
          <w:i/>
        </w:rPr>
        <w:t>Dietary Guidelines</w:t>
      </w:r>
      <w:r w:rsidRPr="00DE0686">
        <w:t xml:space="preserve"> provide recommendations to help individuals choose foods that comprise a healthy eating pattern—specifically, one that focuses on the consumption of nutrient-dense foods while staying within calories needs. Our assessment of the quality of program meals provided by the </w:t>
      </w:r>
      <w:r w:rsidR="000425A5">
        <w:t xml:space="preserve">ENSP </w:t>
      </w:r>
      <w:r w:rsidRPr="00DE0686">
        <w:t xml:space="preserve">will focus on the extent to which meals offered or delivered to participants meet these Federal nutrition standards for the program. We will also examine the average nutrient and food group content as well as the types and variety of foods included in meals offered or delivered to participants. </w:t>
      </w:r>
    </w:p>
    <w:p w:rsidR="00DE0686" w:rsidRPr="00DE0686" w:rsidRDefault="00DE0686" w:rsidP="00DE0686">
      <w:pPr>
        <w:pStyle w:val="NormalSS"/>
      </w:pPr>
      <w:r w:rsidRPr="00DE0686">
        <w:t xml:space="preserve">These analyses of the nutritional quality of program meals will be based on data from the menu survey collected from LSP staff (described in Section II.A). The menu data will include detailed information on the foods and beverages offered to participants in congregate and home-delivered meals over a three-day period. The data will first be coded using USDA databases to obtain estimates of the nutrient and food group content of the individual foods offered (for </w:t>
      </w:r>
      <w:r w:rsidRPr="00DE0686">
        <w:lastRenderedPageBreak/>
        <w:t xml:space="preserve">example, grams of protein and cups of vegetables). We will then develop estimates of the nutrient and food group content of the average meal offered to participants. All of these analyses of the program meals data will be weighted descriptive tabulations and will include separate estimates for congregate meals, home-delivered meals, and all meals combined. </w:t>
      </w:r>
    </w:p>
    <w:p w:rsidR="00DE0686" w:rsidRPr="00DE0686" w:rsidRDefault="00DE0686" w:rsidP="00DE0686">
      <w:pPr>
        <w:pStyle w:val="NormalSS"/>
      </w:pPr>
      <w:r w:rsidRPr="00DE0686">
        <w:t xml:space="preserve">As mentioned, the first set of analyses will assess how well the meals conform to Federal nutrition standards for the program. We will determine the proportion of LSPs that offer meals that meet </w:t>
      </w:r>
      <w:r w:rsidRPr="00DE0686">
        <w:rPr>
          <w:i/>
        </w:rPr>
        <w:t>one-third</w:t>
      </w:r>
      <w:r w:rsidRPr="00DE0686">
        <w:t xml:space="preserve"> of the DRI-based standards for men and women ages 51-70 and over 70 years. This analysis will focus on the nutrients that were identified by an Issue Panel convened by the National Resource Center on Nutrition, Physical Activity, and Aging for use in planning and evaluating meals (Silver et al. 2002). To examine compliance with the </w:t>
      </w:r>
      <w:r w:rsidRPr="00DE0686">
        <w:rPr>
          <w:i/>
        </w:rPr>
        <w:t>Dietary Guidelines</w:t>
      </w:r>
      <w:r w:rsidRPr="00DE0686">
        <w:t>, we will use the quantitative recommendations specified for saturated fat, cholesterol, and sodium, as well as one-third of the daily recommended amounts of food groups (for calorie levels appropriate for older adults) specified in the USDA Food Patterns. Table A.16.4 illustrates how the results will be presented for both meal types combined.</w:t>
      </w:r>
      <w:r w:rsidR="00FC4A21">
        <w:t xml:space="preserve"> </w:t>
      </w:r>
    </w:p>
    <w:p w:rsidR="00DE0686" w:rsidRPr="00DE0686" w:rsidRDefault="00DE0686" w:rsidP="00DE0686">
      <w:pPr>
        <w:pStyle w:val="NormalSS"/>
      </w:pPr>
      <w:r w:rsidRPr="00DE0686">
        <w:t xml:space="preserve">We will also tabulate the average nutrient and food group content of the meals based on the portions sizes of the foods and beverages offered. As an example, Table A.16.5 presents the average calorie and nutrient content of program meals. To address the last research question, we plan to assess the types and variety of foods offered by tabulating the frequency of various types of foods offered in program meals—for example, the frequency of fresh fruits and vegetables. </w:t>
      </w:r>
    </w:p>
    <w:p w:rsidR="00BA5228" w:rsidRDefault="0045737A" w:rsidP="00BA5228">
      <w:pPr>
        <w:pStyle w:val="Heading3"/>
      </w:pPr>
      <w:bookmarkStart w:id="71" w:name="_Toc336508142"/>
      <w:r>
        <w:t>2</w:t>
      </w:r>
      <w:r w:rsidR="00BA5228">
        <w:t>.</w:t>
      </w:r>
      <w:r w:rsidR="00BA5228">
        <w:tab/>
      </w:r>
      <w:r w:rsidR="00F53E2A" w:rsidRPr="00F53E2A">
        <w:t>Health Status and Medical Care</w:t>
      </w:r>
      <w:bookmarkEnd w:id="71"/>
    </w:p>
    <w:p w:rsidR="00DE0686" w:rsidRPr="00DE0686" w:rsidRDefault="00DE0686" w:rsidP="00DE0686">
      <w:pPr>
        <w:pStyle w:val="NormalSS"/>
      </w:pPr>
      <w:r w:rsidRPr="00DE0686">
        <w:t xml:space="preserve">To examine the health status of participants, tabulations of general measures such as self-reported health status and body mass index, cigarette and alcohol usage, and mobility limitations will be presented (Table A.16.9). Other health characteristics will also be reported, such as the type and frequency of receipt of medical care over the prior year, including the number of emergency visits and hospital stays; time spent in a nursing home, convalescent home, or rehabilitation center; and the types of diagnoses that participants have received from doctors. </w:t>
      </w:r>
    </w:p>
    <w:p w:rsidR="00A33925" w:rsidRDefault="00A33925">
      <w:pPr>
        <w:tabs>
          <w:tab w:val="clear" w:pos="432"/>
        </w:tabs>
        <w:spacing w:line="240" w:lineRule="auto"/>
        <w:ind w:firstLine="0"/>
        <w:jc w:val="left"/>
        <w:rPr>
          <w:rFonts w:ascii="Arial" w:hAnsi="Arial"/>
          <w:b/>
          <w:sz w:val="20"/>
        </w:rPr>
      </w:pPr>
      <w:bookmarkStart w:id="72" w:name="_Toc336508243"/>
      <w:r>
        <w:br w:type="page"/>
      </w:r>
    </w:p>
    <w:p w:rsidR="00DE0686" w:rsidRDefault="00212048" w:rsidP="00DE0686">
      <w:pPr>
        <w:pStyle w:val="MarkforTableHeading"/>
      </w:pPr>
      <w:r w:rsidRPr="00212048">
        <w:lastRenderedPageBreak/>
        <w:t>Table A.16.4</w:t>
      </w:r>
      <w:r w:rsidR="00645A52">
        <w:t>.</w:t>
      </w:r>
      <w:r w:rsidR="00FC4A21">
        <w:t xml:space="preserve"> </w:t>
      </w:r>
      <w:r w:rsidRPr="00212048">
        <w:t>Proportion of LSPs Offering or Delivering Meals that Meet Standards: All Meals</w:t>
      </w:r>
      <w:bookmarkEnd w:id="72"/>
    </w:p>
    <w:tbl>
      <w:tblPr>
        <w:tblStyle w:val="TableGrid"/>
        <w:tblW w:w="5149"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258"/>
        <w:gridCol w:w="2558"/>
        <w:gridCol w:w="917"/>
        <w:gridCol w:w="1016"/>
        <w:gridCol w:w="1142"/>
        <w:gridCol w:w="970"/>
      </w:tblGrid>
      <w:tr w:rsidR="00212048" w:rsidTr="00645A52">
        <w:trPr>
          <w:tblHeader/>
        </w:trPr>
        <w:tc>
          <w:tcPr>
            <w:tcW w:w="1652" w:type="pct"/>
            <w:tcBorders>
              <w:top w:val="single" w:sz="12" w:space="0" w:color="auto"/>
              <w:bottom w:val="single" w:sz="4" w:space="0" w:color="auto"/>
            </w:tcBorders>
            <w:shd w:val="clear" w:color="auto" w:fill="auto"/>
            <w:vAlign w:val="center"/>
          </w:tcPr>
          <w:p w:rsidR="00212048" w:rsidRDefault="00212048" w:rsidP="00645A52">
            <w:pPr>
              <w:pStyle w:val="TableHeaderLeft"/>
              <w:tabs>
                <w:tab w:val="clear" w:pos="432"/>
              </w:tabs>
            </w:pPr>
          </w:p>
        </w:tc>
        <w:tc>
          <w:tcPr>
            <w:tcW w:w="1297" w:type="pct"/>
            <w:tcBorders>
              <w:top w:val="single" w:sz="12" w:space="0" w:color="auto"/>
              <w:bottom w:val="single" w:sz="4" w:space="0" w:color="auto"/>
            </w:tcBorders>
            <w:shd w:val="clear" w:color="auto" w:fill="auto"/>
            <w:vAlign w:val="center"/>
          </w:tcPr>
          <w:p w:rsidR="00212048" w:rsidRDefault="00212048" w:rsidP="00645A52">
            <w:pPr>
              <w:pStyle w:val="TableHeaderCenter"/>
            </w:pPr>
          </w:p>
        </w:tc>
        <w:tc>
          <w:tcPr>
            <w:tcW w:w="2052" w:type="pct"/>
            <w:gridSpan w:val="4"/>
            <w:tcBorders>
              <w:top w:val="single" w:sz="12" w:space="0" w:color="auto"/>
              <w:bottom w:val="single" w:sz="4" w:space="0" w:color="auto"/>
            </w:tcBorders>
            <w:shd w:val="clear" w:color="auto" w:fill="auto"/>
            <w:vAlign w:val="center"/>
          </w:tcPr>
          <w:p w:rsidR="00212048" w:rsidRDefault="00212048" w:rsidP="00645A52">
            <w:pPr>
              <w:pStyle w:val="TableHeaderCenter"/>
            </w:pPr>
            <w:r w:rsidRPr="00212048">
              <w:t>Proportion meeting standard on</w:t>
            </w:r>
          </w:p>
        </w:tc>
      </w:tr>
      <w:tr w:rsidR="00212048" w:rsidTr="00645A52">
        <w:trPr>
          <w:tblHeader/>
        </w:trPr>
        <w:tc>
          <w:tcPr>
            <w:tcW w:w="1652" w:type="pct"/>
            <w:tcBorders>
              <w:top w:val="single" w:sz="12" w:space="0" w:color="auto"/>
              <w:bottom w:val="single" w:sz="4" w:space="0" w:color="auto"/>
            </w:tcBorders>
            <w:shd w:val="clear" w:color="auto" w:fill="auto"/>
            <w:vAlign w:val="center"/>
          </w:tcPr>
          <w:p w:rsidR="00212048" w:rsidRDefault="00212048" w:rsidP="00044F96">
            <w:pPr>
              <w:pStyle w:val="TableText"/>
            </w:pPr>
          </w:p>
        </w:tc>
        <w:tc>
          <w:tcPr>
            <w:tcW w:w="1297" w:type="pct"/>
            <w:tcBorders>
              <w:top w:val="single" w:sz="12" w:space="0" w:color="auto"/>
              <w:bottom w:val="single" w:sz="4" w:space="0" w:color="auto"/>
            </w:tcBorders>
            <w:shd w:val="clear" w:color="auto" w:fill="auto"/>
            <w:vAlign w:val="center"/>
          </w:tcPr>
          <w:p w:rsidR="00212048" w:rsidRDefault="00212048" w:rsidP="00044F96">
            <w:pPr>
              <w:pStyle w:val="TableHeaderCenter"/>
              <w:spacing w:before="0" w:after="0"/>
            </w:pPr>
            <w:r>
              <w:t>Standard/</w:t>
            </w:r>
            <w:r w:rsidR="00FC4A21">
              <w:t xml:space="preserve"> </w:t>
            </w:r>
            <w:r>
              <w:t>Recommendation</w:t>
            </w:r>
          </w:p>
        </w:tc>
        <w:tc>
          <w:tcPr>
            <w:tcW w:w="465" w:type="pct"/>
            <w:tcBorders>
              <w:top w:val="single" w:sz="12" w:space="0" w:color="auto"/>
              <w:bottom w:val="single" w:sz="4" w:space="0" w:color="auto"/>
            </w:tcBorders>
            <w:shd w:val="clear" w:color="auto" w:fill="auto"/>
            <w:vAlign w:val="center"/>
          </w:tcPr>
          <w:p w:rsidR="00212048" w:rsidRDefault="00212048" w:rsidP="00044F96">
            <w:pPr>
              <w:pStyle w:val="TableHeaderCenter"/>
              <w:spacing w:before="0" w:after="0"/>
            </w:pPr>
            <w:r>
              <w:t>One Day</w:t>
            </w:r>
          </w:p>
        </w:tc>
        <w:tc>
          <w:tcPr>
            <w:tcW w:w="515" w:type="pct"/>
            <w:tcBorders>
              <w:top w:val="single" w:sz="12" w:space="0" w:color="auto"/>
              <w:bottom w:val="single" w:sz="4" w:space="0" w:color="auto"/>
            </w:tcBorders>
            <w:shd w:val="clear" w:color="auto" w:fill="auto"/>
            <w:vAlign w:val="center"/>
          </w:tcPr>
          <w:p w:rsidR="00212048" w:rsidRDefault="00212048" w:rsidP="00044F96">
            <w:pPr>
              <w:pStyle w:val="TableHeaderCenter"/>
              <w:spacing w:before="0" w:after="0"/>
            </w:pPr>
            <w:r>
              <w:t>Two Days</w:t>
            </w:r>
          </w:p>
        </w:tc>
        <w:tc>
          <w:tcPr>
            <w:tcW w:w="579" w:type="pct"/>
            <w:tcBorders>
              <w:top w:val="single" w:sz="12" w:space="0" w:color="auto"/>
              <w:bottom w:val="single" w:sz="4" w:space="0" w:color="auto"/>
            </w:tcBorders>
            <w:shd w:val="clear" w:color="auto" w:fill="auto"/>
            <w:vAlign w:val="center"/>
          </w:tcPr>
          <w:p w:rsidR="00212048" w:rsidRDefault="00212048" w:rsidP="00044F96">
            <w:pPr>
              <w:pStyle w:val="TableHeaderCenter"/>
              <w:spacing w:before="0" w:after="0"/>
            </w:pPr>
            <w:r>
              <w:t>Three Days</w:t>
            </w:r>
          </w:p>
        </w:tc>
        <w:tc>
          <w:tcPr>
            <w:tcW w:w="493" w:type="pct"/>
            <w:tcBorders>
              <w:top w:val="single" w:sz="12" w:space="0" w:color="auto"/>
              <w:bottom w:val="single" w:sz="4" w:space="0" w:color="auto"/>
            </w:tcBorders>
            <w:shd w:val="clear" w:color="auto" w:fill="auto"/>
            <w:vAlign w:val="center"/>
          </w:tcPr>
          <w:p w:rsidR="00212048" w:rsidRDefault="00212048" w:rsidP="00044F96">
            <w:pPr>
              <w:pStyle w:val="TableHeaderCenter"/>
              <w:spacing w:before="0" w:after="0"/>
            </w:pPr>
            <w:r>
              <w:t>Average</w:t>
            </w:r>
          </w:p>
        </w:tc>
      </w:tr>
      <w:tr w:rsidR="00212048" w:rsidTr="00645A52">
        <w:tc>
          <w:tcPr>
            <w:tcW w:w="1652" w:type="pct"/>
            <w:tcBorders>
              <w:top w:val="single" w:sz="4" w:space="0" w:color="auto"/>
            </w:tcBorders>
            <w:shd w:val="clear" w:color="auto" w:fill="auto"/>
            <w:vAlign w:val="center"/>
          </w:tcPr>
          <w:p w:rsidR="00212048" w:rsidRDefault="00212048" w:rsidP="00044F96">
            <w:pPr>
              <w:pStyle w:val="TableText"/>
            </w:pPr>
            <w:r>
              <w:t>Calories (kcal)</w:t>
            </w:r>
          </w:p>
        </w:tc>
        <w:tc>
          <w:tcPr>
            <w:tcW w:w="1297" w:type="pct"/>
            <w:tcBorders>
              <w:top w:val="single" w:sz="4" w:space="0" w:color="auto"/>
            </w:tcBorders>
            <w:shd w:val="clear" w:color="auto" w:fill="auto"/>
            <w:vAlign w:val="center"/>
          </w:tcPr>
          <w:p w:rsidR="00212048" w:rsidRDefault="00212048" w:rsidP="00044F96">
            <w:pPr>
              <w:pStyle w:val="TableText"/>
              <w:jc w:val="center"/>
            </w:pPr>
            <w:r>
              <w:t>685</w:t>
            </w:r>
            <w:r w:rsidRPr="00F047B7">
              <w:rPr>
                <w:vertAlign w:val="superscript"/>
              </w:rPr>
              <w:t>a</w:t>
            </w:r>
          </w:p>
        </w:tc>
        <w:tc>
          <w:tcPr>
            <w:tcW w:w="465" w:type="pct"/>
            <w:tcBorders>
              <w:top w:val="single" w:sz="4" w:space="0" w:color="auto"/>
            </w:tcBorders>
            <w:shd w:val="clear" w:color="auto" w:fill="auto"/>
            <w:vAlign w:val="center"/>
          </w:tcPr>
          <w:p w:rsidR="00212048" w:rsidRDefault="00212048" w:rsidP="00044F96">
            <w:pPr>
              <w:pStyle w:val="TableText"/>
            </w:pPr>
          </w:p>
        </w:tc>
        <w:tc>
          <w:tcPr>
            <w:tcW w:w="515" w:type="pct"/>
            <w:tcBorders>
              <w:top w:val="single" w:sz="4" w:space="0" w:color="auto"/>
            </w:tcBorders>
            <w:shd w:val="clear" w:color="auto" w:fill="auto"/>
            <w:vAlign w:val="center"/>
          </w:tcPr>
          <w:p w:rsidR="00212048" w:rsidRDefault="00212048" w:rsidP="00044F96">
            <w:pPr>
              <w:pStyle w:val="TableText"/>
            </w:pPr>
          </w:p>
        </w:tc>
        <w:tc>
          <w:tcPr>
            <w:tcW w:w="579" w:type="pct"/>
            <w:tcBorders>
              <w:top w:val="single" w:sz="4" w:space="0" w:color="auto"/>
            </w:tcBorders>
            <w:shd w:val="clear" w:color="auto" w:fill="auto"/>
          </w:tcPr>
          <w:p w:rsidR="00212048" w:rsidRDefault="00212048" w:rsidP="00044F96">
            <w:pPr>
              <w:pStyle w:val="TableText"/>
            </w:pPr>
          </w:p>
        </w:tc>
        <w:tc>
          <w:tcPr>
            <w:tcW w:w="493" w:type="pct"/>
            <w:tcBorders>
              <w:top w:val="single" w:sz="4" w:space="0" w:color="auto"/>
            </w:tcBorders>
            <w:shd w:val="clear" w:color="auto" w:fill="auto"/>
            <w:vAlign w:val="center"/>
          </w:tcPr>
          <w:p w:rsidR="00212048" w:rsidRDefault="00212048" w:rsidP="00044F96">
            <w:pPr>
              <w:pStyle w:val="TableText"/>
            </w:pPr>
          </w:p>
        </w:tc>
      </w:tr>
      <w:tr w:rsidR="00212048" w:rsidTr="00645A52">
        <w:tc>
          <w:tcPr>
            <w:tcW w:w="1652" w:type="pct"/>
            <w:shd w:val="clear" w:color="auto" w:fill="auto"/>
            <w:vAlign w:val="center"/>
          </w:tcPr>
          <w:p w:rsidR="00212048" w:rsidRDefault="00212048" w:rsidP="00044F96">
            <w:pPr>
              <w:pStyle w:val="TableText"/>
            </w:pPr>
            <w:r>
              <w:t>Macronutrients (% of total calories)</w:t>
            </w:r>
            <w:r w:rsidRPr="00A44ABF">
              <w:rPr>
                <w:vertAlign w:val="superscript"/>
              </w:rPr>
              <w:t>b</w:t>
            </w:r>
            <w:r>
              <w:t xml:space="preserve"> </w:t>
            </w:r>
          </w:p>
        </w:tc>
        <w:tc>
          <w:tcPr>
            <w:tcW w:w="1297" w:type="pct"/>
            <w:shd w:val="clear" w:color="auto" w:fill="auto"/>
            <w:vAlign w:val="center"/>
          </w:tcPr>
          <w:p w:rsidR="00212048" w:rsidRDefault="00212048" w:rsidP="00044F96">
            <w:pPr>
              <w:pStyle w:val="TableText"/>
            </w:pPr>
          </w:p>
        </w:tc>
        <w:tc>
          <w:tcPr>
            <w:tcW w:w="465" w:type="pct"/>
            <w:shd w:val="clear" w:color="auto" w:fill="auto"/>
            <w:vAlign w:val="center"/>
          </w:tcPr>
          <w:p w:rsidR="00212048" w:rsidRDefault="00212048" w:rsidP="00044F96">
            <w:pPr>
              <w:pStyle w:val="TableText"/>
            </w:pPr>
          </w:p>
        </w:tc>
        <w:tc>
          <w:tcPr>
            <w:tcW w:w="515" w:type="pct"/>
            <w:shd w:val="clear" w:color="auto" w:fill="auto"/>
          </w:tcPr>
          <w:p w:rsidR="00212048" w:rsidRDefault="00212048" w:rsidP="00044F96">
            <w:pPr>
              <w:pStyle w:val="TableText"/>
            </w:pPr>
          </w:p>
        </w:tc>
        <w:tc>
          <w:tcPr>
            <w:tcW w:w="579" w:type="pct"/>
            <w:shd w:val="clear" w:color="auto" w:fill="auto"/>
            <w:vAlign w:val="center"/>
          </w:tcPr>
          <w:p w:rsidR="00212048" w:rsidRDefault="00212048" w:rsidP="00044F96">
            <w:pPr>
              <w:pStyle w:val="TableText"/>
            </w:pPr>
          </w:p>
        </w:tc>
        <w:tc>
          <w:tcPr>
            <w:tcW w:w="493" w:type="pct"/>
            <w:shd w:val="clear" w:color="auto" w:fill="auto"/>
          </w:tcPr>
          <w:p w:rsidR="00212048" w:rsidRDefault="00212048" w:rsidP="00044F96">
            <w:pPr>
              <w:pStyle w:val="TableText"/>
            </w:pPr>
          </w:p>
        </w:tc>
      </w:tr>
      <w:tr w:rsidR="00212048" w:rsidTr="00645A52">
        <w:tc>
          <w:tcPr>
            <w:tcW w:w="1652" w:type="pct"/>
            <w:shd w:val="clear" w:color="auto" w:fill="auto"/>
            <w:vAlign w:val="center"/>
          </w:tcPr>
          <w:p w:rsidR="00212048" w:rsidRPr="00A11145" w:rsidRDefault="00212048" w:rsidP="00044F96">
            <w:pPr>
              <w:pStyle w:val="TableText"/>
              <w:ind w:firstLine="155"/>
              <w:rPr>
                <w:vertAlign w:val="superscript"/>
              </w:rPr>
            </w:pPr>
            <w:r>
              <w:t xml:space="preserve">Protein </w:t>
            </w:r>
          </w:p>
        </w:tc>
        <w:tc>
          <w:tcPr>
            <w:tcW w:w="1297" w:type="pct"/>
            <w:shd w:val="clear" w:color="auto" w:fill="auto"/>
            <w:vAlign w:val="center"/>
          </w:tcPr>
          <w:p w:rsidR="00212048" w:rsidRPr="00F047B7" w:rsidRDefault="00212048" w:rsidP="00044F96">
            <w:pPr>
              <w:pStyle w:val="TableText"/>
              <w:ind w:left="-109" w:right="348"/>
              <w:jc w:val="center"/>
              <w:rPr>
                <w:vertAlign w:val="superscript"/>
              </w:rPr>
            </w:pPr>
            <w:r>
              <w:t>10-35</w:t>
            </w:r>
          </w:p>
        </w:tc>
        <w:tc>
          <w:tcPr>
            <w:tcW w:w="465" w:type="pct"/>
            <w:shd w:val="clear" w:color="auto" w:fill="auto"/>
            <w:vAlign w:val="center"/>
          </w:tcPr>
          <w:p w:rsidR="00212048" w:rsidRDefault="00212048" w:rsidP="00044F96">
            <w:pPr>
              <w:pStyle w:val="TableText"/>
            </w:pPr>
          </w:p>
        </w:tc>
        <w:tc>
          <w:tcPr>
            <w:tcW w:w="515" w:type="pct"/>
            <w:shd w:val="clear" w:color="auto" w:fill="auto"/>
            <w:vAlign w:val="center"/>
          </w:tcPr>
          <w:p w:rsidR="00212048" w:rsidRDefault="00212048" w:rsidP="00044F96">
            <w:pPr>
              <w:pStyle w:val="TableText"/>
            </w:pPr>
          </w:p>
        </w:tc>
        <w:tc>
          <w:tcPr>
            <w:tcW w:w="579" w:type="pct"/>
            <w:shd w:val="clear" w:color="auto" w:fill="auto"/>
          </w:tcPr>
          <w:p w:rsidR="00212048" w:rsidRDefault="00212048" w:rsidP="00044F96">
            <w:pPr>
              <w:pStyle w:val="TableText"/>
            </w:pPr>
          </w:p>
        </w:tc>
        <w:tc>
          <w:tcPr>
            <w:tcW w:w="493" w:type="pct"/>
            <w:shd w:val="clear" w:color="auto" w:fill="auto"/>
            <w:vAlign w:val="center"/>
          </w:tcPr>
          <w:p w:rsidR="00212048" w:rsidRDefault="00212048" w:rsidP="00044F96">
            <w:pPr>
              <w:pStyle w:val="TableText"/>
            </w:pPr>
          </w:p>
        </w:tc>
      </w:tr>
      <w:tr w:rsidR="00212048" w:rsidTr="00645A52">
        <w:tc>
          <w:tcPr>
            <w:tcW w:w="1652" w:type="pct"/>
            <w:shd w:val="clear" w:color="auto" w:fill="auto"/>
            <w:vAlign w:val="center"/>
          </w:tcPr>
          <w:p w:rsidR="00212048" w:rsidRPr="009A2802" w:rsidRDefault="00212048" w:rsidP="00044F96">
            <w:pPr>
              <w:pStyle w:val="TableText"/>
              <w:ind w:firstLine="155"/>
              <w:rPr>
                <w:vertAlign w:val="superscript"/>
              </w:rPr>
            </w:pPr>
            <w:r>
              <w:t xml:space="preserve">Carbohydrate </w:t>
            </w:r>
          </w:p>
        </w:tc>
        <w:tc>
          <w:tcPr>
            <w:tcW w:w="1297" w:type="pct"/>
            <w:shd w:val="clear" w:color="auto" w:fill="auto"/>
            <w:vAlign w:val="center"/>
          </w:tcPr>
          <w:p w:rsidR="00212048" w:rsidRDefault="00212048" w:rsidP="00044F96">
            <w:pPr>
              <w:pStyle w:val="TableText"/>
              <w:ind w:left="-109" w:right="348"/>
              <w:jc w:val="center"/>
            </w:pPr>
            <w:r>
              <w:t>45-65</w:t>
            </w:r>
          </w:p>
        </w:tc>
        <w:tc>
          <w:tcPr>
            <w:tcW w:w="465" w:type="pct"/>
            <w:shd w:val="clear" w:color="auto" w:fill="auto"/>
            <w:vAlign w:val="center"/>
          </w:tcPr>
          <w:p w:rsidR="00212048" w:rsidRDefault="00212048" w:rsidP="00044F96">
            <w:pPr>
              <w:pStyle w:val="TableText"/>
            </w:pPr>
          </w:p>
        </w:tc>
        <w:tc>
          <w:tcPr>
            <w:tcW w:w="515" w:type="pct"/>
            <w:shd w:val="clear" w:color="auto" w:fill="auto"/>
            <w:vAlign w:val="center"/>
          </w:tcPr>
          <w:p w:rsidR="00212048" w:rsidRDefault="00212048" w:rsidP="00044F96">
            <w:pPr>
              <w:pStyle w:val="TableText"/>
            </w:pPr>
          </w:p>
        </w:tc>
        <w:tc>
          <w:tcPr>
            <w:tcW w:w="579" w:type="pct"/>
            <w:shd w:val="clear" w:color="auto" w:fill="auto"/>
          </w:tcPr>
          <w:p w:rsidR="00212048" w:rsidRDefault="00212048" w:rsidP="00044F96">
            <w:pPr>
              <w:pStyle w:val="TableText"/>
            </w:pPr>
          </w:p>
        </w:tc>
        <w:tc>
          <w:tcPr>
            <w:tcW w:w="493" w:type="pct"/>
            <w:shd w:val="clear" w:color="auto" w:fill="auto"/>
            <w:vAlign w:val="center"/>
          </w:tcPr>
          <w:p w:rsidR="00212048" w:rsidRDefault="00212048" w:rsidP="00044F96">
            <w:pPr>
              <w:pStyle w:val="TableText"/>
            </w:pPr>
          </w:p>
        </w:tc>
      </w:tr>
      <w:tr w:rsidR="00212048" w:rsidTr="00645A52">
        <w:tc>
          <w:tcPr>
            <w:tcW w:w="1652" w:type="pct"/>
            <w:shd w:val="clear" w:color="auto" w:fill="auto"/>
            <w:vAlign w:val="center"/>
          </w:tcPr>
          <w:p w:rsidR="00212048" w:rsidRPr="00A44ABF" w:rsidRDefault="00212048" w:rsidP="00044F96">
            <w:pPr>
              <w:pStyle w:val="TableText"/>
              <w:ind w:firstLine="155"/>
            </w:pPr>
            <w:r>
              <w:t xml:space="preserve">Total Fat </w:t>
            </w:r>
          </w:p>
        </w:tc>
        <w:tc>
          <w:tcPr>
            <w:tcW w:w="1297" w:type="pct"/>
            <w:shd w:val="clear" w:color="auto" w:fill="auto"/>
            <w:vAlign w:val="center"/>
          </w:tcPr>
          <w:p w:rsidR="00212048" w:rsidRDefault="00212048" w:rsidP="00044F96">
            <w:pPr>
              <w:pStyle w:val="TableText"/>
              <w:ind w:left="-109" w:right="348"/>
              <w:jc w:val="center"/>
            </w:pPr>
            <w:r>
              <w:t>20-35</w:t>
            </w:r>
          </w:p>
        </w:tc>
        <w:tc>
          <w:tcPr>
            <w:tcW w:w="465" w:type="pct"/>
            <w:shd w:val="clear" w:color="auto" w:fill="auto"/>
            <w:vAlign w:val="center"/>
          </w:tcPr>
          <w:p w:rsidR="00212048" w:rsidRDefault="00212048" w:rsidP="00044F96">
            <w:pPr>
              <w:pStyle w:val="TableText"/>
            </w:pPr>
          </w:p>
        </w:tc>
        <w:tc>
          <w:tcPr>
            <w:tcW w:w="515" w:type="pct"/>
            <w:shd w:val="clear" w:color="auto" w:fill="auto"/>
            <w:vAlign w:val="center"/>
          </w:tcPr>
          <w:p w:rsidR="00212048" w:rsidRDefault="00212048" w:rsidP="00044F96">
            <w:pPr>
              <w:pStyle w:val="TableText"/>
            </w:pPr>
          </w:p>
        </w:tc>
        <w:tc>
          <w:tcPr>
            <w:tcW w:w="579" w:type="pct"/>
            <w:shd w:val="clear" w:color="auto" w:fill="auto"/>
          </w:tcPr>
          <w:p w:rsidR="00212048" w:rsidRDefault="00212048" w:rsidP="00044F96">
            <w:pPr>
              <w:pStyle w:val="TableText"/>
            </w:pPr>
          </w:p>
        </w:tc>
        <w:tc>
          <w:tcPr>
            <w:tcW w:w="493" w:type="pct"/>
            <w:shd w:val="clear" w:color="auto" w:fill="auto"/>
            <w:vAlign w:val="center"/>
          </w:tcPr>
          <w:p w:rsidR="00212048" w:rsidRDefault="00212048" w:rsidP="00044F96">
            <w:pPr>
              <w:pStyle w:val="TableText"/>
            </w:pPr>
          </w:p>
        </w:tc>
      </w:tr>
      <w:tr w:rsidR="00212048" w:rsidTr="00645A52">
        <w:tc>
          <w:tcPr>
            <w:tcW w:w="1652" w:type="pct"/>
            <w:shd w:val="clear" w:color="auto" w:fill="auto"/>
            <w:vAlign w:val="center"/>
          </w:tcPr>
          <w:p w:rsidR="00212048" w:rsidRPr="00D7346F" w:rsidRDefault="00212048" w:rsidP="00044F96">
            <w:pPr>
              <w:pStyle w:val="TableText"/>
              <w:ind w:firstLine="155"/>
              <w:rPr>
                <w:vertAlign w:val="superscript"/>
              </w:rPr>
            </w:pPr>
            <w:r>
              <w:t>Saturated Fat</w:t>
            </w:r>
          </w:p>
        </w:tc>
        <w:tc>
          <w:tcPr>
            <w:tcW w:w="1297" w:type="pct"/>
            <w:shd w:val="clear" w:color="auto" w:fill="auto"/>
            <w:vAlign w:val="center"/>
          </w:tcPr>
          <w:p w:rsidR="00212048" w:rsidRDefault="00212048" w:rsidP="00044F96">
            <w:pPr>
              <w:pStyle w:val="TableText"/>
              <w:ind w:left="-109" w:right="348"/>
              <w:jc w:val="center"/>
            </w:pPr>
            <w:r>
              <w:t>&lt; 10</w:t>
            </w:r>
            <w:r w:rsidRPr="00A44ABF">
              <w:rPr>
                <w:vertAlign w:val="superscript"/>
              </w:rPr>
              <w:t>c</w:t>
            </w:r>
          </w:p>
        </w:tc>
        <w:tc>
          <w:tcPr>
            <w:tcW w:w="465" w:type="pct"/>
            <w:shd w:val="clear" w:color="auto" w:fill="auto"/>
            <w:vAlign w:val="center"/>
          </w:tcPr>
          <w:p w:rsidR="00212048" w:rsidRDefault="00212048" w:rsidP="00044F96">
            <w:pPr>
              <w:pStyle w:val="TableText"/>
            </w:pPr>
          </w:p>
        </w:tc>
        <w:tc>
          <w:tcPr>
            <w:tcW w:w="515" w:type="pct"/>
            <w:shd w:val="clear" w:color="auto" w:fill="auto"/>
            <w:vAlign w:val="center"/>
          </w:tcPr>
          <w:p w:rsidR="00212048" w:rsidRDefault="00212048" w:rsidP="00044F96">
            <w:pPr>
              <w:pStyle w:val="TableText"/>
            </w:pPr>
          </w:p>
        </w:tc>
        <w:tc>
          <w:tcPr>
            <w:tcW w:w="579" w:type="pct"/>
            <w:shd w:val="clear" w:color="auto" w:fill="auto"/>
          </w:tcPr>
          <w:p w:rsidR="00212048" w:rsidRDefault="00212048" w:rsidP="00044F96">
            <w:pPr>
              <w:pStyle w:val="TableText"/>
            </w:pPr>
          </w:p>
        </w:tc>
        <w:tc>
          <w:tcPr>
            <w:tcW w:w="493" w:type="pct"/>
            <w:shd w:val="clear" w:color="auto" w:fill="auto"/>
            <w:vAlign w:val="center"/>
          </w:tcPr>
          <w:p w:rsidR="00212048" w:rsidRDefault="00212048" w:rsidP="00044F96">
            <w:pPr>
              <w:pStyle w:val="TableText"/>
            </w:pPr>
          </w:p>
        </w:tc>
      </w:tr>
      <w:tr w:rsidR="00212048" w:rsidTr="00645A52">
        <w:tc>
          <w:tcPr>
            <w:tcW w:w="1652" w:type="pct"/>
            <w:shd w:val="clear" w:color="auto" w:fill="auto"/>
            <w:vAlign w:val="center"/>
          </w:tcPr>
          <w:p w:rsidR="00212048" w:rsidRDefault="00212048" w:rsidP="00044F96">
            <w:pPr>
              <w:pStyle w:val="TableText"/>
            </w:pPr>
            <w:r>
              <w:t>Vitamins</w:t>
            </w:r>
          </w:p>
        </w:tc>
        <w:tc>
          <w:tcPr>
            <w:tcW w:w="1297" w:type="pct"/>
            <w:shd w:val="clear" w:color="auto" w:fill="auto"/>
            <w:vAlign w:val="center"/>
          </w:tcPr>
          <w:p w:rsidR="00212048" w:rsidRDefault="00212048" w:rsidP="00044F96">
            <w:pPr>
              <w:pStyle w:val="TableText"/>
              <w:ind w:left="-109" w:right="348"/>
              <w:jc w:val="center"/>
            </w:pPr>
          </w:p>
        </w:tc>
        <w:tc>
          <w:tcPr>
            <w:tcW w:w="465" w:type="pct"/>
            <w:shd w:val="clear" w:color="auto" w:fill="auto"/>
            <w:vAlign w:val="center"/>
          </w:tcPr>
          <w:p w:rsidR="00212048" w:rsidRDefault="00212048" w:rsidP="00044F96">
            <w:pPr>
              <w:pStyle w:val="TableText"/>
            </w:pPr>
          </w:p>
        </w:tc>
        <w:tc>
          <w:tcPr>
            <w:tcW w:w="515" w:type="pct"/>
            <w:shd w:val="clear" w:color="auto" w:fill="auto"/>
            <w:vAlign w:val="center"/>
          </w:tcPr>
          <w:p w:rsidR="00212048" w:rsidRDefault="00212048" w:rsidP="00044F96">
            <w:pPr>
              <w:pStyle w:val="TableText"/>
            </w:pPr>
          </w:p>
        </w:tc>
        <w:tc>
          <w:tcPr>
            <w:tcW w:w="579" w:type="pct"/>
            <w:shd w:val="clear" w:color="auto" w:fill="auto"/>
          </w:tcPr>
          <w:p w:rsidR="00212048" w:rsidRDefault="00212048" w:rsidP="00044F96">
            <w:pPr>
              <w:pStyle w:val="TableText"/>
            </w:pPr>
          </w:p>
        </w:tc>
        <w:tc>
          <w:tcPr>
            <w:tcW w:w="493" w:type="pct"/>
            <w:shd w:val="clear" w:color="auto" w:fill="auto"/>
            <w:vAlign w:val="center"/>
          </w:tcPr>
          <w:p w:rsidR="00212048" w:rsidRDefault="00212048" w:rsidP="00044F96">
            <w:pPr>
              <w:pStyle w:val="TableText"/>
            </w:pPr>
          </w:p>
        </w:tc>
      </w:tr>
      <w:tr w:rsidR="00212048" w:rsidTr="00645A52">
        <w:tc>
          <w:tcPr>
            <w:tcW w:w="1652" w:type="pct"/>
            <w:shd w:val="clear" w:color="auto" w:fill="auto"/>
            <w:vAlign w:val="center"/>
          </w:tcPr>
          <w:p w:rsidR="00212048" w:rsidRDefault="00212048" w:rsidP="00044F96">
            <w:pPr>
              <w:pStyle w:val="TableText"/>
              <w:ind w:firstLine="155"/>
            </w:pPr>
            <w:r>
              <w:t>Vitamin A (ug)</w:t>
            </w:r>
          </w:p>
        </w:tc>
        <w:tc>
          <w:tcPr>
            <w:tcW w:w="1297" w:type="pct"/>
            <w:shd w:val="clear" w:color="auto" w:fill="auto"/>
            <w:vAlign w:val="center"/>
          </w:tcPr>
          <w:p w:rsidR="00212048" w:rsidRPr="004014E7" w:rsidRDefault="00212048" w:rsidP="00044F96">
            <w:pPr>
              <w:pStyle w:val="TableText"/>
              <w:ind w:left="-109" w:right="348"/>
              <w:jc w:val="center"/>
              <w:rPr>
                <w:vertAlign w:val="superscript"/>
              </w:rPr>
            </w:pPr>
            <w:r>
              <w:t>300</w:t>
            </w:r>
          </w:p>
        </w:tc>
        <w:tc>
          <w:tcPr>
            <w:tcW w:w="465" w:type="pct"/>
            <w:shd w:val="clear" w:color="auto" w:fill="auto"/>
            <w:vAlign w:val="center"/>
          </w:tcPr>
          <w:p w:rsidR="00212048" w:rsidRDefault="00212048" w:rsidP="00044F96">
            <w:pPr>
              <w:pStyle w:val="TableText"/>
            </w:pPr>
          </w:p>
        </w:tc>
        <w:tc>
          <w:tcPr>
            <w:tcW w:w="515" w:type="pct"/>
            <w:shd w:val="clear" w:color="auto" w:fill="auto"/>
            <w:vAlign w:val="center"/>
          </w:tcPr>
          <w:p w:rsidR="00212048" w:rsidRDefault="00212048" w:rsidP="00044F96">
            <w:pPr>
              <w:pStyle w:val="TableText"/>
            </w:pPr>
          </w:p>
        </w:tc>
        <w:tc>
          <w:tcPr>
            <w:tcW w:w="579" w:type="pct"/>
            <w:shd w:val="clear" w:color="auto" w:fill="auto"/>
          </w:tcPr>
          <w:p w:rsidR="00212048" w:rsidRDefault="00212048" w:rsidP="00044F96">
            <w:pPr>
              <w:pStyle w:val="TableText"/>
            </w:pPr>
          </w:p>
        </w:tc>
        <w:tc>
          <w:tcPr>
            <w:tcW w:w="493" w:type="pct"/>
            <w:shd w:val="clear" w:color="auto" w:fill="auto"/>
            <w:vAlign w:val="center"/>
          </w:tcPr>
          <w:p w:rsidR="00212048" w:rsidRDefault="00212048" w:rsidP="00044F96">
            <w:pPr>
              <w:pStyle w:val="TableText"/>
            </w:pPr>
          </w:p>
        </w:tc>
      </w:tr>
      <w:tr w:rsidR="00212048" w:rsidTr="00645A52">
        <w:tc>
          <w:tcPr>
            <w:tcW w:w="1652" w:type="pct"/>
            <w:shd w:val="clear" w:color="auto" w:fill="auto"/>
            <w:vAlign w:val="center"/>
          </w:tcPr>
          <w:p w:rsidR="00212048" w:rsidRDefault="00212048" w:rsidP="00044F96">
            <w:pPr>
              <w:pStyle w:val="TableText"/>
              <w:ind w:firstLine="155"/>
            </w:pPr>
            <w:r>
              <w:t>Vitamin C (mg)t</w:t>
            </w:r>
          </w:p>
        </w:tc>
        <w:tc>
          <w:tcPr>
            <w:tcW w:w="1297" w:type="pct"/>
            <w:shd w:val="clear" w:color="auto" w:fill="auto"/>
            <w:vAlign w:val="center"/>
          </w:tcPr>
          <w:p w:rsidR="00212048" w:rsidRPr="004014E7" w:rsidRDefault="00212048" w:rsidP="00044F96">
            <w:pPr>
              <w:pStyle w:val="TableText"/>
              <w:ind w:left="-109" w:right="348"/>
              <w:jc w:val="center"/>
              <w:rPr>
                <w:vertAlign w:val="superscript"/>
              </w:rPr>
            </w:pPr>
            <w:r>
              <w:t>30</w:t>
            </w:r>
          </w:p>
        </w:tc>
        <w:tc>
          <w:tcPr>
            <w:tcW w:w="465" w:type="pct"/>
            <w:shd w:val="clear" w:color="auto" w:fill="auto"/>
            <w:vAlign w:val="center"/>
          </w:tcPr>
          <w:p w:rsidR="00212048" w:rsidRDefault="00212048" w:rsidP="00044F96">
            <w:pPr>
              <w:pStyle w:val="TableText"/>
            </w:pPr>
          </w:p>
        </w:tc>
        <w:tc>
          <w:tcPr>
            <w:tcW w:w="515" w:type="pct"/>
            <w:shd w:val="clear" w:color="auto" w:fill="auto"/>
            <w:vAlign w:val="center"/>
          </w:tcPr>
          <w:p w:rsidR="00212048" w:rsidRDefault="00212048" w:rsidP="00044F96">
            <w:pPr>
              <w:pStyle w:val="TableText"/>
            </w:pPr>
          </w:p>
        </w:tc>
        <w:tc>
          <w:tcPr>
            <w:tcW w:w="579" w:type="pct"/>
            <w:shd w:val="clear" w:color="auto" w:fill="auto"/>
          </w:tcPr>
          <w:p w:rsidR="00212048" w:rsidRDefault="00212048" w:rsidP="00044F96">
            <w:pPr>
              <w:pStyle w:val="TableText"/>
            </w:pPr>
          </w:p>
        </w:tc>
        <w:tc>
          <w:tcPr>
            <w:tcW w:w="493" w:type="pct"/>
            <w:shd w:val="clear" w:color="auto" w:fill="auto"/>
            <w:vAlign w:val="center"/>
          </w:tcPr>
          <w:p w:rsidR="00212048" w:rsidRDefault="00212048" w:rsidP="00044F96">
            <w:pPr>
              <w:pStyle w:val="TableText"/>
            </w:pPr>
          </w:p>
        </w:tc>
      </w:tr>
      <w:tr w:rsidR="00212048" w:rsidTr="00645A52">
        <w:tc>
          <w:tcPr>
            <w:tcW w:w="1652" w:type="pct"/>
            <w:shd w:val="clear" w:color="auto" w:fill="auto"/>
            <w:vAlign w:val="center"/>
          </w:tcPr>
          <w:p w:rsidR="00212048" w:rsidRDefault="00212048" w:rsidP="00044F96">
            <w:pPr>
              <w:pStyle w:val="TableText"/>
              <w:ind w:firstLine="155"/>
            </w:pPr>
            <w:r>
              <w:t>Vitamin D (ug)</w:t>
            </w:r>
            <w:r>
              <w:rPr>
                <w:vertAlign w:val="superscript"/>
              </w:rPr>
              <w:t xml:space="preserve"> </w:t>
            </w:r>
          </w:p>
        </w:tc>
        <w:tc>
          <w:tcPr>
            <w:tcW w:w="1297" w:type="pct"/>
            <w:shd w:val="clear" w:color="auto" w:fill="auto"/>
            <w:vAlign w:val="center"/>
          </w:tcPr>
          <w:p w:rsidR="00212048" w:rsidRPr="009E371A" w:rsidRDefault="00212048" w:rsidP="00044F96">
            <w:pPr>
              <w:pStyle w:val="TableText"/>
              <w:ind w:left="-109" w:right="348"/>
              <w:jc w:val="center"/>
              <w:rPr>
                <w:vertAlign w:val="superscript"/>
              </w:rPr>
            </w:pPr>
            <w:r>
              <w:t>5</w:t>
            </w:r>
          </w:p>
        </w:tc>
        <w:tc>
          <w:tcPr>
            <w:tcW w:w="465" w:type="pct"/>
            <w:shd w:val="clear" w:color="auto" w:fill="auto"/>
            <w:vAlign w:val="center"/>
          </w:tcPr>
          <w:p w:rsidR="00212048" w:rsidRDefault="00212048" w:rsidP="00044F96">
            <w:pPr>
              <w:pStyle w:val="TableText"/>
            </w:pPr>
          </w:p>
        </w:tc>
        <w:tc>
          <w:tcPr>
            <w:tcW w:w="515" w:type="pct"/>
            <w:shd w:val="clear" w:color="auto" w:fill="auto"/>
            <w:vAlign w:val="center"/>
          </w:tcPr>
          <w:p w:rsidR="00212048" w:rsidRDefault="00212048" w:rsidP="00044F96">
            <w:pPr>
              <w:pStyle w:val="TableText"/>
            </w:pPr>
          </w:p>
        </w:tc>
        <w:tc>
          <w:tcPr>
            <w:tcW w:w="579" w:type="pct"/>
            <w:shd w:val="clear" w:color="auto" w:fill="auto"/>
          </w:tcPr>
          <w:p w:rsidR="00212048" w:rsidRDefault="00212048" w:rsidP="00044F96">
            <w:pPr>
              <w:pStyle w:val="TableText"/>
            </w:pPr>
          </w:p>
        </w:tc>
        <w:tc>
          <w:tcPr>
            <w:tcW w:w="493" w:type="pct"/>
            <w:shd w:val="clear" w:color="auto" w:fill="auto"/>
            <w:vAlign w:val="center"/>
          </w:tcPr>
          <w:p w:rsidR="00212048" w:rsidRDefault="00212048" w:rsidP="00044F96">
            <w:pPr>
              <w:pStyle w:val="TableText"/>
            </w:pPr>
          </w:p>
        </w:tc>
      </w:tr>
      <w:tr w:rsidR="00212048" w:rsidTr="00645A52">
        <w:tc>
          <w:tcPr>
            <w:tcW w:w="1652" w:type="pct"/>
            <w:shd w:val="clear" w:color="auto" w:fill="auto"/>
            <w:vAlign w:val="center"/>
          </w:tcPr>
          <w:p w:rsidR="00212048" w:rsidRDefault="00212048" w:rsidP="00044F96">
            <w:pPr>
              <w:pStyle w:val="TableText"/>
              <w:ind w:firstLine="155"/>
            </w:pPr>
            <w:r>
              <w:t>Vitamin E (mg)</w:t>
            </w:r>
          </w:p>
        </w:tc>
        <w:tc>
          <w:tcPr>
            <w:tcW w:w="1297" w:type="pct"/>
            <w:shd w:val="clear" w:color="auto" w:fill="auto"/>
            <w:vAlign w:val="center"/>
          </w:tcPr>
          <w:p w:rsidR="00212048" w:rsidRDefault="00212048" w:rsidP="00044F96">
            <w:pPr>
              <w:pStyle w:val="TableText"/>
              <w:ind w:left="-109" w:right="348"/>
              <w:jc w:val="center"/>
            </w:pPr>
            <w:r>
              <w:t>5</w:t>
            </w:r>
          </w:p>
        </w:tc>
        <w:tc>
          <w:tcPr>
            <w:tcW w:w="465" w:type="pct"/>
            <w:shd w:val="clear" w:color="auto" w:fill="auto"/>
            <w:vAlign w:val="center"/>
          </w:tcPr>
          <w:p w:rsidR="00212048" w:rsidRDefault="00212048" w:rsidP="00044F96">
            <w:pPr>
              <w:pStyle w:val="TableText"/>
            </w:pPr>
          </w:p>
        </w:tc>
        <w:tc>
          <w:tcPr>
            <w:tcW w:w="515" w:type="pct"/>
            <w:shd w:val="clear" w:color="auto" w:fill="auto"/>
            <w:vAlign w:val="center"/>
          </w:tcPr>
          <w:p w:rsidR="00212048" w:rsidRDefault="00212048" w:rsidP="00044F96">
            <w:pPr>
              <w:pStyle w:val="TableText"/>
            </w:pPr>
          </w:p>
        </w:tc>
        <w:tc>
          <w:tcPr>
            <w:tcW w:w="579" w:type="pct"/>
            <w:shd w:val="clear" w:color="auto" w:fill="auto"/>
          </w:tcPr>
          <w:p w:rsidR="00212048" w:rsidRDefault="00212048" w:rsidP="00044F96">
            <w:pPr>
              <w:pStyle w:val="TableText"/>
            </w:pPr>
          </w:p>
        </w:tc>
        <w:tc>
          <w:tcPr>
            <w:tcW w:w="493" w:type="pct"/>
            <w:shd w:val="clear" w:color="auto" w:fill="auto"/>
            <w:vAlign w:val="center"/>
          </w:tcPr>
          <w:p w:rsidR="00212048" w:rsidRDefault="00212048" w:rsidP="00044F96">
            <w:pPr>
              <w:pStyle w:val="TableText"/>
            </w:pPr>
          </w:p>
        </w:tc>
      </w:tr>
      <w:tr w:rsidR="00212048" w:rsidTr="00645A52">
        <w:tc>
          <w:tcPr>
            <w:tcW w:w="1652" w:type="pct"/>
            <w:shd w:val="clear" w:color="auto" w:fill="auto"/>
            <w:vAlign w:val="center"/>
          </w:tcPr>
          <w:p w:rsidR="00212048" w:rsidRDefault="00212048" w:rsidP="00044F96">
            <w:pPr>
              <w:pStyle w:val="TableText"/>
              <w:ind w:firstLine="155"/>
            </w:pPr>
            <w:r>
              <w:t>Thiamin (mg)</w:t>
            </w:r>
            <w:r>
              <w:rPr>
                <w:vertAlign w:val="superscript"/>
              </w:rPr>
              <w:t xml:space="preserve"> </w:t>
            </w:r>
          </w:p>
        </w:tc>
        <w:tc>
          <w:tcPr>
            <w:tcW w:w="1297" w:type="pct"/>
            <w:shd w:val="clear" w:color="auto" w:fill="auto"/>
            <w:vAlign w:val="center"/>
          </w:tcPr>
          <w:p w:rsidR="00212048" w:rsidRDefault="00212048" w:rsidP="00044F96">
            <w:pPr>
              <w:pStyle w:val="TableText"/>
              <w:ind w:left="-109" w:right="348"/>
              <w:jc w:val="center"/>
            </w:pPr>
            <w:r>
              <w:t>0.4</w:t>
            </w:r>
          </w:p>
        </w:tc>
        <w:tc>
          <w:tcPr>
            <w:tcW w:w="465" w:type="pct"/>
            <w:shd w:val="clear" w:color="auto" w:fill="auto"/>
            <w:vAlign w:val="center"/>
          </w:tcPr>
          <w:p w:rsidR="00212048" w:rsidRDefault="00212048" w:rsidP="00044F96">
            <w:pPr>
              <w:pStyle w:val="TableText"/>
            </w:pPr>
          </w:p>
        </w:tc>
        <w:tc>
          <w:tcPr>
            <w:tcW w:w="515" w:type="pct"/>
            <w:shd w:val="clear" w:color="auto" w:fill="auto"/>
            <w:vAlign w:val="center"/>
          </w:tcPr>
          <w:p w:rsidR="00212048" w:rsidRDefault="00212048" w:rsidP="00044F96">
            <w:pPr>
              <w:pStyle w:val="TableText"/>
            </w:pPr>
          </w:p>
        </w:tc>
        <w:tc>
          <w:tcPr>
            <w:tcW w:w="579" w:type="pct"/>
            <w:shd w:val="clear" w:color="auto" w:fill="auto"/>
          </w:tcPr>
          <w:p w:rsidR="00212048" w:rsidRDefault="00212048" w:rsidP="00044F96">
            <w:pPr>
              <w:pStyle w:val="TableText"/>
            </w:pPr>
          </w:p>
        </w:tc>
        <w:tc>
          <w:tcPr>
            <w:tcW w:w="493" w:type="pct"/>
            <w:shd w:val="clear" w:color="auto" w:fill="auto"/>
            <w:vAlign w:val="center"/>
          </w:tcPr>
          <w:p w:rsidR="00212048" w:rsidRDefault="00212048" w:rsidP="00044F96">
            <w:pPr>
              <w:pStyle w:val="TableText"/>
            </w:pPr>
          </w:p>
        </w:tc>
      </w:tr>
      <w:tr w:rsidR="00212048" w:rsidTr="00645A52">
        <w:tc>
          <w:tcPr>
            <w:tcW w:w="1652" w:type="pct"/>
            <w:shd w:val="clear" w:color="auto" w:fill="auto"/>
            <w:vAlign w:val="center"/>
          </w:tcPr>
          <w:p w:rsidR="00212048" w:rsidRDefault="00212048" w:rsidP="00044F96">
            <w:pPr>
              <w:pStyle w:val="TableText"/>
              <w:ind w:firstLine="155"/>
            </w:pPr>
            <w:r>
              <w:t>Riboflavin (mg)</w:t>
            </w:r>
            <w:r>
              <w:rPr>
                <w:vertAlign w:val="superscript"/>
              </w:rPr>
              <w:t xml:space="preserve"> </w:t>
            </w:r>
          </w:p>
        </w:tc>
        <w:tc>
          <w:tcPr>
            <w:tcW w:w="1297" w:type="pct"/>
            <w:shd w:val="clear" w:color="auto" w:fill="auto"/>
            <w:vAlign w:val="center"/>
          </w:tcPr>
          <w:p w:rsidR="00212048" w:rsidRDefault="00212048" w:rsidP="00044F96">
            <w:pPr>
              <w:pStyle w:val="TableText"/>
              <w:ind w:left="-109" w:right="348"/>
              <w:jc w:val="center"/>
            </w:pPr>
            <w:r>
              <w:t>0.43</w:t>
            </w:r>
          </w:p>
        </w:tc>
        <w:tc>
          <w:tcPr>
            <w:tcW w:w="465" w:type="pct"/>
            <w:shd w:val="clear" w:color="auto" w:fill="auto"/>
            <w:vAlign w:val="center"/>
          </w:tcPr>
          <w:p w:rsidR="00212048" w:rsidRDefault="00212048" w:rsidP="00044F96">
            <w:pPr>
              <w:pStyle w:val="TableText"/>
            </w:pPr>
          </w:p>
        </w:tc>
        <w:tc>
          <w:tcPr>
            <w:tcW w:w="515" w:type="pct"/>
            <w:shd w:val="clear" w:color="auto" w:fill="auto"/>
            <w:vAlign w:val="center"/>
          </w:tcPr>
          <w:p w:rsidR="00212048" w:rsidRDefault="00212048" w:rsidP="00044F96">
            <w:pPr>
              <w:pStyle w:val="TableText"/>
            </w:pPr>
          </w:p>
        </w:tc>
        <w:tc>
          <w:tcPr>
            <w:tcW w:w="579" w:type="pct"/>
            <w:shd w:val="clear" w:color="auto" w:fill="auto"/>
          </w:tcPr>
          <w:p w:rsidR="00212048" w:rsidRDefault="00212048" w:rsidP="00044F96">
            <w:pPr>
              <w:pStyle w:val="TableText"/>
            </w:pPr>
          </w:p>
        </w:tc>
        <w:tc>
          <w:tcPr>
            <w:tcW w:w="493" w:type="pct"/>
            <w:shd w:val="clear" w:color="auto" w:fill="auto"/>
            <w:vAlign w:val="center"/>
          </w:tcPr>
          <w:p w:rsidR="00212048" w:rsidRDefault="00212048" w:rsidP="00044F96">
            <w:pPr>
              <w:pStyle w:val="TableText"/>
            </w:pPr>
          </w:p>
        </w:tc>
      </w:tr>
      <w:tr w:rsidR="00212048" w:rsidTr="00645A52">
        <w:tc>
          <w:tcPr>
            <w:tcW w:w="1652" w:type="pct"/>
            <w:shd w:val="clear" w:color="auto" w:fill="auto"/>
            <w:vAlign w:val="center"/>
          </w:tcPr>
          <w:p w:rsidR="00212048" w:rsidRDefault="00212048" w:rsidP="00044F96">
            <w:pPr>
              <w:pStyle w:val="TableText"/>
              <w:ind w:firstLine="155"/>
            </w:pPr>
            <w:r>
              <w:t>Vitamin B</w:t>
            </w:r>
            <w:r w:rsidRPr="00506266">
              <w:rPr>
                <w:vertAlign w:val="subscript"/>
              </w:rPr>
              <w:t>6</w:t>
            </w:r>
            <w:r>
              <w:t xml:space="preserve"> (mg)</w:t>
            </w:r>
            <w:r>
              <w:rPr>
                <w:vertAlign w:val="superscript"/>
              </w:rPr>
              <w:t xml:space="preserve"> </w:t>
            </w:r>
          </w:p>
        </w:tc>
        <w:tc>
          <w:tcPr>
            <w:tcW w:w="1297" w:type="pct"/>
            <w:shd w:val="clear" w:color="auto" w:fill="auto"/>
            <w:vAlign w:val="center"/>
          </w:tcPr>
          <w:p w:rsidR="00212048" w:rsidRDefault="00212048" w:rsidP="00044F96">
            <w:pPr>
              <w:pStyle w:val="TableText"/>
              <w:ind w:left="-109" w:right="348"/>
              <w:jc w:val="center"/>
            </w:pPr>
            <w:r>
              <w:t>0.57</w:t>
            </w:r>
          </w:p>
        </w:tc>
        <w:tc>
          <w:tcPr>
            <w:tcW w:w="465" w:type="pct"/>
            <w:shd w:val="clear" w:color="auto" w:fill="auto"/>
            <w:vAlign w:val="center"/>
          </w:tcPr>
          <w:p w:rsidR="00212048" w:rsidRDefault="00212048" w:rsidP="00044F96">
            <w:pPr>
              <w:pStyle w:val="TableText"/>
            </w:pPr>
          </w:p>
        </w:tc>
        <w:tc>
          <w:tcPr>
            <w:tcW w:w="515" w:type="pct"/>
            <w:shd w:val="clear" w:color="auto" w:fill="auto"/>
            <w:vAlign w:val="center"/>
          </w:tcPr>
          <w:p w:rsidR="00212048" w:rsidRDefault="00212048" w:rsidP="00044F96">
            <w:pPr>
              <w:pStyle w:val="TableText"/>
            </w:pPr>
          </w:p>
        </w:tc>
        <w:tc>
          <w:tcPr>
            <w:tcW w:w="579" w:type="pct"/>
            <w:shd w:val="clear" w:color="auto" w:fill="auto"/>
          </w:tcPr>
          <w:p w:rsidR="00212048" w:rsidRDefault="00212048" w:rsidP="00044F96">
            <w:pPr>
              <w:pStyle w:val="TableText"/>
            </w:pPr>
          </w:p>
        </w:tc>
        <w:tc>
          <w:tcPr>
            <w:tcW w:w="493" w:type="pct"/>
            <w:shd w:val="clear" w:color="auto" w:fill="auto"/>
            <w:vAlign w:val="center"/>
          </w:tcPr>
          <w:p w:rsidR="00212048" w:rsidRDefault="00212048" w:rsidP="00044F96">
            <w:pPr>
              <w:pStyle w:val="TableText"/>
            </w:pPr>
          </w:p>
        </w:tc>
      </w:tr>
      <w:tr w:rsidR="00212048" w:rsidTr="00645A52">
        <w:tc>
          <w:tcPr>
            <w:tcW w:w="1652" w:type="pct"/>
            <w:shd w:val="clear" w:color="auto" w:fill="auto"/>
            <w:vAlign w:val="center"/>
          </w:tcPr>
          <w:p w:rsidR="00212048" w:rsidRDefault="00212048" w:rsidP="00044F96">
            <w:pPr>
              <w:pStyle w:val="TableText"/>
              <w:ind w:firstLine="155"/>
            </w:pPr>
            <w:r>
              <w:t>Folate (ug)</w:t>
            </w:r>
          </w:p>
        </w:tc>
        <w:tc>
          <w:tcPr>
            <w:tcW w:w="1297" w:type="pct"/>
            <w:shd w:val="clear" w:color="auto" w:fill="auto"/>
            <w:vAlign w:val="center"/>
          </w:tcPr>
          <w:p w:rsidR="00212048" w:rsidRDefault="00212048" w:rsidP="00044F96">
            <w:pPr>
              <w:pStyle w:val="TableText"/>
              <w:ind w:left="-109" w:right="348"/>
              <w:jc w:val="center"/>
            </w:pPr>
            <w:r>
              <w:t>133</w:t>
            </w:r>
          </w:p>
        </w:tc>
        <w:tc>
          <w:tcPr>
            <w:tcW w:w="465" w:type="pct"/>
            <w:shd w:val="clear" w:color="auto" w:fill="auto"/>
            <w:vAlign w:val="center"/>
          </w:tcPr>
          <w:p w:rsidR="00212048" w:rsidRDefault="00212048" w:rsidP="00044F96">
            <w:pPr>
              <w:pStyle w:val="TableText"/>
            </w:pPr>
          </w:p>
        </w:tc>
        <w:tc>
          <w:tcPr>
            <w:tcW w:w="515" w:type="pct"/>
            <w:shd w:val="clear" w:color="auto" w:fill="auto"/>
            <w:vAlign w:val="center"/>
          </w:tcPr>
          <w:p w:rsidR="00212048" w:rsidRDefault="00212048" w:rsidP="00044F96">
            <w:pPr>
              <w:pStyle w:val="TableText"/>
            </w:pPr>
          </w:p>
        </w:tc>
        <w:tc>
          <w:tcPr>
            <w:tcW w:w="579" w:type="pct"/>
            <w:shd w:val="clear" w:color="auto" w:fill="auto"/>
          </w:tcPr>
          <w:p w:rsidR="00212048" w:rsidRDefault="00212048" w:rsidP="00044F96">
            <w:pPr>
              <w:pStyle w:val="TableText"/>
            </w:pPr>
          </w:p>
        </w:tc>
        <w:tc>
          <w:tcPr>
            <w:tcW w:w="493" w:type="pct"/>
            <w:shd w:val="clear" w:color="auto" w:fill="auto"/>
            <w:vAlign w:val="center"/>
          </w:tcPr>
          <w:p w:rsidR="00212048" w:rsidRDefault="00212048" w:rsidP="00044F96">
            <w:pPr>
              <w:pStyle w:val="TableText"/>
            </w:pPr>
          </w:p>
        </w:tc>
      </w:tr>
      <w:tr w:rsidR="00212048" w:rsidTr="00645A52">
        <w:tc>
          <w:tcPr>
            <w:tcW w:w="1652" w:type="pct"/>
            <w:shd w:val="clear" w:color="auto" w:fill="auto"/>
            <w:vAlign w:val="center"/>
          </w:tcPr>
          <w:p w:rsidR="00212048" w:rsidRDefault="00212048" w:rsidP="00044F96">
            <w:pPr>
              <w:pStyle w:val="TableText"/>
              <w:ind w:firstLine="155"/>
            </w:pPr>
            <w:r>
              <w:t>Vitamin B</w:t>
            </w:r>
            <w:r w:rsidRPr="00506266">
              <w:rPr>
                <w:vertAlign w:val="subscript"/>
              </w:rPr>
              <w:t>12</w:t>
            </w:r>
            <w:r>
              <w:t xml:space="preserve"> (ug) </w:t>
            </w:r>
          </w:p>
        </w:tc>
        <w:tc>
          <w:tcPr>
            <w:tcW w:w="1297" w:type="pct"/>
            <w:shd w:val="clear" w:color="auto" w:fill="auto"/>
            <w:vAlign w:val="center"/>
          </w:tcPr>
          <w:p w:rsidR="00212048" w:rsidRDefault="00212048" w:rsidP="00044F96">
            <w:pPr>
              <w:pStyle w:val="TableText"/>
              <w:ind w:left="-109" w:right="348"/>
              <w:jc w:val="center"/>
            </w:pPr>
            <w:r>
              <w:t>0.79</w:t>
            </w:r>
          </w:p>
        </w:tc>
        <w:tc>
          <w:tcPr>
            <w:tcW w:w="465" w:type="pct"/>
            <w:shd w:val="clear" w:color="auto" w:fill="auto"/>
            <w:vAlign w:val="center"/>
          </w:tcPr>
          <w:p w:rsidR="00212048" w:rsidRDefault="00212048" w:rsidP="00044F96">
            <w:pPr>
              <w:pStyle w:val="TableText"/>
            </w:pPr>
          </w:p>
        </w:tc>
        <w:tc>
          <w:tcPr>
            <w:tcW w:w="515" w:type="pct"/>
            <w:shd w:val="clear" w:color="auto" w:fill="auto"/>
            <w:vAlign w:val="center"/>
          </w:tcPr>
          <w:p w:rsidR="00212048" w:rsidRDefault="00212048" w:rsidP="00044F96">
            <w:pPr>
              <w:pStyle w:val="TableText"/>
            </w:pPr>
          </w:p>
        </w:tc>
        <w:tc>
          <w:tcPr>
            <w:tcW w:w="579" w:type="pct"/>
            <w:shd w:val="clear" w:color="auto" w:fill="auto"/>
          </w:tcPr>
          <w:p w:rsidR="00212048" w:rsidRDefault="00212048" w:rsidP="00044F96">
            <w:pPr>
              <w:pStyle w:val="TableText"/>
            </w:pPr>
          </w:p>
        </w:tc>
        <w:tc>
          <w:tcPr>
            <w:tcW w:w="493" w:type="pct"/>
            <w:shd w:val="clear" w:color="auto" w:fill="auto"/>
            <w:vAlign w:val="center"/>
          </w:tcPr>
          <w:p w:rsidR="00212048" w:rsidRDefault="00212048" w:rsidP="00044F96">
            <w:pPr>
              <w:pStyle w:val="TableText"/>
            </w:pPr>
          </w:p>
        </w:tc>
      </w:tr>
      <w:tr w:rsidR="00212048" w:rsidTr="00645A52">
        <w:tc>
          <w:tcPr>
            <w:tcW w:w="1652" w:type="pct"/>
            <w:shd w:val="clear" w:color="auto" w:fill="auto"/>
            <w:vAlign w:val="center"/>
          </w:tcPr>
          <w:p w:rsidR="00212048" w:rsidRDefault="00212048" w:rsidP="00044F96">
            <w:pPr>
              <w:pStyle w:val="TableText"/>
            </w:pPr>
            <w:r>
              <w:t>Minerals</w:t>
            </w:r>
          </w:p>
        </w:tc>
        <w:tc>
          <w:tcPr>
            <w:tcW w:w="1297" w:type="pct"/>
            <w:shd w:val="clear" w:color="auto" w:fill="auto"/>
            <w:vAlign w:val="center"/>
          </w:tcPr>
          <w:p w:rsidR="00212048" w:rsidRDefault="00212048" w:rsidP="00044F96">
            <w:pPr>
              <w:pStyle w:val="TableText"/>
              <w:ind w:left="-109" w:right="348"/>
              <w:jc w:val="center"/>
            </w:pPr>
          </w:p>
        </w:tc>
        <w:tc>
          <w:tcPr>
            <w:tcW w:w="465" w:type="pct"/>
            <w:shd w:val="clear" w:color="auto" w:fill="auto"/>
            <w:vAlign w:val="center"/>
          </w:tcPr>
          <w:p w:rsidR="00212048" w:rsidRDefault="00212048" w:rsidP="00044F96">
            <w:pPr>
              <w:pStyle w:val="TableText"/>
            </w:pPr>
          </w:p>
        </w:tc>
        <w:tc>
          <w:tcPr>
            <w:tcW w:w="515" w:type="pct"/>
            <w:shd w:val="clear" w:color="auto" w:fill="auto"/>
            <w:vAlign w:val="center"/>
          </w:tcPr>
          <w:p w:rsidR="00212048" w:rsidRDefault="00212048" w:rsidP="00044F96">
            <w:pPr>
              <w:pStyle w:val="TableText"/>
            </w:pPr>
          </w:p>
        </w:tc>
        <w:tc>
          <w:tcPr>
            <w:tcW w:w="579" w:type="pct"/>
            <w:shd w:val="clear" w:color="auto" w:fill="auto"/>
          </w:tcPr>
          <w:p w:rsidR="00212048" w:rsidRDefault="00212048" w:rsidP="00044F96">
            <w:pPr>
              <w:pStyle w:val="TableText"/>
            </w:pPr>
          </w:p>
        </w:tc>
        <w:tc>
          <w:tcPr>
            <w:tcW w:w="493" w:type="pct"/>
            <w:shd w:val="clear" w:color="auto" w:fill="auto"/>
            <w:vAlign w:val="center"/>
          </w:tcPr>
          <w:p w:rsidR="00212048" w:rsidRDefault="00212048" w:rsidP="00044F96">
            <w:pPr>
              <w:pStyle w:val="TableText"/>
            </w:pPr>
          </w:p>
        </w:tc>
      </w:tr>
      <w:tr w:rsidR="00212048" w:rsidTr="00645A52">
        <w:tc>
          <w:tcPr>
            <w:tcW w:w="1652" w:type="pct"/>
            <w:shd w:val="clear" w:color="auto" w:fill="auto"/>
            <w:vAlign w:val="center"/>
          </w:tcPr>
          <w:p w:rsidR="00212048" w:rsidRDefault="00212048" w:rsidP="00044F96">
            <w:pPr>
              <w:pStyle w:val="TableText"/>
              <w:ind w:firstLine="158"/>
            </w:pPr>
            <w:r>
              <w:t>Calcium (mg)</w:t>
            </w:r>
          </w:p>
        </w:tc>
        <w:tc>
          <w:tcPr>
            <w:tcW w:w="1297" w:type="pct"/>
            <w:shd w:val="clear" w:color="auto" w:fill="auto"/>
            <w:vAlign w:val="center"/>
          </w:tcPr>
          <w:p w:rsidR="00212048" w:rsidRPr="009E371A" w:rsidRDefault="00212048" w:rsidP="00044F96">
            <w:pPr>
              <w:pStyle w:val="TableText"/>
              <w:ind w:left="-109" w:right="348"/>
              <w:jc w:val="center"/>
              <w:rPr>
                <w:vertAlign w:val="superscript"/>
              </w:rPr>
            </w:pPr>
            <w:r>
              <w:t>400</w:t>
            </w:r>
          </w:p>
        </w:tc>
        <w:tc>
          <w:tcPr>
            <w:tcW w:w="465" w:type="pct"/>
            <w:shd w:val="clear" w:color="auto" w:fill="auto"/>
            <w:vAlign w:val="center"/>
          </w:tcPr>
          <w:p w:rsidR="00212048" w:rsidRDefault="00212048" w:rsidP="00044F96">
            <w:pPr>
              <w:pStyle w:val="TableText"/>
            </w:pPr>
          </w:p>
        </w:tc>
        <w:tc>
          <w:tcPr>
            <w:tcW w:w="515" w:type="pct"/>
            <w:shd w:val="clear" w:color="auto" w:fill="auto"/>
            <w:vAlign w:val="center"/>
          </w:tcPr>
          <w:p w:rsidR="00212048" w:rsidRDefault="00212048" w:rsidP="00044F96">
            <w:pPr>
              <w:pStyle w:val="TableText"/>
            </w:pPr>
          </w:p>
        </w:tc>
        <w:tc>
          <w:tcPr>
            <w:tcW w:w="579" w:type="pct"/>
            <w:shd w:val="clear" w:color="auto" w:fill="auto"/>
          </w:tcPr>
          <w:p w:rsidR="00212048" w:rsidRDefault="00212048" w:rsidP="00044F96">
            <w:pPr>
              <w:pStyle w:val="TableText"/>
            </w:pPr>
          </w:p>
        </w:tc>
        <w:tc>
          <w:tcPr>
            <w:tcW w:w="493" w:type="pct"/>
            <w:shd w:val="clear" w:color="auto" w:fill="auto"/>
            <w:vAlign w:val="center"/>
          </w:tcPr>
          <w:p w:rsidR="00212048" w:rsidRDefault="00212048" w:rsidP="00044F96">
            <w:pPr>
              <w:pStyle w:val="TableText"/>
            </w:pPr>
          </w:p>
        </w:tc>
      </w:tr>
      <w:tr w:rsidR="00212048" w:rsidTr="00645A52">
        <w:tc>
          <w:tcPr>
            <w:tcW w:w="1652" w:type="pct"/>
            <w:shd w:val="clear" w:color="auto" w:fill="auto"/>
            <w:vAlign w:val="center"/>
          </w:tcPr>
          <w:p w:rsidR="00212048" w:rsidRDefault="00212048" w:rsidP="00044F96">
            <w:pPr>
              <w:pStyle w:val="TableText"/>
              <w:ind w:firstLine="155"/>
            </w:pPr>
            <w:r>
              <w:t>Copper (ug)</w:t>
            </w:r>
          </w:p>
        </w:tc>
        <w:tc>
          <w:tcPr>
            <w:tcW w:w="1297" w:type="pct"/>
            <w:shd w:val="clear" w:color="auto" w:fill="auto"/>
            <w:vAlign w:val="center"/>
          </w:tcPr>
          <w:p w:rsidR="00212048" w:rsidRDefault="00212048" w:rsidP="00044F96">
            <w:pPr>
              <w:pStyle w:val="TableText"/>
              <w:ind w:left="-109" w:right="348"/>
              <w:jc w:val="center"/>
            </w:pPr>
            <w:r>
              <w:t>300</w:t>
            </w:r>
            <w:r w:rsidRPr="004014E7">
              <w:rPr>
                <w:vertAlign w:val="superscript"/>
              </w:rPr>
              <w:t xml:space="preserve"> </w:t>
            </w:r>
          </w:p>
        </w:tc>
        <w:tc>
          <w:tcPr>
            <w:tcW w:w="465" w:type="pct"/>
            <w:shd w:val="clear" w:color="auto" w:fill="auto"/>
            <w:vAlign w:val="center"/>
          </w:tcPr>
          <w:p w:rsidR="00212048" w:rsidRDefault="00212048" w:rsidP="00044F96">
            <w:pPr>
              <w:pStyle w:val="TableText"/>
            </w:pPr>
          </w:p>
        </w:tc>
        <w:tc>
          <w:tcPr>
            <w:tcW w:w="515" w:type="pct"/>
            <w:shd w:val="clear" w:color="auto" w:fill="auto"/>
            <w:vAlign w:val="center"/>
          </w:tcPr>
          <w:p w:rsidR="00212048" w:rsidRDefault="00212048" w:rsidP="00044F96">
            <w:pPr>
              <w:pStyle w:val="TableText"/>
            </w:pPr>
          </w:p>
        </w:tc>
        <w:tc>
          <w:tcPr>
            <w:tcW w:w="579" w:type="pct"/>
            <w:shd w:val="clear" w:color="auto" w:fill="auto"/>
          </w:tcPr>
          <w:p w:rsidR="00212048" w:rsidRDefault="00212048" w:rsidP="00044F96">
            <w:pPr>
              <w:pStyle w:val="TableText"/>
            </w:pPr>
          </w:p>
        </w:tc>
        <w:tc>
          <w:tcPr>
            <w:tcW w:w="493" w:type="pct"/>
            <w:shd w:val="clear" w:color="auto" w:fill="auto"/>
            <w:vAlign w:val="center"/>
          </w:tcPr>
          <w:p w:rsidR="00212048" w:rsidRDefault="00212048" w:rsidP="00044F96">
            <w:pPr>
              <w:pStyle w:val="TableText"/>
            </w:pPr>
          </w:p>
        </w:tc>
      </w:tr>
      <w:tr w:rsidR="00212048" w:rsidTr="00645A52">
        <w:tc>
          <w:tcPr>
            <w:tcW w:w="1652" w:type="pct"/>
            <w:shd w:val="clear" w:color="auto" w:fill="auto"/>
            <w:vAlign w:val="center"/>
          </w:tcPr>
          <w:p w:rsidR="00212048" w:rsidRDefault="00212048" w:rsidP="00044F96">
            <w:pPr>
              <w:pStyle w:val="TableText"/>
              <w:ind w:firstLine="155"/>
            </w:pPr>
            <w:r>
              <w:t>Iron (mg)</w:t>
            </w:r>
          </w:p>
        </w:tc>
        <w:tc>
          <w:tcPr>
            <w:tcW w:w="1297" w:type="pct"/>
            <w:shd w:val="clear" w:color="auto" w:fill="auto"/>
            <w:vAlign w:val="center"/>
          </w:tcPr>
          <w:p w:rsidR="00212048" w:rsidRDefault="00212048" w:rsidP="00044F96">
            <w:pPr>
              <w:pStyle w:val="TableText"/>
              <w:ind w:left="-109" w:right="348"/>
              <w:jc w:val="center"/>
            </w:pPr>
            <w:r>
              <w:t>2.7</w:t>
            </w:r>
            <w:r w:rsidRPr="004014E7">
              <w:rPr>
                <w:vertAlign w:val="superscript"/>
              </w:rPr>
              <w:t xml:space="preserve"> </w:t>
            </w:r>
          </w:p>
        </w:tc>
        <w:tc>
          <w:tcPr>
            <w:tcW w:w="465" w:type="pct"/>
            <w:shd w:val="clear" w:color="auto" w:fill="auto"/>
            <w:vAlign w:val="center"/>
          </w:tcPr>
          <w:p w:rsidR="00212048" w:rsidRDefault="00212048" w:rsidP="00044F96">
            <w:pPr>
              <w:pStyle w:val="TableText"/>
            </w:pPr>
          </w:p>
        </w:tc>
        <w:tc>
          <w:tcPr>
            <w:tcW w:w="515" w:type="pct"/>
            <w:shd w:val="clear" w:color="auto" w:fill="auto"/>
            <w:vAlign w:val="center"/>
          </w:tcPr>
          <w:p w:rsidR="00212048" w:rsidRDefault="00212048" w:rsidP="00044F96">
            <w:pPr>
              <w:pStyle w:val="TableText"/>
            </w:pPr>
          </w:p>
        </w:tc>
        <w:tc>
          <w:tcPr>
            <w:tcW w:w="579" w:type="pct"/>
            <w:shd w:val="clear" w:color="auto" w:fill="auto"/>
          </w:tcPr>
          <w:p w:rsidR="00212048" w:rsidRDefault="00212048" w:rsidP="00044F96">
            <w:pPr>
              <w:pStyle w:val="TableText"/>
            </w:pPr>
          </w:p>
        </w:tc>
        <w:tc>
          <w:tcPr>
            <w:tcW w:w="493" w:type="pct"/>
            <w:shd w:val="clear" w:color="auto" w:fill="auto"/>
            <w:vAlign w:val="center"/>
          </w:tcPr>
          <w:p w:rsidR="00212048" w:rsidRDefault="00212048" w:rsidP="00044F96">
            <w:pPr>
              <w:pStyle w:val="TableText"/>
            </w:pPr>
          </w:p>
        </w:tc>
      </w:tr>
      <w:tr w:rsidR="00212048" w:rsidTr="00645A52">
        <w:tc>
          <w:tcPr>
            <w:tcW w:w="1652" w:type="pct"/>
            <w:shd w:val="clear" w:color="auto" w:fill="auto"/>
            <w:vAlign w:val="center"/>
          </w:tcPr>
          <w:p w:rsidR="00212048" w:rsidRDefault="00212048" w:rsidP="00044F96">
            <w:pPr>
              <w:pStyle w:val="TableText"/>
              <w:ind w:firstLine="155"/>
            </w:pPr>
            <w:r>
              <w:t>Magnesium (mg)</w:t>
            </w:r>
            <w:r>
              <w:rPr>
                <w:vertAlign w:val="superscript"/>
              </w:rPr>
              <w:t xml:space="preserve"> </w:t>
            </w:r>
          </w:p>
        </w:tc>
        <w:tc>
          <w:tcPr>
            <w:tcW w:w="1297" w:type="pct"/>
            <w:shd w:val="clear" w:color="auto" w:fill="auto"/>
            <w:vAlign w:val="center"/>
          </w:tcPr>
          <w:p w:rsidR="00212048" w:rsidRDefault="00212048" w:rsidP="00044F96">
            <w:pPr>
              <w:pStyle w:val="TableText"/>
              <w:ind w:left="-109" w:right="348"/>
              <w:jc w:val="center"/>
            </w:pPr>
            <w:r>
              <w:t>140</w:t>
            </w:r>
            <w:r w:rsidRPr="004014E7">
              <w:rPr>
                <w:vertAlign w:val="superscript"/>
              </w:rPr>
              <w:t xml:space="preserve"> </w:t>
            </w:r>
          </w:p>
        </w:tc>
        <w:tc>
          <w:tcPr>
            <w:tcW w:w="465" w:type="pct"/>
            <w:shd w:val="clear" w:color="auto" w:fill="auto"/>
            <w:vAlign w:val="center"/>
          </w:tcPr>
          <w:p w:rsidR="00212048" w:rsidRDefault="00212048" w:rsidP="00044F96">
            <w:pPr>
              <w:pStyle w:val="TableText"/>
            </w:pPr>
          </w:p>
        </w:tc>
        <w:tc>
          <w:tcPr>
            <w:tcW w:w="515" w:type="pct"/>
            <w:shd w:val="clear" w:color="auto" w:fill="auto"/>
            <w:vAlign w:val="center"/>
          </w:tcPr>
          <w:p w:rsidR="00212048" w:rsidRDefault="00212048" w:rsidP="00044F96">
            <w:pPr>
              <w:pStyle w:val="TableText"/>
            </w:pPr>
          </w:p>
        </w:tc>
        <w:tc>
          <w:tcPr>
            <w:tcW w:w="579" w:type="pct"/>
            <w:shd w:val="clear" w:color="auto" w:fill="auto"/>
          </w:tcPr>
          <w:p w:rsidR="00212048" w:rsidRDefault="00212048" w:rsidP="00044F96">
            <w:pPr>
              <w:pStyle w:val="TableText"/>
            </w:pPr>
          </w:p>
        </w:tc>
        <w:tc>
          <w:tcPr>
            <w:tcW w:w="493" w:type="pct"/>
            <w:shd w:val="clear" w:color="auto" w:fill="auto"/>
            <w:vAlign w:val="center"/>
          </w:tcPr>
          <w:p w:rsidR="00212048" w:rsidRDefault="00212048" w:rsidP="00044F96">
            <w:pPr>
              <w:pStyle w:val="TableText"/>
            </w:pPr>
          </w:p>
        </w:tc>
      </w:tr>
      <w:tr w:rsidR="00212048" w:rsidTr="00645A52">
        <w:tc>
          <w:tcPr>
            <w:tcW w:w="1652" w:type="pct"/>
            <w:shd w:val="clear" w:color="auto" w:fill="auto"/>
            <w:vAlign w:val="center"/>
          </w:tcPr>
          <w:p w:rsidR="00212048" w:rsidRPr="00FB6099" w:rsidRDefault="00212048" w:rsidP="00044F96">
            <w:pPr>
              <w:pStyle w:val="TableText"/>
              <w:ind w:firstLine="155"/>
            </w:pPr>
            <w:r>
              <w:t>Potassium (mg)</w:t>
            </w:r>
            <w:r>
              <w:rPr>
                <w:vertAlign w:val="superscript"/>
              </w:rPr>
              <w:t xml:space="preserve"> </w:t>
            </w:r>
          </w:p>
        </w:tc>
        <w:tc>
          <w:tcPr>
            <w:tcW w:w="1297" w:type="pct"/>
            <w:shd w:val="clear" w:color="auto" w:fill="auto"/>
            <w:vAlign w:val="center"/>
          </w:tcPr>
          <w:p w:rsidR="00212048" w:rsidRDefault="00212048" w:rsidP="00044F96">
            <w:pPr>
              <w:pStyle w:val="TableText"/>
              <w:ind w:left="-109" w:right="348"/>
              <w:jc w:val="center"/>
            </w:pPr>
            <w:r>
              <w:t>1167</w:t>
            </w:r>
          </w:p>
        </w:tc>
        <w:tc>
          <w:tcPr>
            <w:tcW w:w="465" w:type="pct"/>
            <w:shd w:val="clear" w:color="auto" w:fill="auto"/>
            <w:vAlign w:val="center"/>
          </w:tcPr>
          <w:p w:rsidR="00212048" w:rsidRDefault="00212048" w:rsidP="00044F96">
            <w:pPr>
              <w:pStyle w:val="TableText"/>
            </w:pPr>
          </w:p>
        </w:tc>
        <w:tc>
          <w:tcPr>
            <w:tcW w:w="515" w:type="pct"/>
            <w:shd w:val="clear" w:color="auto" w:fill="auto"/>
            <w:vAlign w:val="center"/>
          </w:tcPr>
          <w:p w:rsidR="00212048" w:rsidRDefault="00212048" w:rsidP="00044F96">
            <w:pPr>
              <w:pStyle w:val="TableText"/>
            </w:pPr>
          </w:p>
        </w:tc>
        <w:tc>
          <w:tcPr>
            <w:tcW w:w="579" w:type="pct"/>
            <w:shd w:val="clear" w:color="auto" w:fill="auto"/>
          </w:tcPr>
          <w:p w:rsidR="00212048" w:rsidRDefault="00212048" w:rsidP="00044F96">
            <w:pPr>
              <w:pStyle w:val="TableText"/>
            </w:pPr>
          </w:p>
        </w:tc>
        <w:tc>
          <w:tcPr>
            <w:tcW w:w="493" w:type="pct"/>
            <w:shd w:val="clear" w:color="auto" w:fill="auto"/>
            <w:vAlign w:val="center"/>
          </w:tcPr>
          <w:p w:rsidR="00212048" w:rsidRDefault="00212048" w:rsidP="00044F96">
            <w:pPr>
              <w:pStyle w:val="TableText"/>
            </w:pPr>
          </w:p>
        </w:tc>
      </w:tr>
      <w:tr w:rsidR="00212048" w:rsidTr="00645A52">
        <w:tc>
          <w:tcPr>
            <w:tcW w:w="1652" w:type="pct"/>
            <w:shd w:val="clear" w:color="auto" w:fill="auto"/>
            <w:vAlign w:val="center"/>
          </w:tcPr>
          <w:p w:rsidR="00212048" w:rsidRDefault="00212048" w:rsidP="00044F96">
            <w:pPr>
              <w:pStyle w:val="TableText"/>
              <w:ind w:firstLine="155"/>
            </w:pPr>
            <w:r>
              <w:t>Sodium (mg)</w:t>
            </w:r>
            <w:r>
              <w:rPr>
                <w:vertAlign w:val="superscript"/>
              </w:rPr>
              <w:t xml:space="preserve"> </w:t>
            </w:r>
          </w:p>
        </w:tc>
        <w:tc>
          <w:tcPr>
            <w:tcW w:w="1297" w:type="pct"/>
            <w:shd w:val="clear" w:color="auto" w:fill="auto"/>
            <w:vAlign w:val="center"/>
          </w:tcPr>
          <w:p w:rsidR="00212048" w:rsidRDefault="00212048" w:rsidP="00044F96">
            <w:pPr>
              <w:pStyle w:val="TableText"/>
              <w:ind w:left="-109" w:right="348"/>
              <w:jc w:val="center"/>
            </w:pPr>
            <w:r>
              <w:t>&lt; 500</w:t>
            </w:r>
            <w:r w:rsidRPr="00A44ABF">
              <w:rPr>
                <w:vertAlign w:val="superscript"/>
              </w:rPr>
              <w:t>c</w:t>
            </w:r>
          </w:p>
        </w:tc>
        <w:tc>
          <w:tcPr>
            <w:tcW w:w="465" w:type="pct"/>
            <w:shd w:val="clear" w:color="auto" w:fill="auto"/>
            <w:vAlign w:val="center"/>
          </w:tcPr>
          <w:p w:rsidR="00212048" w:rsidRDefault="00212048" w:rsidP="00044F96">
            <w:pPr>
              <w:pStyle w:val="TableText"/>
            </w:pPr>
          </w:p>
        </w:tc>
        <w:tc>
          <w:tcPr>
            <w:tcW w:w="515" w:type="pct"/>
            <w:shd w:val="clear" w:color="auto" w:fill="auto"/>
            <w:vAlign w:val="center"/>
          </w:tcPr>
          <w:p w:rsidR="00212048" w:rsidRDefault="00212048" w:rsidP="00044F96">
            <w:pPr>
              <w:pStyle w:val="TableText"/>
            </w:pPr>
          </w:p>
        </w:tc>
        <w:tc>
          <w:tcPr>
            <w:tcW w:w="579" w:type="pct"/>
            <w:shd w:val="clear" w:color="auto" w:fill="auto"/>
          </w:tcPr>
          <w:p w:rsidR="00212048" w:rsidRDefault="00212048" w:rsidP="00044F96">
            <w:pPr>
              <w:pStyle w:val="TableText"/>
            </w:pPr>
          </w:p>
        </w:tc>
        <w:tc>
          <w:tcPr>
            <w:tcW w:w="493" w:type="pct"/>
            <w:shd w:val="clear" w:color="auto" w:fill="auto"/>
            <w:vAlign w:val="center"/>
          </w:tcPr>
          <w:p w:rsidR="00212048" w:rsidRDefault="00212048" w:rsidP="00044F96">
            <w:pPr>
              <w:pStyle w:val="TableText"/>
            </w:pPr>
          </w:p>
        </w:tc>
      </w:tr>
      <w:tr w:rsidR="00212048" w:rsidTr="00645A52">
        <w:tc>
          <w:tcPr>
            <w:tcW w:w="1652" w:type="pct"/>
            <w:shd w:val="clear" w:color="auto" w:fill="auto"/>
            <w:vAlign w:val="center"/>
          </w:tcPr>
          <w:p w:rsidR="00212048" w:rsidRDefault="00212048" w:rsidP="00044F96">
            <w:pPr>
              <w:pStyle w:val="TableText"/>
              <w:ind w:firstLine="155"/>
            </w:pPr>
            <w:r>
              <w:t>Zinc (mg)</w:t>
            </w:r>
            <w:r>
              <w:rPr>
                <w:vertAlign w:val="superscript"/>
              </w:rPr>
              <w:t xml:space="preserve"> </w:t>
            </w:r>
          </w:p>
        </w:tc>
        <w:tc>
          <w:tcPr>
            <w:tcW w:w="1297" w:type="pct"/>
            <w:shd w:val="clear" w:color="auto" w:fill="auto"/>
            <w:vAlign w:val="center"/>
          </w:tcPr>
          <w:p w:rsidR="00212048" w:rsidRDefault="00212048" w:rsidP="00044F96">
            <w:pPr>
              <w:pStyle w:val="TableText"/>
              <w:ind w:left="-109" w:right="348"/>
              <w:jc w:val="center"/>
            </w:pPr>
            <w:r>
              <w:t>3.7</w:t>
            </w:r>
          </w:p>
        </w:tc>
        <w:tc>
          <w:tcPr>
            <w:tcW w:w="465" w:type="pct"/>
            <w:shd w:val="clear" w:color="auto" w:fill="auto"/>
            <w:vAlign w:val="center"/>
          </w:tcPr>
          <w:p w:rsidR="00212048" w:rsidRDefault="00212048" w:rsidP="00044F96">
            <w:pPr>
              <w:pStyle w:val="TableText"/>
            </w:pPr>
          </w:p>
        </w:tc>
        <w:tc>
          <w:tcPr>
            <w:tcW w:w="515" w:type="pct"/>
            <w:shd w:val="clear" w:color="auto" w:fill="auto"/>
            <w:vAlign w:val="center"/>
          </w:tcPr>
          <w:p w:rsidR="00212048" w:rsidRDefault="00212048" w:rsidP="00044F96">
            <w:pPr>
              <w:pStyle w:val="TableText"/>
            </w:pPr>
          </w:p>
        </w:tc>
        <w:tc>
          <w:tcPr>
            <w:tcW w:w="579" w:type="pct"/>
            <w:shd w:val="clear" w:color="auto" w:fill="auto"/>
          </w:tcPr>
          <w:p w:rsidR="00212048" w:rsidRDefault="00212048" w:rsidP="00044F96">
            <w:pPr>
              <w:pStyle w:val="TableText"/>
            </w:pPr>
          </w:p>
        </w:tc>
        <w:tc>
          <w:tcPr>
            <w:tcW w:w="493" w:type="pct"/>
            <w:shd w:val="clear" w:color="auto" w:fill="auto"/>
            <w:vAlign w:val="center"/>
          </w:tcPr>
          <w:p w:rsidR="00212048" w:rsidRDefault="00212048" w:rsidP="00044F96">
            <w:pPr>
              <w:pStyle w:val="TableText"/>
            </w:pPr>
          </w:p>
        </w:tc>
      </w:tr>
      <w:tr w:rsidR="00212048" w:rsidTr="00645A52">
        <w:tc>
          <w:tcPr>
            <w:tcW w:w="1652" w:type="pct"/>
            <w:shd w:val="clear" w:color="auto" w:fill="auto"/>
            <w:vAlign w:val="center"/>
          </w:tcPr>
          <w:p w:rsidR="00212048" w:rsidRPr="009E371A" w:rsidRDefault="00212048" w:rsidP="00044F96">
            <w:pPr>
              <w:pStyle w:val="TableText"/>
              <w:ind w:right="-108"/>
              <w:rPr>
                <w:vertAlign w:val="superscript"/>
              </w:rPr>
            </w:pPr>
            <w:r>
              <w:t>Other Dietary Components</w:t>
            </w:r>
          </w:p>
        </w:tc>
        <w:tc>
          <w:tcPr>
            <w:tcW w:w="1297" w:type="pct"/>
            <w:shd w:val="clear" w:color="auto" w:fill="auto"/>
            <w:vAlign w:val="center"/>
          </w:tcPr>
          <w:p w:rsidR="00212048" w:rsidRDefault="00212048" w:rsidP="00044F96">
            <w:pPr>
              <w:pStyle w:val="TableText"/>
              <w:ind w:left="-109" w:right="348"/>
              <w:jc w:val="center"/>
            </w:pPr>
          </w:p>
        </w:tc>
        <w:tc>
          <w:tcPr>
            <w:tcW w:w="465" w:type="pct"/>
            <w:shd w:val="clear" w:color="auto" w:fill="auto"/>
            <w:vAlign w:val="center"/>
          </w:tcPr>
          <w:p w:rsidR="00212048" w:rsidRDefault="00212048" w:rsidP="00044F96">
            <w:pPr>
              <w:pStyle w:val="TableText"/>
            </w:pPr>
          </w:p>
        </w:tc>
        <w:tc>
          <w:tcPr>
            <w:tcW w:w="515" w:type="pct"/>
            <w:shd w:val="clear" w:color="auto" w:fill="auto"/>
            <w:vAlign w:val="center"/>
          </w:tcPr>
          <w:p w:rsidR="00212048" w:rsidRDefault="00212048" w:rsidP="00044F96">
            <w:pPr>
              <w:pStyle w:val="TableText"/>
            </w:pPr>
          </w:p>
        </w:tc>
        <w:tc>
          <w:tcPr>
            <w:tcW w:w="579" w:type="pct"/>
            <w:shd w:val="clear" w:color="auto" w:fill="auto"/>
          </w:tcPr>
          <w:p w:rsidR="00212048" w:rsidRDefault="00212048" w:rsidP="00044F96">
            <w:pPr>
              <w:pStyle w:val="TableText"/>
            </w:pPr>
          </w:p>
        </w:tc>
        <w:tc>
          <w:tcPr>
            <w:tcW w:w="493" w:type="pct"/>
            <w:shd w:val="clear" w:color="auto" w:fill="auto"/>
            <w:vAlign w:val="center"/>
          </w:tcPr>
          <w:p w:rsidR="00212048" w:rsidRDefault="00212048" w:rsidP="00044F96">
            <w:pPr>
              <w:pStyle w:val="TableText"/>
            </w:pPr>
          </w:p>
        </w:tc>
      </w:tr>
      <w:tr w:rsidR="00212048" w:rsidTr="00645A52">
        <w:tc>
          <w:tcPr>
            <w:tcW w:w="1652" w:type="pct"/>
            <w:shd w:val="clear" w:color="auto" w:fill="auto"/>
            <w:vAlign w:val="center"/>
          </w:tcPr>
          <w:p w:rsidR="00212048" w:rsidRDefault="00212048" w:rsidP="00044F96">
            <w:pPr>
              <w:pStyle w:val="TableText"/>
              <w:ind w:firstLine="155"/>
            </w:pPr>
            <w:r>
              <w:t>Cholesterol (mg)</w:t>
            </w:r>
          </w:p>
        </w:tc>
        <w:tc>
          <w:tcPr>
            <w:tcW w:w="1297" w:type="pct"/>
            <w:shd w:val="clear" w:color="auto" w:fill="auto"/>
            <w:vAlign w:val="center"/>
          </w:tcPr>
          <w:p w:rsidR="00212048" w:rsidRPr="00FB6099" w:rsidRDefault="00212048" w:rsidP="00044F96">
            <w:pPr>
              <w:pStyle w:val="TableText"/>
              <w:ind w:left="-109" w:right="348"/>
              <w:jc w:val="center"/>
            </w:pPr>
            <w:r>
              <w:t>&lt; 100</w:t>
            </w:r>
            <w:r w:rsidRPr="00A44ABF">
              <w:rPr>
                <w:vertAlign w:val="superscript"/>
              </w:rPr>
              <w:t>c</w:t>
            </w:r>
            <w:r>
              <w:t xml:space="preserve"> </w:t>
            </w:r>
          </w:p>
        </w:tc>
        <w:tc>
          <w:tcPr>
            <w:tcW w:w="465" w:type="pct"/>
            <w:shd w:val="clear" w:color="auto" w:fill="auto"/>
            <w:vAlign w:val="center"/>
          </w:tcPr>
          <w:p w:rsidR="00212048" w:rsidRDefault="00212048" w:rsidP="00044F96">
            <w:pPr>
              <w:pStyle w:val="TableText"/>
            </w:pPr>
          </w:p>
        </w:tc>
        <w:tc>
          <w:tcPr>
            <w:tcW w:w="515" w:type="pct"/>
            <w:shd w:val="clear" w:color="auto" w:fill="auto"/>
            <w:vAlign w:val="center"/>
          </w:tcPr>
          <w:p w:rsidR="00212048" w:rsidRDefault="00212048" w:rsidP="00044F96">
            <w:pPr>
              <w:pStyle w:val="TableText"/>
            </w:pPr>
          </w:p>
        </w:tc>
        <w:tc>
          <w:tcPr>
            <w:tcW w:w="579" w:type="pct"/>
            <w:shd w:val="clear" w:color="auto" w:fill="auto"/>
          </w:tcPr>
          <w:p w:rsidR="00212048" w:rsidRDefault="00212048" w:rsidP="00044F96">
            <w:pPr>
              <w:pStyle w:val="TableText"/>
            </w:pPr>
          </w:p>
        </w:tc>
        <w:tc>
          <w:tcPr>
            <w:tcW w:w="493" w:type="pct"/>
            <w:shd w:val="clear" w:color="auto" w:fill="auto"/>
            <w:vAlign w:val="center"/>
          </w:tcPr>
          <w:p w:rsidR="00212048" w:rsidRDefault="00212048" w:rsidP="00044F96">
            <w:pPr>
              <w:pStyle w:val="TableText"/>
            </w:pPr>
          </w:p>
        </w:tc>
      </w:tr>
      <w:tr w:rsidR="00212048" w:rsidTr="00645A52">
        <w:tc>
          <w:tcPr>
            <w:tcW w:w="1652" w:type="pct"/>
            <w:tcBorders>
              <w:bottom w:val="single" w:sz="4" w:space="0" w:color="auto"/>
            </w:tcBorders>
            <w:shd w:val="clear" w:color="auto" w:fill="auto"/>
            <w:vAlign w:val="center"/>
          </w:tcPr>
          <w:p w:rsidR="00212048" w:rsidRDefault="00212048" w:rsidP="00044F96">
            <w:pPr>
              <w:pStyle w:val="TableText"/>
              <w:ind w:right="-102" w:firstLine="155"/>
            </w:pPr>
            <w:r>
              <w:t>Dietary Fiber (g/1,000 calories)</w:t>
            </w:r>
          </w:p>
        </w:tc>
        <w:tc>
          <w:tcPr>
            <w:tcW w:w="1297" w:type="pct"/>
            <w:tcBorders>
              <w:bottom w:val="single" w:sz="4" w:space="0" w:color="auto"/>
            </w:tcBorders>
            <w:shd w:val="clear" w:color="auto" w:fill="auto"/>
            <w:vAlign w:val="center"/>
          </w:tcPr>
          <w:p w:rsidR="00212048" w:rsidRDefault="00212048" w:rsidP="00044F96">
            <w:pPr>
              <w:pStyle w:val="TableText"/>
              <w:ind w:left="-109" w:right="348"/>
              <w:jc w:val="center"/>
            </w:pPr>
            <w:r>
              <w:t>14</w:t>
            </w:r>
          </w:p>
        </w:tc>
        <w:tc>
          <w:tcPr>
            <w:tcW w:w="465" w:type="pct"/>
            <w:tcBorders>
              <w:bottom w:val="single" w:sz="4" w:space="0" w:color="auto"/>
            </w:tcBorders>
            <w:shd w:val="clear" w:color="auto" w:fill="auto"/>
            <w:vAlign w:val="center"/>
          </w:tcPr>
          <w:p w:rsidR="00212048" w:rsidRDefault="00212048" w:rsidP="00044F96">
            <w:pPr>
              <w:pStyle w:val="TableText"/>
            </w:pPr>
          </w:p>
        </w:tc>
        <w:tc>
          <w:tcPr>
            <w:tcW w:w="515" w:type="pct"/>
            <w:tcBorders>
              <w:bottom w:val="single" w:sz="4" w:space="0" w:color="auto"/>
            </w:tcBorders>
            <w:shd w:val="clear" w:color="auto" w:fill="auto"/>
            <w:vAlign w:val="center"/>
          </w:tcPr>
          <w:p w:rsidR="00212048" w:rsidRDefault="00212048" w:rsidP="00044F96">
            <w:pPr>
              <w:pStyle w:val="TableText"/>
            </w:pPr>
          </w:p>
        </w:tc>
        <w:tc>
          <w:tcPr>
            <w:tcW w:w="579" w:type="pct"/>
            <w:tcBorders>
              <w:bottom w:val="single" w:sz="4" w:space="0" w:color="auto"/>
            </w:tcBorders>
            <w:shd w:val="clear" w:color="auto" w:fill="auto"/>
          </w:tcPr>
          <w:p w:rsidR="00212048" w:rsidRDefault="00212048" w:rsidP="00044F96">
            <w:pPr>
              <w:pStyle w:val="TableText"/>
            </w:pPr>
          </w:p>
        </w:tc>
        <w:tc>
          <w:tcPr>
            <w:tcW w:w="493" w:type="pct"/>
            <w:tcBorders>
              <w:bottom w:val="single" w:sz="4" w:space="0" w:color="auto"/>
            </w:tcBorders>
            <w:shd w:val="clear" w:color="auto" w:fill="auto"/>
            <w:vAlign w:val="center"/>
          </w:tcPr>
          <w:p w:rsidR="00212048" w:rsidRDefault="00212048" w:rsidP="00044F96">
            <w:pPr>
              <w:pStyle w:val="TableText"/>
            </w:pPr>
          </w:p>
        </w:tc>
      </w:tr>
      <w:tr w:rsidR="00044F96" w:rsidTr="00645A52">
        <w:tc>
          <w:tcPr>
            <w:tcW w:w="5000" w:type="pct"/>
            <w:gridSpan w:val="6"/>
            <w:tcBorders>
              <w:top w:val="single" w:sz="4" w:space="0" w:color="auto"/>
              <w:bottom w:val="single" w:sz="4" w:space="0" w:color="auto"/>
            </w:tcBorders>
            <w:shd w:val="clear" w:color="auto" w:fill="auto"/>
            <w:vAlign w:val="center"/>
          </w:tcPr>
          <w:p w:rsidR="00044F96" w:rsidRDefault="00044F96" w:rsidP="00645A52">
            <w:pPr>
              <w:pStyle w:val="TableHeaderLeft"/>
            </w:pPr>
            <w:r w:rsidRPr="00044F96">
              <w:t>Number of LSPs</w:t>
            </w:r>
          </w:p>
        </w:tc>
      </w:tr>
    </w:tbl>
    <w:p w:rsidR="00044F96" w:rsidRPr="00044F96" w:rsidRDefault="00044F96" w:rsidP="00A33925">
      <w:pPr>
        <w:pStyle w:val="TableSignificanceCaption"/>
      </w:pPr>
      <w:r w:rsidRPr="00044F96">
        <w:t>Notes:</w:t>
      </w:r>
      <w:r w:rsidRPr="00044F96">
        <w:tab/>
        <w:t xml:space="preserve">The standards and recommendations included in the table are based on the Dietary Reference Intakes (DRIs) and </w:t>
      </w:r>
      <w:r w:rsidRPr="00044F96">
        <w:rPr>
          <w:i/>
        </w:rPr>
        <w:t>Dietary Guidelines for Americans</w:t>
      </w:r>
      <w:r w:rsidRPr="00044F96">
        <w:t>. The standards for all vitamins and minerals except for vitamin D and calcium are Recommended Dietary Allowances (RDAs). The standards for vitamin D and calcium are Adequate Intakes (AIs). The DRIs shown in this table are based on one-third of the highest values for ages 51 and older, males and females. Tables may also be prepared showing percentages meeting DRI standards separately for males and females, or meeting average DRIs for both groups.</w:t>
      </w:r>
    </w:p>
    <w:p w:rsidR="00044F96" w:rsidRPr="00044F96" w:rsidRDefault="00044F96" w:rsidP="00A33925">
      <w:pPr>
        <w:pStyle w:val="TableFootnoteCaption"/>
      </w:pPr>
      <w:r w:rsidRPr="00044F96">
        <w:rPr>
          <w:vertAlign w:val="superscript"/>
        </w:rPr>
        <w:t>a</w:t>
      </w:r>
      <w:r w:rsidRPr="00044F96">
        <w:t xml:space="preserve"> Based on recommendations for a 75 year old male, height of 5’7’’, and a “low active” physical activity level.</w:t>
      </w:r>
    </w:p>
    <w:p w:rsidR="00044F96" w:rsidRPr="00044F96" w:rsidRDefault="00044F96" w:rsidP="00A33925">
      <w:pPr>
        <w:pStyle w:val="TableFootnoteCaption"/>
      </w:pPr>
      <w:proofErr w:type="gramStart"/>
      <w:r w:rsidRPr="00044F96">
        <w:rPr>
          <w:vertAlign w:val="superscript"/>
        </w:rPr>
        <w:t>b</w:t>
      </w:r>
      <w:proofErr w:type="gramEnd"/>
      <w:r w:rsidRPr="00044F96">
        <w:rPr>
          <w:vertAlign w:val="superscript"/>
        </w:rPr>
        <w:t xml:space="preserve"> </w:t>
      </w:r>
      <w:r w:rsidRPr="00044F96">
        <w:t>The DRIs define Acceptable Macronutrient Distribution Ranges (AMDRs) for intakes of carbohydrate, protein, and fat as a percentage of total calories. The AMDRs reflect the ranges of intake that are associated with reduced risk of chronic disease while providing adequate amounts of essential nutrients.</w:t>
      </w:r>
      <w:r w:rsidR="00FC4A21">
        <w:t xml:space="preserve"> </w:t>
      </w:r>
    </w:p>
    <w:p w:rsidR="00044F96" w:rsidRDefault="00044F96" w:rsidP="00A33925">
      <w:pPr>
        <w:pStyle w:val="TableFootnoteCaption"/>
      </w:pPr>
      <w:proofErr w:type="gramStart"/>
      <w:r w:rsidRPr="00044F96">
        <w:rPr>
          <w:vertAlign w:val="superscript"/>
        </w:rPr>
        <w:t>c</w:t>
      </w:r>
      <w:proofErr w:type="gramEnd"/>
      <w:r w:rsidRPr="00044F96">
        <w:rPr>
          <w:vertAlign w:val="superscript"/>
        </w:rPr>
        <w:t xml:space="preserve"> </w:t>
      </w:r>
      <w:r w:rsidRPr="00044F96">
        <w:t xml:space="preserve">Based on the </w:t>
      </w:r>
      <w:r w:rsidRPr="00044F96">
        <w:rPr>
          <w:i/>
        </w:rPr>
        <w:t>Dietary Guidelines</w:t>
      </w:r>
      <w:r w:rsidRPr="00044F96">
        <w:t xml:space="preserve"> recommendation. </w:t>
      </w:r>
    </w:p>
    <w:p w:rsidR="008B0200" w:rsidRDefault="008B0200">
      <w:pPr>
        <w:tabs>
          <w:tab w:val="clear" w:pos="432"/>
        </w:tabs>
        <w:spacing w:line="240" w:lineRule="auto"/>
        <w:ind w:firstLine="0"/>
        <w:jc w:val="left"/>
        <w:rPr>
          <w:rFonts w:ascii="Arial" w:hAnsi="Arial"/>
          <w:sz w:val="20"/>
        </w:rPr>
      </w:pPr>
      <w:r>
        <w:rPr>
          <w:rFonts w:ascii="Arial" w:hAnsi="Arial"/>
          <w:sz w:val="20"/>
        </w:rPr>
        <w:br w:type="page"/>
      </w:r>
    </w:p>
    <w:p w:rsidR="00044F96" w:rsidRDefault="004C4E67" w:rsidP="00044F96">
      <w:pPr>
        <w:pStyle w:val="MarkforTableHeading"/>
      </w:pPr>
      <w:bookmarkStart w:id="73" w:name="_Toc336508244"/>
      <w:r w:rsidRPr="004C4E67">
        <w:lastRenderedPageBreak/>
        <w:t>Table A.16.5. Average Calorie and Nutrient Content of Meals Offered or Delivered to Participants</w:t>
      </w:r>
      <w:bookmarkEnd w:id="73"/>
    </w:p>
    <w:tbl>
      <w:tblPr>
        <w:tblStyle w:val="TableGrid"/>
        <w:tblW w:w="5000"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754"/>
        <w:gridCol w:w="2101"/>
        <w:gridCol w:w="2555"/>
        <w:gridCol w:w="1166"/>
      </w:tblGrid>
      <w:tr w:rsidR="00044F96" w:rsidTr="004C4E67">
        <w:trPr>
          <w:trHeight w:val="303"/>
          <w:tblHeader/>
        </w:trPr>
        <w:tc>
          <w:tcPr>
            <w:tcW w:w="1960" w:type="pct"/>
            <w:tcBorders>
              <w:top w:val="single" w:sz="12" w:space="0" w:color="auto"/>
              <w:bottom w:val="single" w:sz="4" w:space="0" w:color="auto"/>
            </w:tcBorders>
            <w:shd w:val="clear" w:color="auto" w:fill="auto"/>
            <w:vAlign w:val="center"/>
          </w:tcPr>
          <w:p w:rsidR="00044F96" w:rsidRDefault="00044F96" w:rsidP="00044F96">
            <w:pPr>
              <w:pStyle w:val="TableHeaderLeft"/>
              <w:tabs>
                <w:tab w:val="clear" w:pos="432"/>
              </w:tabs>
            </w:pPr>
          </w:p>
        </w:tc>
        <w:tc>
          <w:tcPr>
            <w:tcW w:w="1097" w:type="pct"/>
            <w:tcBorders>
              <w:top w:val="single" w:sz="12" w:space="0" w:color="auto"/>
              <w:bottom w:val="single" w:sz="4" w:space="0" w:color="auto"/>
            </w:tcBorders>
            <w:shd w:val="clear" w:color="auto" w:fill="auto"/>
            <w:vAlign w:val="center"/>
          </w:tcPr>
          <w:p w:rsidR="00044F96" w:rsidRDefault="00044F96" w:rsidP="00044F96">
            <w:pPr>
              <w:pStyle w:val="TableHeaderCenter"/>
            </w:pPr>
            <w:r>
              <w:t>Congregate Meals</w:t>
            </w:r>
          </w:p>
        </w:tc>
        <w:tc>
          <w:tcPr>
            <w:tcW w:w="1334" w:type="pct"/>
            <w:tcBorders>
              <w:top w:val="single" w:sz="12" w:space="0" w:color="auto"/>
              <w:bottom w:val="single" w:sz="4" w:space="0" w:color="auto"/>
            </w:tcBorders>
            <w:shd w:val="clear" w:color="auto" w:fill="auto"/>
            <w:vAlign w:val="center"/>
          </w:tcPr>
          <w:p w:rsidR="00044F96" w:rsidRDefault="00044F96" w:rsidP="00044F96">
            <w:pPr>
              <w:pStyle w:val="TableHeaderCenter"/>
            </w:pPr>
            <w:r>
              <w:t>Home-Delivered Meals</w:t>
            </w:r>
          </w:p>
        </w:tc>
        <w:tc>
          <w:tcPr>
            <w:tcW w:w="609" w:type="pct"/>
            <w:tcBorders>
              <w:top w:val="single" w:sz="12" w:space="0" w:color="auto"/>
              <w:bottom w:val="single" w:sz="4" w:space="0" w:color="auto"/>
            </w:tcBorders>
            <w:shd w:val="clear" w:color="auto" w:fill="auto"/>
            <w:vAlign w:val="center"/>
          </w:tcPr>
          <w:p w:rsidR="00044F96" w:rsidRDefault="00044F96" w:rsidP="00044F96">
            <w:pPr>
              <w:pStyle w:val="TableHeaderCenter"/>
            </w:pPr>
            <w:r>
              <w:t>All Meals</w:t>
            </w:r>
          </w:p>
        </w:tc>
      </w:tr>
      <w:tr w:rsidR="00044F96" w:rsidTr="004C4E67">
        <w:tc>
          <w:tcPr>
            <w:tcW w:w="1960" w:type="pct"/>
            <w:tcBorders>
              <w:top w:val="single" w:sz="4" w:space="0" w:color="auto"/>
            </w:tcBorders>
            <w:shd w:val="clear" w:color="auto" w:fill="auto"/>
            <w:vAlign w:val="center"/>
          </w:tcPr>
          <w:p w:rsidR="00044F96" w:rsidRDefault="00044F96" w:rsidP="00044F96">
            <w:pPr>
              <w:pStyle w:val="TableText"/>
              <w:spacing w:before="60"/>
            </w:pPr>
            <w:r>
              <w:t>Calories (kcal)</w:t>
            </w:r>
          </w:p>
        </w:tc>
        <w:tc>
          <w:tcPr>
            <w:tcW w:w="1097" w:type="pct"/>
            <w:tcBorders>
              <w:top w:val="single" w:sz="4" w:space="0" w:color="auto"/>
            </w:tcBorders>
            <w:shd w:val="clear" w:color="auto" w:fill="auto"/>
            <w:vAlign w:val="center"/>
          </w:tcPr>
          <w:p w:rsidR="00044F96" w:rsidRDefault="00044F96" w:rsidP="00044F96">
            <w:pPr>
              <w:pStyle w:val="TableText"/>
              <w:spacing w:before="60"/>
            </w:pPr>
          </w:p>
        </w:tc>
        <w:tc>
          <w:tcPr>
            <w:tcW w:w="1334" w:type="pct"/>
            <w:tcBorders>
              <w:top w:val="single" w:sz="4" w:space="0" w:color="auto"/>
            </w:tcBorders>
            <w:shd w:val="clear" w:color="auto" w:fill="auto"/>
            <w:vAlign w:val="center"/>
          </w:tcPr>
          <w:p w:rsidR="00044F96" w:rsidRDefault="00044F96" w:rsidP="00044F96">
            <w:pPr>
              <w:pStyle w:val="TableText"/>
              <w:spacing w:before="60"/>
            </w:pPr>
          </w:p>
        </w:tc>
        <w:tc>
          <w:tcPr>
            <w:tcW w:w="609" w:type="pct"/>
            <w:tcBorders>
              <w:top w:val="single" w:sz="4" w:space="0" w:color="auto"/>
            </w:tcBorders>
            <w:shd w:val="clear" w:color="auto" w:fill="auto"/>
            <w:vAlign w:val="center"/>
          </w:tcPr>
          <w:p w:rsidR="00044F96" w:rsidRDefault="00044F96" w:rsidP="00044F96">
            <w:pPr>
              <w:pStyle w:val="TableText"/>
              <w:spacing w:before="60"/>
            </w:pPr>
          </w:p>
        </w:tc>
      </w:tr>
      <w:tr w:rsidR="00044F96" w:rsidTr="004C4E67">
        <w:tc>
          <w:tcPr>
            <w:tcW w:w="1960" w:type="pct"/>
            <w:shd w:val="clear" w:color="auto" w:fill="auto"/>
            <w:vAlign w:val="center"/>
          </w:tcPr>
          <w:p w:rsidR="00044F96" w:rsidRDefault="00044F96" w:rsidP="00044F96">
            <w:pPr>
              <w:pStyle w:val="TableText"/>
              <w:spacing w:before="60" w:after="20"/>
            </w:pPr>
            <w:r>
              <w:t xml:space="preserve">Macronutrients (% of total calories) </w:t>
            </w:r>
          </w:p>
        </w:tc>
        <w:tc>
          <w:tcPr>
            <w:tcW w:w="1097" w:type="pct"/>
            <w:shd w:val="clear" w:color="auto" w:fill="auto"/>
            <w:vAlign w:val="center"/>
          </w:tcPr>
          <w:p w:rsidR="00044F96" w:rsidRDefault="00044F96" w:rsidP="00044F96">
            <w:pPr>
              <w:pStyle w:val="TableText"/>
            </w:pPr>
          </w:p>
        </w:tc>
        <w:tc>
          <w:tcPr>
            <w:tcW w:w="1334" w:type="pct"/>
            <w:shd w:val="clear" w:color="auto" w:fill="auto"/>
            <w:vAlign w:val="center"/>
          </w:tcPr>
          <w:p w:rsidR="00044F96" w:rsidRDefault="00044F96" w:rsidP="00044F96">
            <w:pPr>
              <w:pStyle w:val="TableText"/>
            </w:pPr>
          </w:p>
        </w:tc>
        <w:tc>
          <w:tcPr>
            <w:tcW w:w="609" w:type="pct"/>
            <w:shd w:val="clear" w:color="auto" w:fill="auto"/>
          </w:tcPr>
          <w:p w:rsidR="00044F96" w:rsidRDefault="00044F96" w:rsidP="00044F96">
            <w:pPr>
              <w:pStyle w:val="TableText"/>
            </w:pPr>
          </w:p>
        </w:tc>
      </w:tr>
      <w:tr w:rsidR="00044F96" w:rsidTr="004C4E67">
        <w:tc>
          <w:tcPr>
            <w:tcW w:w="1960" w:type="pct"/>
            <w:shd w:val="clear" w:color="auto" w:fill="auto"/>
            <w:vAlign w:val="center"/>
          </w:tcPr>
          <w:p w:rsidR="00044F96" w:rsidRPr="00A11145" w:rsidRDefault="00044F96" w:rsidP="00044F96">
            <w:pPr>
              <w:pStyle w:val="TableText"/>
              <w:ind w:firstLine="155"/>
              <w:rPr>
                <w:vertAlign w:val="superscript"/>
              </w:rPr>
            </w:pPr>
            <w:r>
              <w:t xml:space="preserve">Protein </w:t>
            </w:r>
          </w:p>
        </w:tc>
        <w:tc>
          <w:tcPr>
            <w:tcW w:w="1097" w:type="pct"/>
            <w:shd w:val="clear" w:color="auto" w:fill="auto"/>
            <w:vAlign w:val="center"/>
          </w:tcPr>
          <w:p w:rsidR="00044F96" w:rsidRDefault="00044F96" w:rsidP="00044F96">
            <w:pPr>
              <w:pStyle w:val="TableText"/>
            </w:pPr>
          </w:p>
        </w:tc>
        <w:tc>
          <w:tcPr>
            <w:tcW w:w="1334" w:type="pct"/>
            <w:shd w:val="clear" w:color="auto" w:fill="auto"/>
            <w:vAlign w:val="center"/>
          </w:tcPr>
          <w:p w:rsidR="00044F96" w:rsidRDefault="00044F96" w:rsidP="00044F96">
            <w:pPr>
              <w:pStyle w:val="TableText"/>
            </w:pPr>
          </w:p>
        </w:tc>
        <w:tc>
          <w:tcPr>
            <w:tcW w:w="609" w:type="pct"/>
            <w:shd w:val="clear" w:color="auto" w:fill="auto"/>
            <w:vAlign w:val="center"/>
          </w:tcPr>
          <w:p w:rsidR="00044F96" w:rsidRDefault="00044F96" w:rsidP="00044F96">
            <w:pPr>
              <w:pStyle w:val="TableText"/>
            </w:pPr>
          </w:p>
        </w:tc>
      </w:tr>
      <w:tr w:rsidR="00044F96" w:rsidTr="004C4E67">
        <w:tc>
          <w:tcPr>
            <w:tcW w:w="1960" w:type="pct"/>
            <w:shd w:val="clear" w:color="auto" w:fill="auto"/>
            <w:vAlign w:val="center"/>
          </w:tcPr>
          <w:p w:rsidR="00044F96" w:rsidRPr="009A2802" w:rsidRDefault="00044F96" w:rsidP="00044F96">
            <w:pPr>
              <w:pStyle w:val="TableText"/>
              <w:ind w:firstLine="155"/>
              <w:rPr>
                <w:vertAlign w:val="superscript"/>
              </w:rPr>
            </w:pPr>
            <w:r>
              <w:t xml:space="preserve">Carbohydrate </w:t>
            </w:r>
          </w:p>
        </w:tc>
        <w:tc>
          <w:tcPr>
            <w:tcW w:w="1097" w:type="pct"/>
            <w:shd w:val="clear" w:color="auto" w:fill="auto"/>
            <w:vAlign w:val="center"/>
          </w:tcPr>
          <w:p w:rsidR="00044F96" w:rsidRDefault="00044F96" w:rsidP="00044F96">
            <w:pPr>
              <w:pStyle w:val="TableText"/>
            </w:pPr>
          </w:p>
        </w:tc>
        <w:tc>
          <w:tcPr>
            <w:tcW w:w="1334" w:type="pct"/>
            <w:shd w:val="clear" w:color="auto" w:fill="auto"/>
            <w:vAlign w:val="center"/>
          </w:tcPr>
          <w:p w:rsidR="00044F96" w:rsidRDefault="00044F96" w:rsidP="00044F96">
            <w:pPr>
              <w:pStyle w:val="TableText"/>
            </w:pPr>
          </w:p>
        </w:tc>
        <w:tc>
          <w:tcPr>
            <w:tcW w:w="609" w:type="pct"/>
            <w:shd w:val="clear" w:color="auto" w:fill="auto"/>
            <w:vAlign w:val="center"/>
          </w:tcPr>
          <w:p w:rsidR="00044F96" w:rsidRDefault="00044F96" w:rsidP="00044F96">
            <w:pPr>
              <w:pStyle w:val="TableText"/>
            </w:pPr>
          </w:p>
        </w:tc>
      </w:tr>
      <w:tr w:rsidR="00044F96" w:rsidTr="004C4E67">
        <w:tc>
          <w:tcPr>
            <w:tcW w:w="1960" w:type="pct"/>
            <w:shd w:val="clear" w:color="auto" w:fill="auto"/>
            <w:vAlign w:val="center"/>
          </w:tcPr>
          <w:p w:rsidR="00044F96" w:rsidRPr="00A44ABF" w:rsidRDefault="00044F96" w:rsidP="00044F96">
            <w:pPr>
              <w:pStyle w:val="TableText"/>
              <w:ind w:firstLine="155"/>
            </w:pPr>
            <w:r>
              <w:t xml:space="preserve">Total Fat </w:t>
            </w:r>
          </w:p>
        </w:tc>
        <w:tc>
          <w:tcPr>
            <w:tcW w:w="1097" w:type="pct"/>
            <w:shd w:val="clear" w:color="auto" w:fill="auto"/>
            <w:vAlign w:val="center"/>
          </w:tcPr>
          <w:p w:rsidR="00044F96" w:rsidRDefault="00044F96" w:rsidP="00044F96">
            <w:pPr>
              <w:pStyle w:val="TableText"/>
            </w:pPr>
          </w:p>
        </w:tc>
        <w:tc>
          <w:tcPr>
            <w:tcW w:w="1334" w:type="pct"/>
            <w:shd w:val="clear" w:color="auto" w:fill="auto"/>
            <w:vAlign w:val="center"/>
          </w:tcPr>
          <w:p w:rsidR="00044F96" w:rsidRDefault="00044F96" w:rsidP="00044F96">
            <w:pPr>
              <w:pStyle w:val="TableText"/>
            </w:pPr>
          </w:p>
        </w:tc>
        <w:tc>
          <w:tcPr>
            <w:tcW w:w="609" w:type="pct"/>
            <w:shd w:val="clear" w:color="auto" w:fill="auto"/>
            <w:vAlign w:val="center"/>
          </w:tcPr>
          <w:p w:rsidR="00044F96" w:rsidRDefault="00044F96" w:rsidP="00044F96">
            <w:pPr>
              <w:pStyle w:val="TableText"/>
            </w:pPr>
          </w:p>
        </w:tc>
      </w:tr>
      <w:tr w:rsidR="00044F96" w:rsidTr="004C4E67">
        <w:tc>
          <w:tcPr>
            <w:tcW w:w="1960" w:type="pct"/>
            <w:shd w:val="clear" w:color="auto" w:fill="auto"/>
            <w:vAlign w:val="center"/>
          </w:tcPr>
          <w:p w:rsidR="00044F96" w:rsidRPr="00D7346F" w:rsidRDefault="00044F96" w:rsidP="00044F96">
            <w:pPr>
              <w:pStyle w:val="TableText"/>
              <w:ind w:firstLine="155"/>
              <w:rPr>
                <w:vertAlign w:val="superscript"/>
              </w:rPr>
            </w:pPr>
            <w:r>
              <w:t>Saturated Fat</w:t>
            </w:r>
          </w:p>
        </w:tc>
        <w:tc>
          <w:tcPr>
            <w:tcW w:w="1097" w:type="pct"/>
            <w:shd w:val="clear" w:color="auto" w:fill="auto"/>
            <w:vAlign w:val="center"/>
          </w:tcPr>
          <w:p w:rsidR="00044F96" w:rsidRDefault="00044F96" w:rsidP="00044F96">
            <w:pPr>
              <w:pStyle w:val="TableText"/>
            </w:pPr>
          </w:p>
        </w:tc>
        <w:tc>
          <w:tcPr>
            <w:tcW w:w="1334" w:type="pct"/>
            <w:shd w:val="clear" w:color="auto" w:fill="auto"/>
            <w:vAlign w:val="center"/>
          </w:tcPr>
          <w:p w:rsidR="00044F96" w:rsidRDefault="00044F96" w:rsidP="00044F96">
            <w:pPr>
              <w:pStyle w:val="TableText"/>
            </w:pPr>
          </w:p>
        </w:tc>
        <w:tc>
          <w:tcPr>
            <w:tcW w:w="609" w:type="pct"/>
            <w:shd w:val="clear" w:color="auto" w:fill="auto"/>
            <w:vAlign w:val="center"/>
          </w:tcPr>
          <w:p w:rsidR="00044F96" w:rsidRDefault="00044F96" w:rsidP="00044F96">
            <w:pPr>
              <w:pStyle w:val="TableText"/>
            </w:pPr>
          </w:p>
        </w:tc>
      </w:tr>
      <w:tr w:rsidR="00044F96" w:rsidTr="004C4E67">
        <w:tc>
          <w:tcPr>
            <w:tcW w:w="1960" w:type="pct"/>
            <w:shd w:val="clear" w:color="auto" w:fill="auto"/>
            <w:vAlign w:val="center"/>
          </w:tcPr>
          <w:p w:rsidR="00044F96" w:rsidRDefault="00044F96" w:rsidP="00044F96">
            <w:pPr>
              <w:pStyle w:val="TableText"/>
              <w:spacing w:before="60" w:after="20"/>
            </w:pPr>
            <w:r>
              <w:t>Vitamins</w:t>
            </w:r>
          </w:p>
        </w:tc>
        <w:tc>
          <w:tcPr>
            <w:tcW w:w="1097" w:type="pct"/>
            <w:shd w:val="clear" w:color="auto" w:fill="auto"/>
            <w:vAlign w:val="center"/>
          </w:tcPr>
          <w:p w:rsidR="00044F96" w:rsidRDefault="00044F96" w:rsidP="00044F96">
            <w:pPr>
              <w:pStyle w:val="TableText"/>
              <w:spacing w:before="60"/>
            </w:pPr>
          </w:p>
        </w:tc>
        <w:tc>
          <w:tcPr>
            <w:tcW w:w="1334" w:type="pct"/>
            <w:shd w:val="clear" w:color="auto" w:fill="auto"/>
            <w:vAlign w:val="center"/>
          </w:tcPr>
          <w:p w:rsidR="00044F96" w:rsidRDefault="00044F96" w:rsidP="00044F96">
            <w:pPr>
              <w:pStyle w:val="TableText"/>
              <w:spacing w:before="60"/>
            </w:pPr>
          </w:p>
        </w:tc>
        <w:tc>
          <w:tcPr>
            <w:tcW w:w="609" w:type="pct"/>
            <w:shd w:val="clear" w:color="auto" w:fill="auto"/>
            <w:vAlign w:val="center"/>
          </w:tcPr>
          <w:p w:rsidR="00044F96" w:rsidRDefault="00044F96" w:rsidP="00044F96">
            <w:pPr>
              <w:pStyle w:val="TableText"/>
              <w:spacing w:before="60"/>
            </w:pPr>
          </w:p>
        </w:tc>
      </w:tr>
      <w:tr w:rsidR="00044F96" w:rsidTr="004C4E67">
        <w:tc>
          <w:tcPr>
            <w:tcW w:w="1960" w:type="pct"/>
            <w:shd w:val="clear" w:color="auto" w:fill="auto"/>
            <w:vAlign w:val="center"/>
          </w:tcPr>
          <w:p w:rsidR="00044F96" w:rsidRDefault="00044F96" w:rsidP="00044F96">
            <w:pPr>
              <w:pStyle w:val="TableText"/>
              <w:ind w:firstLine="158"/>
            </w:pPr>
            <w:r>
              <w:t>Vitamin A (ug)</w:t>
            </w:r>
          </w:p>
        </w:tc>
        <w:tc>
          <w:tcPr>
            <w:tcW w:w="1097" w:type="pct"/>
            <w:shd w:val="clear" w:color="auto" w:fill="auto"/>
            <w:vAlign w:val="center"/>
          </w:tcPr>
          <w:p w:rsidR="00044F96" w:rsidRDefault="00044F96" w:rsidP="00044F96">
            <w:pPr>
              <w:pStyle w:val="TableText"/>
              <w:spacing w:before="60"/>
            </w:pPr>
          </w:p>
        </w:tc>
        <w:tc>
          <w:tcPr>
            <w:tcW w:w="1334" w:type="pct"/>
            <w:shd w:val="clear" w:color="auto" w:fill="auto"/>
            <w:vAlign w:val="center"/>
          </w:tcPr>
          <w:p w:rsidR="00044F96" w:rsidRDefault="00044F96" w:rsidP="00044F96">
            <w:pPr>
              <w:pStyle w:val="TableText"/>
              <w:spacing w:before="60"/>
            </w:pPr>
          </w:p>
        </w:tc>
        <w:tc>
          <w:tcPr>
            <w:tcW w:w="609" w:type="pct"/>
            <w:shd w:val="clear" w:color="auto" w:fill="auto"/>
            <w:vAlign w:val="center"/>
          </w:tcPr>
          <w:p w:rsidR="00044F96" w:rsidRDefault="00044F96" w:rsidP="00044F96">
            <w:pPr>
              <w:pStyle w:val="TableText"/>
              <w:spacing w:before="60"/>
            </w:pPr>
          </w:p>
        </w:tc>
      </w:tr>
      <w:tr w:rsidR="00044F96" w:rsidTr="004C4E67">
        <w:tc>
          <w:tcPr>
            <w:tcW w:w="1960" w:type="pct"/>
            <w:shd w:val="clear" w:color="auto" w:fill="auto"/>
            <w:vAlign w:val="center"/>
          </w:tcPr>
          <w:p w:rsidR="00044F96" w:rsidRDefault="00044F96" w:rsidP="00044F96">
            <w:pPr>
              <w:pStyle w:val="TableText"/>
              <w:ind w:firstLine="155"/>
            </w:pPr>
            <w:r>
              <w:t>Vitamin C (mg)</w:t>
            </w:r>
          </w:p>
        </w:tc>
        <w:tc>
          <w:tcPr>
            <w:tcW w:w="1097" w:type="pct"/>
            <w:shd w:val="clear" w:color="auto" w:fill="auto"/>
            <w:vAlign w:val="center"/>
          </w:tcPr>
          <w:p w:rsidR="00044F96" w:rsidRDefault="00044F96" w:rsidP="00044F96">
            <w:pPr>
              <w:pStyle w:val="TableText"/>
            </w:pPr>
          </w:p>
        </w:tc>
        <w:tc>
          <w:tcPr>
            <w:tcW w:w="1334" w:type="pct"/>
            <w:shd w:val="clear" w:color="auto" w:fill="auto"/>
            <w:vAlign w:val="center"/>
          </w:tcPr>
          <w:p w:rsidR="00044F96" w:rsidRDefault="00044F96" w:rsidP="00044F96">
            <w:pPr>
              <w:pStyle w:val="TableText"/>
            </w:pPr>
          </w:p>
        </w:tc>
        <w:tc>
          <w:tcPr>
            <w:tcW w:w="609" w:type="pct"/>
            <w:shd w:val="clear" w:color="auto" w:fill="auto"/>
            <w:vAlign w:val="center"/>
          </w:tcPr>
          <w:p w:rsidR="00044F96" w:rsidRDefault="00044F96" w:rsidP="00044F96">
            <w:pPr>
              <w:pStyle w:val="TableText"/>
            </w:pPr>
          </w:p>
        </w:tc>
      </w:tr>
      <w:tr w:rsidR="00044F96" w:rsidTr="004C4E67">
        <w:tc>
          <w:tcPr>
            <w:tcW w:w="1960" w:type="pct"/>
            <w:shd w:val="clear" w:color="auto" w:fill="auto"/>
            <w:vAlign w:val="center"/>
          </w:tcPr>
          <w:p w:rsidR="00044F96" w:rsidRDefault="00044F96" w:rsidP="00044F96">
            <w:pPr>
              <w:pStyle w:val="TableText"/>
              <w:ind w:firstLine="155"/>
            </w:pPr>
            <w:r>
              <w:t>Vitamin D (ug)</w:t>
            </w:r>
            <w:r>
              <w:rPr>
                <w:vertAlign w:val="superscript"/>
              </w:rPr>
              <w:t xml:space="preserve"> </w:t>
            </w:r>
          </w:p>
        </w:tc>
        <w:tc>
          <w:tcPr>
            <w:tcW w:w="1097" w:type="pct"/>
            <w:shd w:val="clear" w:color="auto" w:fill="auto"/>
            <w:vAlign w:val="center"/>
          </w:tcPr>
          <w:p w:rsidR="00044F96" w:rsidRDefault="00044F96" w:rsidP="00044F96">
            <w:pPr>
              <w:pStyle w:val="TableText"/>
            </w:pPr>
          </w:p>
        </w:tc>
        <w:tc>
          <w:tcPr>
            <w:tcW w:w="1334" w:type="pct"/>
            <w:shd w:val="clear" w:color="auto" w:fill="auto"/>
            <w:vAlign w:val="center"/>
          </w:tcPr>
          <w:p w:rsidR="00044F96" w:rsidRDefault="00044F96" w:rsidP="00044F96">
            <w:pPr>
              <w:pStyle w:val="TableText"/>
            </w:pPr>
          </w:p>
        </w:tc>
        <w:tc>
          <w:tcPr>
            <w:tcW w:w="609" w:type="pct"/>
            <w:shd w:val="clear" w:color="auto" w:fill="auto"/>
            <w:vAlign w:val="center"/>
          </w:tcPr>
          <w:p w:rsidR="00044F96" w:rsidRDefault="00044F96" w:rsidP="00044F96">
            <w:pPr>
              <w:pStyle w:val="TableText"/>
            </w:pPr>
          </w:p>
        </w:tc>
      </w:tr>
      <w:tr w:rsidR="00044F96" w:rsidTr="004C4E67">
        <w:tc>
          <w:tcPr>
            <w:tcW w:w="1960" w:type="pct"/>
            <w:shd w:val="clear" w:color="auto" w:fill="auto"/>
            <w:vAlign w:val="center"/>
          </w:tcPr>
          <w:p w:rsidR="00044F96" w:rsidRDefault="00044F96" w:rsidP="00044F96">
            <w:pPr>
              <w:pStyle w:val="TableText"/>
              <w:ind w:firstLine="155"/>
            </w:pPr>
            <w:r>
              <w:t>Vitamin E (mg)</w:t>
            </w:r>
          </w:p>
        </w:tc>
        <w:tc>
          <w:tcPr>
            <w:tcW w:w="1097" w:type="pct"/>
            <w:shd w:val="clear" w:color="auto" w:fill="auto"/>
            <w:vAlign w:val="center"/>
          </w:tcPr>
          <w:p w:rsidR="00044F96" w:rsidRDefault="00044F96" w:rsidP="00044F96">
            <w:pPr>
              <w:pStyle w:val="TableText"/>
            </w:pPr>
          </w:p>
        </w:tc>
        <w:tc>
          <w:tcPr>
            <w:tcW w:w="1334" w:type="pct"/>
            <w:shd w:val="clear" w:color="auto" w:fill="auto"/>
            <w:vAlign w:val="center"/>
          </w:tcPr>
          <w:p w:rsidR="00044F96" w:rsidRDefault="00044F96" w:rsidP="00044F96">
            <w:pPr>
              <w:pStyle w:val="TableText"/>
            </w:pPr>
          </w:p>
        </w:tc>
        <w:tc>
          <w:tcPr>
            <w:tcW w:w="609" w:type="pct"/>
            <w:shd w:val="clear" w:color="auto" w:fill="auto"/>
            <w:vAlign w:val="center"/>
          </w:tcPr>
          <w:p w:rsidR="00044F96" w:rsidRDefault="00044F96" w:rsidP="00044F96">
            <w:pPr>
              <w:pStyle w:val="TableText"/>
            </w:pPr>
          </w:p>
        </w:tc>
      </w:tr>
      <w:tr w:rsidR="00044F96" w:rsidTr="004C4E67">
        <w:tc>
          <w:tcPr>
            <w:tcW w:w="1960" w:type="pct"/>
            <w:shd w:val="clear" w:color="auto" w:fill="auto"/>
            <w:vAlign w:val="center"/>
          </w:tcPr>
          <w:p w:rsidR="00044F96" w:rsidRDefault="00044F96" w:rsidP="00044F96">
            <w:pPr>
              <w:pStyle w:val="TableText"/>
              <w:ind w:firstLine="155"/>
            </w:pPr>
            <w:r>
              <w:t>Thiamin (mg)</w:t>
            </w:r>
            <w:r>
              <w:rPr>
                <w:vertAlign w:val="superscript"/>
              </w:rPr>
              <w:t xml:space="preserve"> </w:t>
            </w:r>
          </w:p>
        </w:tc>
        <w:tc>
          <w:tcPr>
            <w:tcW w:w="1097" w:type="pct"/>
            <w:shd w:val="clear" w:color="auto" w:fill="auto"/>
            <w:vAlign w:val="center"/>
          </w:tcPr>
          <w:p w:rsidR="00044F96" w:rsidRDefault="00044F96" w:rsidP="00044F96">
            <w:pPr>
              <w:pStyle w:val="TableText"/>
            </w:pPr>
          </w:p>
        </w:tc>
        <w:tc>
          <w:tcPr>
            <w:tcW w:w="1334" w:type="pct"/>
            <w:shd w:val="clear" w:color="auto" w:fill="auto"/>
            <w:vAlign w:val="center"/>
          </w:tcPr>
          <w:p w:rsidR="00044F96" w:rsidRDefault="00044F96" w:rsidP="00044F96">
            <w:pPr>
              <w:pStyle w:val="TableText"/>
            </w:pPr>
          </w:p>
        </w:tc>
        <w:tc>
          <w:tcPr>
            <w:tcW w:w="609" w:type="pct"/>
            <w:shd w:val="clear" w:color="auto" w:fill="auto"/>
            <w:vAlign w:val="center"/>
          </w:tcPr>
          <w:p w:rsidR="00044F96" w:rsidRDefault="00044F96" w:rsidP="00044F96">
            <w:pPr>
              <w:pStyle w:val="TableText"/>
            </w:pPr>
          </w:p>
        </w:tc>
      </w:tr>
      <w:tr w:rsidR="00044F96" w:rsidTr="004C4E67">
        <w:tc>
          <w:tcPr>
            <w:tcW w:w="1960" w:type="pct"/>
            <w:shd w:val="clear" w:color="auto" w:fill="auto"/>
            <w:vAlign w:val="center"/>
          </w:tcPr>
          <w:p w:rsidR="00044F96" w:rsidRDefault="00044F96" w:rsidP="00044F96">
            <w:pPr>
              <w:pStyle w:val="TableText"/>
              <w:ind w:firstLine="155"/>
            </w:pPr>
            <w:r>
              <w:t>Riboflavin (mg)</w:t>
            </w:r>
            <w:r>
              <w:rPr>
                <w:vertAlign w:val="superscript"/>
              </w:rPr>
              <w:t xml:space="preserve"> </w:t>
            </w:r>
          </w:p>
        </w:tc>
        <w:tc>
          <w:tcPr>
            <w:tcW w:w="1097" w:type="pct"/>
            <w:shd w:val="clear" w:color="auto" w:fill="auto"/>
            <w:vAlign w:val="center"/>
          </w:tcPr>
          <w:p w:rsidR="00044F96" w:rsidRDefault="00044F96" w:rsidP="00044F96">
            <w:pPr>
              <w:pStyle w:val="TableText"/>
            </w:pPr>
          </w:p>
        </w:tc>
        <w:tc>
          <w:tcPr>
            <w:tcW w:w="1334" w:type="pct"/>
            <w:shd w:val="clear" w:color="auto" w:fill="auto"/>
            <w:vAlign w:val="center"/>
          </w:tcPr>
          <w:p w:rsidR="00044F96" w:rsidRDefault="00044F96" w:rsidP="00044F96">
            <w:pPr>
              <w:pStyle w:val="TableText"/>
            </w:pPr>
          </w:p>
        </w:tc>
        <w:tc>
          <w:tcPr>
            <w:tcW w:w="609" w:type="pct"/>
            <w:shd w:val="clear" w:color="auto" w:fill="auto"/>
            <w:vAlign w:val="center"/>
          </w:tcPr>
          <w:p w:rsidR="00044F96" w:rsidRDefault="00044F96" w:rsidP="00044F96">
            <w:pPr>
              <w:pStyle w:val="TableText"/>
            </w:pPr>
          </w:p>
        </w:tc>
      </w:tr>
      <w:tr w:rsidR="00044F96" w:rsidTr="004C4E67">
        <w:tc>
          <w:tcPr>
            <w:tcW w:w="1960" w:type="pct"/>
            <w:shd w:val="clear" w:color="auto" w:fill="auto"/>
            <w:vAlign w:val="center"/>
          </w:tcPr>
          <w:p w:rsidR="00044F96" w:rsidRDefault="00044F96" w:rsidP="00044F96">
            <w:pPr>
              <w:pStyle w:val="TableText"/>
              <w:ind w:firstLine="155"/>
            </w:pPr>
            <w:r>
              <w:t>Vitamin B</w:t>
            </w:r>
            <w:r w:rsidRPr="00506266">
              <w:rPr>
                <w:vertAlign w:val="subscript"/>
              </w:rPr>
              <w:t>6</w:t>
            </w:r>
            <w:r>
              <w:t xml:space="preserve"> (mg)</w:t>
            </w:r>
            <w:r>
              <w:rPr>
                <w:vertAlign w:val="superscript"/>
              </w:rPr>
              <w:t xml:space="preserve"> </w:t>
            </w:r>
          </w:p>
        </w:tc>
        <w:tc>
          <w:tcPr>
            <w:tcW w:w="1097" w:type="pct"/>
            <w:shd w:val="clear" w:color="auto" w:fill="auto"/>
            <w:vAlign w:val="center"/>
          </w:tcPr>
          <w:p w:rsidR="00044F96" w:rsidRDefault="00044F96" w:rsidP="00044F96">
            <w:pPr>
              <w:pStyle w:val="TableText"/>
            </w:pPr>
          </w:p>
        </w:tc>
        <w:tc>
          <w:tcPr>
            <w:tcW w:w="1334" w:type="pct"/>
            <w:shd w:val="clear" w:color="auto" w:fill="auto"/>
            <w:vAlign w:val="center"/>
          </w:tcPr>
          <w:p w:rsidR="00044F96" w:rsidRDefault="00044F96" w:rsidP="00044F96">
            <w:pPr>
              <w:pStyle w:val="TableText"/>
            </w:pPr>
          </w:p>
        </w:tc>
        <w:tc>
          <w:tcPr>
            <w:tcW w:w="609" w:type="pct"/>
            <w:shd w:val="clear" w:color="auto" w:fill="auto"/>
            <w:vAlign w:val="center"/>
          </w:tcPr>
          <w:p w:rsidR="00044F96" w:rsidRDefault="00044F96" w:rsidP="00044F96">
            <w:pPr>
              <w:pStyle w:val="TableText"/>
            </w:pPr>
          </w:p>
        </w:tc>
      </w:tr>
      <w:tr w:rsidR="00044F96" w:rsidTr="004C4E67">
        <w:tc>
          <w:tcPr>
            <w:tcW w:w="1960" w:type="pct"/>
            <w:shd w:val="clear" w:color="auto" w:fill="auto"/>
            <w:vAlign w:val="center"/>
          </w:tcPr>
          <w:p w:rsidR="00044F96" w:rsidRDefault="00044F96" w:rsidP="00044F96">
            <w:pPr>
              <w:pStyle w:val="TableText"/>
              <w:ind w:firstLine="155"/>
            </w:pPr>
            <w:r>
              <w:t>Folate (ug)</w:t>
            </w:r>
          </w:p>
        </w:tc>
        <w:tc>
          <w:tcPr>
            <w:tcW w:w="1097" w:type="pct"/>
            <w:shd w:val="clear" w:color="auto" w:fill="auto"/>
            <w:vAlign w:val="center"/>
          </w:tcPr>
          <w:p w:rsidR="00044F96" w:rsidRDefault="00044F96" w:rsidP="00044F96">
            <w:pPr>
              <w:pStyle w:val="TableText"/>
            </w:pPr>
          </w:p>
        </w:tc>
        <w:tc>
          <w:tcPr>
            <w:tcW w:w="1334" w:type="pct"/>
            <w:shd w:val="clear" w:color="auto" w:fill="auto"/>
            <w:vAlign w:val="center"/>
          </w:tcPr>
          <w:p w:rsidR="00044F96" w:rsidRDefault="00044F96" w:rsidP="00044F96">
            <w:pPr>
              <w:pStyle w:val="TableText"/>
            </w:pPr>
          </w:p>
        </w:tc>
        <w:tc>
          <w:tcPr>
            <w:tcW w:w="609" w:type="pct"/>
            <w:shd w:val="clear" w:color="auto" w:fill="auto"/>
            <w:vAlign w:val="center"/>
          </w:tcPr>
          <w:p w:rsidR="00044F96" w:rsidRDefault="00044F96" w:rsidP="00044F96">
            <w:pPr>
              <w:pStyle w:val="TableText"/>
            </w:pPr>
          </w:p>
        </w:tc>
      </w:tr>
      <w:tr w:rsidR="00044F96" w:rsidTr="004C4E67">
        <w:tc>
          <w:tcPr>
            <w:tcW w:w="1960" w:type="pct"/>
            <w:shd w:val="clear" w:color="auto" w:fill="auto"/>
            <w:vAlign w:val="center"/>
          </w:tcPr>
          <w:p w:rsidR="00044F96" w:rsidRDefault="00044F96" w:rsidP="00044F96">
            <w:pPr>
              <w:pStyle w:val="TableText"/>
              <w:spacing w:after="60"/>
              <w:ind w:firstLine="155"/>
            </w:pPr>
            <w:r>
              <w:t>Vitamin B</w:t>
            </w:r>
            <w:r w:rsidRPr="00506266">
              <w:rPr>
                <w:vertAlign w:val="subscript"/>
              </w:rPr>
              <w:t>12</w:t>
            </w:r>
            <w:r>
              <w:t xml:space="preserve"> (ug) </w:t>
            </w:r>
          </w:p>
        </w:tc>
        <w:tc>
          <w:tcPr>
            <w:tcW w:w="1097" w:type="pct"/>
            <w:shd w:val="clear" w:color="auto" w:fill="auto"/>
            <w:vAlign w:val="center"/>
          </w:tcPr>
          <w:p w:rsidR="00044F96" w:rsidRDefault="00044F96" w:rsidP="00044F96">
            <w:pPr>
              <w:pStyle w:val="TableText"/>
              <w:spacing w:after="60"/>
            </w:pPr>
          </w:p>
        </w:tc>
        <w:tc>
          <w:tcPr>
            <w:tcW w:w="1334" w:type="pct"/>
            <w:shd w:val="clear" w:color="auto" w:fill="auto"/>
            <w:vAlign w:val="center"/>
          </w:tcPr>
          <w:p w:rsidR="00044F96" w:rsidRDefault="00044F96" w:rsidP="00044F96">
            <w:pPr>
              <w:pStyle w:val="TableText"/>
              <w:spacing w:after="60"/>
            </w:pPr>
          </w:p>
        </w:tc>
        <w:tc>
          <w:tcPr>
            <w:tcW w:w="609" w:type="pct"/>
            <w:shd w:val="clear" w:color="auto" w:fill="auto"/>
            <w:vAlign w:val="center"/>
          </w:tcPr>
          <w:p w:rsidR="00044F96" w:rsidRDefault="00044F96" w:rsidP="00044F96">
            <w:pPr>
              <w:pStyle w:val="TableText"/>
              <w:spacing w:after="60"/>
            </w:pPr>
          </w:p>
        </w:tc>
      </w:tr>
      <w:tr w:rsidR="00044F96" w:rsidTr="004C4E67">
        <w:tc>
          <w:tcPr>
            <w:tcW w:w="1960" w:type="pct"/>
            <w:shd w:val="clear" w:color="auto" w:fill="auto"/>
            <w:vAlign w:val="center"/>
          </w:tcPr>
          <w:p w:rsidR="00044F96" w:rsidRDefault="00044F96" w:rsidP="00044F96">
            <w:pPr>
              <w:pStyle w:val="TableText"/>
              <w:spacing w:before="60"/>
            </w:pPr>
            <w:r>
              <w:t>Minerals</w:t>
            </w:r>
          </w:p>
        </w:tc>
        <w:tc>
          <w:tcPr>
            <w:tcW w:w="1097" w:type="pct"/>
            <w:shd w:val="clear" w:color="auto" w:fill="auto"/>
            <w:vAlign w:val="center"/>
          </w:tcPr>
          <w:p w:rsidR="00044F96" w:rsidRDefault="00044F96" w:rsidP="00044F96">
            <w:pPr>
              <w:pStyle w:val="TableText"/>
              <w:spacing w:before="60"/>
            </w:pPr>
          </w:p>
        </w:tc>
        <w:tc>
          <w:tcPr>
            <w:tcW w:w="1334" w:type="pct"/>
            <w:shd w:val="clear" w:color="auto" w:fill="auto"/>
            <w:vAlign w:val="center"/>
          </w:tcPr>
          <w:p w:rsidR="00044F96" w:rsidRDefault="00044F96" w:rsidP="00044F96">
            <w:pPr>
              <w:pStyle w:val="TableText"/>
              <w:spacing w:before="60"/>
            </w:pPr>
          </w:p>
        </w:tc>
        <w:tc>
          <w:tcPr>
            <w:tcW w:w="609" w:type="pct"/>
            <w:shd w:val="clear" w:color="auto" w:fill="auto"/>
            <w:vAlign w:val="center"/>
          </w:tcPr>
          <w:p w:rsidR="00044F96" w:rsidRDefault="00044F96" w:rsidP="00044F96">
            <w:pPr>
              <w:pStyle w:val="TableText"/>
              <w:spacing w:before="60"/>
            </w:pPr>
          </w:p>
        </w:tc>
      </w:tr>
      <w:tr w:rsidR="00044F96" w:rsidTr="004C4E67">
        <w:tc>
          <w:tcPr>
            <w:tcW w:w="1960" w:type="pct"/>
            <w:shd w:val="clear" w:color="auto" w:fill="auto"/>
            <w:vAlign w:val="center"/>
          </w:tcPr>
          <w:p w:rsidR="00044F96" w:rsidRDefault="00044F96" w:rsidP="00044F96">
            <w:pPr>
              <w:pStyle w:val="TableText"/>
              <w:ind w:firstLine="158"/>
            </w:pPr>
            <w:r>
              <w:t>Calcium (mg)</w:t>
            </w:r>
          </w:p>
        </w:tc>
        <w:tc>
          <w:tcPr>
            <w:tcW w:w="1097" w:type="pct"/>
            <w:shd w:val="clear" w:color="auto" w:fill="auto"/>
            <w:vAlign w:val="center"/>
          </w:tcPr>
          <w:p w:rsidR="00044F96" w:rsidRDefault="00044F96" w:rsidP="00044F96">
            <w:pPr>
              <w:pStyle w:val="TableText"/>
              <w:spacing w:before="60"/>
            </w:pPr>
          </w:p>
        </w:tc>
        <w:tc>
          <w:tcPr>
            <w:tcW w:w="1334" w:type="pct"/>
            <w:shd w:val="clear" w:color="auto" w:fill="auto"/>
            <w:vAlign w:val="center"/>
          </w:tcPr>
          <w:p w:rsidR="00044F96" w:rsidRDefault="00044F96" w:rsidP="00044F96">
            <w:pPr>
              <w:pStyle w:val="TableText"/>
              <w:spacing w:before="60"/>
            </w:pPr>
          </w:p>
        </w:tc>
        <w:tc>
          <w:tcPr>
            <w:tcW w:w="609" w:type="pct"/>
            <w:shd w:val="clear" w:color="auto" w:fill="auto"/>
            <w:vAlign w:val="center"/>
          </w:tcPr>
          <w:p w:rsidR="00044F96" w:rsidRDefault="00044F96" w:rsidP="00044F96">
            <w:pPr>
              <w:pStyle w:val="TableText"/>
              <w:spacing w:before="60"/>
            </w:pPr>
          </w:p>
        </w:tc>
      </w:tr>
      <w:tr w:rsidR="00044F96" w:rsidTr="004C4E67">
        <w:tc>
          <w:tcPr>
            <w:tcW w:w="1960" w:type="pct"/>
            <w:shd w:val="clear" w:color="auto" w:fill="auto"/>
            <w:vAlign w:val="center"/>
          </w:tcPr>
          <w:p w:rsidR="00044F96" w:rsidRDefault="00044F96" w:rsidP="00044F96">
            <w:pPr>
              <w:pStyle w:val="TableText"/>
              <w:ind w:firstLine="155"/>
            </w:pPr>
            <w:r>
              <w:t>Copper (ug)</w:t>
            </w:r>
          </w:p>
        </w:tc>
        <w:tc>
          <w:tcPr>
            <w:tcW w:w="1097" w:type="pct"/>
            <w:shd w:val="clear" w:color="auto" w:fill="auto"/>
            <w:vAlign w:val="center"/>
          </w:tcPr>
          <w:p w:rsidR="00044F96" w:rsidRDefault="00044F96" w:rsidP="00044F96">
            <w:pPr>
              <w:pStyle w:val="TableText"/>
            </w:pPr>
          </w:p>
        </w:tc>
        <w:tc>
          <w:tcPr>
            <w:tcW w:w="1334" w:type="pct"/>
            <w:shd w:val="clear" w:color="auto" w:fill="auto"/>
            <w:vAlign w:val="center"/>
          </w:tcPr>
          <w:p w:rsidR="00044F96" w:rsidRDefault="00044F96" w:rsidP="00044F96">
            <w:pPr>
              <w:pStyle w:val="TableText"/>
            </w:pPr>
          </w:p>
        </w:tc>
        <w:tc>
          <w:tcPr>
            <w:tcW w:w="609" w:type="pct"/>
            <w:shd w:val="clear" w:color="auto" w:fill="auto"/>
            <w:vAlign w:val="center"/>
          </w:tcPr>
          <w:p w:rsidR="00044F96" w:rsidRDefault="00044F96" w:rsidP="00044F96">
            <w:pPr>
              <w:pStyle w:val="TableText"/>
            </w:pPr>
          </w:p>
        </w:tc>
      </w:tr>
      <w:tr w:rsidR="00044F96" w:rsidTr="004C4E67">
        <w:tc>
          <w:tcPr>
            <w:tcW w:w="1960" w:type="pct"/>
            <w:shd w:val="clear" w:color="auto" w:fill="auto"/>
            <w:vAlign w:val="center"/>
          </w:tcPr>
          <w:p w:rsidR="00044F96" w:rsidRDefault="00044F96" w:rsidP="00044F96">
            <w:pPr>
              <w:pStyle w:val="TableText"/>
              <w:ind w:firstLine="155"/>
            </w:pPr>
            <w:r>
              <w:t>Iron (mg)</w:t>
            </w:r>
          </w:p>
        </w:tc>
        <w:tc>
          <w:tcPr>
            <w:tcW w:w="1097" w:type="pct"/>
            <w:shd w:val="clear" w:color="auto" w:fill="auto"/>
            <w:vAlign w:val="center"/>
          </w:tcPr>
          <w:p w:rsidR="00044F96" w:rsidRDefault="00044F96" w:rsidP="00044F96">
            <w:pPr>
              <w:pStyle w:val="TableText"/>
            </w:pPr>
          </w:p>
        </w:tc>
        <w:tc>
          <w:tcPr>
            <w:tcW w:w="1334" w:type="pct"/>
            <w:shd w:val="clear" w:color="auto" w:fill="auto"/>
            <w:vAlign w:val="center"/>
          </w:tcPr>
          <w:p w:rsidR="00044F96" w:rsidRDefault="00044F96" w:rsidP="00044F96">
            <w:pPr>
              <w:pStyle w:val="TableText"/>
            </w:pPr>
          </w:p>
        </w:tc>
        <w:tc>
          <w:tcPr>
            <w:tcW w:w="609" w:type="pct"/>
            <w:shd w:val="clear" w:color="auto" w:fill="auto"/>
            <w:vAlign w:val="center"/>
          </w:tcPr>
          <w:p w:rsidR="00044F96" w:rsidRDefault="00044F96" w:rsidP="00044F96">
            <w:pPr>
              <w:pStyle w:val="TableText"/>
            </w:pPr>
          </w:p>
        </w:tc>
      </w:tr>
      <w:tr w:rsidR="00044F96" w:rsidTr="004C4E67">
        <w:tc>
          <w:tcPr>
            <w:tcW w:w="1960" w:type="pct"/>
            <w:shd w:val="clear" w:color="auto" w:fill="auto"/>
            <w:vAlign w:val="center"/>
          </w:tcPr>
          <w:p w:rsidR="00044F96" w:rsidRDefault="00044F96" w:rsidP="00044F96">
            <w:pPr>
              <w:pStyle w:val="TableText"/>
              <w:ind w:firstLine="155"/>
            </w:pPr>
            <w:r>
              <w:t>Magnesium (mg)</w:t>
            </w:r>
            <w:r>
              <w:rPr>
                <w:vertAlign w:val="superscript"/>
              </w:rPr>
              <w:t xml:space="preserve"> </w:t>
            </w:r>
          </w:p>
        </w:tc>
        <w:tc>
          <w:tcPr>
            <w:tcW w:w="1097" w:type="pct"/>
            <w:shd w:val="clear" w:color="auto" w:fill="auto"/>
            <w:vAlign w:val="center"/>
          </w:tcPr>
          <w:p w:rsidR="00044F96" w:rsidRDefault="00044F96" w:rsidP="00044F96">
            <w:pPr>
              <w:pStyle w:val="TableText"/>
            </w:pPr>
          </w:p>
        </w:tc>
        <w:tc>
          <w:tcPr>
            <w:tcW w:w="1334" w:type="pct"/>
            <w:shd w:val="clear" w:color="auto" w:fill="auto"/>
            <w:vAlign w:val="center"/>
          </w:tcPr>
          <w:p w:rsidR="00044F96" w:rsidRDefault="00044F96" w:rsidP="00044F96">
            <w:pPr>
              <w:pStyle w:val="TableText"/>
            </w:pPr>
          </w:p>
        </w:tc>
        <w:tc>
          <w:tcPr>
            <w:tcW w:w="609" w:type="pct"/>
            <w:shd w:val="clear" w:color="auto" w:fill="auto"/>
            <w:vAlign w:val="center"/>
          </w:tcPr>
          <w:p w:rsidR="00044F96" w:rsidRDefault="00044F96" w:rsidP="00044F96">
            <w:pPr>
              <w:pStyle w:val="TableText"/>
            </w:pPr>
          </w:p>
        </w:tc>
      </w:tr>
      <w:tr w:rsidR="00044F96" w:rsidTr="004C4E67">
        <w:tc>
          <w:tcPr>
            <w:tcW w:w="1960" w:type="pct"/>
            <w:shd w:val="clear" w:color="auto" w:fill="auto"/>
            <w:vAlign w:val="center"/>
          </w:tcPr>
          <w:p w:rsidR="00044F96" w:rsidRPr="00FB6099" w:rsidRDefault="00044F96" w:rsidP="00044F96">
            <w:pPr>
              <w:pStyle w:val="TableText"/>
              <w:ind w:firstLine="155"/>
            </w:pPr>
            <w:r>
              <w:t>Potassium (mg)</w:t>
            </w:r>
            <w:r>
              <w:rPr>
                <w:vertAlign w:val="superscript"/>
              </w:rPr>
              <w:t xml:space="preserve"> </w:t>
            </w:r>
          </w:p>
        </w:tc>
        <w:tc>
          <w:tcPr>
            <w:tcW w:w="1097" w:type="pct"/>
            <w:shd w:val="clear" w:color="auto" w:fill="auto"/>
            <w:vAlign w:val="center"/>
          </w:tcPr>
          <w:p w:rsidR="00044F96" w:rsidRDefault="00044F96" w:rsidP="00044F96">
            <w:pPr>
              <w:pStyle w:val="TableText"/>
            </w:pPr>
          </w:p>
        </w:tc>
        <w:tc>
          <w:tcPr>
            <w:tcW w:w="1334" w:type="pct"/>
            <w:shd w:val="clear" w:color="auto" w:fill="auto"/>
            <w:vAlign w:val="center"/>
          </w:tcPr>
          <w:p w:rsidR="00044F96" w:rsidRDefault="00044F96" w:rsidP="00044F96">
            <w:pPr>
              <w:pStyle w:val="TableText"/>
            </w:pPr>
          </w:p>
        </w:tc>
        <w:tc>
          <w:tcPr>
            <w:tcW w:w="609" w:type="pct"/>
            <w:shd w:val="clear" w:color="auto" w:fill="auto"/>
            <w:vAlign w:val="center"/>
          </w:tcPr>
          <w:p w:rsidR="00044F96" w:rsidRDefault="00044F96" w:rsidP="00044F96">
            <w:pPr>
              <w:pStyle w:val="TableText"/>
            </w:pPr>
          </w:p>
        </w:tc>
      </w:tr>
      <w:tr w:rsidR="00044F96" w:rsidTr="004C4E67">
        <w:tc>
          <w:tcPr>
            <w:tcW w:w="1960" w:type="pct"/>
            <w:shd w:val="clear" w:color="auto" w:fill="auto"/>
            <w:vAlign w:val="center"/>
          </w:tcPr>
          <w:p w:rsidR="00044F96" w:rsidRDefault="00044F96" w:rsidP="00044F96">
            <w:pPr>
              <w:pStyle w:val="TableText"/>
              <w:ind w:firstLine="155"/>
            </w:pPr>
            <w:r>
              <w:t>Sodium (mg)</w:t>
            </w:r>
            <w:r>
              <w:rPr>
                <w:vertAlign w:val="superscript"/>
              </w:rPr>
              <w:t xml:space="preserve"> </w:t>
            </w:r>
          </w:p>
        </w:tc>
        <w:tc>
          <w:tcPr>
            <w:tcW w:w="1097" w:type="pct"/>
            <w:shd w:val="clear" w:color="auto" w:fill="auto"/>
            <w:vAlign w:val="center"/>
          </w:tcPr>
          <w:p w:rsidR="00044F96" w:rsidRDefault="00044F96" w:rsidP="00044F96">
            <w:pPr>
              <w:pStyle w:val="TableText"/>
            </w:pPr>
          </w:p>
        </w:tc>
        <w:tc>
          <w:tcPr>
            <w:tcW w:w="1334" w:type="pct"/>
            <w:shd w:val="clear" w:color="auto" w:fill="auto"/>
            <w:vAlign w:val="center"/>
          </w:tcPr>
          <w:p w:rsidR="00044F96" w:rsidRDefault="00044F96" w:rsidP="00044F96">
            <w:pPr>
              <w:pStyle w:val="TableText"/>
            </w:pPr>
          </w:p>
        </w:tc>
        <w:tc>
          <w:tcPr>
            <w:tcW w:w="609" w:type="pct"/>
            <w:shd w:val="clear" w:color="auto" w:fill="auto"/>
            <w:vAlign w:val="center"/>
          </w:tcPr>
          <w:p w:rsidR="00044F96" w:rsidRDefault="00044F96" w:rsidP="00044F96">
            <w:pPr>
              <w:pStyle w:val="TableText"/>
            </w:pPr>
          </w:p>
        </w:tc>
      </w:tr>
      <w:tr w:rsidR="00044F96" w:rsidTr="004C4E67">
        <w:tc>
          <w:tcPr>
            <w:tcW w:w="1960" w:type="pct"/>
            <w:shd w:val="clear" w:color="auto" w:fill="auto"/>
            <w:vAlign w:val="center"/>
          </w:tcPr>
          <w:p w:rsidR="00044F96" w:rsidRDefault="00044F96" w:rsidP="00044F96">
            <w:pPr>
              <w:pStyle w:val="TableText"/>
              <w:spacing w:after="60"/>
              <w:ind w:firstLine="155"/>
            </w:pPr>
            <w:r>
              <w:t>Zinc (mg)</w:t>
            </w:r>
            <w:r>
              <w:rPr>
                <w:vertAlign w:val="superscript"/>
              </w:rPr>
              <w:t xml:space="preserve"> </w:t>
            </w:r>
          </w:p>
        </w:tc>
        <w:tc>
          <w:tcPr>
            <w:tcW w:w="1097" w:type="pct"/>
            <w:shd w:val="clear" w:color="auto" w:fill="auto"/>
            <w:vAlign w:val="center"/>
          </w:tcPr>
          <w:p w:rsidR="00044F96" w:rsidRDefault="00044F96" w:rsidP="00044F96">
            <w:pPr>
              <w:pStyle w:val="TableText"/>
              <w:spacing w:after="60"/>
            </w:pPr>
          </w:p>
        </w:tc>
        <w:tc>
          <w:tcPr>
            <w:tcW w:w="1334" w:type="pct"/>
            <w:shd w:val="clear" w:color="auto" w:fill="auto"/>
            <w:vAlign w:val="center"/>
          </w:tcPr>
          <w:p w:rsidR="00044F96" w:rsidRDefault="00044F96" w:rsidP="00044F96">
            <w:pPr>
              <w:pStyle w:val="TableText"/>
              <w:spacing w:after="60"/>
            </w:pPr>
          </w:p>
        </w:tc>
        <w:tc>
          <w:tcPr>
            <w:tcW w:w="609" w:type="pct"/>
            <w:shd w:val="clear" w:color="auto" w:fill="auto"/>
            <w:vAlign w:val="center"/>
          </w:tcPr>
          <w:p w:rsidR="00044F96" w:rsidRDefault="00044F96" w:rsidP="00044F96">
            <w:pPr>
              <w:pStyle w:val="TableText"/>
              <w:spacing w:after="60"/>
            </w:pPr>
          </w:p>
        </w:tc>
      </w:tr>
      <w:tr w:rsidR="00044F96" w:rsidTr="004C4E67">
        <w:tc>
          <w:tcPr>
            <w:tcW w:w="1960" w:type="pct"/>
            <w:tcBorders>
              <w:bottom w:val="nil"/>
            </w:tcBorders>
            <w:shd w:val="clear" w:color="auto" w:fill="auto"/>
            <w:vAlign w:val="center"/>
          </w:tcPr>
          <w:p w:rsidR="00044F96" w:rsidRPr="009E371A" w:rsidRDefault="00044F96" w:rsidP="00044F96">
            <w:pPr>
              <w:pStyle w:val="TableText"/>
              <w:ind w:right="-115"/>
              <w:rPr>
                <w:vertAlign w:val="superscript"/>
              </w:rPr>
            </w:pPr>
            <w:r>
              <w:t>Other Dietary Components</w:t>
            </w:r>
          </w:p>
        </w:tc>
        <w:tc>
          <w:tcPr>
            <w:tcW w:w="1097" w:type="pct"/>
            <w:tcBorders>
              <w:bottom w:val="nil"/>
            </w:tcBorders>
            <w:shd w:val="clear" w:color="auto" w:fill="auto"/>
            <w:vAlign w:val="center"/>
          </w:tcPr>
          <w:p w:rsidR="00044F96" w:rsidRDefault="00044F96" w:rsidP="00044F96">
            <w:pPr>
              <w:pStyle w:val="TableText"/>
              <w:spacing w:before="60"/>
            </w:pPr>
          </w:p>
        </w:tc>
        <w:tc>
          <w:tcPr>
            <w:tcW w:w="1334" w:type="pct"/>
            <w:tcBorders>
              <w:bottom w:val="nil"/>
            </w:tcBorders>
            <w:shd w:val="clear" w:color="auto" w:fill="auto"/>
            <w:vAlign w:val="center"/>
          </w:tcPr>
          <w:p w:rsidR="00044F96" w:rsidRDefault="00044F96" w:rsidP="00044F96">
            <w:pPr>
              <w:pStyle w:val="TableText"/>
              <w:spacing w:before="60"/>
            </w:pPr>
          </w:p>
        </w:tc>
        <w:tc>
          <w:tcPr>
            <w:tcW w:w="609" w:type="pct"/>
            <w:tcBorders>
              <w:bottom w:val="nil"/>
            </w:tcBorders>
            <w:shd w:val="clear" w:color="auto" w:fill="auto"/>
            <w:vAlign w:val="center"/>
          </w:tcPr>
          <w:p w:rsidR="00044F96" w:rsidRDefault="00044F96" w:rsidP="00044F96">
            <w:pPr>
              <w:pStyle w:val="TableText"/>
              <w:spacing w:before="60"/>
            </w:pPr>
          </w:p>
        </w:tc>
      </w:tr>
      <w:tr w:rsidR="00044F96" w:rsidTr="004C4E67">
        <w:tc>
          <w:tcPr>
            <w:tcW w:w="1960" w:type="pct"/>
            <w:tcBorders>
              <w:top w:val="nil"/>
              <w:bottom w:val="nil"/>
            </w:tcBorders>
            <w:shd w:val="clear" w:color="auto" w:fill="auto"/>
            <w:vAlign w:val="center"/>
          </w:tcPr>
          <w:p w:rsidR="00044F96" w:rsidRDefault="00044F96" w:rsidP="00044F96">
            <w:pPr>
              <w:pStyle w:val="TableText"/>
              <w:ind w:firstLine="158"/>
            </w:pPr>
            <w:r>
              <w:t xml:space="preserve">Cholesterol (mg) </w:t>
            </w:r>
          </w:p>
        </w:tc>
        <w:tc>
          <w:tcPr>
            <w:tcW w:w="1097" w:type="pct"/>
            <w:tcBorders>
              <w:top w:val="nil"/>
              <w:bottom w:val="nil"/>
            </w:tcBorders>
            <w:shd w:val="clear" w:color="auto" w:fill="auto"/>
            <w:vAlign w:val="center"/>
          </w:tcPr>
          <w:p w:rsidR="00044F96" w:rsidRDefault="00044F96" w:rsidP="00044F96">
            <w:pPr>
              <w:pStyle w:val="TableText"/>
              <w:spacing w:before="60"/>
            </w:pPr>
          </w:p>
        </w:tc>
        <w:tc>
          <w:tcPr>
            <w:tcW w:w="1334" w:type="pct"/>
            <w:tcBorders>
              <w:top w:val="nil"/>
              <w:bottom w:val="nil"/>
            </w:tcBorders>
            <w:shd w:val="clear" w:color="auto" w:fill="auto"/>
            <w:vAlign w:val="center"/>
          </w:tcPr>
          <w:p w:rsidR="00044F96" w:rsidRDefault="00044F96" w:rsidP="00044F96">
            <w:pPr>
              <w:pStyle w:val="TableText"/>
              <w:spacing w:before="60"/>
            </w:pPr>
          </w:p>
        </w:tc>
        <w:tc>
          <w:tcPr>
            <w:tcW w:w="609" w:type="pct"/>
            <w:tcBorders>
              <w:top w:val="nil"/>
              <w:bottom w:val="nil"/>
            </w:tcBorders>
            <w:shd w:val="clear" w:color="auto" w:fill="auto"/>
            <w:vAlign w:val="center"/>
          </w:tcPr>
          <w:p w:rsidR="00044F96" w:rsidRDefault="00044F96" w:rsidP="00044F96">
            <w:pPr>
              <w:pStyle w:val="TableText"/>
              <w:spacing w:before="60"/>
            </w:pPr>
          </w:p>
        </w:tc>
      </w:tr>
      <w:tr w:rsidR="004C4E67" w:rsidTr="004C4E67">
        <w:tc>
          <w:tcPr>
            <w:tcW w:w="1960" w:type="pct"/>
            <w:tcBorders>
              <w:top w:val="nil"/>
              <w:bottom w:val="single" w:sz="4" w:space="0" w:color="auto"/>
            </w:tcBorders>
            <w:shd w:val="clear" w:color="auto" w:fill="auto"/>
            <w:vAlign w:val="center"/>
          </w:tcPr>
          <w:p w:rsidR="004C4E67" w:rsidRDefault="004C4E67" w:rsidP="004C4E67">
            <w:pPr>
              <w:pStyle w:val="TableText"/>
              <w:spacing w:after="60"/>
              <w:ind w:right="-102" w:firstLine="155"/>
            </w:pPr>
            <w:r>
              <w:t>Dietary Fiber (g)</w:t>
            </w:r>
          </w:p>
        </w:tc>
        <w:tc>
          <w:tcPr>
            <w:tcW w:w="1097" w:type="pct"/>
            <w:tcBorders>
              <w:top w:val="nil"/>
              <w:bottom w:val="single" w:sz="4" w:space="0" w:color="auto"/>
            </w:tcBorders>
            <w:shd w:val="clear" w:color="auto" w:fill="auto"/>
            <w:vAlign w:val="center"/>
          </w:tcPr>
          <w:p w:rsidR="004C4E67" w:rsidRDefault="004C4E67" w:rsidP="004C4E67">
            <w:pPr>
              <w:pStyle w:val="TableText"/>
              <w:spacing w:after="60"/>
            </w:pPr>
          </w:p>
        </w:tc>
        <w:tc>
          <w:tcPr>
            <w:tcW w:w="1334" w:type="pct"/>
            <w:tcBorders>
              <w:top w:val="nil"/>
              <w:bottom w:val="single" w:sz="4" w:space="0" w:color="auto"/>
            </w:tcBorders>
            <w:shd w:val="clear" w:color="auto" w:fill="auto"/>
            <w:vAlign w:val="center"/>
          </w:tcPr>
          <w:p w:rsidR="004C4E67" w:rsidRDefault="004C4E67" w:rsidP="004C4E67">
            <w:pPr>
              <w:pStyle w:val="TableText"/>
              <w:spacing w:after="60"/>
            </w:pPr>
          </w:p>
        </w:tc>
        <w:tc>
          <w:tcPr>
            <w:tcW w:w="609" w:type="pct"/>
            <w:tcBorders>
              <w:top w:val="nil"/>
              <w:bottom w:val="single" w:sz="4" w:space="0" w:color="auto"/>
            </w:tcBorders>
            <w:shd w:val="clear" w:color="auto" w:fill="auto"/>
            <w:vAlign w:val="center"/>
          </w:tcPr>
          <w:p w:rsidR="004C4E67" w:rsidRDefault="004C4E67" w:rsidP="004C4E67">
            <w:pPr>
              <w:pStyle w:val="TableText"/>
              <w:spacing w:after="60"/>
            </w:pPr>
          </w:p>
        </w:tc>
      </w:tr>
      <w:tr w:rsidR="004C4E67" w:rsidTr="004C4E67">
        <w:tc>
          <w:tcPr>
            <w:tcW w:w="1960" w:type="pct"/>
            <w:tcBorders>
              <w:top w:val="single" w:sz="4" w:space="0" w:color="auto"/>
              <w:bottom w:val="nil"/>
            </w:tcBorders>
            <w:shd w:val="clear" w:color="auto" w:fill="auto"/>
            <w:vAlign w:val="center"/>
          </w:tcPr>
          <w:p w:rsidR="004C4E67" w:rsidRDefault="004C4E67" w:rsidP="00645A52">
            <w:pPr>
              <w:pStyle w:val="TableText"/>
              <w:spacing w:before="60" w:after="60"/>
              <w:ind w:right="-102" w:hanging="18"/>
            </w:pPr>
            <w:r>
              <w:t>Number of Meals</w:t>
            </w:r>
          </w:p>
        </w:tc>
        <w:tc>
          <w:tcPr>
            <w:tcW w:w="1097" w:type="pct"/>
            <w:tcBorders>
              <w:top w:val="single" w:sz="4" w:space="0" w:color="auto"/>
              <w:bottom w:val="nil"/>
            </w:tcBorders>
            <w:shd w:val="clear" w:color="auto" w:fill="auto"/>
            <w:vAlign w:val="center"/>
          </w:tcPr>
          <w:p w:rsidR="004C4E67" w:rsidRDefault="004C4E67" w:rsidP="00645A52">
            <w:pPr>
              <w:pStyle w:val="TableText"/>
              <w:spacing w:before="60" w:after="60"/>
            </w:pPr>
          </w:p>
        </w:tc>
        <w:tc>
          <w:tcPr>
            <w:tcW w:w="1334" w:type="pct"/>
            <w:tcBorders>
              <w:top w:val="single" w:sz="4" w:space="0" w:color="auto"/>
              <w:bottom w:val="nil"/>
            </w:tcBorders>
            <w:shd w:val="clear" w:color="auto" w:fill="auto"/>
            <w:vAlign w:val="center"/>
          </w:tcPr>
          <w:p w:rsidR="004C4E67" w:rsidRDefault="004C4E67" w:rsidP="00645A52">
            <w:pPr>
              <w:pStyle w:val="TableText"/>
              <w:spacing w:before="60" w:after="60"/>
            </w:pPr>
          </w:p>
        </w:tc>
        <w:tc>
          <w:tcPr>
            <w:tcW w:w="609" w:type="pct"/>
            <w:tcBorders>
              <w:top w:val="single" w:sz="4" w:space="0" w:color="auto"/>
              <w:bottom w:val="nil"/>
            </w:tcBorders>
            <w:shd w:val="clear" w:color="auto" w:fill="auto"/>
            <w:vAlign w:val="center"/>
          </w:tcPr>
          <w:p w:rsidR="004C4E67" w:rsidRDefault="004C4E67" w:rsidP="00645A52">
            <w:pPr>
              <w:pStyle w:val="TableText"/>
              <w:spacing w:before="60" w:after="60"/>
            </w:pPr>
          </w:p>
        </w:tc>
      </w:tr>
      <w:tr w:rsidR="004C4E67" w:rsidTr="004C4E67">
        <w:tc>
          <w:tcPr>
            <w:tcW w:w="1960" w:type="pct"/>
            <w:tcBorders>
              <w:top w:val="nil"/>
            </w:tcBorders>
            <w:shd w:val="clear" w:color="auto" w:fill="auto"/>
            <w:vAlign w:val="center"/>
          </w:tcPr>
          <w:p w:rsidR="004C4E67" w:rsidRDefault="004C4E67" w:rsidP="00645A52">
            <w:pPr>
              <w:pStyle w:val="TableText"/>
              <w:spacing w:before="60" w:after="60"/>
              <w:ind w:right="-102" w:hanging="18"/>
            </w:pPr>
            <w:r>
              <w:t>Number of LSPs</w:t>
            </w:r>
          </w:p>
        </w:tc>
        <w:tc>
          <w:tcPr>
            <w:tcW w:w="1097" w:type="pct"/>
            <w:tcBorders>
              <w:top w:val="nil"/>
            </w:tcBorders>
            <w:shd w:val="clear" w:color="auto" w:fill="auto"/>
            <w:vAlign w:val="center"/>
          </w:tcPr>
          <w:p w:rsidR="004C4E67" w:rsidRDefault="004C4E67" w:rsidP="00645A52">
            <w:pPr>
              <w:pStyle w:val="TableText"/>
              <w:spacing w:before="60" w:after="60"/>
            </w:pPr>
          </w:p>
        </w:tc>
        <w:tc>
          <w:tcPr>
            <w:tcW w:w="1334" w:type="pct"/>
            <w:tcBorders>
              <w:top w:val="nil"/>
            </w:tcBorders>
            <w:shd w:val="clear" w:color="auto" w:fill="auto"/>
            <w:vAlign w:val="center"/>
          </w:tcPr>
          <w:p w:rsidR="004C4E67" w:rsidRDefault="004C4E67" w:rsidP="00645A52">
            <w:pPr>
              <w:pStyle w:val="TableText"/>
              <w:spacing w:before="60" w:after="60"/>
            </w:pPr>
          </w:p>
        </w:tc>
        <w:tc>
          <w:tcPr>
            <w:tcW w:w="609" w:type="pct"/>
            <w:tcBorders>
              <w:top w:val="nil"/>
            </w:tcBorders>
            <w:shd w:val="clear" w:color="auto" w:fill="auto"/>
            <w:vAlign w:val="center"/>
          </w:tcPr>
          <w:p w:rsidR="004C4E67" w:rsidRDefault="004C4E67" w:rsidP="00645A52">
            <w:pPr>
              <w:pStyle w:val="TableText"/>
              <w:spacing w:before="60" w:after="60"/>
            </w:pPr>
          </w:p>
        </w:tc>
      </w:tr>
    </w:tbl>
    <w:p w:rsidR="003E2444" w:rsidRPr="003E2444" w:rsidRDefault="004C4E67" w:rsidP="00353F3B">
      <w:pPr>
        <w:pStyle w:val="TableSourceCaption"/>
        <w:spacing w:after="240"/>
      </w:pPr>
      <w:r w:rsidRPr="004C4E67">
        <w:t>Note:</w:t>
      </w:r>
      <w:r w:rsidRPr="004C4E67">
        <w:tab/>
        <w:t>Tables presenting the average food group content of meals offered or delivered to parti</w:t>
      </w:r>
      <w:r w:rsidR="00353F3B">
        <w:t xml:space="preserve">cipants will also be prepared. </w:t>
      </w:r>
      <w:r w:rsidR="003E2444" w:rsidRPr="003E2444">
        <w:t xml:space="preserve"> </w:t>
      </w:r>
    </w:p>
    <w:p w:rsidR="00BA5228" w:rsidRDefault="00353F3B" w:rsidP="00BA5228">
      <w:pPr>
        <w:pStyle w:val="Heading3"/>
      </w:pPr>
      <w:bookmarkStart w:id="74" w:name="_Toc336508144"/>
      <w:r>
        <w:t>3</w:t>
      </w:r>
      <w:r w:rsidR="00BA5228">
        <w:t>.</w:t>
      </w:r>
      <w:r w:rsidR="00BA5228">
        <w:tab/>
      </w:r>
      <w:r w:rsidR="00F53E2A" w:rsidRPr="00F53E2A">
        <w:t>Program Outcomes and Effectiveness</w:t>
      </w:r>
      <w:bookmarkEnd w:id="74"/>
      <w:r w:rsidR="00F53E2A">
        <w:t xml:space="preserve"> </w:t>
      </w:r>
    </w:p>
    <w:p w:rsidR="003E2444" w:rsidRPr="003E2444" w:rsidRDefault="003E2444" w:rsidP="003E2444">
      <w:pPr>
        <w:pStyle w:val="NormalSS"/>
      </w:pPr>
      <w:r w:rsidRPr="003E2444">
        <w:t xml:space="preserve">Two objectives of the evaluation of program outcomes and effectiveness are to identify the characteristics of the </w:t>
      </w:r>
      <w:r w:rsidR="005D2257">
        <w:t>nutrition</w:t>
      </w:r>
      <w:r w:rsidR="005D2257" w:rsidRPr="003E2444">
        <w:t xml:space="preserve"> </w:t>
      </w:r>
      <w:r w:rsidRPr="003E2444">
        <w:t xml:space="preserve">program participants as accurately as possible and to estimate the impact of participating in these programs on individuals’ nutrition, food security, socialization activities, and health. Different analytic methods will be used for each objective. Weighted descriptive tabulations of congregate and home-delivered </w:t>
      </w:r>
      <w:r w:rsidR="005D2257">
        <w:t>nutrition</w:t>
      </w:r>
      <w:r w:rsidR="005D2257" w:rsidRPr="003E2444">
        <w:t xml:space="preserve"> </w:t>
      </w:r>
      <w:r w:rsidRPr="003E2444">
        <w:t xml:space="preserve">program participants will be used to describe the demographic, economic, health, social, and nutrition characteristics, as well as the service use, of </w:t>
      </w:r>
      <w:r w:rsidR="000425A5">
        <w:t xml:space="preserve">ENSP </w:t>
      </w:r>
      <w:r w:rsidRPr="003E2444">
        <w:t xml:space="preserve">participants. These tabulations will allow us to determine whether the congregate and home-delivered </w:t>
      </w:r>
      <w:r w:rsidR="005D2257">
        <w:t>nutrition</w:t>
      </w:r>
      <w:r w:rsidR="005D2257" w:rsidRPr="003E2444">
        <w:t xml:space="preserve"> </w:t>
      </w:r>
      <w:r w:rsidRPr="003E2444">
        <w:t xml:space="preserve">programs are serving clients as intended and the extent to which the programs successfully targets priority subgroups of elderly individuals. In contrast, multivariate analysis will be used to estimate program impacts on a set of outcome measures. This analysis will compare program participants and eligible nonparticipants on selected outcomes, controlling for characteristics that could be related to both program </w:t>
      </w:r>
      <w:r w:rsidRPr="003E2444">
        <w:lastRenderedPageBreak/>
        <w:t>participation and the outcomes studied. Below, both sets of analytic methods are described and example table shells are provided.</w:t>
      </w:r>
    </w:p>
    <w:p w:rsidR="00BA5228" w:rsidRDefault="004D4E57" w:rsidP="00BA5228">
      <w:pPr>
        <w:pStyle w:val="Heading3"/>
      </w:pPr>
      <w:bookmarkStart w:id="75" w:name="_Toc336508145"/>
      <w:r>
        <w:t>4</w:t>
      </w:r>
      <w:r w:rsidR="00BA5228">
        <w:t>.</w:t>
      </w:r>
      <w:r w:rsidR="00BA5228">
        <w:tab/>
        <w:t>Participant Characteristics</w:t>
      </w:r>
      <w:bookmarkEnd w:id="75"/>
    </w:p>
    <w:p w:rsidR="003E2444" w:rsidRPr="003E2444" w:rsidRDefault="003E2444" w:rsidP="003E2444">
      <w:pPr>
        <w:pStyle w:val="NormalSS"/>
      </w:pPr>
      <w:r w:rsidRPr="003E2444">
        <w:t xml:space="preserve">We will conduct tabular analysis that will describe the characteristics of </w:t>
      </w:r>
      <w:r w:rsidR="005D2257">
        <w:t>nutrition</w:t>
      </w:r>
      <w:r w:rsidR="005D2257" w:rsidRPr="003E2444">
        <w:t xml:space="preserve"> </w:t>
      </w:r>
      <w:r w:rsidRPr="003E2444">
        <w:t xml:space="preserve">program participants and identify key differences and similarities between congregate and home-delivered </w:t>
      </w:r>
      <w:r w:rsidR="00AA3C62">
        <w:t xml:space="preserve">nutrition </w:t>
      </w:r>
      <w:r w:rsidRPr="003E2444">
        <w:t>participants. This will include demographic and economic characteristics; health status; mobility; eating behavior, diet, and food preparation; food security; program participation experiences; and dietary quality. In the following paragraphs, selected tables serve as examples of the types of descriptive analyses that will be conducted.</w:t>
      </w:r>
    </w:p>
    <w:p w:rsidR="00BA5228" w:rsidRDefault="004D4E57" w:rsidP="00BA5228">
      <w:pPr>
        <w:pStyle w:val="Heading3"/>
      </w:pPr>
      <w:bookmarkStart w:id="76" w:name="_Toc336508146"/>
      <w:r>
        <w:t>5</w:t>
      </w:r>
      <w:r w:rsidR="00BA5228">
        <w:t>.</w:t>
      </w:r>
      <w:r w:rsidR="00BA5228">
        <w:tab/>
      </w:r>
      <w:r w:rsidR="00F53E2A" w:rsidRPr="000A22DA">
        <w:t>Demographic and Economic Characteristics</w:t>
      </w:r>
      <w:bookmarkEnd w:id="76"/>
      <w:r w:rsidR="00F53E2A">
        <w:t xml:space="preserve"> </w:t>
      </w:r>
    </w:p>
    <w:p w:rsidR="003E2444" w:rsidRPr="003E2444" w:rsidRDefault="003E2444" w:rsidP="00BA5228">
      <w:pPr>
        <w:pStyle w:val="NormalSS"/>
        <w:spacing w:after="480"/>
      </w:pPr>
      <w:r w:rsidRPr="003E2444">
        <w:t xml:space="preserve">We will present demographic characteristics such as participants’ age, gender, highest grade level of schooling completed, race and ethnicity, marital status, and household size (Table A.16.8). The study will also examine participants’ sources of income, the distribution of income, and the extent to which participants are forced to choose between buying food and other expenses such as medications, utility bills, and housing payments (these characteristics are not shown in the table). </w:t>
      </w:r>
    </w:p>
    <w:p w:rsidR="003E2444" w:rsidRDefault="00BA5228" w:rsidP="003E2444">
      <w:pPr>
        <w:pStyle w:val="MarkforTableHeading"/>
      </w:pPr>
      <w:bookmarkStart w:id="77" w:name="_Toc336508247"/>
      <w:r>
        <w:t xml:space="preserve">Table A.16.8. Selected Demographic Characteristics of </w:t>
      </w:r>
      <w:r w:rsidR="005D2257">
        <w:t xml:space="preserve">Nutrition </w:t>
      </w:r>
      <w:r>
        <w:t>Program Participants</w:t>
      </w:r>
      <w:bookmarkEnd w:id="77"/>
    </w:p>
    <w:tbl>
      <w:tblPr>
        <w:tblStyle w:val="TableGrid"/>
        <w:tblW w:w="5000"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479"/>
        <w:gridCol w:w="2586"/>
        <w:gridCol w:w="2511"/>
      </w:tblGrid>
      <w:tr w:rsidR="003E2444" w:rsidTr="00C0264A">
        <w:trPr>
          <w:tblHeader/>
        </w:trPr>
        <w:tc>
          <w:tcPr>
            <w:tcW w:w="2339" w:type="pct"/>
            <w:tcBorders>
              <w:top w:val="single" w:sz="12" w:space="0" w:color="auto"/>
              <w:bottom w:val="single" w:sz="4" w:space="0" w:color="auto"/>
            </w:tcBorders>
            <w:shd w:val="clear" w:color="auto" w:fill="auto"/>
            <w:vAlign w:val="center"/>
          </w:tcPr>
          <w:p w:rsidR="003E2444" w:rsidRDefault="003E2444" w:rsidP="003E2444">
            <w:pPr>
              <w:pStyle w:val="TableHeaderLeft"/>
              <w:tabs>
                <w:tab w:val="clear" w:pos="432"/>
              </w:tabs>
            </w:pPr>
            <w:r>
              <w:t>Characteristic</w:t>
            </w:r>
          </w:p>
        </w:tc>
        <w:tc>
          <w:tcPr>
            <w:tcW w:w="1350" w:type="pct"/>
            <w:tcBorders>
              <w:top w:val="single" w:sz="12" w:space="0" w:color="auto"/>
              <w:bottom w:val="single" w:sz="4" w:space="0" w:color="auto"/>
            </w:tcBorders>
            <w:shd w:val="clear" w:color="auto" w:fill="auto"/>
          </w:tcPr>
          <w:p w:rsidR="003E2444" w:rsidRDefault="003E2444" w:rsidP="005D2257">
            <w:pPr>
              <w:pStyle w:val="TableHeaderCenter"/>
            </w:pPr>
            <w:r>
              <w:t xml:space="preserve">Congregate </w:t>
            </w:r>
            <w:r w:rsidR="005D2257">
              <w:t xml:space="preserve">Nutrition </w:t>
            </w:r>
            <w:r>
              <w:t>Participants</w:t>
            </w:r>
          </w:p>
        </w:tc>
        <w:tc>
          <w:tcPr>
            <w:tcW w:w="1312" w:type="pct"/>
            <w:tcBorders>
              <w:top w:val="single" w:sz="12" w:space="0" w:color="auto"/>
              <w:bottom w:val="single" w:sz="4" w:space="0" w:color="auto"/>
            </w:tcBorders>
            <w:shd w:val="clear" w:color="auto" w:fill="auto"/>
          </w:tcPr>
          <w:p w:rsidR="003E2444" w:rsidRDefault="003E2444" w:rsidP="003E2444">
            <w:pPr>
              <w:pStyle w:val="TableHeaderCenter"/>
            </w:pPr>
            <w:r>
              <w:t xml:space="preserve">Home-Delivered </w:t>
            </w:r>
            <w:r w:rsidR="00AA3C62">
              <w:t xml:space="preserve">Nutrition </w:t>
            </w:r>
            <w:r>
              <w:t>Participants</w:t>
            </w:r>
          </w:p>
        </w:tc>
      </w:tr>
      <w:tr w:rsidR="003E2444" w:rsidTr="00C0264A">
        <w:tc>
          <w:tcPr>
            <w:tcW w:w="2339" w:type="pct"/>
            <w:tcBorders>
              <w:top w:val="single" w:sz="4" w:space="0" w:color="auto"/>
            </w:tcBorders>
            <w:shd w:val="clear" w:color="auto" w:fill="auto"/>
            <w:vAlign w:val="center"/>
          </w:tcPr>
          <w:p w:rsidR="003E2444" w:rsidRDefault="003E2444" w:rsidP="003E2444">
            <w:pPr>
              <w:pStyle w:val="TableText"/>
              <w:spacing w:before="120"/>
            </w:pPr>
            <w:r>
              <w:t>Age</w:t>
            </w:r>
          </w:p>
        </w:tc>
        <w:tc>
          <w:tcPr>
            <w:tcW w:w="1350" w:type="pct"/>
            <w:tcBorders>
              <w:top w:val="single" w:sz="4" w:space="0" w:color="auto"/>
            </w:tcBorders>
            <w:shd w:val="clear" w:color="auto" w:fill="auto"/>
            <w:vAlign w:val="center"/>
          </w:tcPr>
          <w:p w:rsidR="003E2444" w:rsidRDefault="003E2444" w:rsidP="003E2444">
            <w:pPr>
              <w:pStyle w:val="TableText"/>
              <w:spacing w:before="120"/>
              <w:jc w:val="center"/>
            </w:pPr>
          </w:p>
        </w:tc>
        <w:tc>
          <w:tcPr>
            <w:tcW w:w="1312" w:type="pct"/>
            <w:tcBorders>
              <w:top w:val="single" w:sz="4" w:space="0" w:color="auto"/>
            </w:tcBorders>
            <w:shd w:val="clear" w:color="auto" w:fill="auto"/>
            <w:vAlign w:val="center"/>
          </w:tcPr>
          <w:p w:rsidR="003E2444" w:rsidRDefault="003E2444" w:rsidP="003E2444">
            <w:pPr>
              <w:pStyle w:val="TableText"/>
              <w:spacing w:before="120"/>
              <w:jc w:val="center"/>
            </w:pPr>
          </w:p>
        </w:tc>
      </w:tr>
      <w:tr w:rsidR="003E2444" w:rsidTr="00C0264A">
        <w:tc>
          <w:tcPr>
            <w:tcW w:w="2339" w:type="pct"/>
            <w:shd w:val="clear" w:color="auto" w:fill="auto"/>
            <w:vAlign w:val="center"/>
          </w:tcPr>
          <w:p w:rsidR="003E2444" w:rsidRDefault="003E2444" w:rsidP="003E2444">
            <w:pPr>
              <w:pStyle w:val="TableText"/>
              <w:ind w:left="158"/>
            </w:pPr>
            <w:r>
              <w:t>Less than 60</w:t>
            </w:r>
          </w:p>
        </w:tc>
        <w:tc>
          <w:tcPr>
            <w:tcW w:w="1350" w:type="pct"/>
            <w:shd w:val="clear" w:color="auto" w:fill="auto"/>
            <w:vAlign w:val="center"/>
          </w:tcPr>
          <w:p w:rsidR="003E2444" w:rsidRDefault="003E2444" w:rsidP="003E2444">
            <w:pPr>
              <w:pStyle w:val="TableText"/>
              <w:jc w:val="center"/>
            </w:pPr>
          </w:p>
        </w:tc>
        <w:tc>
          <w:tcPr>
            <w:tcW w:w="1312" w:type="pct"/>
            <w:shd w:val="clear" w:color="auto" w:fill="auto"/>
            <w:vAlign w:val="center"/>
          </w:tcPr>
          <w:p w:rsidR="003E2444" w:rsidRDefault="003E2444" w:rsidP="003E2444">
            <w:pPr>
              <w:pStyle w:val="TableText"/>
              <w:jc w:val="center"/>
            </w:pPr>
          </w:p>
        </w:tc>
      </w:tr>
      <w:tr w:rsidR="003E2444" w:rsidTr="00C0264A">
        <w:tc>
          <w:tcPr>
            <w:tcW w:w="2339" w:type="pct"/>
            <w:shd w:val="clear" w:color="auto" w:fill="auto"/>
            <w:vAlign w:val="center"/>
          </w:tcPr>
          <w:p w:rsidR="003E2444" w:rsidRDefault="003E2444" w:rsidP="003E2444">
            <w:pPr>
              <w:pStyle w:val="TableText"/>
              <w:ind w:left="158"/>
            </w:pPr>
            <w:r>
              <w:t>60 – 74</w:t>
            </w:r>
          </w:p>
        </w:tc>
        <w:tc>
          <w:tcPr>
            <w:tcW w:w="1350" w:type="pct"/>
            <w:shd w:val="clear" w:color="auto" w:fill="auto"/>
            <w:vAlign w:val="center"/>
          </w:tcPr>
          <w:p w:rsidR="003E2444" w:rsidRDefault="003E2444" w:rsidP="003E2444">
            <w:pPr>
              <w:pStyle w:val="TableText"/>
              <w:jc w:val="center"/>
            </w:pPr>
          </w:p>
        </w:tc>
        <w:tc>
          <w:tcPr>
            <w:tcW w:w="1312" w:type="pct"/>
            <w:shd w:val="clear" w:color="auto" w:fill="auto"/>
            <w:vAlign w:val="center"/>
          </w:tcPr>
          <w:p w:rsidR="003E2444" w:rsidRDefault="003E2444" w:rsidP="003E2444">
            <w:pPr>
              <w:pStyle w:val="TableText"/>
              <w:jc w:val="center"/>
            </w:pPr>
          </w:p>
        </w:tc>
      </w:tr>
      <w:tr w:rsidR="003E2444" w:rsidTr="00C0264A">
        <w:tc>
          <w:tcPr>
            <w:tcW w:w="2339" w:type="pct"/>
            <w:shd w:val="clear" w:color="auto" w:fill="auto"/>
            <w:vAlign w:val="center"/>
          </w:tcPr>
          <w:p w:rsidR="003E2444" w:rsidRDefault="003E2444" w:rsidP="003E2444">
            <w:pPr>
              <w:pStyle w:val="TableText"/>
              <w:ind w:left="158"/>
            </w:pPr>
            <w:r>
              <w:t>75 – 84</w:t>
            </w:r>
          </w:p>
        </w:tc>
        <w:tc>
          <w:tcPr>
            <w:tcW w:w="1350" w:type="pct"/>
            <w:shd w:val="clear" w:color="auto" w:fill="auto"/>
            <w:vAlign w:val="center"/>
          </w:tcPr>
          <w:p w:rsidR="003E2444" w:rsidRDefault="003E2444" w:rsidP="003E2444">
            <w:pPr>
              <w:pStyle w:val="TableText"/>
              <w:jc w:val="center"/>
            </w:pPr>
          </w:p>
        </w:tc>
        <w:tc>
          <w:tcPr>
            <w:tcW w:w="1312" w:type="pct"/>
            <w:shd w:val="clear" w:color="auto" w:fill="auto"/>
            <w:vAlign w:val="center"/>
          </w:tcPr>
          <w:p w:rsidR="003E2444" w:rsidRDefault="003E2444" w:rsidP="003E2444">
            <w:pPr>
              <w:pStyle w:val="TableText"/>
              <w:jc w:val="center"/>
            </w:pPr>
          </w:p>
        </w:tc>
      </w:tr>
      <w:tr w:rsidR="003E2444" w:rsidTr="00C0264A">
        <w:tc>
          <w:tcPr>
            <w:tcW w:w="2339" w:type="pct"/>
            <w:shd w:val="clear" w:color="auto" w:fill="auto"/>
            <w:vAlign w:val="center"/>
          </w:tcPr>
          <w:p w:rsidR="003E2444" w:rsidRDefault="003E2444" w:rsidP="003E2444">
            <w:pPr>
              <w:pStyle w:val="TableText"/>
              <w:ind w:left="158"/>
            </w:pPr>
            <w:r>
              <w:t>85 and older</w:t>
            </w:r>
          </w:p>
        </w:tc>
        <w:tc>
          <w:tcPr>
            <w:tcW w:w="1350" w:type="pct"/>
            <w:shd w:val="clear" w:color="auto" w:fill="auto"/>
            <w:vAlign w:val="center"/>
          </w:tcPr>
          <w:p w:rsidR="003E2444" w:rsidRDefault="003E2444" w:rsidP="003E2444">
            <w:pPr>
              <w:pStyle w:val="TableText"/>
              <w:jc w:val="center"/>
            </w:pPr>
          </w:p>
        </w:tc>
        <w:tc>
          <w:tcPr>
            <w:tcW w:w="1312" w:type="pct"/>
            <w:shd w:val="clear" w:color="auto" w:fill="auto"/>
            <w:vAlign w:val="center"/>
          </w:tcPr>
          <w:p w:rsidR="003E2444" w:rsidRDefault="003E2444" w:rsidP="003E2444">
            <w:pPr>
              <w:pStyle w:val="TableText"/>
              <w:jc w:val="center"/>
            </w:pPr>
          </w:p>
        </w:tc>
      </w:tr>
      <w:tr w:rsidR="003E2444" w:rsidTr="00C0264A">
        <w:tc>
          <w:tcPr>
            <w:tcW w:w="2339" w:type="pct"/>
            <w:shd w:val="clear" w:color="auto" w:fill="auto"/>
            <w:vAlign w:val="center"/>
          </w:tcPr>
          <w:p w:rsidR="003E2444" w:rsidRDefault="003E2444" w:rsidP="003E2444">
            <w:pPr>
              <w:pStyle w:val="TableText"/>
              <w:spacing w:before="120"/>
            </w:pPr>
            <w:r>
              <w:t>Average Age (years)</w:t>
            </w:r>
          </w:p>
        </w:tc>
        <w:tc>
          <w:tcPr>
            <w:tcW w:w="1350" w:type="pct"/>
            <w:shd w:val="clear" w:color="auto" w:fill="auto"/>
            <w:vAlign w:val="center"/>
          </w:tcPr>
          <w:p w:rsidR="003E2444" w:rsidRDefault="003E2444" w:rsidP="003E2444">
            <w:pPr>
              <w:pStyle w:val="TableText"/>
              <w:jc w:val="center"/>
            </w:pPr>
          </w:p>
        </w:tc>
        <w:tc>
          <w:tcPr>
            <w:tcW w:w="1312" w:type="pct"/>
            <w:shd w:val="clear" w:color="auto" w:fill="auto"/>
            <w:vAlign w:val="center"/>
          </w:tcPr>
          <w:p w:rsidR="003E2444" w:rsidRDefault="003E2444" w:rsidP="003E2444">
            <w:pPr>
              <w:pStyle w:val="TableText"/>
              <w:jc w:val="center"/>
            </w:pPr>
          </w:p>
        </w:tc>
      </w:tr>
      <w:tr w:rsidR="003E2444" w:rsidTr="00C0264A">
        <w:tc>
          <w:tcPr>
            <w:tcW w:w="2339" w:type="pct"/>
            <w:shd w:val="clear" w:color="auto" w:fill="auto"/>
            <w:vAlign w:val="center"/>
          </w:tcPr>
          <w:p w:rsidR="003E2444" w:rsidRDefault="003E2444" w:rsidP="003E2444">
            <w:pPr>
              <w:pStyle w:val="TableText"/>
              <w:spacing w:before="120"/>
            </w:pPr>
            <w:r>
              <w:t>Female</w:t>
            </w:r>
          </w:p>
        </w:tc>
        <w:tc>
          <w:tcPr>
            <w:tcW w:w="1350" w:type="pct"/>
            <w:shd w:val="clear" w:color="auto" w:fill="auto"/>
            <w:vAlign w:val="center"/>
          </w:tcPr>
          <w:p w:rsidR="003E2444" w:rsidRDefault="003E2444" w:rsidP="003E2444">
            <w:pPr>
              <w:pStyle w:val="TableText"/>
              <w:jc w:val="center"/>
            </w:pPr>
          </w:p>
        </w:tc>
        <w:tc>
          <w:tcPr>
            <w:tcW w:w="1312" w:type="pct"/>
            <w:shd w:val="clear" w:color="auto" w:fill="auto"/>
            <w:vAlign w:val="center"/>
          </w:tcPr>
          <w:p w:rsidR="003E2444" w:rsidRDefault="003E2444" w:rsidP="003E2444">
            <w:pPr>
              <w:pStyle w:val="TableText"/>
              <w:jc w:val="center"/>
            </w:pPr>
          </w:p>
        </w:tc>
      </w:tr>
      <w:tr w:rsidR="003E2444" w:rsidTr="00C0264A">
        <w:tc>
          <w:tcPr>
            <w:tcW w:w="2339" w:type="pct"/>
            <w:shd w:val="clear" w:color="auto" w:fill="auto"/>
            <w:vAlign w:val="center"/>
          </w:tcPr>
          <w:p w:rsidR="003E2444" w:rsidRDefault="003E2444" w:rsidP="003E2444">
            <w:pPr>
              <w:pStyle w:val="TableText"/>
              <w:spacing w:before="120"/>
            </w:pPr>
            <w:r>
              <w:t>Highest grade level completed</w:t>
            </w:r>
          </w:p>
        </w:tc>
        <w:tc>
          <w:tcPr>
            <w:tcW w:w="1350" w:type="pct"/>
            <w:shd w:val="clear" w:color="auto" w:fill="auto"/>
            <w:vAlign w:val="center"/>
          </w:tcPr>
          <w:p w:rsidR="003E2444" w:rsidRDefault="003E2444" w:rsidP="003E2444">
            <w:pPr>
              <w:pStyle w:val="TableText"/>
              <w:spacing w:before="120"/>
              <w:jc w:val="center"/>
            </w:pPr>
            <w:r>
              <w:t>V3</w:t>
            </w:r>
          </w:p>
        </w:tc>
        <w:tc>
          <w:tcPr>
            <w:tcW w:w="1312" w:type="pct"/>
            <w:shd w:val="clear" w:color="auto" w:fill="auto"/>
            <w:vAlign w:val="center"/>
          </w:tcPr>
          <w:p w:rsidR="003E2444" w:rsidRDefault="003E2444" w:rsidP="003E2444">
            <w:pPr>
              <w:pStyle w:val="TableText"/>
              <w:spacing w:before="120"/>
              <w:jc w:val="center"/>
            </w:pPr>
            <w:r>
              <w:t>V3</w:t>
            </w:r>
          </w:p>
        </w:tc>
      </w:tr>
      <w:tr w:rsidR="003E2444" w:rsidTr="00C0264A">
        <w:tc>
          <w:tcPr>
            <w:tcW w:w="2339" w:type="pct"/>
            <w:shd w:val="clear" w:color="auto" w:fill="auto"/>
            <w:vAlign w:val="center"/>
          </w:tcPr>
          <w:p w:rsidR="003E2444" w:rsidRDefault="003E2444" w:rsidP="003E2444">
            <w:pPr>
              <w:pStyle w:val="TableText"/>
              <w:ind w:left="158"/>
            </w:pPr>
            <w:r>
              <w:t>5th grade or less</w:t>
            </w:r>
          </w:p>
        </w:tc>
        <w:tc>
          <w:tcPr>
            <w:tcW w:w="1350" w:type="pct"/>
            <w:shd w:val="clear" w:color="auto" w:fill="auto"/>
            <w:vAlign w:val="center"/>
          </w:tcPr>
          <w:p w:rsidR="003E2444" w:rsidRDefault="003E2444" w:rsidP="003E2444">
            <w:pPr>
              <w:pStyle w:val="TableText"/>
              <w:jc w:val="center"/>
            </w:pPr>
          </w:p>
        </w:tc>
        <w:tc>
          <w:tcPr>
            <w:tcW w:w="1312" w:type="pct"/>
            <w:shd w:val="clear" w:color="auto" w:fill="auto"/>
            <w:vAlign w:val="center"/>
          </w:tcPr>
          <w:p w:rsidR="003E2444" w:rsidRDefault="003E2444" w:rsidP="003E2444">
            <w:pPr>
              <w:pStyle w:val="TableText"/>
              <w:jc w:val="center"/>
            </w:pPr>
          </w:p>
        </w:tc>
      </w:tr>
      <w:tr w:rsidR="003E2444" w:rsidTr="00C0264A">
        <w:tc>
          <w:tcPr>
            <w:tcW w:w="2339" w:type="pct"/>
            <w:shd w:val="clear" w:color="auto" w:fill="auto"/>
            <w:vAlign w:val="center"/>
          </w:tcPr>
          <w:p w:rsidR="003E2444" w:rsidRDefault="003E2444" w:rsidP="003E2444">
            <w:pPr>
              <w:pStyle w:val="TableText"/>
              <w:ind w:left="158"/>
            </w:pPr>
            <w:r>
              <w:t>6th – 12th grade (no diploma)</w:t>
            </w:r>
          </w:p>
        </w:tc>
        <w:tc>
          <w:tcPr>
            <w:tcW w:w="1350" w:type="pct"/>
            <w:shd w:val="clear" w:color="auto" w:fill="auto"/>
            <w:vAlign w:val="center"/>
          </w:tcPr>
          <w:p w:rsidR="003E2444" w:rsidRDefault="003E2444" w:rsidP="003E2444">
            <w:pPr>
              <w:pStyle w:val="TableText"/>
              <w:jc w:val="center"/>
            </w:pPr>
          </w:p>
        </w:tc>
        <w:tc>
          <w:tcPr>
            <w:tcW w:w="1312" w:type="pct"/>
            <w:shd w:val="clear" w:color="auto" w:fill="auto"/>
            <w:vAlign w:val="center"/>
          </w:tcPr>
          <w:p w:rsidR="003E2444" w:rsidRDefault="003E2444" w:rsidP="003E2444">
            <w:pPr>
              <w:pStyle w:val="TableText"/>
              <w:jc w:val="center"/>
            </w:pPr>
          </w:p>
        </w:tc>
      </w:tr>
      <w:tr w:rsidR="003E2444" w:rsidTr="00C0264A">
        <w:tc>
          <w:tcPr>
            <w:tcW w:w="2339" w:type="pct"/>
            <w:shd w:val="clear" w:color="auto" w:fill="auto"/>
            <w:vAlign w:val="center"/>
          </w:tcPr>
          <w:p w:rsidR="003E2444" w:rsidRDefault="003E2444" w:rsidP="003E2444">
            <w:pPr>
              <w:pStyle w:val="TableText"/>
              <w:ind w:left="158"/>
            </w:pPr>
            <w:r>
              <w:t>High School Graduate, GED or equivalent</w:t>
            </w:r>
          </w:p>
        </w:tc>
        <w:tc>
          <w:tcPr>
            <w:tcW w:w="1350" w:type="pct"/>
            <w:shd w:val="clear" w:color="auto" w:fill="auto"/>
            <w:vAlign w:val="center"/>
          </w:tcPr>
          <w:p w:rsidR="003E2444" w:rsidRDefault="003E2444" w:rsidP="003E2444">
            <w:pPr>
              <w:pStyle w:val="TableText"/>
              <w:jc w:val="center"/>
            </w:pPr>
          </w:p>
        </w:tc>
        <w:tc>
          <w:tcPr>
            <w:tcW w:w="1312" w:type="pct"/>
            <w:shd w:val="clear" w:color="auto" w:fill="auto"/>
            <w:vAlign w:val="center"/>
          </w:tcPr>
          <w:p w:rsidR="003E2444" w:rsidRDefault="003E2444" w:rsidP="003E2444">
            <w:pPr>
              <w:pStyle w:val="TableText"/>
              <w:jc w:val="center"/>
            </w:pPr>
          </w:p>
        </w:tc>
      </w:tr>
      <w:tr w:rsidR="003E2444" w:rsidTr="00C0264A">
        <w:tc>
          <w:tcPr>
            <w:tcW w:w="2339" w:type="pct"/>
            <w:shd w:val="clear" w:color="auto" w:fill="auto"/>
            <w:vAlign w:val="center"/>
          </w:tcPr>
          <w:p w:rsidR="003E2444" w:rsidRDefault="003E2444" w:rsidP="003E2444">
            <w:pPr>
              <w:pStyle w:val="TableText"/>
              <w:ind w:left="158"/>
            </w:pPr>
            <w:r>
              <w:t>Some College (no degree)</w:t>
            </w:r>
          </w:p>
        </w:tc>
        <w:tc>
          <w:tcPr>
            <w:tcW w:w="1350" w:type="pct"/>
            <w:shd w:val="clear" w:color="auto" w:fill="auto"/>
            <w:vAlign w:val="center"/>
          </w:tcPr>
          <w:p w:rsidR="003E2444" w:rsidRDefault="003E2444" w:rsidP="003E2444">
            <w:pPr>
              <w:pStyle w:val="TableText"/>
              <w:jc w:val="center"/>
            </w:pPr>
          </w:p>
        </w:tc>
        <w:tc>
          <w:tcPr>
            <w:tcW w:w="1312" w:type="pct"/>
            <w:shd w:val="clear" w:color="auto" w:fill="auto"/>
            <w:vAlign w:val="center"/>
          </w:tcPr>
          <w:p w:rsidR="003E2444" w:rsidRDefault="003E2444" w:rsidP="003E2444">
            <w:pPr>
              <w:pStyle w:val="TableText"/>
              <w:jc w:val="center"/>
            </w:pPr>
          </w:p>
        </w:tc>
      </w:tr>
      <w:tr w:rsidR="00C0264A" w:rsidTr="00C0264A">
        <w:tc>
          <w:tcPr>
            <w:tcW w:w="2339" w:type="pct"/>
            <w:shd w:val="clear" w:color="auto" w:fill="auto"/>
            <w:vAlign w:val="center"/>
          </w:tcPr>
          <w:p w:rsidR="00C0264A" w:rsidRDefault="00C0264A" w:rsidP="00C0264A">
            <w:pPr>
              <w:pStyle w:val="TableText"/>
              <w:ind w:left="158"/>
            </w:pPr>
            <w:r>
              <w:t>Associate Degree, Occupational or Technical Degree</w:t>
            </w:r>
          </w:p>
        </w:tc>
        <w:tc>
          <w:tcPr>
            <w:tcW w:w="1350" w:type="pct"/>
            <w:shd w:val="clear" w:color="auto" w:fill="auto"/>
            <w:vAlign w:val="center"/>
          </w:tcPr>
          <w:p w:rsidR="00C0264A" w:rsidRDefault="00C0264A" w:rsidP="00C0264A">
            <w:pPr>
              <w:pStyle w:val="TableText"/>
              <w:jc w:val="center"/>
            </w:pPr>
          </w:p>
        </w:tc>
        <w:tc>
          <w:tcPr>
            <w:tcW w:w="1312" w:type="pct"/>
            <w:shd w:val="clear" w:color="auto" w:fill="auto"/>
            <w:vAlign w:val="center"/>
          </w:tcPr>
          <w:p w:rsidR="00C0264A" w:rsidRDefault="00C0264A" w:rsidP="00C0264A">
            <w:pPr>
              <w:pStyle w:val="TableText"/>
              <w:jc w:val="center"/>
            </w:pPr>
          </w:p>
        </w:tc>
      </w:tr>
      <w:tr w:rsidR="00C0264A" w:rsidTr="00C0264A">
        <w:tc>
          <w:tcPr>
            <w:tcW w:w="2339" w:type="pct"/>
            <w:shd w:val="clear" w:color="auto" w:fill="auto"/>
            <w:vAlign w:val="center"/>
          </w:tcPr>
          <w:p w:rsidR="00C0264A" w:rsidRDefault="00C0264A" w:rsidP="00C0264A">
            <w:pPr>
              <w:pStyle w:val="TableText"/>
              <w:ind w:left="158"/>
            </w:pPr>
            <w:r>
              <w:t>Bachelors Degree</w:t>
            </w:r>
          </w:p>
        </w:tc>
        <w:tc>
          <w:tcPr>
            <w:tcW w:w="1350" w:type="pct"/>
            <w:shd w:val="clear" w:color="auto" w:fill="auto"/>
            <w:vAlign w:val="center"/>
          </w:tcPr>
          <w:p w:rsidR="00C0264A" w:rsidRDefault="00C0264A" w:rsidP="00C0264A">
            <w:pPr>
              <w:pStyle w:val="TableText"/>
              <w:jc w:val="center"/>
            </w:pPr>
          </w:p>
        </w:tc>
        <w:tc>
          <w:tcPr>
            <w:tcW w:w="1312" w:type="pct"/>
            <w:shd w:val="clear" w:color="auto" w:fill="auto"/>
            <w:vAlign w:val="center"/>
          </w:tcPr>
          <w:p w:rsidR="00C0264A" w:rsidRDefault="00C0264A" w:rsidP="00C0264A">
            <w:pPr>
              <w:pStyle w:val="TableText"/>
              <w:jc w:val="center"/>
            </w:pPr>
          </w:p>
        </w:tc>
      </w:tr>
      <w:tr w:rsidR="00C0264A" w:rsidTr="00C0264A">
        <w:tc>
          <w:tcPr>
            <w:tcW w:w="2339" w:type="pct"/>
            <w:shd w:val="clear" w:color="auto" w:fill="auto"/>
            <w:vAlign w:val="center"/>
          </w:tcPr>
          <w:p w:rsidR="00C0264A" w:rsidRDefault="00C0264A" w:rsidP="00C0264A">
            <w:pPr>
              <w:pStyle w:val="TableText"/>
              <w:ind w:left="158"/>
            </w:pPr>
            <w:r>
              <w:t>Masters Degree or higher</w:t>
            </w:r>
          </w:p>
        </w:tc>
        <w:tc>
          <w:tcPr>
            <w:tcW w:w="1350" w:type="pct"/>
            <w:shd w:val="clear" w:color="auto" w:fill="auto"/>
            <w:vAlign w:val="center"/>
          </w:tcPr>
          <w:p w:rsidR="00C0264A" w:rsidRDefault="00C0264A" w:rsidP="00C0264A">
            <w:pPr>
              <w:pStyle w:val="TableText"/>
              <w:jc w:val="center"/>
            </w:pPr>
          </w:p>
        </w:tc>
        <w:tc>
          <w:tcPr>
            <w:tcW w:w="1312" w:type="pct"/>
            <w:shd w:val="clear" w:color="auto" w:fill="auto"/>
            <w:vAlign w:val="center"/>
          </w:tcPr>
          <w:p w:rsidR="00C0264A" w:rsidRDefault="00C0264A" w:rsidP="00C0264A">
            <w:pPr>
              <w:pStyle w:val="TableText"/>
              <w:jc w:val="center"/>
            </w:pPr>
          </w:p>
        </w:tc>
      </w:tr>
      <w:tr w:rsidR="00C0264A" w:rsidTr="00C0264A">
        <w:tc>
          <w:tcPr>
            <w:tcW w:w="2339" w:type="pct"/>
            <w:shd w:val="clear" w:color="auto" w:fill="auto"/>
            <w:vAlign w:val="center"/>
          </w:tcPr>
          <w:p w:rsidR="00C0264A" w:rsidRDefault="00C0264A" w:rsidP="00C0264A">
            <w:pPr>
              <w:pStyle w:val="TableText"/>
              <w:spacing w:before="120"/>
            </w:pPr>
            <w:r>
              <w:t>Race and ethnicity</w:t>
            </w:r>
          </w:p>
        </w:tc>
        <w:tc>
          <w:tcPr>
            <w:tcW w:w="1350" w:type="pct"/>
            <w:shd w:val="clear" w:color="auto" w:fill="auto"/>
            <w:vAlign w:val="center"/>
          </w:tcPr>
          <w:p w:rsidR="00C0264A" w:rsidRDefault="00C0264A" w:rsidP="00C0264A">
            <w:pPr>
              <w:pStyle w:val="TableText"/>
              <w:spacing w:before="120"/>
              <w:jc w:val="center"/>
            </w:pPr>
            <w:r>
              <w:t>V5</w:t>
            </w:r>
          </w:p>
        </w:tc>
        <w:tc>
          <w:tcPr>
            <w:tcW w:w="1312" w:type="pct"/>
            <w:shd w:val="clear" w:color="auto" w:fill="auto"/>
            <w:vAlign w:val="center"/>
          </w:tcPr>
          <w:p w:rsidR="00C0264A" w:rsidRDefault="00C0264A" w:rsidP="00C0264A">
            <w:pPr>
              <w:pStyle w:val="TableText"/>
              <w:spacing w:before="120"/>
              <w:jc w:val="center"/>
            </w:pPr>
            <w:r>
              <w:t>V5</w:t>
            </w:r>
          </w:p>
        </w:tc>
      </w:tr>
      <w:tr w:rsidR="00C0264A" w:rsidTr="00C0264A">
        <w:tc>
          <w:tcPr>
            <w:tcW w:w="2339" w:type="pct"/>
            <w:shd w:val="clear" w:color="auto" w:fill="auto"/>
            <w:vAlign w:val="center"/>
          </w:tcPr>
          <w:p w:rsidR="00C0264A" w:rsidRDefault="00C0264A" w:rsidP="00C0264A">
            <w:pPr>
              <w:pStyle w:val="TableText"/>
              <w:ind w:left="158"/>
            </w:pPr>
            <w:r>
              <w:t>White non Hispanic</w:t>
            </w:r>
          </w:p>
        </w:tc>
        <w:tc>
          <w:tcPr>
            <w:tcW w:w="1350" w:type="pct"/>
            <w:shd w:val="clear" w:color="auto" w:fill="auto"/>
            <w:vAlign w:val="center"/>
          </w:tcPr>
          <w:p w:rsidR="00C0264A" w:rsidRDefault="00C0264A" w:rsidP="00C0264A">
            <w:pPr>
              <w:pStyle w:val="TableText"/>
              <w:jc w:val="center"/>
            </w:pPr>
          </w:p>
        </w:tc>
        <w:tc>
          <w:tcPr>
            <w:tcW w:w="1312" w:type="pct"/>
            <w:shd w:val="clear" w:color="auto" w:fill="auto"/>
            <w:vAlign w:val="center"/>
          </w:tcPr>
          <w:p w:rsidR="00C0264A" w:rsidRDefault="00C0264A" w:rsidP="00C0264A">
            <w:pPr>
              <w:pStyle w:val="TableText"/>
              <w:jc w:val="center"/>
            </w:pPr>
          </w:p>
        </w:tc>
      </w:tr>
      <w:tr w:rsidR="00C0264A" w:rsidTr="00C0264A">
        <w:tc>
          <w:tcPr>
            <w:tcW w:w="2339" w:type="pct"/>
            <w:shd w:val="clear" w:color="auto" w:fill="auto"/>
            <w:vAlign w:val="center"/>
          </w:tcPr>
          <w:p w:rsidR="00C0264A" w:rsidRDefault="00C0264A" w:rsidP="00C0264A">
            <w:pPr>
              <w:pStyle w:val="TableText"/>
              <w:ind w:left="158"/>
            </w:pPr>
            <w:r>
              <w:t>Black non Hispanic</w:t>
            </w:r>
          </w:p>
        </w:tc>
        <w:tc>
          <w:tcPr>
            <w:tcW w:w="1350" w:type="pct"/>
            <w:shd w:val="clear" w:color="auto" w:fill="auto"/>
            <w:vAlign w:val="center"/>
          </w:tcPr>
          <w:p w:rsidR="00C0264A" w:rsidRDefault="00C0264A" w:rsidP="00C0264A">
            <w:pPr>
              <w:pStyle w:val="TableText"/>
              <w:jc w:val="center"/>
            </w:pPr>
          </w:p>
        </w:tc>
        <w:tc>
          <w:tcPr>
            <w:tcW w:w="1312" w:type="pct"/>
            <w:shd w:val="clear" w:color="auto" w:fill="auto"/>
            <w:vAlign w:val="center"/>
          </w:tcPr>
          <w:p w:rsidR="00C0264A" w:rsidRDefault="00C0264A" w:rsidP="00C0264A">
            <w:pPr>
              <w:pStyle w:val="TableText"/>
              <w:jc w:val="center"/>
            </w:pPr>
          </w:p>
        </w:tc>
      </w:tr>
      <w:tr w:rsidR="00C0264A" w:rsidTr="00C0264A">
        <w:tc>
          <w:tcPr>
            <w:tcW w:w="2339" w:type="pct"/>
            <w:shd w:val="clear" w:color="auto" w:fill="auto"/>
            <w:vAlign w:val="center"/>
          </w:tcPr>
          <w:p w:rsidR="00C0264A" w:rsidRDefault="00C0264A" w:rsidP="00C0264A">
            <w:pPr>
              <w:pStyle w:val="TableText"/>
              <w:ind w:left="158"/>
            </w:pPr>
            <w:r>
              <w:t>Asian non Hispanic</w:t>
            </w:r>
          </w:p>
        </w:tc>
        <w:tc>
          <w:tcPr>
            <w:tcW w:w="1350" w:type="pct"/>
            <w:shd w:val="clear" w:color="auto" w:fill="auto"/>
            <w:vAlign w:val="center"/>
          </w:tcPr>
          <w:p w:rsidR="00C0264A" w:rsidRDefault="00C0264A" w:rsidP="00C0264A">
            <w:pPr>
              <w:pStyle w:val="TableText"/>
              <w:jc w:val="center"/>
            </w:pPr>
          </w:p>
        </w:tc>
        <w:tc>
          <w:tcPr>
            <w:tcW w:w="1312" w:type="pct"/>
            <w:shd w:val="clear" w:color="auto" w:fill="auto"/>
            <w:vAlign w:val="center"/>
          </w:tcPr>
          <w:p w:rsidR="00C0264A" w:rsidRDefault="00C0264A" w:rsidP="00C0264A">
            <w:pPr>
              <w:pStyle w:val="TableText"/>
              <w:jc w:val="center"/>
            </w:pPr>
          </w:p>
        </w:tc>
      </w:tr>
      <w:tr w:rsidR="00C0264A" w:rsidTr="00C0264A">
        <w:tc>
          <w:tcPr>
            <w:tcW w:w="2339" w:type="pct"/>
            <w:shd w:val="clear" w:color="auto" w:fill="auto"/>
            <w:vAlign w:val="center"/>
          </w:tcPr>
          <w:p w:rsidR="00C0264A" w:rsidRDefault="00C0264A" w:rsidP="00C0264A">
            <w:pPr>
              <w:pStyle w:val="TableText"/>
              <w:ind w:left="158"/>
            </w:pPr>
            <w:r>
              <w:t>American Indian non Hispanic</w:t>
            </w:r>
          </w:p>
        </w:tc>
        <w:tc>
          <w:tcPr>
            <w:tcW w:w="1350" w:type="pct"/>
            <w:shd w:val="clear" w:color="auto" w:fill="auto"/>
            <w:vAlign w:val="center"/>
          </w:tcPr>
          <w:p w:rsidR="00C0264A" w:rsidRDefault="00C0264A" w:rsidP="00C0264A">
            <w:pPr>
              <w:pStyle w:val="TableText"/>
              <w:jc w:val="center"/>
            </w:pPr>
          </w:p>
        </w:tc>
        <w:tc>
          <w:tcPr>
            <w:tcW w:w="1312" w:type="pct"/>
            <w:shd w:val="clear" w:color="auto" w:fill="auto"/>
            <w:vAlign w:val="center"/>
          </w:tcPr>
          <w:p w:rsidR="00C0264A" w:rsidRDefault="00C0264A" w:rsidP="00C0264A">
            <w:pPr>
              <w:pStyle w:val="TableText"/>
              <w:jc w:val="center"/>
            </w:pPr>
          </w:p>
        </w:tc>
      </w:tr>
      <w:tr w:rsidR="00C0264A" w:rsidTr="00C0264A">
        <w:tc>
          <w:tcPr>
            <w:tcW w:w="2339" w:type="pct"/>
            <w:shd w:val="clear" w:color="auto" w:fill="auto"/>
            <w:vAlign w:val="center"/>
          </w:tcPr>
          <w:p w:rsidR="00C0264A" w:rsidRDefault="00C0264A" w:rsidP="00C0264A">
            <w:pPr>
              <w:pStyle w:val="TableText"/>
              <w:ind w:left="158"/>
            </w:pPr>
            <w:r>
              <w:t>Other non Hispanic</w:t>
            </w:r>
          </w:p>
        </w:tc>
        <w:tc>
          <w:tcPr>
            <w:tcW w:w="1350" w:type="pct"/>
            <w:shd w:val="clear" w:color="auto" w:fill="auto"/>
            <w:vAlign w:val="center"/>
          </w:tcPr>
          <w:p w:rsidR="00C0264A" w:rsidRDefault="00C0264A" w:rsidP="00C0264A">
            <w:pPr>
              <w:pStyle w:val="TableText"/>
              <w:jc w:val="center"/>
            </w:pPr>
          </w:p>
        </w:tc>
        <w:tc>
          <w:tcPr>
            <w:tcW w:w="1312" w:type="pct"/>
            <w:shd w:val="clear" w:color="auto" w:fill="auto"/>
            <w:vAlign w:val="center"/>
          </w:tcPr>
          <w:p w:rsidR="00C0264A" w:rsidRDefault="00C0264A" w:rsidP="00C0264A">
            <w:pPr>
              <w:pStyle w:val="TableText"/>
              <w:jc w:val="center"/>
            </w:pPr>
          </w:p>
        </w:tc>
      </w:tr>
      <w:tr w:rsidR="00C0264A" w:rsidTr="00C0264A">
        <w:tc>
          <w:tcPr>
            <w:tcW w:w="2339" w:type="pct"/>
            <w:shd w:val="clear" w:color="auto" w:fill="auto"/>
            <w:vAlign w:val="center"/>
          </w:tcPr>
          <w:p w:rsidR="00C0264A" w:rsidRDefault="00C0264A" w:rsidP="00C0264A">
            <w:pPr>
              <w:pStyle w:val="TableText"/>
              <w:ind w:left="158"/>
            </w:pPr>
            <w:r>
              <w:t>Hispanic</w:t>
            </w:r>
          </w:p>
        </w:tc>
        <w:tc>
          <w:tcPr>
            <w:tcW w:w="1350" w:type="pct"/>
            <w:shd w:val="clear" w:color="auto" w:fill="auto"/>
            <w:vAlign w:val="center"/>
          </w:tcPr>
          <w:p w:rsidR="00C0264A" w:rsidRDefault="00C0264A" w:rsidP="00C0264A">
            <w:pPr>
              <w:pStyle w:val="TableText"/>
              <w:jc w:val="center"/>
            </w:pPr>
            <w:r>
              <w:t>V4</w:t>
            </w:r>
          </w:p>
        </w:tc>
        <w:tc>
          <w:tcPr>
            <w:tcW w:w="1312" w:type="pct"/>
            <w:shd w:val="clear" w:color="auto" w:fill="auto"/>
            <w:vAlign w:val="center"/>
          </w:tcPr>
          <w:p w:rsidR="00C0264A" w:rsidRDefault="00C0264A" w:rsidP="00C0264A">
            <w:pPr>
              <w:pStyle w:val="TableText"/>
              <w:jc w:val="center"/>
            </w:pPr>
            <w:r>
              <w:t>V4</w:t>
            </w:r>
          </w:p>
        </w:tc>
      </w:tr>
      <w:tr w:rsidR="00C0264A" w:rsidTr="00C0264A">
        <w:tc>
          <w:tcPr>
            <w:tcW w:w="2339" w:type="pct"/>
            <w:shd w:val="clear" w:color="auto" w:fill="auto"/>
            <w:vAlign w:val="center"/>
          </w:tcPr>
          <w:p w:rsidR="00C0264A" w:rsidRDefault="00C0264A" w:rsidP="00C0264A">
            <w:pPr>
              <w:pStyle w:val="TableText"/>
              <w:spacing w:before="120"/>
            </w:pPr>
            <w:r>
              <w:lastRenderedPageBreak/>
              <w:t>Marital status</w:t>
            </w:r>
          </w:p>
        </w:tc>
        <w:tc>
          <w:tcPr>
            <w:tcW w:w="1350" w:type="pct"/>
            <w:shd w:val="clear" w:color="auto" w:fill="auto"/>
            <w:vAlign w:val="center"/>
          </w:tcPr>
          <w:p w:rsidR="00C0264A" w:rsidRDefault="00C0264A" w:rsidP="00C0264A">
            <w:pPr>
              <w:pStyle w:val="TableText"/>
              <w:spacing w:before="120"/>
              <w:jc w:val="center"/>
            </w:pPr>
            <w:r>
              <w:t>V6</w:t>
            </w:r>
          </w:p>
        </w:tc>
        <w:tc>
          <w:tcPr>
            <w:tcW w:w="1312" w:type="pct"/>
            <w:shd w:val="clear" w:color="auto" w:fill="auto"/>
            <w:vAlign w:val="center"/>
          </w:tcPr>
          <w:p w:rsidR="00C0264A" w:rsidRDefault="00C0264A" w:rsidP="00C0264A">
            <w:pPr>
              <w:pStyle w:val="TableText"/>
              <w:spacing w:before="120"/>
              <w:jc w:val="center"/>
            </w:pPr>
            <w:r>
              <w:t>V6</w:t>
            </w:r>
          </w:p>
        </w:tc>
      </w:tr>
      <w:tr w:rsidR="00C0264A" w:rsidTr="00C0264A">
        <w:tc>
          <w:tcPr>
            <w:tcW w:w="2339" w:type="pct"/>
            <w:shd w:val="clear" w:color="auto" w:fill="auto"/>
            <w:vAlign w:val="center"/>
          </w:tcPr>
          <w:p w:rsidR="00C0264A" w:rsidRDefault="00C0264A" w:rsidP="00C0264A">
            <w:pPr>
              <w:pStyle w:val="TableText"/>
              <w:ind w:left="158"/>
            </w:pPr>
            <w:r>
              <w:t>Married or living with partner</w:t>
            </w:r>
          </w:p>
        </w:tc>
        <w:tc>
          <w:tcPr>
            <w:tcW w:w="1350" w:type="pct"/>
            <w:shd w:val="clear" w:color="auto" w:fill="auto"/>
            <w:vAlign w:val="center"/>
          </w:tcPr>
          <w:p w:rsidR="00C0264A" w:rsidRDefault="00C0264A" w:rsidP="00C0264A">
            <w:pPr>
              <w:pStyle w:val="TableText"/>
              <w:jc w:val="center"/>
            </w:pPr>
          </w:p>
        </w:tc>
        <w:tc>
          <w:tcPr>
            <w:tcW w:w="1312" w:type="pct"/>
            <w:shd w:val="clear" w:color="auto" w:fill="auto"/>
            <w:vAlign w:val="center"/>
          </w:tcPr>
          <w:p w:rsidR="00C0264A" w:rsidRDefault="00C0264A" w:rsidP="00C0264A">
            <w:pPr>
              <w:pStyle w:val="TableText"/>
              <w:jc w:val="center"/>
            </w:pPr>
          </w:p>
        </w:tc>
      </w:tr>
      <w:tr w:rsidR="00C0264A" w:rsidTr="00C0264A">
        <w:tc>
          <w:tcPr>
            <w:tcW w:w="2339" w:type="pct"/>
            <w:shd w:val="clear" w:color="auto" w:fill="auto"/>
            <w:vAlign w:val="center"/>
          </w:tcPr>
          <w:p w:rsidR="00C0264A" w:rsidRDefault="00C0264A" w:rsidP="00C0264A">
            <w:pPr>
              <w:pStyle w:val="TableText"/>
              <w:ind w:left="158"/>
            </w:pPr>
            <w:r>
              <w:t>Widowed</w:t>
            </w:r>
          </w:p>
        </w:tc>
        <w:tc>
          <w:tcPr>
            <w:tcW w:w="1350" w:type="pct"/>
            <w:shd w:val="clear" w:color="auto" w:fill="auto"/>
            <w:vAlign w:val="center"/>
          </w:tcPr>
          <w:p w:rsidR="00C0264A" w:rsidRDefault="00C0264A" w:rsidP="00C0264A">
            <w:pPr>
              <w:pStyle w:val="TableText"/>
              <w:jc w:val="center"/>
            </w:pPr>
          </w:p>
        </w:tc>
        <w:tc>
          <w:tcPr>
            <w:tcW w:w="1312" w:type="pct"/>
            <w:shd w:val="clear" w:color="auto" w:fill="auto"/>
            <w:vAlign w:val="center"/>
          </w:tcPr>
          <w:p w:rsidR="00C0264A" w:rsidRDefault="00C0264A" w:rsidP="00C0264A">
            <w:pPr>
              <w:pStyle w:val="TableText"/>
              <w:jc w:val="center"/>
            </w:pPr>
          </w:p>
        </w:tc>
      </w:tr>
      <w:tr w:rsidR="00C0264A" w:rsidTr="00C0264A">
        <w:tc>
          <w:tcPr>
            <w:tcW w:w="2339" w:type="pct"/>
            <w:shd w:val="clear" w:color="auto" w:fill="auto"/>
            <w:vAlign w:val="center"/>
          </w:tcPr>
          <w:p w:rsidR="00C0264A" w:rsidRDefault="00C0264A" w:rsidP="00C0264A">
            <w:pPr>
              <w:pStyle w:val="TableText"/>
              <w:ind w:left="158"/>
            </w:pPr>
            <w:r>
              <w:t>Divorced</w:t>
            </w:r>
          </w:p>
        </w:tc>
        <w:tc>
          <w:tcPr>
            <w:tcW w:w="1350" w:type="pct"/>
            <w:shd w:val="clear" w:color="auto" w:fill="auto"/>
            <w:vAlign w:val="center"/>
          </w:tcPr>
          <w:p w:rsidR="00C0264A" w:rsidRDefault="00C0264A" w:rsidP="00C0264A">
            <w:pPr>
              <w:pStyle w:val="TableText"/>
              <w:jc w:val="center"/>
            </w:pPr>
          </w:p>
        </w:tc>
        <w:tc>
          <w:tcPr>
            <w:tcW w:w="1312" w:type="pct"/>
            <w:shd w:val="clear" w:color="auto" w:fill="auto"/>
            <w:vAlign w:val="center"/>
          </w:tcPr>
          <w:p w:rsidR="00C0264A" w:rsidRDefault="00C0264A" w:rsidP="00C0264A">
            <w:pPr>
              <w:pStyle w:val="TableText"/>
              <w:jc w:val="center"/>
            </w:pPr>
          </w:p>
        </w:tc>
      </w:tr>
      <w:tr w:rsidR="00C0264A" w:rsidTr="00C0264A">
        <w:tc>
          <w:tcPr>
            <w:tcW w:w="2339" w:type="pct"/>
            <w:shd w:val="clear" w:color="auto" w:fill="auto"/>
            <w:vAlign w:val="center"/>
          </w:tcPr>
          <w:p w:rsidR="00C0264A" w:rsidRDefault="00C0264A" w:rsidP="00C0264A">
            <w:pPr>
              <w:pStyle w:val="TableText"/>
              <w:ind w:left="158"/>
            </w:pPr>
            <w:r>
              <w:t>Separated</w:t>
            </w:r>
          </w:p>
        </w:tc>
        <w:tc>
          <w:tcPr>
            <w:tcW w:w="1350" w:type="pct"/>
            <w:shd w:val="clear" w:color="auto" w:fill="auto"/>
            <w:vAlign w:val="center"/>
          </w:tcPr>
          <w:p w:rsidR="00C0264A" w:rsidRDefault="00C0264A" w:rsidP="00C0264A">
            <w:pPr>
              <w:pStyle w:val="TableText"/>
              <w:jc w:val="center"/>
            </w:pPr>
          </w:p>
        </w:tc>
        <w:tc>
          <w:tcPr>
            <w:tcW w:w="1312" w:type="pct"/>
            <w:shd w:val="clear" w:color="auto" w:fill="auto"/>
            <w:vAlign w:val="center"/>
          </w:tcPr>
          <w:p w:rsidR="00C0264A" w:rsidRDefault="00C0264A" w:rsidP="00C0264A">
            <w:pPr>
              <w:pStyle w:val="TableText"/>
              <w:jc w:val="center"/>
            </w:pPr>
          </w:p>
        </w:tc>
      </w:tr>
      <w:tr w:rsidR="00C0264A" w:rsidTr="00C0264A">
        <w:tc>
          <w:tcPr>
            <w:tcW w:w="2339" w:type="pct"/>
            <w:shd w:val="clear" w:color="auto" w:fill="auto"/>
            <w:vAlign w:val="center"/>
          </w:tcPr>
          <w:p w:rsidR="00C0264A" w:rsidRDefault="00C0264A" w:rsidP="00C0264A">
            <w:pPr>
              <w:pStyle w:val="TableText"/>
              <w:ind w:left="158"/>
            </w:pPr>
            <w:r>
              <w:t>Never married</w:t>
            </w:r>
          </w:p>
        </w:tc>
        <w:tc>
          <w:tcPr>
            <w:tcW w:w="1350" w:type="pct"/>
            <w:shd w:val="clear" w:color="auto" w:fill="auto"/>
            <w:vAlign w:val="center"/>
          </w:tcPr>
          <w:p w:rsidR="00C0264A" w:rsidRDefault="00C0264A" w:rsidP="00C0264A">
            <w:pPr>
              <w:pStyle w:val="TableText"/>
              <w:jc w:val="center"/>
            </w:pPr>
          </w:p>
        </w:tc>
        <w:tc>
          <w:tcPr>
            <w:tcW w:w="1312" w:type="pct"/>
            <w:shd w:val="clear" w:color="auto" w:fill="auto"/>
            <w:vAlign w:val="center"/>
          </w:tcPr>
          <w:p w:rsidR="00C0264A" w:rsidRDefault="00C0264A" w:rsidP="00C0264A">
            <w:pPr>
              <w:pStyle w:val="TableText"/>
              <w:jc w:val="center"/>
            </w:pPr>
          </w:p>
        </w:tc>
      </w:tr>
      <w:tr w:rsidR="00C0264A" w:rsidTr="00C0264A">
        <w:tc>
          <w:tcPr>
            <w:tcW w:w="2339" w:type="pct"/>
            <w:shd w:val="clear" w:color="auto" w:fill="auto"/>
            <w:vAlign w:val="center"/>
          </w:tcPr>
          <w:p w:rsidR="00C0264A" w:rsidRDefault="00C0264A" w:rsidP="00C0264A">
            <w:pPr>
              <w:pStyle w:val="TableText"/>
              <w:spacing w:before="120"/>
            </w:pPr>
            <w:r>
              <w:t>Number of people living in household</w:t>
            </w:r>
          </w:p>
        </w:tc>
        <w:tc>
          <w:tcPr>
            <w:tcW w:w="1350" w:type="pct"/>
            <w:shd w:val="clear" w:color="auto" w:fill="auto"/>
            <w:vAlign w:val="center"/>
          </w:tcPr>
          <w:p w:rsidR="00C0264A" w:rsidRDefault="00C0264A" w:rsidP="00C0264A">
            <w:pPr>
              <w:pStyle w:val="TableText"/>
              <w:spacing w:before="120"/>
              <w:jc w:val="center"/>
            </w:pPr>
            <w:r>
              <w:t>V8</w:t>
            </w:r>
          </w:p>
        </w:tc>
        <w:tc>
          <w:tcPr>
            <w:tcW w:w="1312" w:type="pct"/>
            <w:shd w:val="clear" w:color="auto" w:fill="auto"/>
            <w:vAlign w:val="center"/>
          </w:tcPr>
          <w:p w:rsidR="00C0264A" w:rsidRDefault="00C0264A" w:rsidP="00C0264A">
            <w:pPr>
              <w:pStyle w:val="TableText"/>
              <w:spacing w:before="120"/>
              <w:jc w:val="center"/>
            </w:pPr>
            <w:r>
              <w:t>V8</w:t>
            </w:r>
          </w:p>
        </w:tc>
      </w:tr>
      <w:tr w:rsidR="00C0264A" w:rsidTr="00C0264A">
        <w:tc>
          <w:tcPr>
            <w:tcW w:w="2339" w:type="pct"/>
            <w:shd w:val="clear" w:color="auto" w:fill="auto"/>
            <w:vAlign w:val="center"/>
          </w:tcPr>
          <w:p w:rsidR="00C0264A" w:rsidRDefault="00C0264A" w:rsidP="00C0264A">
            <w:pPr>
              <w:pStyle w:val="TableText"/>
              <w:ind w:left="158"/>
            </w:pPr>
            <w:r>
              <w:t>Live alone</w:t>
            </w:r>
          </w:p>
        </w:tc>
        <w:tc>
          <w:tcPr>
            <w:tcW w:w="1350" w:type="pct"/>
            <w:shd w:val="clear" w:color="auto" w:fill="auto"/>
            <w:vAlign w:val="center"/>
          </w:tcPr>
          <w:p w:rsidR="00C0264A" w:rsidRDefault="00C0264A" w:rsidP="00C0264A">
            <w:pPr>
              <w:pStyle w:val="TableText"/>
              <w:jc w:val="center"/>
            </w:pPr>
          </w:p>
        </w:tc>
        <w:tc>
          <w:tcPr>
            <w:tcW w:w="1312" w:type="pct"/>
            <w:shd w:val="clear" w:color="auto" w:fill="auto"/>
            <w:vAlign w:val="center"/>
          </w:tcPr>
          <w:p w:rsidR="00C0264A" w:rsidRDefault="00C0264A" w:rsidP="00C0264A">
            <w:pPr>
              <w:pStyle w:val="TableText"/>
              <w:jc w:val="center"/>
            </w:pPr>
          </w:p>
        </w:tc>
      </w:tr>
      <w:tr w:rsidR="00C0264A" w:rsidTr="00C0264A">
        <w:tc>
          <w:tcPr>
            <w:tcW w:w="2339" w:type="pct"/>
            <w:shd w:val="clear" w:color="auto" w:fill="auto"/>
            <w:vAlign w:val="center"/>
          </w:tcPr>
          <w:p w:rsidR="00C0264A" w:rsidRDefault="00C0264A" w:rsidP="00C0264A">
            <w:pPr>
              <w:pStyle w:val="TableText"/>
              <w:ind w:left="158"/>
            </w:pPr>
            <w:r>
              <w:t>1</w:t>
            </w:r>
          </w:p>
        </w:tc>
        <w:tc>
          <w:tcPr>
            <w:tcW w:w="1350" w:type="pct"/>
            <w:shd w:val="clear" w:color="auto" w:fill="auto"/>
            <w:vAlign w:val="center"/>
          </w:tcPr>
          <w:p w:rsidR="00C0264A" w:rsidRDefault="00C0264A" w:rsidP="00C0264A">
            <w:pPr>
              <w:pStyle w:val="TableText"/>
              <w:jc w:val="center"/>
            </w:pPr>
          </w:p>
        </w:tc>
        <w:tc>
          <w:tcPr>
            <w:tcW w:w="1312" w:type="pct"/>
            <w:shd w:val="clear" w:color="auto" w:fill="auto"/>
            <w:vAlign w:val="center"/>
          </w:tcPr>
          <w:p w:rsidR="00C0264A" w:rsidRDefault="00C0264A" w:rsidP="00C0264A">
            <w:pPr>
              <w:pStyle w:val="TableText"/>
              <w:jc w:val="center"/>
            </w:pPr>
          </w:p>
        </w:tc>
      </w:tr>
      <w:tr w:rsidR="00C0264A" w:rsidTr="00C0264A">
        <w:tc>
          <w:tcPr>
            <w:tcW w:w="2339" w:type="pct"/>
            <w:shd w:val="clear" w:color="auto" w:fill="auto"/>
            <w:vAlign w:val="center"/>
          </w:tcPr>
          <w:p w:rsidR="00C0264A" w:rsidRDefault="00C0264A" w:rsidP="00C0264A">
            <w:pPr>
              <w:pStyle w:val="TableText"/>
              <w:ind w:left="158"/>
            </w:pPr>
            <w:r>
              <w:t>2</w:t>
            </w:r>
          </w:p>
        </w:tc>
        <w:tc>
          <w:tcPr>
            <w:tcW w:w="1350" w:type="pct"/>
            <w:shd w:val="clear" w:color="auto" w:fill="auto"/>
            <w:vAlign w:val="center"/>
          </w:tcPr>
          <w:p w:rsidR="00C0264A" w:rsidRDefault="00C0264A" w:rsidP="00C0264A">
            <w:pPr>
              <w:pStyle w:val="TableText"/>
              <w:jc w:val="center"/>
            </w:pPr>
          </w:p>
        </w:tc>
        <w:tc>
          <w:tcPr>
            <w:tcW w:w="1312" w:type="pct"/>
            <w:shd w:val="clear" w:color="auto" w:fill="auto"/>
            <w:vAlign w:val="center"/>
          </w:tcPr>
          <w:p w:rsidR="00C0264A" w:rsidRDefault="00C0264A" w:rsidP="00C0264A">
            <w:pPr>
              <w:pStyle w:val="TableText"/>
              <w:jc w:val="center"/>
            </w:pPr>
          </w:p>
        </w:tc>
      </w:tr>
      <w:tr w:rsidR="00C0264A" w:rsidTr="00C0264A">
        <w:tc>
          <w:tcPr>
            <w:tcW w:w="2339" w:type="pct"/>
            <w:shd w:val="clear" w:color="auto" w:fill="auto"/>
            <w:vAlign w:val="center"/>
          </w:tcPr>
          <w:p w:rsidR="00C0264A" w:rsidRDefault="00C0264A" w:rsidP="00C0264A">
            <w:pPr>
              <w:pStyle w:val="TableText"/>
              <w:ind w:left="158"/>
            </w:pPr>
            <w:r>
              <w:t>3 or more</w:t>
            </w:r>
          </w:p>
        </w:tc>
        <w:tc>
          <w:tcPr>
            <w:tcW w:w="1350" w:type="pct"/>
            <w:shd w:val="clear" w:color="auto" w:fill="auto"/>
            <w:vAlign w:val="center"/>
          </w:tcPr>
          <w:p w:rsidR="00C0264A" w:rsidRDefault="00C0264A" w:rsidP="00C0264A">
            <w:pPr>
              <w:pStyle w:val="TableText"/>
              <w:jc w:val="center"/>
            </w:pPr>
          </w:p>
        </w:tc>
        <w:tc>
          <w:tcPr>
            <w:tcW w:w="1312" w:type="pct"/>
            <w:shd w:val="clear" w:color="auto" w:fill="auto"/>
            <w:vAlign w:val="center"/>
          </w:tcPr>
          <w:p w:rsidR="00C0264A" w:rsidRDefault="00C0264A" w:rsidP="00C0264A">
            <w:pPr>
              <w:pStyle w:val="TableText"/>
              <w:jc w:val="center"/>
            </w:pPr>
          </w:p>
        </w:tc>
      </w:tr>
    </w:tbl>
    <w:p w:rsidR="003E2444" w:rsidRDefault="003E2444" w:rsidP="008B0200">
      <w:pPr>
        <w:pStyle w:val="TableSourceCaption"/>
        <w:spacing w:before="120" w:after="480"/>
      </w:pPr>
      <w:r>
        <w:t>Source:</w:t>
      </w:r>
      <w:r>
        <w:tab/>
      </w:r>
      <w:r w:rsidR="00C0264A" w:rsidRPr="00C0264A">
        <w:t>Client Survey</w:t>
      </w:r>
      <w:r>
        <w:t>.</w:t>
      </w:r>
    </w:p>
    <w:p w:rsidR="00C0264A" w:rsidRDefault="004D4E57" w:rsidP="00C0264A">
      <w:pPr>
        <w:pStyle w:val="Heading3"/>
      </w:pPr>
      <w:bookmarkStart w:id="78" w:name="_Toc336508147"/>
      <w:r>
        <w:t>6</w:t>
      </w:r>
      <w:r w:rsidR="00C0264A">
        <w:t>.</w:t>
      </w:r>
      <w:r w:rsidR="00C0264A">
        <w:tab/>
      </w:r>
      <w:r w:rsidR="00C0264A" w:rsidRPr="00C0264A">
        <w:t>Health Status and Medical Care</w:t>
      </w:r>
      <w:bookmarkEnd w:id="78"/>
    </w:p>
    <w:p w:rsidR="00C0264A" w:rsidRDefault="000A22DA" w:rsidP="00C0264A">
      <w:pPr>
        <w:pStyle w:val="NormalSS"/>
      </w:pPr>
      <w:proofErr w:type="gramStart"/>
      <w:r w:rsidRPr="000A22DA">
        <w:rPr>
          <w:b/>
        </w:rPr>
        <w:t>Health Status and Medical Care.</w:t>
      </w:r>
      <w:proofErr w:type="gramEnd"/>
      <w:r>
        <w:t xml:space="preserve"> </w:t>
      </w:r>
      <w:r w:rsidR="00C0264A" w:rsidRPr="00C0264A">
        <w:t xml:space="preserve">To examine the health status of participants, tabulations of general measures such as self-reported health status and body mass index, cigarette and alcohol usage, and mobility limitations will be presented (Table A.16.9). Other health characteristics will also be reported, such as the type and frequency of receipt of medical care over the prior year, including the number of emergency visits and hospital stays; time spent in a nursing home, convalescent home, or rehabilitation center; and the types of diagnoses that participants have received from doctors. </w:t>
      </w:r>
    </w:p>
    <w:p w:rsidR="00C0264A" w:rsidRPr="00C0264A" w:rsidRDefault="00F53E2A" w:rsidP="00F53E2A">
      <w:pPr>
        <w:pStyle w:val="MarkforTableHeading"/>
      </w:pPr>
      <w:bookmarkStart w:id="79" w:name="_Toc336508248"/>
      <w:r w:rsidRPr="00F53E2A">
        <w:t xml:space="preserve">Table A.16.9. General Health Status of </w:t>
      </w:r>
      <w:r w:rsidR="005D2257">
        <w:t>Nutrition</w:t>
      </w:r>
      <w:r w:rsidR="005D2257" w:rsidRPr="00F53E2A">
        <w:t xml:space="preserve"> </w:t>
      </w:r>
      <w:r w:rsidRPr="00F53E2A">
        <w:t>Program Participa</w:t>
      </w:r>
      <w:r>
        <w:t>nts</w:t>
      </w:r>
      <w:bookmarkEnd w:id="79"/>
    </w:p>
    <w:tbl>
      <w:tblPr>
        <w:tblStyle w:val="TableGrid"/>
        <w:tblW w:w="5000"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562"/>
        <w:gridCol w:w="2543"/>
        <w:gridCol w:w="2471"/>
      </w:tblGrid>
      <w:tr w:rsidR="00C0264A" w:rsidTr="00C0264A">
        <w:trPr>
          <w:tblHeader/>
        </w:trPr>
        <w:tc>
          <w:tcPr>
            <w:tcW w:w="2382" w:type="pct"/>
            <w:tcBorders>
              <w:top w:val="single" w:sz="12" w:space="0" w:color="auto"/>
              <w:bottom w:val="single" w:sz="4" w:space="0" w:color="auto"/>
            </w:tcBorders>
            <w:shd w:val="clear" w:color="auto" w:fill="auto"/>
            <w:vAlign w:val="center"/>
          </w:tcPr>
          <w:p w:rsidR="00C0264A" w:rsidRDefault="00C0264A" w:rsidP="00C0264A">
            <w:pPr>
              <w:pStyle w:val="TableHeaderLeft"/>
              <w:tabs>
                <w:tab w:val="clear" w:pos="432"/>
              </w:tabs>
            </w:pPr>
            <w:r>
              <w:t>Characteristic</w:t>
            </w:r>
          </w:p>
        </w:tc>
        <w:tc>
          <w:tcPr>
            <w:tcW w:w="1328" w:type="pct"/>
            <w:tcBorders>
              <w:top w:val="single" w:sz="12" w:space="0" w:color="auto"/>
              <w:bottom w:val="single" w:sz="4" w:space="0" w:color="auto"/>
            </w:tcBorders>
            <w:shd w:val="clear" w:color="auto" w:fill="auto"/>
          </w:tcPr>
          <w:p w:rsidR="00C0264A" w:rsidRDefault="00C0264A" w:rsidP="005D2257">
            <w:pPr>
              <w:pStyle w:val="TableHeaderCenter"/>
            </w:pPr>
            <w:r>
              <w:t xml:space="preserve">Congregate </w:t>
            </w:r>
            <w:r w:rsidR="005D2257">
              <w:t xml:space="preserve">Nutrition </w:t>
            </w:r>
            <w:r>
              <w:t>Participants</w:t>
            </w:r>
          </w:p>
        </w:tc>
        <w:tc>
          <w:tcPr>
            <w:tcW w:w="1291" w:type="pct"/>
            <w:tcBorders>
              <w:top w:val="single" w:sz="12" w:space="0" w:color="auto"/>
              <w:bottom w:val="single" w:sz="4" w:space="0" w:color="auto"/>
            </w:tcBorders>
            <w:shd w:val="clear" w:color="auto" w:fill="auto"/>
          </w:tcPr>
          <w:p w:rsidR="00C0264A" w:rsidRDefault="00C0264A" w:rsidP="00C0264A">
            <w:pPr>
              <w:pStyle w:val="TableHeaderCenter"/>
            </w:pPr>
            <w:r>
              <w:t xml:space="preserve">Home-Delivered </w:t>
            </w:r>
            <w:r w:rsidR="00AA3C62">
              <w:t xml:space="preserve">Nutrition </w:t>
            </w:r>
            <w:r>
              <w:t>Participants</w:t>
            </w:r>
          </w:p>
        </w:tc>
      </w:tr>
      <w:tr w:rsidR="00C0264A" w:rsidTr="00C0264A">
        <w:tc>
          <w:tcPr>
            <w:tcW w:w="2382" w:type="pct"/>
            <w:tcBorders>
              <w:top w:val="single" w:sz="4" w:space="0" w:color="auto"/>
            </w:tcBorders>
            <w:shd w:val="clear" w:color="auto" w:fill="auto"/>
            <w:vAlign w:val="center"/>
          </w:tcPr>
          <w:p w:rsidR="00C0264A" w:rsidRDefault="00C0264A" w:rsidP="00C0264A">
            <w:pPr>
              <w:pStyle w:val="TableText"/>
              <w:spacing w:before="120"/>
            </w:pPr>
            <w:r>
              <w:t>General health</w:t>
            </w:r>
          </w:p>
        </w:tc>
        <w:tc>
          <w:tcPr>
            <w:tcW w:w="1328" w:type="pct"/>
            <w:tcBorders>
              <w:top w:val="single" w:sz="4" w:space="0" w:color="auto"/>
            </w:tcBorders>
            <w:shd w:val="clear" w:color="auto" w:fill="auto"/>
            <w:vAlign w:val="center"/>
          </w:tcPr>
          <w:p w:rsidR="00C0264A" w:rsidRDefault="00C0264A" w:rsidP="00C0264A">
            <w:pPr>
              <w:pStyle w:val="TableText"/>
              <w:spacing w:before="120"/>
              <w:jc w:val="center"/>
            </w:pPr>
          </w:p>
        </w:tc>
        <w:tc>
          <w:tcPr>
            <w:tcW w:w="1291" w:type="pct"/>
            <w:tcBorders>
              <w:top w:val="single" w:sz="4" w:space="0" w:color="auto"/>
            </w:tcBorders>
            <w:shd w:val="clear" w:color="auto" w:fill="auto"/>
            <w:vAlign w:val="center"/>
          </w:tcPr>
          <w:p w:rsidR="00C0264A" w:rsidRDefault="00C0264A" w:rsidP="00C0264A">
            <w:pPr>
              <w:pStyle w:val="TableText"/>
              <w:spacing w:before="120"/>
              <w:jc w:val="center"/>
            </w:pPr>
          </w:p>
        </w:tc>
      </w:tr>
      <w:tr w:rsidR="00C0264A" w:rsidTr="00C0264A">
        <w:tc>
          <w:tcPr>
            <w:tcW w:w="2382" w:type="pct"/>
            <w:shd w:val="clear" w:color="auto" w:fill="auto"/>
            <w:vAlign w:val="center"/>
          </w:tcPr>
          <w:p w:rsidR="00C0264A" w:rsidRDefault="00C0264A" w:rsidP="00C0264A">
            <w:pPr>
              <w:pStyle w:val="TableText"/>
              <w:ind w:left="158"/>
            </w:pPr>
            <w:r>
              <w:t xml:space="preserve">Excellent </w:t>
            </w:r>
          </w:p>
        </w:tc>
        <w:tc>
          <w:tcPr>
            <w:tcW w:w="1328" w:type="pct"/>
            <w:shd w:val="clear" w:color="auto" w:fill="auto"/>
            <w:vAlign w:val="center"/>
          </w:tcPr>
          <w:p w:rsidR="00C0264A" w:rsidRDefault="00C0264A" w:rsidP="00C0264A">
            <w:pPr>
              <w:pStyle w:val="TableText"/>
              <w:jc w:val="center"/>
            </w:pPr>
          </w:p>
        </w:tc>
        <w:tc>
          <w:tcPr>
            <w:tcW w:w="1291" w:type="pct"/>
            <w:shd w:val="clear" w:color="auto" w:fill="auto"/>
            <w:vAlign w:val="center"/>
          </w:tcPr>
          <w:p w:rsidR="00C0264A" w:rsidRDefault="00C0264A" w:rsidP="00C0264A">
            <w:pPr>
              <w:pStyle w:val="TableText"/>
              <w:jc w:val="center"/>
            </w:pPr>
          </w:p>
        </w:tc>
      </w:tr>
      <w:tr w:rsidR="00C0264A" w:rsidTr="00C0264A">
        <w:tc>
          <w:tcPr>
            <w:tcW w:w="2382" w:type="pct"/>
            <w:shd w:val="clear" w:color="auto" w:fill="auto"/>
            <w:vAlign w:val="center"/>
          </w:tcPr>
          <w:p w:rsidR="00C0264A" w:rsidRDefault="00C0264A" w:rsidP="00C0264A">
            <w:pPr>
              <w:pStyle w:val="TableText"/>
              <w:ind w:left="158"/>
            </w:pPr>
            <w:r>
              <w:t>Very good</w:t>
            </w:r>
          </w:p>
        </w:tc>
        <w:tc>
          <w:tcPr>
            <w:tcW w:w="1328" w:type="pct"/>
            <w:shd w:val="clear" w:color="auto" w:fill="auto"/>
            <w:vAlign w:val="center"/>
          </w:tcPr>
          <w:p w:rsidR="00C0264A" w:rsidRDefault="00C0264A" w:rsidP="00C0264A">
            <w:pPr>
              <w:pStyle w:val="TableText"/>
              <w:jc w:val="center"/>
            </w:pPr>
          </w:p>
        </w:tc>
        <w:tc>
          <w:tcPr>
            <w:tcW w:w="1291" w:type="pct"/>
            <w:shd w:val="clear" w:color="auto" w:fill="auto"/>
            <w:vAlign w:val="center"/>
          </w:tcPr>
          <w:p w:rsidR="00C0264A" w:rsidRDefault="00C0264A" w:rsidP="00C0264A">
            <w:pPr>
              <w:pStyle w:val="TableText"/>
              <w:jc w:val="center"/>
            </w:pPr>
          </w:p>
        </w:tc>
      </w:tr>
      <w:tr w:rsidR="00C0264A" w:rsidTr="00C0264A">
        <w:tc>
          <w:tcPr>
            <w:tcW w:w="2382" w:type="pct"/>
            <w:shd w:val="clear" w:color="auto" w:fill="auto"/>
            <w:vAlign w:val="center"/>
          </w:tcPr>
          <w:p w:rsidR="00C0264A" w:rsidRDefault="00C0264A" w:rsidP="00C0264A">
            <w:pPr>
              <w:pStyle w:val="TableText"/>
              <w:ind w:left="158"/>
            </w:pPr>
            <w:r>
              <w:t>Good</w:t>
            </w:r>
          </w:p>
        </w:tc>
        <w:tc>
          <w:tcPr>
            <w:tcW w:w="1328" w:type="pct"/>
            <w:shd w:val="clear" w:color="auto" w:fill="auto"/>
            <w:vAlign w:val="center"/>
          </w:tcPr>
          <w:p w:rsidR="00C0264A" w:rsidRDefault="00C0264A" w:rsidP="00C0264A">
            <w:pPr>
              <w:pStyle w:val="TableText"/>
              <w:jc w:val="center"/>
            </w:pPr>
          </w:p>
        </w:tc>
        <w:tc>
          <w:tcPr>
            <w:tcW w:w="1291" w:type="pct"/>
            <w:shd w:val="clear" w:color="auto" w:fill="auto"/>
            <w:vAlign w:val="center"/>
          </w:tcPr>
          <w:p w:rsidR="00C0264A" w:rsidRDefault="00C0264A" w:rsidP="00C0264A">
            <w:pPr>
              <w:pStyle w:val="TableText"/>
              <w:jc w:val="center"/>
            </w:pPr>
          </w:p>
        </w:tc>
      </w:tr>
      <w:tr w:rsidR="00C0264A" w:rsidTr="00C0264A">
        <w:tc>
          <w:tcPr>
            <w:tcW w:w="2382" w:type="pct"/>
            <w:shd w:val="clear" w:color="auto" w:fill="auto"/>
            <w:vAlign w:val="center"/>
          </w:tcPr>
          <w:p w:rsidR="00C0264A" w:rsidRDefault="00C0264A" w:rsidP="00C0264A">
            <w:pPr>
              <w:pStyle w:val="TableText"/>
              <w:ind w:left="158"/>
            </w:pPr>
            <w:r>
              <w:t>Fair</w:t>
            </w:r>
          </w:p>
        </w:tc>
        <w:tc>
          <w:tcPr>
            <w:tcW w:w="1328" w:type="pct"/>
            <w:shd w:val="clear" w:color="auto" w:fill="auto"/>
            <w:vAlign w:val="center"/>
          </w:tcPr>
          <w:p w:rsidR="00C0264A" w:rsidRDefault="00C0264A" w:rsidP="00C0264A">
            <w:pPr>
              <w:pStyle w:val="TableText"/>
              <w:jc w:val="center"/>
            </w:pPr>
          </w:p>
        </w:tc>
        <w:tc>
          <w:tcPr>
            <w:tcW w:w="1291" w:type="pct"/>
            <w:shd w:val="clear" w:color="auto" w:fill="auto"/>
            <w:vAlign w:val="center"/>
          </w:tcPr>
          <w:p w:rsidR="00C0264A" w:rsidRDefault="00C0264A" w:rsidP="00C0264A">
            <w:pPr>
              <w:pStyle w:val="TableText"/>
              <w:jc w:val="center"/>
            </w:pPr>
          </w:p>
        </w:tc>
      </w:tr>
      <w:tr w:rsidR="00C0264A" w:rsidTr="00C0264A">
        <w:tc>
          <w:tcPr>
            <w:tcW w:w="2382" w:type="pct"/>
            <w:shd w:val="clear" w:color="auto" w:fill="auto"/>
            <w:vAlign w:val="center"/>
          </w:tcPr>
          <w:p w:rsidR="00C0264A" w:rsidRDefault="00C0264A" w:rsidP="00C0264A">
            <w:pPr>
              <w:pStyle w:val="TableText"/>
              <w:ind w:left="158"/>
            </w:pPr>
            <w:r>
              <w:t>Poor</w:t>
            </w:r>
          </w:p>
        </w:tc>
        <w:tc>
          <w:tcPr>
            <w:tcW w:w="1328" w:type="pct"/>
            <w:shd w:val="clear" w:color="auto" w:fill="auto"/>
            <w:vAlign w:val="center"/>
          </w:tcPr>
          <w:p w:rsidR="00C0264A" w:rsidRDefault="00C0264A" w:rsidP="00C0264A">
            <w:pPr>
              <w:pStyle w:val="TableText"/>
              <w:jc w:val="center"/>
            </w:pPr>
          </w:p>
        </w:tc>
        <w:tc>
          <w:tcPr>
            <w:tcW w:w="1291" w:type="pct"/>
            <w:shd w:val="clear" w:color="auto" w:fill="auto"/>
            <w:vAlign w:val="center"/>
          </w:tcPr>
          <w:p w:rsidR="00C0264A" w:rsidRDefault="00C0264A" w:rsidP="00C0264A">
            <w:pPr>
              <w:pStyle w:val="TableText"/>
              <w:jc w:val="center"/>
            </w:pPr>
          </w:p>
        </w:tc>
      </w:tr>
      <w:tr w:rsidR="00C0264A" w:rsidTr="00C0264A">
        <w:tc>
          <w:tcPr>
            <w:tcW w:w="2382" w:type="pct"/>
            <w:shd w:val="clear" w:color="auto" w:fill="auto"/>
            <w:vAlign w:val="center"/>
          </w:tcPr>
          <w:p w:rsidR="00C0264A" w:rsidRDefault="00C0264A" w:rsidP="00C0264A">
            <w:pPr>
              <w:pStyle w:val="TableText"/>
              <w:spacing w:before="120"/>
            </w:pPr>
            <w:r>
              <w:t>BMI</w:t>
            </w:r>
          </w:p>
        </w:tc>
        <w:tc>
          <w:tcPr>
            <w:tcW w:w="1328" w:type="pct"/>
            <w:shd w:val="clear" w:color="auto" w:fill="auto"/>
            <w:vAlign w:val="center"/>
          </w:tcPr>
          <w:p w:rsidR="00C0264A" w:rsidRDefault="00C0264A" w:rsidP="00C0264A">
            <w:pPr>
              <w:pStyle w:val="TableText"/>
              <w:spacing w:before="120"/>
              <w:jc w:val="center"/>
            </w:pPr>
          </w:p>
        </w:tc>
        <w:tc>
          <w:tcPr>
            <w:tcW w:w="1291" w:type="pct"/>
            <w:shd w:val="clear" w:color="auto" w:fill="auto"/>
            <w:vAlign w:val="center"/>
          </w:tcPr>
          <w:p w:rsidR="00C0264A" w:rsidRDefault="00C0264A" w:rsidP="00C0264A">
            <w:pPr>
              <w:pStyle w:val="TableText"/>
              <w:spacing w:before="120"/>
              <w:jc w:val="center"/>
            </w:pPr>
          </w:p>
        </w:tc>
      </w:tr>
      <w:tr w:rsidR="00C0264A" w:rsidTr="00C0264A">
        <w:tc>
          <w:tcPr>
            <w:tcW w:w="2382" w:type="pct"/>
            <w:shd w:val="clear" w:color="auto" w:fill="auto"/>
            <w:vAlign w:val="center"/>
          </w:tcPr>
          <w:p w:rsidR="00C0264A" w:rsidRDefault="00C0264A" w:rsidP="00C0264A">
            <w:pPr>
              <w:pStyle w:val="TableText"/>
              <w:ind w:left="158"/>
            </w:pPr>
            <w:r>
              <w:t>Below 18.5 (Underweight)</w:t>
            </w:r>
          </w:p>
        </w:tc>
        <w:tc>
          <w:tcPr>
            <w:tcW w:w="1328" w:type="pct"/>
            <w:shd w:val="clear" w:color="auto" w:fill="auto"/>
            <w:vAlign w:val="center"/>
          </w:tcPr>
          <w:p w:rsidR="00C0264A" w:rsidRDefault="00C0264A" w:rsidP="00C0264A">
            <w:pPr>
              <w:pStyle w:val="TableText"/>
              <w:jc w:val="center"/>
            </w:pPr>
          </w:p>
        </w:tc>
        <w:tc>
          <w:tcPr>
            <w:tcW w:w="1291" w:type="pct"/>
            <w:shd w:val="clear" w:color="auto" w:fill="auto"/>
            <w:vAlign w:val="center"/>
          </w:tcPr>
          <w:p w:rsidR="00C0264A" w:rsidRDefault="00C0264A" w:rsidP="00C0264A">
            <w:pPr>
              <w:pStyle w:val="TableText"/>
              <w:jc w:val="center"/>
            </w:pPr>
          </w:p>
        </w:tc>
      </w:tr>
      <w:tr w:rsidR="00C0264A" w:rsidTr="00C0264A">
        <w:tc>
          <w:tcPr>
            <w:tcW w:w="2382" w:type="pct"/>
            <w:shd w:val="clear" w:color="auto" w:fill="auto"/>
            <w:vAlign w:val="center"/>
          </w:tcPr>
          <w:p w:rsidR="00C0264A" w:rsidRDefault="00C0264A" w:rsidP="00C0264A">
            <w:pPr>
              <w:pStyle w:val="TableText"/>
              <w:ind w:left="158"/>
            </w:pPr>
            <w:r>
              <w:t>18.5 – 24.9 (Normal)</w:t>
            </w:r>
          </w:p>
        </w:tc>
        <w:tc>
          <w:tcPr>
            <w:tcW w:w="1328" w:type="pct"/>
            <w:shd w:val="clear" w:color="auto" w:fill="auto"/>
            <w:vAlign w:val="center"/>
          </w:tcPr>
          <w:p w:rsidR="00C0264A" w:rsidRDefault="00C0264A" w:rsidP="00C0264A">
            <w:pPr>
              <w:pStyle w:val="TableText"/>
              <w:jc w:val="center"/>
            </w:pPr>
          </w:p>
        </w:tc>
        <w:tc>
          <w:tcPr>
            <w:tcW w:w="1291" w:type="pct"/>
            <w:shd w:val="clear" w:color="auto" w:fill="auto"/>
            <w:vAlign w:val="center"/>
          </w:tcPr>
          <w:p w:rsidR="00C0264A" w:rsidRDefault="00C0264A" w:rsidP="00C0264A">
            <w:pPr>
              <w:pStyle w:val="TableText"/>
              <w:jc w:val="center"/>
            </w:pPr>
          </w:p>
        </w:tc>
      </w:tr>
      <w:tr w:rsidR="00C0264A" w:rsidTr="00C0264A">
        <w:tc>
          <w:tcPr>
            <w:tcW w:w="2382" w:type="pct"/>
            <w:shd w:val="clear" w:color="auto" w:fill="auto"/>
            <w:vAlign w:val="center"/>
          </w:tcPr>
          <w:p w:rsidR="00C0264A" w:rsidRDefault="00C0264A" w:rsidP="00C0264A">
            <w:pPr>
              <w:pStyle w:val="TableText"/>
              <w:ind w:left="158"/>
            </w:pPr>
            <w:r>
              <w:t>25.0 – 29.9 (Overweight)</w:t>
            </w:r>
          </w:p>
        </w:tc>
        <w:tc>
          <w:tcPr>
            <w:tcW w:w="1328" w:type="pct"/>
            <w:shd w:val="clear" w:color="auto" w:fill="auto"/>
            <w:vAlign w:val="center"/>
          </w:tcPr>
          <w:p w:rsidR="00C0264A" w:rsidRDefault="00C0264A" w:rsidP="00C0264A">
            <w:pPr>
              <w:pStyle w:val="TableText"/>
              <w:jc w:val="center"/>
            </w:pPr>
          </w:p>
        </w:tc>
        <w:tc>
          <w:tcPr>
            <w:tcW w:w="1291" w:type="pct"/>
            <w:shd w:val="clear" w:color="auto" w:fill="auto"/>
            <w:vAlign w:val="center"/>
          </w:tcPr>
          <w:p w:rsidR="00C0264A" w:rsidRDefault="00C0264A" w:rsidP="00C0264A">
            <w:pPr>
              <w:pStyle w:val="TableText"/>
              <w:jc w:val="center"/>
            </w:pPr>
          </w:p>
        </w:tc>
      </w:tr>
      <w:tr w:rsidR="00C0264A" w:rsidTr="00C0264A">
        <w:tc>
          <w:tcPr>
            <w:tcW w:w="2382" w:type="pct"/>
            <w:shd w:val="clear" w:color="auto" w:fill="auto"/>
            <w:vAlign w:val="center"/>
          </w:tcPr>
          <w:p w:rsidR="00C0264A" w:rsidRDefault="00C0264A" w:rsidP="00C0264A">
            <w:pPr>
              <w:pStyle w:val="TableText"/>
              <w:ind w:left="158"/>
            </w:pPr>
            <w:r>
              <w:t>30.0 and above (Obese)</w:t>
            </w:r>
          </w:p>
        </w:tc>
        <w:tc>
          <w:tcPr>
            <w:tcW w:w="1328" w:type="pct"/>
            <w:shd w:val="clear" w:color="auto" w:fill="auto"/>
            <w:vAlign w:val="center"/>
          </w:tcPr>
          <w:p w:rsidR="00C0264A" w:rsidRDefault="00C0264A" w:rsidP="00C0264A">
            <w:pPr>
              <w:pStyle w:val="TableText"/>
              <w:jc w:val="center"/>
            </w:pPr>
          </w:p>
        </w:tc>
        <w:tc>
          <w:tcPr>
            <w:tcW w:w="1291" w:type="pct"/>
            <w:shd w:val="clear" w:color="auto" w:fill="auto"/>
            <w:vAlign w:val="center"/>
          </w:tcPr>
          <w:p w:rsidR="00C0264A" w:rsidRDefault="00C0264A" w:rsidP="00C0264A">
            <w:pPr>
              <w:pStyle w:val="TableText"/>
              <w:jc w:val="center"/>
            </w:pPr>
          </w:p>
        </w:tc>
      </w:tr>
      <w:tr w:rsidR="00C0264A" w:rsidTr="00C0264A">
        <w:tc>
          <w:tcPr>
            <w:tcW w:w="2382" w:type="pct"/>
            <w:shd w:val="clear" w:color="auto" w:fill="auto"/>
            <w:vAlign w:val="center"/>
          </w:tcPr>
          <w:p w:rsidR="00C0264A" w:rsidRDefault="00C0264A" w:rsidP="00B46624">
            <w:pPr>
              <w:pStyle w:val="TableText"/>
              <w:pageBreakBefore/>
              <w:spacing w:before="120"/>
            </w:pPr>
            <w:r>
              <w:lastRenderedPageBreak/>
              <w:t xml:space="preserve">Unintentional gain or loss of 10 pounds in past 6 months </w:t>
            </w:r>
          </w:p>
        </w:tc>
        <w:tc>
          <w:tcPr>
            <w:tcW w:w="1328" w:type="pct"/>
            <w:shd w:val="clear" w:color="auto" w:fill="auto"/>
            <w:vAlign w:val="center"/>
          </w:tcPr>
          <w:p w:rsidR="00C0264A" w:rsidRDefault="00C0264A" w:rsidP="00C0264A">
            <w:pPr>
              <w:pStyle w:val="TableText"/>
              <w:spacing w:before="120"/>
              <w:jc w:val="center"/>
            </w:pPr>
          </w:p>
        </w:tc>
        <w:tc>
          <w:tcPr>
            <w:tcW w:w="1291" w:type="pct"/>
            <w:shd w:val="clear" w:color="auto" w:fill="auto"/>
            <w:vAlign w:val="center"/>
          </w:tcPr>
          <w:p w:rsidR="00C0264A" w:rsidRDefault="00C0264A" w:rsidP="00C0264A">
            <w:pPr>
              <w:pStyle w:val="TableText"/>
              <w:spacing w:before="120"/>
              <w:jc w:val="center"/>
            </w:pPr>
          </w:p>
        </w:tc>
      </w:tr>
      <w:tr w:rsidR="00C0264A" w:rsidTr="00C0264A">
        <w:tc>
          <w:tcPr>
            <w:tcW w:w="2382" w:type="pct"/>
            <w:shd w:val="clear" w:color="auto" w:fill="auto"/>
            <w:vAlign w:val="center"/>
          </w:tcPr>
          <w:p w:rsidR="00C0264A" w:rsidRDefault="00C0264A" w:rsidP="00C0264A">
            <w:pPr>
              <w:pStyle w:val="TableText"/>
              <w:spacing w:before="120"/>
            </w:pPr>
            <w:r>
              <w:t>Participated in physical activity in the past month</w:t>
            </w:r>
          </w:p>
        </w:tc>
        <w:tc>
          <w:tcPr>
            <w:tcW w:w="1328" w:type="pct"/>
            <w:shd w:val="clear" w:color="auto" w:fill="auto"/>
            <w:vAlign w:val="center"/>
          </w:tcPr>
          <w:p w:rsidR="00C0264A" w:rsidRDefault="00C0264A" w:rsidP="00C0264A">
            <w:pPr>
              <w:pStyle w:val="TableText"/>
              <w:spacing w:before="120"/>
              <w:jc w:val="center"/>
            </w:pPr>
          </w:p>
        </w:tc>
        <w:tc>
          <w:tcPr>
            <w:tcW w:w="1291" w:type="pct"/>
            <w:shd w:val="clear" w:color="auto" w:fill="auto"/>
            <w:vAlign w:val="center"/>
          </w:tcPr>
          <w:p w:rsidR="00C0264A" w:rsidRDefault="00C0264A" w:rsidP="00C0264A">
            <w:pPr>
              <w:pStyle w:val="TableText"/>
              <w:spacing w:before="120"/>
              <w:jc w:val="center"/>
            </w:pPr>
          </w:p>
        </w:tc>
      </w:tr>
      <w:tr w:rsidR="00C0264A" w:rsidTr="00C0264A">
        <w:tc>
          <w:tcPr>
            <w:tcW w:w="2382" w:type="pct"/>
            <w:shd w:val="clear" w:color="auto" w:fill="auto"/>
            <w:vAlign w:val="center"/>
          </w:tcPr>
          <w:p w:rsidR="00C0264A" w:rsidRDefault="00C0264A" w:rsidP="00C0264A">
            <w:pPr>
              <w:pStyle w:val="TableText"/>
              <w:ind w:left="158"/>
            </w:pPr>
            <w:r>
              <w:t>Number of days per week</w:t>
            </w:r>
          </w:p>
        </w:tc>
        <w:tc>
          <w:tcPr>
            <w:tcW w:w="1328" w:type="pct"/>
            <w:shd w:val="clear" w:color="auto" w:fill="auto"/>
            <w:vAlign w:val="center"/>
          </w:tcPr>
          <w:p w:rsidR="00C0264A" w:rsidRDefault="00C0264A" w:rsidP="00C0264A">
            <w:pPr>
              <w:pStyle w:val="TableText"/>
              <w:jc w:val="center"/>
            </w:pPr>
          </w:p>
        </w:tc>
        <w:tc>
          <w:tcPr>
            <w:tcW w:w="1291" w:type="pct"/>
            <w:shd w:val="clear" w:color="auto" w:fill="auto"/>
            <w:vAlign w:val="center"/>
          </w:tcPr>
          <w:p w:rsidR="00C0264A" w:rsidRDefault="00C0264A" w:rsidP="00C0264A">
            <w:pPr>
              <w:pStyle w:val="TableText"/>
              <w:jc w:val="center"/>
            </w:pPr>
          </w:p>
        </w:tc>
      </w:tr>
      <w:tr w:rsidR="00C0264A" w:rsidTr="00C0264A">
        <w:tc>
          <w:tcPr>
            <w:tcW w:w="2382" w:type="pct"/>
            <w:shd w:val="clear" w:color="auto" w:fill="auto"/>
            <w:vAlign w:val="center"/>
          </w:tcPr>
          <w:p w:rsidR="00C0264A" w:rsidRDefault="00C0264A" w:rsidP="00C0264A">
            <w:pPr>
              <w:pStyle w:val="TableText"/>
              <w:spacing w:before="120"/>
            </w:pPr>
            <w:r>
              <w:t xml:space="preserve">Currently smokes cigarettes </w:t>
            </w:r>
          </w:p>
        </w:tc>
        <w:tc>
          <w:tcPr>
            <w:tcW w:w="1328" w:type="pct"/>
            <w:shd w:val="clear" w:color="auto" w:fill="auto"/>
            <w:vAlign w:val="center"/>
          </w:tcPr>
          <w:p w:rsidR="00C0264A" w:rsidRDefault="00C0264A" w:rsidP="00C0264A">
            <w:pPr>
              <w:pStyle w:val="TableText"/>
              <w:spacing w:before="120"/>
              <w:jc w:val="center"/>
            </w:pPr>
          </w:p>
        </w:tc>
        <w:tc>
          <w:tcPr>
            <w:tcW w:w="1291" w:type="pct"/>
            <w:shd w:val="clear" w:color="auto" w:fill="auto"/>
            <w:vAlign w:val="center"/>
          </w:tcPr>
          <w:p w:rsidR="00C0264A" w:rsidRDefault="00C0264A" w:rsidP="00C0264A">
            <w:pPr>
              <w:pStyle w:val="TableText"/>
              <w:spacing w:before="120"/>
              <w:jc w:val="center"/>
            </w:pPr>
          </w:p>
        </w:tc>
      </w:tr>
      <w:tr w:rsidR="00C0264A" w:rsidTr="00C0264A">
        <w:tc>
          <w:tcPr>
            <w:tcW w:w="2382" w:type="pct"/>
            <w:shd w:val="clear" w:color="auto" w:fill="auto"/>
            <w:vAlign w:val="center"/>
          </w:tcPr>
          <w:p w:rsidR="00C0264A" w:rsidRDefault="00C0264A" w:rsidP="00C0264A">
            <w:pPr>
              <w:pStyle w:val="TableText"/>
              <w:ind w:left="158"/>
            </w:pPr>
            <w:r>
              <w:t>Every day</w:t>
            </w:r>
          </w:p>
        </w:tc>
        <w:tc>
          <w:tcPr>
            <w:tcW w:w="1328" w:type="pct"/>
            <w:shd w:val="clear" w:color="auto" w:fill="auto"/>
            <w:vAlign w:val="center"/>
          </w:tcPr>
          <w:p w:rsidR="00C0264A" w:rsidRDefault="00C0264A" w:rsidP="00C0264A">
            <w:pPr>
              <w:pStyle w:val="TableText"/>
              <w:jc w:val="center"/>
            </w:pPr>
          </w:p>
        </w:tc>
        <w:tc>
          <w:tcPr>
            <w:tcW w:w="1291" w:type="pct"/>
            <w:shd w:val="clear" w:color="auto" w:fill="auto"/>
            <w:vAlign w:val="center"/>
          </w:tcPr>
          <w:p w:rsidR="00C0264A" w:rsidRDefault="00C0264A" w:rsidP="00C0264A">
            <w:pPr>
              <w:pStyle w:val="TableText"/>
              <w:jc w:val="center"/>
            </w:pPr>
          </w:p>
        </w:tc>
      </w:tr>
      <w:tr w:rsidR="00C0264A" w:rsidTr="00C0264A">
        <w:tc>
          <w:tcPr>
            <w:tcW w:w="2382" w:type="pct"/>
            <w:shd w:val="clear" w:color="auto" w:fill="auto"/>
            <w:vAlign w:val="center"/>
          </w:tcPr>
          <w:p w:rsidR="00C0264A" w:rsidRDefault="00C0264A" w:rsidP="00C0264A">
            <w:pPr>
              <w:pStyle w:val="TableText"/>
              <w:ind w:left="158"/>
            </w:pPr>
            <w:r>
              <w:t>Some days</w:t>
            </w:r>
          </w:p>
        </w:tc>
        <w:tc>
          <w:tcPr>
            <w:tcW w:w="1328" w:type="pct"/>
            <w:shd w:val="clear" w:color="auto" w:fill="auto"/>
            <w:vAlign w:val="center"/>
          </w:tcPr>
          <w:p w:rsidR="00C0264A" w:rsidRDefault="00C0264A" w:rsidP="00C0264A">
            <w:pPr>
              <w:pStyle w:val="TableText"/>
              <w:jc w:val="center"/>
            </w:pPr>
          </w:p>
        </w:tc>
        <w:tc>
          <w:tcPr>
            <w:tcW w:w="1291" w:type="pct"/>
            <w:shd w:val="clear" w:color="auto" w:fill="auto"/>
            <w:vAlign w:val="center"/>
          </w:tcPr>
          <w:p w:rsidR="00C0264A" w:rsidRDefault="00C0264A" w:rsidP="00C0264A">
            <w:pPr>
              <w:pStyle w:val="TableText"/>
              <w:jc w:val="center"/>
            </w:pPr>
          </w:p>
        </w:tc>
      </w:tr>
      <w:tr w:rsidR="00C0264A" w:rsidTr="00C0264A">
        <w:tc>
          <w:tcPr>
            <w:tcW w:w="2382" w:type="pct"/>
            <w:shd w:val="clear" w:color="auto" w:fill="auto"/>
            <w:vAlign w:val="center"/>
          </w:tcPr>
          <w:p w:rsidR="00C0264A" w:rsidRDefault="00C0264A" w:rsidP="00C0264A">
            <w:pPr>
              <w:pStyle w:val="TableText"/>
              <w:spacing w:before="120"/>
            </w:pPr>
            <w:r>
              <w:t>Alcohol Consumption</w:t>
            </w:r>
          </w:p>
        </w:tc>
        <w:tc>
          <w:tcPr>
            <w:tcW w:w="1328" w:type="pct"/>
            <w:shd w:val="clear" w:color="auto" w:fill="auto"/>
            <w:vAlign w:val="center"/>
          </w:tcPr>
          <w:p w:rsidR="00C0264A" w:rsidRDefault="00C0264A" w:rsidP="00C0264A">
            <w:pPr>
              <w:pStyle w:val="TableText"/>
              <w:jc w:val="center"/>
            </w:pPr>
          </w:p>
        </w:tc>
        <w:tc>
          <w:tcPr>
            <w:tcW w:w="1291" w:type="pct"/>
            <w:shd w:val="clear" w:color="auto" w:fill="auto"/>
            <w:vAlign w:val="center"/>
          </w:tcPr>
          <w:p w:rsidR="00C0264A" w:rsidRDefault="00C0264A" w:rsidP="00C0264A">
            <w:pPr>
              <w:pStyle w:val="TableText"/>
              <w:jc w:val="center"/>
            </w:pPr>
          </w:p>
        </w:tc>
      </w:tr>
      <w:tr w:rsidR="00C0264A" w:rsidTr="00C0264A">
        <w:tc>
          <w:tcPr>
            <w:tcW w:w="2382" w:type="pct"/>
            <w:shd w:val="clear" w:color="auto" w:fill="auto"/>
            <w:vAlign w:val="center"/>
          </w:tcPr>
          <w:p w:rsidR="00C0264A" w:rsidRDefault="00C0264A" w:rsidP="00C0264A">
            <w:pPr>
              <w:pStyle w:val="TableText"/>
              <w:ind w:left="158"/>
            </w:pPr>
            <w:r>
              <w:t xml:space="preserve">Average number of days </w:t>
            </w:r>
            <w:r w:rsidRPr="00DA6EEB">
              <w:t>per week</w:t>
            </w:r>
            <w:r>
              <w:t xml:space="preserve"> alcohol is consumed</w:t>
            </w:r>
          </w:p>
        </w:tc>
        <w:tc>
          <w:tcPr>
            <w:tcW w:w="1328" w:type="pct"/>
            <w:shd w:val="clear" w:color="auto" w:fill="auto"/>
            <w:vAlign w:val="center"/>
          </w:tcPr>
          <w:p w:rsidR="00C0264A" w:rsidRDefault="00C0264A" w:rsidP="00C0264A">
            <w:pPr>
              <w:pStyle w:val="TableText"/>
              <w:jc w:val="center"/>
            </w:pPr>
          </w:p>
        </w:tc>
        <w:tc>
          <w:tcPr>
            <w:tcW w:w="1291" w:type="pct"/>
            <w:shd w:val="clear" w:color="auto" w:fill="auto"/>
            <w:vAlign w:val="center"/>
          </w:tcPr>
          <w:p w:rsidR="00C0264A" w:rsidRDefault="00C0264A" w:rsidP="00C0264A">
            <w:pPr>
              <w:pStyle w:val="TableText"/>
              <w:jc w:val="center"/>
            </w:pPr>
          </w:p>
        </w:tc>
      </w:tr>
      <w:tr w:rsidR="00C0264A" w:rsidTr="00C0264A">
        <w:tc>
          <w:tcPr>
            <w:tcW w:w="2382" w:type="pct"/>
            <w:shd w:val="clear" w:color="auto" w:fill="auto"/>
            <w:vAlign w:val="center"/>
          </w:tcPr>
          <w:p w:rsidR="00C0264A" w:rsidRDefault="00C0264A" w:rsidP="00C0264A">
            <w:pPr>
              <w:pStyle w:val="TableText"/>
              <w:ind w:left="158"/>
            </w:pPr>
            <w:r>
              <w:t>Average number of alcoholic drinks when consumed</w:t>
            </w:r>
          </w:p>
        </w:tc>
        <w:tc>
          <w:tcPr>
            <w:tcW w:w="1328" w:type="pct"/>
            <w:shd w:val="clear" w:color="auto" w:fill="auto"/>
            <w:vAlign w:val="center"/>
          </w:tcPr>
          <w:p w:rsidR="00C0264A" w:rsidRDefault="00C0264A" w:rsidP="00C0264A">
            <w:pPr>
              <w:pStyle w:val="TableText"/>
              <w:jc w:val="center"/>
            </w:pPr>
          </w:p>
        </w:tc>
        <w:tc>
          <w:tcPr>
            <w:tcW w:w="1291" w:type="pct"/>
            <w:shd w:val="clear" w:color="auto" w:fill="auto"/>
            <w:vAlign w:val="center"/>
          </w:tcPr>
          <w:p w:rsidR="00C0264A" w:rsidRDefault="00C0264A" w:rsidP="00C0264A">
            <w:pPr>
              <w:pStyle w:val="TableText"/>
              <w:jc w:val="center"/>
            </w:pPr>
          </w:p>
        </w:tc>
      </w:tr>
      <w:tr w:rsidR="00C0264A" w:rsidTr="00C0264A">
        <w:tc>
          <w:tcPr>
            <w:tcW w:w="2382" w:type="pct"/>
            <w:shd w:val="clear" w:color="auto" w:fill="auto"/>
            <w:vAlign w:val="center"/>
          </w:tcPr>
          <w:p w:rsidR="00C0264A" w:rsidRDefault="00C0264A" w:rsidP="00C0264A">
            <w:pPr>
              <w:pStyle w:val="TableText"/>
              <w:spacing w:before="120"/>
            </w:pPr>
            <w:r>
              <w:t xml:space="preserve">Has a clinic/doctors office for routine care or </w:t>
            </w:r>
          </w:p>
        </w:tc>
        <w:tc>
          <w:tcPr>
            <w:tcW w:w="1328" w:type="pct"/>
            <w:shd w:val="clear" w:color="auto" w:fill="auto"/>
            <w:vAlign w:val="center"/>
          </w:tcPr>
          <w:p w:rsidR="00C0264A" w:rsidRDefault="00C0264A" w:rsidP="00C0264A">
            <w:pPr>
              <w:pStyle w:val="TableText"/>
              <w:spacing w:before="120"/>
              <w:jc w:val="center"/>
            </w:pPr>
          </w:p>
        </w:tc>
        <w:tc>
          <w:tcPr>
            <w:tcW w:w="1291" w:type="pct"/>
            <w:shd w:val="clear" w:color="auto" w:fill="auto"/>
            <w:vAlign w:val="center"/>
          </w:tcPr>
          <w:p w:rsidR="00C0264A" w:rsidRDefault="00C0264A" w:rsidP="00C0264A">
            <w:pPr>
              <w:pStyle w:val="TableText"/>
              <w:spacing w:before="120"/>
              <w:jc w:val="center"/>
            </w:pPr>
          </w:p>
        </w:tc>
      </w:tr>
      <w:tr w:rsidR="00C0264A" w:rsidTr="00C0264A">
        <w:tc>
          <w:tcPr>
            <w:tcW w:w="2382" w:type="pct"/>
            <w:shd w:val="clear" w:color="auto" w:fill="auto"/>
            <w:vAlign w:val="center"/>
          </w:tcPr>
          <w:p w:rsidR="00C0264A" w:rsidRDefault="00C0264A" w:rsidP="00C0264A">
            <w:pPr>
              <w:pStyle w:val="TableText"/>
              <w:spacing w:before="120"/>
            </w:pPr>
            <w:r>
              <w:t>Wears dentures</w:t>
            </w:r>
          </w:p>
        </w:tc>
        <w:tc>
          <w:tcPr>
            <w:tcW w:w="1328" w:type="pct"/>
            <w:shd w:val="clear" w:color="auto" w:fill="auto"/>
            <w:vAlign w:val="center"/>
          </w:tcPr>
          <w:p w:rsidR="00C0264A" w:rsidRDefault="00C0264A" w:rsidP="00C0264A">
            <w:pPr>
              <w:pStyle w:val="TableText"/>
              <w:spacing w:before="120"/>
              <w:jc w:val="center"/>
            </w:pPr>
          </w:p>
        </w:tc>
        <w:tc>
          <w:tcPr>
            <w:tcW w:w="1291" w:type="pct"/>
            <w:shd w:val="clear" w:color="auto" w:fill="auto"/>
            <w:vAlign w:val="center"/>
          </w:tcPr>
          <w:p w:rsidR="00C0264A" w:rsidRDefault="00C0264A" w:rsidP="00C0264A">
            <w:pPr>
              <w:pStyle w:val="TableText"/>
              <w:spacing w:before="120"/>
              <w:jc w:val="center"/>
            </w:pPr>
          </w:p>
        </w:tc>
      </w:tr>
      <w:tr w:rsidR="00C0264A" w:rsidTr="00C0264A">
        <w:tc>
          <w:tcPr>
            <w:tcW w:w="2382" w:type="pct"/>
            <w:shd w:val="clear" w:color="auto" w:fill="auto"/>
            <w:vAlign w:val="center"/>
          </w:tcPr>
          <w:p w:rsidR="00C0264A" w:rsidRDefault="00C0264A" w:rsidP="00C0264A">
            <w:pPr>
              <w:pStyle w:val="TableText"/>
              <w:spacing w:before="120"/>
            </w:pPr>
            <w:r>
              <w:t>Blood pressure checked in the past 12 months</w:t>
            </w:r>
          </w:p>
        </w:tc>
        <w:tc>
          <w:tcPr>
            <w:tcW w:w="1328" w:type="pct"/>
            <w:shd w:val="clear" w:color="auto" w:fill="auto"/>
            <w:vAlign w:val="center"/>
          </w:tcPr>
          <w:p w:rsidR="00C0264A" w:rsidRDefault="00C0264A" w:rsidP="00C0264A">
            <w:pPr>
              <w:pStyle w:val="TableText"/>
              <w:spacing w:before="120"/>
              <w:jc w:val="center"/>
            </w:pPr>
          </w:p>
        </w:tc>
        <w:tc>
          <w:tcPr>
            <w:tcW w:w="1291" w:type="pct"/>
            <w:shd w:val="clear" w:color="auto" w:fill="auto"/>
            <w:vAlign w:val="center"/>
          </w:tcPr>
          <w:p w:rsidR="00C0264A" w:rsidRDefault="00C0264A" w:rsidP="00C0264A">
            <w:pPr>
              <w:pStyle w:val="TableText"/>
              <w:spacing w:before="120"/>
              <w:jc w:val="center"/>
            </w:pPr>
          </w:p>
        </w:tc>
      </w:tr>
      <w:tr w:rsidR="00C0264A" w:rsidTr="00C0264A">
        <w:tc>
          <w:tcPr>
            <w:tcW w:w="2382" w:type="pct"/>
            <w:shd w:val="clear" w:color="auto" w:fill="auto"/>
            <w:vAlign w:val="center"/>
          </w:tcPr>
          <w:p w:rsidR="00C0264A" w:rsidRDefault="00C0264A" w:rsidP="00C0264A">
            <w:pPr>
              <w:pStyle w:val="TableText"/>
              <w:spacing w:before="120"/>
            </w:pPr>
            <w:r>
              <w:t>Fallen more than twice in the past 12 months</w:t>
            </w:r>
          </w:p>
        </w:tc>
        <w:tc>
          <w:tcPr>
            <w:tcW w:w="1328" w:type="pct"/>
            <w:shd w:val="clear" w:color="auto" w:fill="auto"/>
            <w:vAlign w:val="center"/>
          </w:tcPr>
          <w:p w:rsidR="00C0264A" w:rsidRDefault="00C0264A" w:rsidP="00C0264A">
            <w:pPr>
              <w:pStyle w:val="TableText"/>
              <w:spacing w:before="120"/>
              <w:jc w:val="center"/>
            </w:pPr>
          </w:p>
        </w:tc>
        <w:tc>
          <w:tcPr>
            <w:tcW w:w="1291" w:type="pct"/>
            <w:shd w:val="clear" w:color="auto" w:fill="auto"/>
            <w:vAlign w:val="center"/>
          </w:tcPr>
          <w:p w:rsidR="00C0264A" w:rsidRDefault="00C0264A" w:rsidP="00C0264A">
            <w:pPr>
              <w:pStyle w:val="TableText"/>
              <w:spacing w:before="120"/>
              <w:jc w:val="center"/>
            </w:pPr>
          </w:p>
        </w:tc>
      </w:tr>
      <w:tr w:rsidR="00C0264A" w:rsidTr="00C0264A">
        <w:tc>
          <w:tcPr>
            <w:tcW w:w="2382" w:type="pct"/>
            <w:shd w:val="clear" w:color="auto" w:fill="auto"/>
            <w:vAlign w:val="center"/>
          </w:tcPr>
          <w:p w:rsidR="00C0264A" w:rsidRDefault="00C0264A" w:rsidP="00C0264A">
            <w:pPr>
              <w:pStyle w:val="TableText"/>
              <w:spacing w:before="120"/>
            </w:pPr>
            <w:r>
              <w:t>Mobility</w:t>
            </w:r>
          </w:p>
        </w:tc>
        <w:tc>
          <w:tcPr>
            <w:tcW w:w="1328" w:type="pct"/>
            <w:shd w:val="clear" w:color="auto" w:fill="auto"/>
            <w:vAlign w:val="center"/>
          </w:tcPr>
          <w:p w:rsidR="00C0264A" w:rsidRDefault="00C0264A" w:rsidP="00C0264A">
            <w:pPr>
              <w:pStyle w:val="TableText"/>
              <w:spacing w:before="120"/>
              <w:jc w:val="center"/>
            </w:pPr>
          </w:p>
        </w:tc>
        <w:tc>
          <w:tcPr>
            <w:tcW w:w="1291" w:type="pct"/>
            <w:shd w:val="clear" w:color="auto" w:fill="auto"/>
            <w:vAlign w:val="center"/>
          </w:tcPr>
          <w:p w:rsidR="00C0264A" w:rsidRDefault="00C0264A" w:rsidP="00C0264A">
            <w:pPr>
              <w:pStyle w:val="TableText"/>
              <w:spacing w:before="120"/>
              <w:jc w:val="center"/>
            </w:pPr>
          </w:p>
        </w:tc>
      </w:tr>
      <w:tr w:rsidR="00C0264A" w:rsidTr="00C0264A">
        <w:tc>
          <w:tcPr>
            <w:tcW w:w="2382" w:type="pct"/>
            <w:shd w:val="clear" w:color="auto" w:fill="auto"/>
            <w:vAlign w:val="center"/>
          </w:tcPr>
          <w:p w:rsidR="00C0264A" w:rsidRDefault="00C0264A" w:rsidP="00C0264A">
            <w:pPr>
              <w:pStyle w:val="TableText"/>
              <w:ind w:left="158"/>
            </w:pPr>
            <w:r>
              <w:t>Able to walk</w:t>
            </w:r>
          </w:p>
        </w:tc>
        <w:tc>
          <w:tcPr>
            <w:tcW w:w="1328" w:type="pct"/>
            <w:shd w:val="clear" w:color="auto" w:fill="auto"/>
            <w:vAlign w:val="center"/>
          </w:tcPr>
          <w:p w:rsidR="00C0264A" w:rsidRDefault="00C0264A" w:rsidP="00C0264A">
            <w:pPr>
              <w:pStyle w:val="TableText"/>
              <w:jc w:val="center"/>
            </w:pPr>
          </w:p>
        </w:tc>
        <w:tc>
          <w:tcPr>
            <w:tcW w:w="1291" w:type="pct"/>
            <w:shd w:val="clear" w:color="auto" w:fill="auto"/>
            <w:vAlign w:val="center"/>
          </w:tcPr>
          <w:p w:rsidR="00C0264A" w:rsidRDefault="00C0264A" w:rsidP="00C0264A">
            <w:pPr>
              <w:pStyle w:val="TableText"/>
              <w:jc w:val="center"/>
            </w:pPr>
          </w:p>
        </w:tc>
      </w:tr>
      <w:tr w:rsidR="00C0264A" w:rsidTr="00C0264A">
        <w:tc>
          <w:tcPr>
            <w:tcW w:w="2382" w:type="pct"/>
            <w:shd w:val="clear" w:color="auto" w:fill="auto"/>
            <w:vAlign w:val="center"/>
          </w:tcPr>
          <w:p w:rsidR="00C0264A" w:rsidRDefault="00C0264A" w:rsidP="00C0264A">
            <w:pPr>
              <w:pStyle w:val="TableText"/>
              <w:ind w:left="158"/>
            </w:pPr>
            <w:r>
              <w:t>Uses a cane or walker</w:t>
            </w:r>
          </w:p>
        </w:tc>
        <w:tc>
          <w:tcPr>
            <w:tcW w:w="1328" w:type="pct"/>
            <w:shd w:val="clear" w:color="auto" w:fill="auto"/>
            <w:vAlign w:val="center"/>
          </w:tcPr>
          <w:p w:rsidR="00C0264A" w:rsidRDefault="00C0264A" w:rsidP="00C0264A">
            <w:pPr>
              <w:pStyle w:val="TableText"/>
              <w:jc w:val="center"/>
            </w:pPr>
          </w:p>
        </w:tc>
        <w:tc>
          <w:tcPr>
            <w:tcW w:w="1291" w:type="pct"/>
            <w:shd w:val="clear" w:color="auto" w:fill="auto"/>
            <w:vAlign w:val="center"/>
          </w:tcPr>
          <w:p w:rsidR="00C0264A" w:rsidRDefault="00C0264A" w:rsidP="00C0264A">
            <w:pPr>
              <w:pStyle w:val="TableText"/>
              <w:jc w:val="center"/>
            </w:pPr>
          </w:p>
        </w:tc>
      </w:tr>
      <w:tr w:rsidR="00C0264A" w:rsidTr="00C0264A">
        <w:tc>
          <w:tcPr>
            <w:tcW w:w="2382" w:type="pct"/>
            <w:shd w:val="clear" w:color="auto" w:fill="auto"/>
            <w:vAlign w:val="center"/>
          </w:tcPr>
          <w:p w:rsidR="00C0264A" w:rsidRDefault="00C0264A" w:rsidP="00C0264A">
            <w:pPr>
              <w:pStyle w:val="TableText"/>
              <w:ind w:left="158"/>
            </w:pPr>
            <w:r>
              <w:t>Difficulty walking or climbing stairs</w:t>
            </w:r>
          </w:p>
        </w:tc>
        <w:tc>
          <w:tcPr>
            <w:tcW w:w="1328" w:type="pct"/>
            <w:shd w:val="clear" w:color="auto" w:fill="auto"/>
            <w:vAlign w:val="center"/>
          </w:tcPr>
          <w:p w:rsidR="00C0264A" w:rsidRDefault="00C0264A" w:rsidP="00C0264A">
            <w:pPr>
              <w:pStyle w:val="TableText"/>
              <w:jc w:val="center"/>
            </w:pPr>
          </w:p>
        </w:tc>
        <w:tc>
          <w:tcPr>
            <w:tcW w:w="1291" w:type="pct"/>
            <w:shd w:val="clear" w:color="auto" w:fill="auto"/>
            <w:vAlign w:val="center"/>
          </w:tcPr>
          <w:p w:rsidR="00C0264A" w:rsidRDefault="00C0264A" w:rsidP="00C0264A">
            <w:pPr>
              <w:pStyle w:val="TableText"/>
              <w:jc w:val="center"/>
            </w:pPr>
          </w:p>
        </w:tc>
      </w:tr>
      <w:tr w:rsidR="00C0264A" w:rsidTr="00C0264A">
        <w:tc>
          <w:tcPr>
            <w:tcW w:w="2382" w:type="pct"/>
            <w:shd w:val="clear" w:color="auto" w:fill="auto"/>
            <w:vAlign w:val="center"/>
          </w:tcPr>
          <w:p w:rsidR="00C0264A" w:rsidRDefault="00C0264A" w:rsidP="00C0264A">
            <w:pPr>
              <w:pStyle w:val="TableText"/>
              <w:ind w:left="158"/>
            </w:pPr>
            <w:r>
              <w:t>Bed bound</w:t>
            </w:r>
          </w:p>
        </w:tc>
        <w:tc>
          <w:tcPr>
            <w:tcW w:w="1328" w:type="pct"/>
            <w:shd w:val="clear" w:color="auto" w:fill="auto"/>
            <w:vAlign w:val="center"/>
          </w:tcPr>
          <w:p w:rsidR="00C0264A" w:rsidRDefault="00C0264A" w:rsidP="00C0264A">
            <w:pPr>
              <w:pStyle w:val="TableText"/>
              <w:jc w:val="center"/>
            </w:pPr>
          </w:p>
        </w:tc>
        <w:tc>
          <w:tcPr>
            <w:tcW w:w="1291" w:type="pct"/>
            <w:shd w:val="clear" w:color="auto" w:fill="auto"/>
            <w:vAlign w:val="center"/>
          </w:tcPr>
          <w:p w:rsidR="00C0264A" w:rsidRDefault="00C0264A" w:rsidP="00C0264A">
            <w:pPr>
              <w:pStyle w:val="TableText"/>
              <w:jc w:val="center"/>
            </w:pPr>
          </w:p>
        </w:tc>
      </w:tr>
      <w:tr w:rsidR="00C0264A" w:rsidTr="00C0264A">
        <w:tc>
          <w:tcPr>
            <w:tcW w:w="2382" w:type="pct"/>
            <w:shd w:val="clear" w:color="auto" w:fill="auto"/>
            <w:vAlign w:val="center"/>
          </w:tcPr>
          <w:p w:rsidR="00C0264A" w:rsidRDefault="00C0264A" w:rsidP="00C0264A">
            <w:pPr>
              <w:pStyle w:val="TableText"/>
              <w:ind w:left="302"/>
            </w:pPr>
            <w:r>
              <w:t>Average time bed bound</w:t>
            </w:r>
          </w:p>
        </w:tc>
        <w:tc>
          <w:tcPr>
            <w:tcW w:w="1328" w:type="pct"/>
            <w:shd w:val="clear" w:color="auto" w:fill="auto"/>
            <w:vAlign w:val="center"/>
          </w:tcPr>
          <w:p w:rsidR="00C0264A" w:rsidRDefault="00C0264A" w:rsidP="00C0264A">
            <w:pPr>
              <w:pStyle w:val="TableText"/>
              <w:jc w:val="center"/>
            </w:pPr>
          </w:p>
        </w:tc>
        <w:tc>
          <w:tcPr>
            <w:tcW w:w="1291" w:type="pct"/>
            <w:shd w:val="clear" w:color="auto" w:fill="auto"/>
            <w:vAlign w:val="center"/>
          </w:tcPr>
          <w:p w:rsidR="00C0264A" w:rsidRDefault="00C0264A" w:rsidP="00C0264A">
            <w:pPr>
              <w:pStyle w:val="TableText"/>
              <w:jc w:val="center"/>
            </w:pPr>
          </w:p>
        </w:tc>
      </w:tr>
      <w:tr w:rsidR="00C0264A" w:rsidTr="00C0264A">
        <w:tc>
          <w:tcPr>
            <w:tcW w:w="2382" w:type="pct"/>
            <w:shd w:val="clear" w:color="auto" w:fill="auto"/>
            <w:vAlign w:val="center"/>
          </w:tcPr>
          <w:p w:rsidR="00C0264A" w:rsidRDefault="00C0264A" w:rsidP="00C0264A">
            <w:pPr>
              <w:pStyle w:val="TableText"/>
              <w:ind w:left="158"/>
            </w:pPr>
            <w:r>
              <w:t>Chair bound or in a wheelchair</w:t>
            </w:r>
          </w:p>
        </w:tc>
        <w:tc>
          <w:tcPr>
            <w:tcW w:w="1328" w:type="pct"/>
            <w:shd w:val="clear" w:color="auto" w:fill="auto"/>
            <w:vAlign w:val="center"/>
          </w:tcPr>
          <w:p w:rsidR="00C0264A" w:rsidRDefault="00C0264A" w:rsidP="00C0264A">
            <w:pPr>
              <w:pStyle w:val="TableText"/>
              <w:jc w:val="center"/>
            </w:pPr>
          </w:p>
        </w:tc>
        <w:tc>
          <w:tcPr>
            <w:tcW w:w="1291" w:type="pct"/>
            <w:shd w:val="clear" w:color="auto" w:fill="auto"/>
            <w:vAlign w:val="center"/>
          </w:tcPr>
          <w:p w:rsidR="00C0264A" w:rsidRDefault="00C0264A" w:rsidP="00C0264A">
            <w:pPr>
              <w:pStyle w:val="TableText"/>
              <w:jc w:val="center"/>
            </w:pPr>
          </w:p>
        </w:tc>
      </w:tr>
      <w:tr w:rsidR="00C0264A" w:rsidTr="00C0264A">
        <w:tc>
          <w:tcPr>
            <w:tcW w:w="2382" w:type="pct"/>
            <w:shd w:val="clear" w:color="auto" w:fill="auto"/>
            <w:vAlign w:val="center"/>
          </w:tcPr>
          <w:p w:rsidR="00C0264A" w:rsidRDefault="00C0264A" w:rsidP="00C0264A">
            <w:pPr>
              <w:pStyle w:val="TableText"/>
              <w:ind w:left="302"/>
            </w:pPr>
            <w:r>
              <w:t>Average time chair bound or in a wheelchair</w:t>
            </w:r>
          </w:p>
        </w:tc>
        <w:tc>
          <w:tcPr>
            <w:tcW w:w="1328" w:type="pct"/>
            <w:shd w:val="clear" w:color="auto" w:fill="auto"/>
            <w:vAlign w:val="center"/>
          </w:tcPr>
          <w:p w:rsidR="00C0264A" w:rsidRDefault="00C0264A" w:rsidP="00C0264A">
            <w:pPr>
              <w:pStyle w:val="TableText"/>
              <w:jc w:val="center"/>
            </w:pPr>
          </w:p>
        </w:tc>
        <w:tc>
          <w:tcPr>
            <w:tcW w:w="1291" w:type="pct"/>
            <w:shd w:val="clear" w:color="auto" w:fill="auto"/>
            <w:vAlign w:val="center"/>
          </w:tcPr>
          <w:p w:rsidR="00C0264A" w:rsidRDefault="00C0264A" w:rsidP="00C0264A">
            <w:pPr>
              <w:pStyle w:val="TableText"/>
              <w:jc w:val="center"/>
            </w:pPr>
          </w:p>
        </w:tc>
      </w:tr>
    </w:tbl>
    <w:p w:rsidR="00C0264A" w:rsidRDefault="00C0264A" w:rsidP="00C0264A">
      <w:pPr>
        <w:pStyle w:val="TableSourceCaption"/>
      </w:pPr>
      <w:r>
        <w:t>Source:</w:t>
      </w:r>
      <w:r>
        <w:tab/>
      </w:r>
      <w:r w:rsidR="00F53E2A">
        <w:t>Client Survey</w:t>
      </w:r>
    </w:p>
    <w:p w:rsidR="00EF546D" w:rsidRDefault="004D4E57" w:rsidP="00EF546D">
      <w:pPr>
        <w:pStyle w:val="Heading3"/>
        <w:spacing w:before="240"/>
      </w:pPr>
      <w:bookmarkStart w:id="80" w:name="_Toc336508148"/>
      <w:r>
        <w:t>7</w:t>
      </w:r>
      <w:r w:rsidR="00EF546D">
        <w:t>.</w:t>
      </w:r>
      <w:r w:rsidR="00EF546D">
        <w:tab/>
      </w:r>
      <w:r w:rsidR="00F53E2A" w:rsidRPr="00F53E2A">
        <w:t>Mobility</w:t>
      </w:r>
      <w:bookmarkEnd w:id="80"/>
    </w:p>
    <w:p w:rsidR="00F53E2A" w:rsidRPr="00F53E2A" w:rsidRDefault="00F53E2A" w:rsidP="00EF546D">
      <w:pPr>
        <w:pStyle w:val="NormalSS"/>
      </w:pPr>
      <w:r w:rsidRPr="00F53E2A">
        <w:t xml:space="preserve">To examine participants’ mobility, we will tabulate the percentage of congregate and home-delivered </w:t>
      </w:r>
      <w:r w:rsidR="005D2257">
        <w:t>nutrition</w:t>
      </w:r>
      <w:r w:rsidR="005D2257" w:rsidRPr="00F53E2A">
        <w:t xml:space="preserve"> </w:t>
      </w:r>
      <w:r w:rsidRPr="00F53E2A">
        <w:t xml:space="preserve">program participants that are chair bound or in a wheelchair, use a cane or walker, or have serious difficulty walking or climbing stairs. We will also examine the types of difficulties that participants may have doing certain activities such as shopping for personal items, using the telephone, preparing meals, taking medications, or taking a bath or shower. </w:t>
      </w:r>
    </w:p>
    <w:p w:rsidR="00EF546D" w:rsidRDefault="004D4E57" w:rsidP="00EF546D">
      <w:pPr>
        <w:pStyle w:val="Heading3"/>
      </w:pPr>
      <w:bookmarkStart w:id="81" w:name="_Toc336508149"/>
      <w:r>
        <w:t>8</w:t>
      </w:r>
      <w:r w:rsidR="00EF546D">
        <w:t>.</w:t>
      </w:r>
      <w:r w:rsidR="00EF546D">
        <w:tab/>
      </w:r>
      <w:r w:rsidR="00F53E2A" w:rsidRPr="00F53E2A">
        <w:t>Eating Behaviors, Diet, Food Preparation, and Food Security</w:t>
      </w:r>
      <w:bookmarkEnd w:id="81"/>
    </w:p>
    <w:p w:rsidR="00F53E2A" w:rsidRDefault="00F53E2A" w:rsidP="00F53E2A">
      <w:pPr>
        <w:pStyle w:val="NormalSS"/>
      </w:pPr>
      <w:r w:rsidRPr="00F53E2A">
        <w:t xml:space="preserve">We will examine participants’ eating behaviors, diet, and food preparation, as well as their food security. For example, tables will present the percentage of participants that prepare their own meals or help someone else cook, as well as the types of special diets prepared by participants, such as diabetic, low sodium, low sugar, low far, low/high fiber, vegetarian, Lactose-free). We will also estimate the percentage of congregate and home-delivered </w:t>
      </w:r>
      <w:r w:rsidR="005D2257">
        <w:t>nutrition</w:t>
      </w:r>
      <w:r w:rsidR="005D2257" w:rsidRPr="00F53E2A">
        <w:t xml:space="preserve"> </w:t>
      </w:r>
      <w:r w:rsidRPr="00F53E2A">
        <w:t>participants that are food secure, food insecure with low food security, and food insecure with very low food security (Table A.16.10). These percentages will be based on a six-item, 30-day food security module.</w:t>
      </w:r>
    </w:p>
    <w:p w:rsidR="000A22DA" w:rsidRDefault="000A22DA" w:rsidP="000A22DA">
      <w:pPr>
        <w:pStyle w:val="MarkforTableHeading"/>
      </w:pPr>
      <w:bookmarkStart w:id="82" w:name="_Toc336508249"/>
      <w:r>
        <w:lastRenderedPageBreak/>
        <w:t xml:space="preserve">Table A.16.10. </w:t>
      </w:r>
      <w:r w:rsidRPr="000A22DA">
        <w:t xml:space="preserve">Food Security </w:t>
      </w:r>
      <w:proofErr w:type="gramStart"/>
      <w:r w:rsidRPr="000A22DA">
        <w:t>Among</w:t>
      </w:r>
      <w:proofErr w:type="gramEnd"/>
      <w:r w:rsidRPr="000A22DA">
        <w:t xml:space="preserve"> </w:t>
      </w:r>
      <w:r w:rsidR="005D2257">
        <w:t>Nutrition</w:t>
      </w:r>
      <w:r w:rsidR="005D2257" w:rsidRPr="000A22DA">
        <w:t xml:space="preserve"> </w:t>
      </w:r>
      <w:r w:rsidRPr="000A22DA">
        <w:t>Program Participants</w:t>
      </w:r>
      <w:bookmarkEnd w:id="82"/>
    </w:p>
    <w:tbl>
      <w:tblPr>
        <w:tblStyle w:val="TableGrid"/>
        <w:tblW w:w="5000" w:type="pct"/>
        <w:tblInd w:w="115" w:type="dxa"/>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3"/>
        <w:gridCol w:w="3191"/>
      </w:tblGrid>
      <w:tr w:rsidR="000A22DA" w:rsidTr="000A22DA">
        <w:trPr>
          <w:tblHeader/>
        </w:trPr>
        <w:tc>
          <w:tcPr>
            <w:tcW w:w="1667" w:type="pct"/>
            <w:tcBorders>
              <w:top w:val="single" w:sz="12" w:space="0" w:color="auto"/>
              <w:bottom w:val="single" w:sz="4" w:space="0" w:color="auto"/>
            </w:tcBorders>
            <w:shd w:val="clear" w:color="auto" w:fill="auto"/>
            <w:vAlign w:val="center"/>
          </w:tcPr>
          <w:p w:rsidR="000A22DA" w:rsidRDefault="000A22DA" w:rsidP="000A22DA">
            <w:pPr>
              <w:pStyle w:val="TableHeaderLeft"/>
              <w:tabs>
                <w:tab w:val="clear" w:pos="432"/>
              </w:tabs>
            </w:pPr>
            <w:r>
              <w:t>Food Security</w:t>
            </w:r>
          </w:p>
        </w:tc>
        <w:tc>
          <w:tcPr>
            <w:tcW w:w="1667" w:type="pct"/>
            <w:tcBorders>
              <w:top w:val="single" w:sz="12" w:space="0" w:color="auto"/>
              <w:bottom w:val="single" w:sz="4" w:space="0" w:color="auto"/>
            </w:tcBorders>
            <w:shd w:val="clear" w:color="auto" w:fill="auto"/>
          </w:tcPr>
          <w:p w:rsidR="000A22DA" w:rsidRDefault="000A22DA" w:rsidP="005D2257">
            <w:pPr>
              <w:pStyle w:val="TableHeaderCenter"/>
            </w:pPr>
            <w:r>
              <w:t xml:space="preserve">Congregate </w:t>
            </w:r>
            <w:r w:rsidR="005D2257">
              <w:t xml:space="preserve">Nutrition </w:t>
            </w:r>
            <w:r>
              <w:t>Participants</w:t>
            </w:r>
          </w:p>
        </w:tc>
        <w:tc>
          <w:tcPr>
            <w:tcW w:w="1666" w:type="pct"/>
            <w:tcBorders>
              <w:top w:val="single" w:sz="12" w:space="0" w:color="auto"/>
              <w:bottom w:val="single" w:sz="4" w:space="0" w:color="auto"/>
            </w:tcBorders>
            <w:shd w:val="clear" w:color="auto" w:fill="auto"/>
          </w:tcPr>
          <w:p w:rsidR="000A22DA" w:rsidRDefault="000A22DA" w:rsidP="000A22DA">
            <w:pPr>
              <w:pStyle w:val="TableHeaderCenter"/>
            </w:pPr>
            <w:r>
              <w:t xml:space="preserve">Home-Delivered </w:t>
            </w:r>
            <w:r w:rsidR="00AA3C62">
              <w:t xml:space="preserve">Nutrition </w:t>
            </w:r>
            <w:r>
              <w:t>Participants</w:t>
            </w:r>
          </w:p>
        </w:tc>
      </w:tr>
      <w:tr w:rsidR="000A22DA" w:rsidTr="000A22DA">
        <w:tc>
          <w:tcPr>
            <w:tcW w:w="1667" w:type="pct"/>
            <w:tcBorders>
              <w:top w:val="single" w:sz="4" w:space="0" w:color="auto"/>
              <w:bottom w:val="nil"/>
            </w:tcBorders>
            <w:shd w:val="clear" w:color="auto" w:fill="auto"/>
            <w:vAlign w:val="center"/>
          </w:tcPr>
          <w:p w:rsidR="000A22DA" w:rsidRDefault="000A22DA" w:rsidP="000A22DA">
            <w:pPr>
              <w:pStyle w:val="TableText"/>
              <w:spacing w:before="120"/>
            </w:pPr>
            <w:r>
              <w:t>Food secure</w:t>
            </w:r>
          </w:p>
        </w:tc>
        <w:tc>
          <w:tcPr>
            <w:tcW w:w="1667" w:type="pct"/>
            <w:tcBorders>
              <w:top w:val="single" w:sz="4" w:space="0" w:color="auto"/>
              <w:bottom w:val="nil"/>
            </w:tcBorders>
            <w:shd w:val="clear" w:color="auto" w:fill="auto"/>
            <w:vAlign w:val="center"/>
          </w:tcPr>
          <w:p w:rsidR="000A22DA" w:rsidRDefault="000A22DA" w:rsidP="000A22DA">
            <w:pPr>
              <w:pStyle w:val="TableText"/>
              <w:spacing w:before="120"/>
              <w:jc w:val="center"/>
            </w:pPr>
          </w:p>
        </w:tc>
        <w:tc>
          <w:tcPr>
            <w:tcW w:w="1666" w:type="pct"/>
            <w:tcBorders>
              <w:top w:val="single" w:sz="4" w:space="0" w:color="auto"/>
              <w:bottom w:val="nil"/>
            </w:tcBorders>
            <w:shd w:val="clear" w:color="auto" w:fill="auto"/>
            <w:vAlign w:val="center"/>
          </w:tcPr>
          <w:p w:rsidR="000A22DA" w:rsidRDefault="000A22DA" w:rsidP="000A22DA">
            <w:pPr>
              <w:pStyle w:val="TableText"/>
              <w:spacing w:before="120"/>
              <w:jc w:val="center"/>
            </w:pPr>
          </w:p>
        </w:tc>
      </w:tr>
      <w:tr w:rsidR="000A22DA" w:rsidTr="000A22DA">
        <w:tc>
          <w:tcPr>
            <w:tcW w:w="1667" w:type="pct"/>
            <w:tcBorders>
              <w:top w:val="nil"/>
            </w:tcBorders>
            <w:shd w:val="clear" w:color="auto" w:fill="auto"/>
            <w:vAlign w:val="center"/>
          </w:tcPr>
          <w:p w:rsidR="000A22DA" w:rsidRDefault="000A22DA" w:rsidP="000A22DA">
            <w:pPr>
              <w:pStyle w:val="TableText"/>
              <w:spacing w:before="120"/>
            </w:pPr>
            <w:r>
              <w:t>Food insecure</w:t>
            </w:r>
          </w:p>
        </w:tc>
        <w:tc>
          <w:tcPr>
            <w:tcW w:w="1667" w:type="pct"/>
            <w:tcBorders>
              <w:top w:val="nil"/>
            </w:tcBorders>
            <w:shd w:val="clear" w:color="auto" w:fill="auto"/>
            <w:vAlign w:val="center"/>
          </w:tcPr>
          <w:p w:rsidR="000A22DA" w:rsidRDefault="000A22DA" w:rsidP="000A22DA">
            <w:pPr>
              <w:pStyle w:val="TableText"/>
              <w:spacing w:before="120"/>
              <w:jc w:val="center"/>
            </w:pPr>
          </w:p>
        </w:tc>
        <w:tc>
          <w:tcPr>
            <w:tcW w:w="1666" w:type="pct"/>
            <w:tcBorders>
              <w:top w:val="nil"/>
            </w:tcBorders>
            <w:shd w:val="clear" w:color="auto" w:fill="auto"/>
            <w:vAlign w:val="center"/>
          </w:tcPr>
          <w:p w:rsidR="000A22DA" w:rsidRDefault="000A22DA" w:rsidP="000A22DA">
            <w:pPr>
              <w:pStyle w:val="TableText"/>
              <w:spacing w:before="120"/>
              <w:jc w:val="center"/>
            </w:pPr>
          </w:p>
        </w:tc>
      </w:tr>
      <w:tr w:rsidR="000A22DA" w:rsidTr="000A22DA">
        <w:tc>
          <w:tcPr>
            <w:tcW w:w="1667" w:type="pct"/>
            <w:shd w:val="clear" w:color="auto" w:fill="auto"/>
            <w:vAlign w:val="center"/>
          </w:tcPr>
          <w:p w:rsidR="000A22DA" w:rsidRDefault="000A22DA" w:rsidP="000A22DA">
            <w:pPr>
              <w:pStyle w:val="TableText"/>
              <w:ind w:left="158"/>
            </w:pPr>
            <w:r>
              <w:t>Food insecure with low food security</w:t>
            </w:r>
          </w:p>
        </w:tc>
        <w:tc>
          <w:tcPr>
            <w:tcW w:w="1667" w:type="pct"/>
            <w:shd w:val="clear" w:color="auto" w:fill="auto"/>
            <w:vAlign w:val="center"/>
          </w:tcPr>
          <w:p w:rsidR="000A22DA" w:rsidRDefault="000A22DA" w:rsidP="000A22DA">
            <w:pPr>
              <w:pStyle w:val="TableText"/>
              <w:spacing w:before="120"/>
              <w:jc w:val="center"/>
            </w:pPr>
          </w:p>
        </w:tc>
        <w:tc>
          <w:tcPr>
            <w:tcW w:w="1666" w:type="pct"/>
            <w:shd w:val="clear" w:color="auto" w:fill="auto"/>
            <w:vAlign w:val="center"/>
          </w:tcPr>
          <w:p w:rsidR="000A22DA" w:rsidRDefault="000A22DA" w:rsidP="000A22DA">
            <w:pPr>
              <w:pStyle w:val="TableText"/>
              <w:spacing w:before="120"/>
              <w:jc w:val="center"/>
            </w:pPr>
          </w:p>
        </w:tc>
      </w:tr>
      <w:tr w:rsidR="000A22DA" w:rsidTr="000A22DA">
        <w:tc>
          <w:tcPr>
            <w:tcW w:w="1667" w:type="pct"/>
            <w:shd w:val="clear" w:color="auto" w:fill="auto"/>
            <w:vAlign w:val="center"/>
          </w:tcPr>
          <w:p w:rsidR="000A22DA" w:rsidRDefault="000A22DA" w:rsidP="000A22DA">
            <w:pPr>
              <w:pStyle w:val="TableText"/>
              <w:ind w:left="158"/>
            </w:pPr>
            <w:r>
              <w:t>Food insecure with very low food security</w:t>
            </w:r>
          </w:p>
        </w:tc>
        <w:tc>
          <w:tcPr>
            <w:tcW w:w="1667" w:type="pct"/>
            <w:shd w:val="clear" w:color="auto" w:fill="auto"/>
            <w:vAlign w:val="center"/>
          </w:tcPr>
          <w:p w:rsidR="000A22DA" w:rsidRDefault="000A22DA" w:rsidP="000A22DA">
            <w:pPr>
              <w:pStyle w:val="TableText"/>
              <w:spacing w:before="120"/>
              <w:jc w:val="center"/>
            </w:pPr>
          </w:p>
        </w:tc>
        <w:tc>
          <w:tcPr>
            <w:tcW w:w="1666" w:type="pct"/>
            <w:shd w:val="clear" w:color="auto" w:fill="auto"/>
            <w:vAlign w:val="center"/>
          </w:tcPr>
          <w:p w:rsidR="000A22DA" w:rsidRDefault="000A22DA" w:rsidP="000A22DA">
            <w:pPr>
              <w:pStyle w:val="TableText"/>
              <w:spacing w:before="120"/>
              <w:jc w:val="center"/>
            </w:pPr>
          </w:p>
        </w:tc>
      </w:tr>
    </w:tbl>
    <w:p w:rsidR="000A22DA" w:rsidRDefault="000A22DA" w:rsidP="008B0200">
      <w:pPr>
        <w:pStyle w:val="TableSourceCaption"/>
        <w:spacing w:before="120" w:after="480"/>
      </w:pPr>
      <w:r>
        <w:t>Source:</w:t>
      </w:r>
      <w:r>
        <w:tab/>
        <w:t>Client survey.</w:t>
      </w:r>
    </w:p>
    <w:p w:rsidR="00EF546D" w:rsidRDefault="004D4E57" w:rsidP="00EF546D">
      <w:pPr>
        <w:pStyle w:val="Heading3"/>
      </w:pPr>
      <w:bookmarkStart w:id="83" w:name="_Toc336508150"/>
      <w:r>
        <w:t>9</w:t>
      </w:r>
      <w:r w:rsidR="00EF546D">
        <w:t>.</w:t>
      </w:r>
      <w:r w:rsidR="00EF546D">
        <w:tab/>
      </w:r>
      <w:r w:rsidR="000A22DA" w:rsidRPr="000A22DA">
        <w:t>Program Participation Experiences</w:t>
      </w:r>
      <w:bookmarkEnd w:id="83"/>
    </w:p>
    <w:p w:rsidR="000A22DA" w:rsidRPr="000A22DA" w:rsidRDefault="000A22DA" w:rsidP="000A22DA">
      <w:pPr>
        <w:pStyle w:val="NormalSS"/>
      </w:pPr>
      <w:r w:rsidRPr="000A22DA">
        <w:t xml:space="preserve">The study will describe program participation experiences of congregate and home-delivered </w:t>
      </w:r>
      <w:r w:rsidR="005D2257">
        <w:t>nutrition</w:t>
      </w:r>
      <w:r w:rsidR="005D2257" w:rsidRPr="000A22DA">
        <w:t xml:space="preserve"> </w:t>
      </w:r>
      <w:r w:rsidRPr="000A22DA">
        <w:t xml:space="preserve">program participants. This includes how long current participants have been in the program, how participants found out about the program or were referred to the program, their frequency of site attendance/receipt of home-delivered meals, and their experiences and attitudes about voluntary contributions for meals. An example table may present the distribution of the number of days per week a participant eats at a program site, the distribution of the number of days since the participants’ last visit to the </w:t>
      </w:r>
      <w:r w:rsidR="005D2257">
        <w:t>nutrition</w:t>
      </w:r>
      <w:r w:rsidR="005D2257" w:rsidRPr="000A22DA">
        <w:t xml:space="preserve"> </w:t>
      </w:r>
      <w:r w:rsidRPr="000A22DA">
        <w:t xml:space="preserve">program, how often they attend the program relative to six months ago, and other participation characteristics. </w:t>
      </w:r>
    </w:p>
    <w:p w:rsidR="00EF546D" w:rsidRDefault="00EF546D" w:rsidP="00EF546D">
      <w:pPr>
        <w:pStyle w:val="Heading3"/>
      </w:pPr>
      <w:bookmarkStart w:id="84" w:name="_Toc336508151"/>
      <w:r>
        <w:t>1</w:t>
      </w:r>
      <w:r w:rsidR="004D4E57">
        <w:t>0</w:t>
      </w:r>
      <w:r>
        <w:t>.</w:t>
      </w:r>
      <w:r>
        <w:tab/>
      </w:r>
      <w:r w:rsidR="000A22DA" w:rsidRPr="000A22DA">
        <w:t>Dietary Quality</w:t>
      </w:r>
      <w:bookmarkEnd w:id="84"/>
    </w:p>
    <w:p w:rsidR="000A22DA" w:rsidRPr="000A22DA" w:rsidRDefault="000A22DA" w:rsidP="000A22DA">
      <w:pPr>
        <w:pStyle w:val="NormalSS"/>
      </w:pPr>
      <w:r w:rsidRPr="000A22DA">
        <w:t>The 24-hour dietary recall interviews include detailed descriptions of foods eaten, portions eaten, and the source of the food. A second day of dietary recalls will be collected for a portion of the original sample, to make possible estimation of the distributions of usual intakes of key nutrients. The data on each food will be coded so that information on the nutrients contained and the food group it belongs to can be analyzed.</w:t>
      </w:r>
    </w:p>
    <w:p w:rsidR="000A22DA" w:rsidRPr="000A22DA" w:rsidRDefault="000A22DA" w:rsidP="000A22DA">
      <w:pPr>
        <w:pStyle w:val="NormalSS"/>
      </w:pPr>
      <w:r w:rsidRPr="000A22DA">
        <w:t xml:space="preserve">We will use 24-hour recall data to assess the quality of diets consumed by congregate </w:t>
      </w:r>
      <w:r w:rsidR="005D2257">
        <w:t>nutrition</w:t>
      </w:r>
      <w:r w:rsidR="005D2257" w:rsidRPr="000A22DA">
        <w:t xml:space="preserve"> </w:t>
      </w:r>
      <w:r w:rsidR="004F792C">
        <w:t>and home-</w:t>
      </w:r>
      <w:r w:rsidRPr="000A22DA">
        <w:t xml:space="preserve">delivered </w:t>
      </w:r>
      <w:r w:rsidR="005D2257">
        <w:t>nutrition</w:t>
      </w:r>
      <w:r w:rsidR="005D2257" w:rsidRPr="000A22DA">
        <w:t xml:space="preserve"> </w:t>
      </w:r>
      <w:r w:rsidRPr="000A22DA">
        <w:t xml:space="preserve">participants in two ways. First, we will analyze </w:t>
      </w:r>
      <w:r w:rsidRPr="000A22DA">
        <w:rPr>
          <w:i/>
          <w:iCs/>
        </w:rPr>
        <w:t>usual</w:t>
      </w:r>
      <w:r w:rsidRPr="000A22DA">
        <w:t xml:space="preserve"> nutrient intakes relative to DRI standards. This will measure the adequacy of usual intakes of key nutrients and dietary components as well as measures of excessive intakes. Second, we will analyze overall diet quality and food group intakes using the Healthy Eating Index (HEI)-2005 (Guenther et al., 2007). The scores on the HEI-2005 provide a useful summary measure of diet quality relative to DGAs and </w:t>
      </w:r>
      <w:r w:rsidR="006853FF">
        <w:t>My Plate</w:t>
      </w:r>
      <w:r w:rsidRPr="000A22DA">
        <w:t xml:space="preserve"> recommendations for population groups.</w:t>
      </w:r>
    </w:p>
    <w:p w:rsidR="00EF546D" w:rsidRDefault="00EF546D" w:rsidP="00EF546D">
      <w:pPr>
        <w:pStyle w:val="Heading3"/>
      </w:pPr>
      <w:bookmarkStart w:id="85" w:name="_Toc336508152"/>
      <w:r>
        <w:t>1</w:t>
      </w:r>
      <w:r w:rsidR="004D4E57">
        <w:t>1</w:t>
      </w:r>
      <w:r>
        <w:t>.</w:t>
      </w:r>
      <w:r>
        <w:tab/>
      </w:r>
      <w:r w:rsidR="000A22DA" w:rsidRPr="000A22DA">
        <w:t>Analysis of Usual Nutrient Intakes Relative to DRI Standards</w:t>
      </w:r>
      <w:bookmarkEnd w:id="85"/>
    </w:p>
    <w:p w:rsidR="000A22DA" w:rsidRPr="000A22DA" w:rsidRDefault="000A22DA" w:rsidP="000A22DA">
      <w:pPr>
        <w:pStyle w:val="NormalSS"/>
      </w:pPr>
      <w:r w:rsidRPr="000A22DA">
        <w:t>The DRIs are defined on the basis of usual daily intakes, conceptually the long-term average daily intakes of individuals. However, usual intakes can seldom, if ever, be directly observed. Although a single 24-hour recall provides information on an individual’s observed daily (24-hour) intake, it provides a very imprecise estimate of that individual’s usual intake, as well as an inaccurate estimate of the distribution of intake levels across a population group. This is because individuals’ dietary intakes vary from day to day. This source of variation, known as intra-</w:t>
      </w:r>
      <w:r w:rsidRPr="000A22DA">
        <w:lastRenderedPageBreak/>
        <w:t>individual variation, is typically even larger than variation from one individual to the next within a population (inter-individual variation). If daily intakes are used to estimate intake distributions, the dispersion of the distribution will be larger than the dispersion of usual intakes, and estimates of the proportion of individuals whose usual intake of a particular nutrient is above or below a specific reference standard will be biased (Beaton et al. 1979).</w:t>
      </w:r>
    </w:p>
    <w:p w:rsidR="000A22DA" w:rsidRPr="000A22DA" w:rsidRDefault="000A22DA" w:rsidP="000A22DA">
      <w:pPr>
        <w:pStyle w:val="NormalSS"/>
      </w:pPr>
      <w:r w:rsidRPr="000A22DA">
        <w:t xml:space="preserve">Thus, to apply the DRIs appropriately, it is necessary to have information about the distribution of usual intakes within population groups. We will use the empirical method recommended by the Institute of Medicine (IOM) for adjusting observed daily nutrient intakes to obtain unbiased estimates of the distribution of usual intakes for a group (Institute of Medicine 2000). The method was first developed by the National Research Council (National Research Council, Subcommittee on Criteria for Dietary Evaluation 1986) and later modified by Nusser et al. (1996). It estimates the intra-individual variation in nutrient intake, based on a subsample of individuals with two days of intake data, and removes this source of variation before estimating the distribution of usual nutrient intakes across a population. The method uses a specialized software package, the Software for Intake Distribution Estimation (SIDE), in conjunction with a single 24-hour recall for all sample members and a second 24-hour recall for a randomly selected subsample, to estimate usual intake distributions. </w:t>
      </w:r>
    </w:p>
    <w:p w:rsidR="000A22DA" w:rsidRDefault="000A22DA" w:rsidP="000A22DA">
      <w:pPr>
        <w:pStyle w:val="NormalSS"/>
      </w:pPr>
      <w:r w:rsidRPr="000A22DA">
        <w:t xml:space="preserve">The nutritional adequacy of diets of individuals and population groups will be assessed by comparing </w:t>
      </w:r>
      <w:r w:rsidRPr="000A22DA">
        <w:rPr>
          <w:i/>
        </w:rPr>
        <w:t>usual</w:t>
      </w:r>
      <w:r w:rsidRPr="000A22DA">
        <w:t xml:space="preserve"> daily intakes of energy and nutrients to the DRIs. The DRIs, developed by the IOM, are the most up-to-date scientific standards for determining the proportion of individuals who have inadequate or excessive intakes of specific nutrients or other food components. DRIs have been established both for vitamins and minerals and for energy, fats, carbohydrates, protein, and dietary fiber (IOM 2006); and different values are specified for subgroups based on age, gender, and life stage. Table A.16.11 shows the different types of reference values that are used, depending on the nutrient.</w:t>
      </w:r>
      <w:r w:rsidRPr="000A22DA">
        <w:rPr>
          <w:vertAlign w:val="superscript"/>
        </w:rPr>
        <w:footnoteReference w:id="4"/>
      </w:r>
      <w:r w:rsidRPr="000A22DA">
        <w:t xml:space="preserve"> Table A.16.12 compares the usual daily intakes of energy and nutrients to the DRIs for congregate </w:t>
      </w:r>
      <w:r w:rsidR="005D2257">
        <w:t>nutrition</w:t>
      </w:r>
      <w:r w:rsidR="005D2257" w:rsidRPr="000A22DA">
        <w:t xml:space="preserve"> </w:t>
      </w:r>
      <w:r w:rsidR="004F792C">
        <w:t>program and home-</w:t>
      </w:r>
      <w:r w:rsidRPr="000A22DA">
        <w:t xml:space="preserve">delivered </w:t>
      </w:r>
      <w:r w:rsidR="005D2257">
        <w:t>nutrition</w:t>
      </w:r>
      <w:r w:rsidR="005D2257" w:rsidRPr="000A22DA">
        <w:t xml:space="preserve"> </w:t>
      </w:r>
      <w:r w:rsidRPr="000A22DA">
        <w:t xml:space="preserve">program participants. </w:t>
      </w:r>
      <w:r w:rsidR="005D2257">
        <w:t>Nutrition</w:t>
      </w:r>
      <w:r w:rsidR="005D2257" w:rsidRPr="000A22DA">
        <w:t xml:space="preserve"> </w:t>
      </w:r>
      <w:r w:rsidRPr="000A22DA">
        <w:t>program participants consume substantial proportions of their total daily intake of nutrients from</w:t>
      </w:r>
      <w:r w:rsidR="004F792C">
        <w:t xml:space="preserve"> meals from congregate and home-</w:t>
      </w:r>
      <w:r w:rsidRPr="000A22DA">
        <w:t xml:space="preserve">delivered </w:t>
      </w:r>
      <w:r w:rsidR="005D2257">
        <w:t>nutrition</w:t>
      </w:r>
      <w:r w:rsidR="005D2257" w:rsidRPr="000A22DA">
        <w:t xml:space="preserve"> </w:t>
      </w:r>
      <w:r w:rsidRPr="000A22DA">
        <w:t xml:space="preserve">programs on days when they either attend the congregate meal site or receive home-delivered meals. We will estimate the percentage of total daily dietary intake provided by the program meal for the same set of vitamins, minerals, and the other dietary components and nutrients shown in Table A.16.12 (sample table of these percentages is not shown). </w:t>
      </w:r>
    </w:p>
    <w:p w:rsidR="00B46624" w:rsidRDefault="00B46624">
      <w:pPr>
        <w:tabs>
          <w:tab w:val="clear" w:pos="432"/>
        </w:tabs>
        <w:spacing w:line="240" w:lineRule="auto"/>
        <w:ind w:firstLine="0"/>
        <w:jc w:val="left"/>
        <w:rPr>
          <w:rFonts w:ascii="Arial" w:hAnsi="Arial"/>
          <w:b/>
          <w:sz w:val="20"/>
        </w:rPr>
      </w:pPr>
      <w:bookmarkStart w:id="86" w:name="_Toc336508250"/>
      <w:r>
        <w:br w:type="page"/>
      </w:r>
    </w:p>
    <w:p w:rsidR="00EB0F07" w:rsidRDefault="00EB0F07" w:rsidP="00EB0F07">
      <w:pPr>
        <w:pStyle w:val="MarkforTableHeading"/>
      </w:pPr>
      <w:r w:rsidRPr="00EB0F07">
        <w:lastRenderedPageBreak/>
        <w:t>Table A.16.11 Definitions of Dietary Reference Intakes (DRIs)</w:t>
      </w:r>
      <w:bookmarkEnd w:id="86"/>
    </w:p>
    <w:tbl>
      <w:tblPr>
        <w:tblStyle w:val="TableGrid"/>
        <w:tblW w:w="5000"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15"/>
        <w:gridCol w:w="7661"/>
      </w:tblGrid>
      <w:tr w:rsidR="00EB0F07" w:rsidTr="00EB0F07">
        <w:tc>
          <w:tcPr>
            <w:tcW w:w="1000" w:type="pct"/>
            <w:tcBorders>
              <w:top w:val="single" w:sz="4" w:space="0" w:color="auto"/>
              <w:bottom w:val="single" w:sz="4" w:space="0" w:color="auto"/>
              <w:right w:val="single" w:sz="4" w:space="0" w:color="auto"/>
            </w:tcBorders>
            <w:shd w:val="clear" w:color="auto" w:fill="auto"/>
          </w:tcPr>
          <w:p w:rsidR="00EB0F07" w:rsidRPr="00343167" w:rsidRDefault="00EB0F07" w:rsidP="00EB0F07">
            <w:pPr>
              <w:pStyle w:val="TableText"/>
              <w:spacing w:before="60" w:after="60"/>
            </w:pPr>
            <w:r w:rsidRPr="00343167">
              <w:t>Estimated Average Requirement (EAR)</w:t>
            </w:r>
          </w:p>
        </w:tc>
        <w:tc>
          <w:tcPr>
            <w:tcW w:w="4000" w:type="pct"/>
            <w:tcBorders>
              <w:top w:val="single" w:sz="4" w:space="0" w:color="auto"/>
              <w:left w:val="single" w:sz="4" w:space="0" w:color="auto"/>
              <w:bottom w:val="single" w:sz="4" w:space="0" w:color="auto"/>
            </w:tcBorders>
            <w:shd w:val="clear" w:color="auto" w:fill="auto"/>
          </w:tcPr>
          <w:p w:rsidR="00EB0F07" w:rsidRPr="00343167" w:rsidRDefault="00EB0F07" w:rsidP="00EB0F07">
            <w:pPr>
              <w:pStyle w:val="TableText"/>
              <w:spacing w:before="60" w:after="60"/>
            </w:pPr>
            <w:r w:rsidRPr="00343167">
              <w:t>The EAR is the level of intake that is estimated to meet the requirements of half of the healthy individuals in a particular life stage and gender group. The EAR is</w:t>
            </w:r>
            <w:r>
              <w:t xml:space="preserve"> </w:t>
            </w:r>
            <w:r w:rsidRPr="00343167">
              <w:t xml:space="preserve">used to assess the prevalence of inadequate intakes using the IOM-recommended “EAR-cutpoint method” (IOM 2006). The EAR cut-point method </w:t>
            </w:r>
            <w:r>
              <w:t>will be</w:t>
            </w:r>
            <w:r w:rsidRPr="00343167">
              <w:t xml:space="preserve"> used to analyze all nutrients for which EARs have been established. The EAR cut-point method assumes that nutrient requirements are symmetrically distributed. </w:t>
            </w:r>
          </w:p>
        </w:tc>
      </w:tr>
      <w:tr w:rsidR="00EB0F07" w:rsidTr="00EB0F07">
        <w:tc>
          <w:tcPr>
            <w:tcW w:w="1000" w:type="pct"/>
            <w:tcBorders>
              <w:top w:val="single" w:sz="4" w:space="0" w:color="auto"/>
              <w:bottom w:val="single" w:sz="4" w:space="0" w:color="auto"/>
              <w:right w:val="single" w:sz="4" w:space="0" w:color="auto"/>
            </w:tcBorders>
            <w:shd w:val="clear" w:color="auto" w:fill="auto"/>
          </w:tcPr>
          <w:p w:rsidR="00EB0F07" w:rsidRPr="00343167" w:rsidRDefault="00EB0F07" w:rsidP="00EB0F07">
            <w:pPr>
              <w:pStyle w:val="TableText"/>
              <w:spacing w:before="60" w:after="60"/>
            </w:pPr>
            <w:r>
              <w:t>Adequate</w:t>
            </w:r>
            <w:r w:rsidRPr="00343167">
              <w:t xml:space="preserve"> Intake (AI)</w:t>
            </w:r>
          </w:p>
        </w:tc>
        <w:tc>
          <w:tcPr>
            <w:tcW w:w="4000" w:type="pct"/>
            <w:tcBorders>
              <w:top w:val="single" w:sz="4" w:space="0" w:color="auto"/>
              <w:left w:val="single" w:sz="4" w:space="0" w:color="auto"/>
              <w:bottom w:val="single" w:sz="4" w:space="0" w:color="auto"/>
            </w:tcBorders>
            <w:shd w:val="clear" w:color="auto" w:fill="auto"/>
          </w:tcPr>
          <w:p w:rsidR="00EB0F07" w:rsidRPr="00343167" w:rsidRDefault="00EB0F07" w:rsidP="001931FF">
            <w:pPr>
              <w:pStyle w:val="TableText"/>
              <w:spacing w:before="60" w:after="60"/>
            </w:pPr>
            <w:r w:rsidRPr="00343167">
              <w:t xml:space="preserve">An AI was defined when the data available for a particular nutrient were insufficient to estimate requirements and establish an EAR. The AI is the level of intake that is assumed to be adequate, based on observed or experimentally determined estimates of intake. </w:t>
            </w:r>
            <w:r w:rsidR="001931FF">
              <w:t xml:space="preserve">AI </w:t>
            </w:r>
            <w:r w:rsidRPr="00343167">
              <w:t>cannot be used to determine the proportion of a population with inadequate intakes. Instead, assessment focuses on comparison of mean usual intakes to the AI. Populations with a mean usual intake equivalent to or greater than the population-specific AI can be assumed to have adequate intakes.</w:t>
            </w:r>
          </w:p>
        </w:tc>
      </w:tr>
      <w:tr w:rsidR="00EB0F07" w:rsidTr="00EB0F07">
        <w:tc>
          <w:tcPr>
            <w:tcW w:w="1000" w:type="pct"/>
            <w:tcBorders>
              <w:top w:val="single" w:sz="4" w:space="0" w:color="auto"/>
              <w:bottom w:val="single" w:sz="4" w:space="0" w:color="auto"/>
              <w:right w:val="single" w:sz="4" w:space="0" w:color="auto"/>
            </w:tcBorders>
            <w:shd w:val="clear" w:color="auto" w:fill="auto"/>
          </w:tcPr>
          <w:p w:rsidR="00EB0F07" w:rsidRPr="00343167" w:rsidRDefault="00EB0F07" w:rsidP="00EB0F07">
            <w:pPr>
              <w:pStyle w:val="TableText"/>
              <w:spacing w:before="60" w:after="60"/>
            </w:pPr>
            <w:r w:rsidRPr="00343167">
              <w:t>Tolerable Upper Intake Level (UL)</w:t>
            </w:r>
          </w:p>
        </w:tc>
        <w:tc>
          <w:tcPr>
            <w:tcW w:w="4000" w:type="pct"/>
            <w:tcBorders>
              <w:top w:val="single" w:sz="4" w:space="0" w:color="auto"/>
              <w:left w:val="single" w:sz="4" w:space="0" w:color="auto"/>
              <w:bottom w:val="single" w:sz="4" w:space="0" w:color="auto"/>
            </w:tcBorders>
            <w:shd w:val="clear" w:color="auto" w:fill="auto"/>
          </w:tcPr>
          <w:p w:rsidR="00EB0F07" w:rsidRPr="00343167" w:rsidRDefault="00EB0F07" w:rsidP="00EB0F07">
            <w:pPr>
              <w:pStyle w:val="TableText"/>
              <w:spacing w:before="60" w:after="120"/>
            </w:pPr>
            <w:r w:rsidRPr="00343167">
              <w:t xml:space="preserve">The UL is the maximum level of intake that is likely to pose no risks of adverse health effects for all individuals in a population group. As intake increases above the UL, the risk of adverse effects increases. For most nutrients for which ULs have been established, the UL is based on intake from food, water, and dietary supplements (e.g., fluoride, phosphorus, and vitamin C) (IOM, 2006). For some nutrients, the UL applies only to synthetic forms from dietary supplements, fortified foods, or over-the-counter medications (e.g., magnesium, folate, niacin, and vitamin E). </w:t>
            </w:r>
          </w:p>
          <w:p w:rsidR="00EB0F07" w:rsidRPr="00343167" w:rsidRDefault="00EB0F07" w:rsidP="00EB0F07">
            <w:pPr>
              <w:pStyle w:val="TableText"/>
              <w:spacing w:before="60" w:after="120"/>
            </w:pPr>
            <w:r w:rsidRPr="00F37DF5">
              <w:t>The client survey data files will not include nutrients provided by water, dietary supplements, or over-the-counter medications. Thus, our ability to assess usual intakes relative to ULs will be limited. The prevalence of intakes above the UL for nutrients for which a UL is available has been found using nutrient intake data from the NHANES to be very small with the exception of sodium and a handful of results for other nutrients (Cole and Fox 2008). For this reason, we plan to include analyses of intake relative to the UL only for sodium.</w:t>
            </w:r>
          </w:p>
        </w:tc>
      </w:tr>
      <w:tr w:rsidR="00EB0F07" w:rsidTr="00EB0F07">
        <w:tc>
          <w:tcPr>
            <w:tcW w:w="1000" w:type="pct"/>
            <w:tcBorders>
              <w:top w:val="single" w:sz="4" w:space="0" w:color="auto"/>
              <w:bottom w:val="single" w:sz="4" w:space="0" w:color="auto"/>
              <w:right w:val="single" w:sz="4" w:space="0" w:color="auto"/>
            </w:tcBorders>
            <w:shd w:val="clear" w:color="auto" w:fill="auto"/>
          </w:tcPr>
          <w:p w:rsidR="00EB0F07" w:rsidRPr="00343167" w:rsidRDefault="00EB0F07" w:rsidP="00EB0F07">
            <w:pPr>
              <w:pStyle w:val="TableText"/>
              <w:spacing w:before="60" w:after="60"/>
            </w:pPr>
            <w:r w:rsidRPr="00343167">
              <w:t>Acceptable Macronutrient</w:t>
            </w:r>
            <w:r w:rsidR="006853FF">
              <w:t xml:space="preserve"> </w:t>
            </w:r>
            <w:r w:rsidRPr="00343167">
              <w:t>Distribution Ranges (AMDRs)</w:t>
            </w:r>
          </w:p>
        </w:tc>
        <w:tc>
          <w:tcPr>
            <w:tcW w:w="4000" w:type="pct"/>
            <w:tcBorders>
              <w:top w:val="single" w:sz="4" w:space="0" w:color="auto"/>
              <w:left w:val="single" w:sz="4" w:space="0" w:color="auto"/>
              <w:bottom w:val="single" w:sz="4" w:space="0" w:color="auto"/>
            </w:tcBorders>
            <w:shd w:val="clear" w:color="auto" w:fill="auto"/>
          </w:tcPr>
          <w:p w:rsidR="00EB0F07" w:rsidRPr="00343167" w:rsidRDefault="00EB0F07" w:rsidP="00EB0F07">
            <w:pPr>
              <w:pStyle w:val="TableText"/>
              <w:spacing w:before="60" w:after="60"/>
            </w:pPr>
            <w:r w:rsidRPr="00343167">
              <w:t>The DRIs specify AMDRs for macronutrients (protein, carbohydrate, and total fat) and fatty acids (linoleic acid and alpha-linolenic acid).</w:t>
            </w:r>
            <w:r w:rsidRPr="004F559F">
              <w:rPr>
                <w:rStyle w:val="FootnoteReference"/>
                <w:szCs w:val="22"/>
              </w:rPr>
              <w:footnoteReference w:id="5"/>
            </w:r>
            <w:r w:rsidRPr="00343167">
              <w:t xml:space="preserve"> AMDRs define ranges of macronutrient intakes that are associated with reduced risk of chronic disease, while providing recommended intakes of other essential nutrients. AMDRs are expressed as percentages of total energy intake because their requirements are not independent of each other or of the total energy requirement of the individual (IOM 2006). A key feature of AMDRs is that each has lower and upper bounds. Intakes that fall below or exceed these levels of intake may increase risk of chronic disease.</w:t>
            </w:r>
          </w:p>
        </w:tc>
      </w:tr>
    </w:tbl>
    <w:p w:rsidR="008B0200" w:rsidRDefault="008B0200">
      <w:pPr>
        <w:tabs>
          <w:tab w:val="clear" w:pos="432"/>
        </w:tabs>
        <w:spacing w:line="240" w:lineRule="auto"/>
        <w:ind w:firstLine="0"/>
        <w:jc w:val="left"/>
        <w:rPr>
          <w:rFonts w:ascii="Arial" w:hAnsi="Arial"/>
          <w:sz w:val="20"/>
        </w:rPr>
      </w:pPr>
      <w:r>
        <w:br w:type="page"/>
      </w:r>
    </w:p>
    <w:p w:rsidR="00EB0F07" w:rsidRPr="00B46624" w:rsidRDefault="00EB0F07" w:rsidP="00EB0F07">
      <w:pPr>
        <w:pStyle w:val="MarkforTableHeading"/>
        <w:rPr>
          <w:sz w:val="18"/>
          <w:szCs w:val="18"/>
        </w:rPr>
      </w:pPr>
      <w:bookmarkStart w:id="87" w:name="_Toc336508251"/>
      <w:r w:rsidRPr="00B46624">
        <w:rPr>
          <w:sz w:val="18"/>
          <w:szCs w:val="18"/>
        </w:rPr>
        <w:lastRenderedPageBreak/>
        <w:t xml:space="preserve">Table A.16.12. Usual Daily Intakes of Congregate </w:t>
      </w:r>
      <w:r w:rsidR="005D2257">
        <w:rPr>
          <w:sz w:val="18"/>
          <w:szCs w:val="18"/>
        </w:rPr>
        <w:t>Nutrition</w:t>
      </w:r>
      <w:r w:rsidR="005D2257" w:rsidRPr="00B46624">
        <w:rPr>
          <w:sz w:val="18"/>
          <w:szCs w:val="18"/>
        </w:rPr>
        <w:t xml:space="preserve"> </w:t>
      </w:r>
      <w:r w:rsidR="004F792C">
        <w:rPr>
          <w:sz w:val="18"/>
          <w:szCs w:val="18"/>
        </w:rPr>
        <w:t>Program and Home-</w:t>
      </w:r>
      <w:r w:rsidRPr="00B46624">
        <w:rPr>
          <w:sz w:val="18"/>
          <w:szCs w:val="18"/>
        </w:rPr>
        <w:t xml:space="preserve">Delivered </w:t>
      </w:r>
      <w:r w:rsidR="005D2257">
        <w:rPr>
          <w:sz w:val="18"/>
          <w:szCs w:val="18"/>
        </w:rPr>
        <w:t xml:space="preserve">Nutrition </w:t>
      </w:r>
      <w:r w:rsidRPr="00B46624">
        <w:rPr>
          <w:sz w:val="18"/>
          <w:szCs w:val="18"/>
        </w:rPr>
        <w:t>Program Participants</w:t>
      </w:r>
      <w:bookmarkEnd w:id="87"/>
    </w:p>
    <w:tbl>
      <w:tblPr>
        <w:tblStyle w:val="TableGrid"/>
        <w:tblW w:w="5000"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768"/>
        <w:gridCol w:w="3244"/>
        <w:gridCol w:w="3564"/>
      </w:tblGrid>
      <w:tr w:rsidR="00EB0F07" w:rsidRPr="00B46624" w:rsidTr="00C67593">
        <w:trPr>
          <w:tblHeader/>
        </w:trPr>
        <w:tc>
          <w:tcPr>
            <w:tcW w:w="1445" w:type="pct"/>
            <w:tcBorders>
              <w:top w:val="single" w:sz="12" w:space="0" w:color="auto"/>
              <w:bottom w:val="single" w:sz="4" w:space="0" w:color="auto"/>
            </w:tcBorders>
            <w:shd w:val="clear" w:color="auto" w:fill="auto"/>
            <w:vAlign w:val="center"/>
          </w:tcPr>
          <w:p w:rsidR="00EB0F07" w:rsidRPr="00B46624" w:rsidRDefault="00EB0F07" w:rsidP="00C67593">
            <w:pPr>
              <w:pStyle w:val="TableHeaderLeft"/>
              <w:tabs>
                <w:tab w:val="clear" w:pos="432"/>
              </w:tabs>
              <w:spacing w:before="20" w:after="20"/>
              <w:rPr>
                <w:sz w:val="18"/>
                <w:szCs w:val="18"/>
              </w:rPr>
            </w:pPr>
          </w:p>
        </w:tc>
        <w:tc>
          <w:tcPr>
            <w:tcW w:w="1694" w:type="pct"/>
            <w:tcBorders>
              <w:top w:val="single" w:sz="12" w:space="0" w:color="auto"/>
              <w:bottom w:val="single" w:sz="4" w:space="0" w:color="auto"/>
            </w:tcBorders>
            <w:shd w:val="clear" w:color="auto" w:fill="auto"/>
            <w:vAlign w:val="center"/>
          </w:tcPr>
          <w:p w:rsidR="00EB0F07" w:rsidRPr="00B46624" w:rsidRDefault="00EB0F07" w:rsidP="005D2257">
            <w:pPr>
              <w:pStyle w:val="TableHeaderCenter"/>
              <w:spacing w:before="20" w:after="20"/>
              <w:rPr>
                <w:sz w:val="18"/>
                <w:szCs w:val="18"/>
              </w:rPr>
            </w:pPr>
            <w:r w:rsidRPr="00B46624">
              <w:rPr>
                <w:sz w:val="18"/>
                <w:szCs w:val="18"/>
              </w:rPr>
              <w:t xml:space="preserve">Congregate </w:t>
            </w:r>
            <w:r w:rsidR="005D2257">
              <w:rPr>
                <w:sz w:val="18"/>
                <w:szCs w:val="18"/>
              </w:rPr>
              <w:t>Nutrition</w:t>
            </w:r>
            <w:r w:rsidR="005D2257" w:rsidRPr="00B46624">
              <w:rPr>
                <w:sz w:val="18"/>
                <w:szCs w:val="18"/>
              </w:rPr>
              <w:t xml:space="preserve"> </w:t>
            </w:r>
            <w:r w:rsidRPr="00B46624">
              <w:rPr>
                <w:sz w:val="18"/>
                <w:szCs w:val="18"/>
              </w:rPr>
              <w:t>Program Participants</w:t>
            </w:r>
          </w:p>
        </w:tc>
        <w:tc>
          <w:tcPr>
            <w:tcW w:w="1861" w:type="pct"/>
            <w:tcBorders>
              <w:top w:val="single" w:sz="12" w:space="0" w:color="auto"/>
              <w:bottom w:val="single" w:sz="4" w:space="0" w:color="auto"/>
            </w:tcBorders>
            <w:shd w:val="clear" w:color="auto" w:fill="auto"/>
            <w:vAlign w:val="center"/>
          </w:tcPr>
          <w:p w:rsidR="00EB0F07" w:rsidRPr="00B46624" w:rsidRDefault="004F792C" w:rsidP="005D2257">
            <w:pPr>
              <w:pStyle w:val="TableHeaderCenter"/>
              <w:spacing w:before="20" w:after="20"/>
              <w:rPr>
                <w:sz w:val="18"/>
                <w:szCs w:val="18"/>
              </w:rPr>
            </w:pPr>
            <w:r>
              <w:rPr>
                <w:sz w:val="18"/>
                <w:szCs w:val="18"/>
              </w:rPr>
              <w:t>Home-</w:t>
            </w:r>
            <w:r w:rsidR="00EB0F07" w:rsidRPr="00B46624">
              <w:rPr>
                <w:sz w:val="18"/>
                <w:szCs w:val="18"/>
              </w:rPr>
              <w:t xml:space="preserve">Delivered </w:t>
            </w:r>
            <w:r w:rsidR="005D2257">
              <w:rPr>
                <w:sz w:val="18"/>
                <w:szCs w:val="18"/>
              </w:rPr>
              <w:t>Nutrition</w:t>
            </w:r>
            <w:r w:rsidR="005D2257" w:rsidRPr="00B46624">
              <w:rPr>
                <w:sz w:val="18"/>
                <w:szCs w:val="18"/>
              </w:rPr>
              <w:t xml:space="preserve"> </w:t>
            </w:r>
            <w:r w:rsidR="00EB0F07" w:rsidRPr="00B46624">
              <w:rPr>
                <w:sz w:val="18"/>
                <w:szCs w:val="18"/>
              </w:rPr>
              <w:t>Program Participants</w:t>
            </w:r>
          </w:p>
        </w:tc>
      </w:tr>
      <w:tr w:rsidR="00312125" w:rsidRPr="00B46624" w:rsidTr="00C67593">
        <w:tc>
          <w:tcPr>
            <w:tcW w:w="5000" w:type="pct"/>
            <w:gridSpan w:val="3"/>
            <w:tcBorders>
              <w:top w:val="single" w:sz="4" w:space="0" w:color="auto"/>
            </w:tcBorders>
            <w:shd w:val="clear" w:color="auto" w:fill="D9D9D9" w:themeFill="background1" w:themeFillShade="D9"/>
            <w:vAlign w:val="center"/>
          </w:tcPr>
          <w:p w:rsidR="00312125" w:rsidRPr="00B46624" w:rsidRDefault="00312125" w:rsidP="00C67593">
            <w:pPr>
              <w:pStyle w:val="TableHeaderLeft"/>
              <w:spacing w:before="20" w:after="20"/>
              <w:rPr>
                <w:b/>
                <w:sz w:val="18"/>
                <w:szCs w:val="18"/>
              </w:rPr>
            </w:pPr>
            <w:r w:rsidRPr="00B46624">
              <w:rPr>
                <w:b/>
                <w:sz w:val="18"/>
                <w:szCs w:val="18"/>
              </w:rPr>
              <w:t>Vitamins and Minerals with EARS (Percentage Less Than EAR)</w:t>
            </w:r>
          </w:p>
        </w:tc>
      </w:tr>
      <w:tr w:rsidR="00312125" w:rsidRPr="00B46624" w:rsidTr="00C67593">
        <w:tc>
          <w:tcPr>
            <w:tcW w:w="1445" w:type="pct"/>
            <w:tcBorders>
              <w:top w:val="single" w:sz="4" w:space="0" w:color="auto"/>
            </w:tcBorders>
            <w:shd w:val="clear" w:color="auto" w:fill="auto"/>
            <w:vAlign w:val="bottom"/>
          </w:tcPr>
          <w:p w:rsidR="00312125" w:rsidRPr="00B46624" w:rsidRDefault="00312125" w:rsidP="00C67593">
            <w:pPr>
              <w:pStyle w:val="TableText"/>
              <w:rPr>
                <w:sz w:val="18"/>
                <w:szCs w:val="18"/>
              </w:rPr>
            </w:pPr>
            <w:r w:rsidRPr="00B46624">
              <w:rPr>
                <w:sz w:val="18"/>
                <w:szCs w:val="18"/>
              </w:rPr>
              <w:t>Vitamin A</w:t>
            </w:r>
          </w:p>
        </w:tc>
        <w:tc>
          <w:tcPr>
            <w:tcW w:w="1694" w:type="pct"/>
            <w:tcBorders>
              <w:top w:val="single" w:sz="4" w:space="0" w:color="auto"/>
            </w:tcBorders>
            <w:shd w:val="clear" w:color="auto" w:fill="auto"/>
            <w:vAlign w:val="center"/>
          </w:tcPr>
          <w:p w:rsidR="00312125" w:rsidRPr="00B46624" w:rsidRDefault="00312125" w:rsidP="00C67593">
            <w:pPr>
              <w:pStyle w:val="TableText"/>
              <w:rPr>
                <w:sz w:val="18"/>
                <w:szCs w:val="18"/>
              </w:rPr>
            </w:pPr>
          </w:p>
        </w:tc>
        <w:tc>
          <w:tcPr>
            <w:tcW w:w="1861" w:type="pct"/>
            <w:tcBorders>
              <w:top w:val="single" w:sz="4" w:space="0" w:color="auto"/>
            </w:tcBorders>
            <w:shd w:val="clear" w:color="auto" w:fill="auto"/>
            <w:vAlign w:val="center"/>
          </w:tcPr>
          <w:p w:rsidR="00312125" w:rsidRPr="00B46624" w:rsidRDefault="00312125" w:rsidP="00C67593">
            <w:pPr>
              <w:pStyle w:val="TableText"/>
              <w:rPr>
                <w:sz w:val="18"/>
                <w:szCs w:val="18"/>
              </w:rPr>
            </w:pPr>
          </w:p>
        </w:tc>
      </w:tr>
      <w:tr w:rsidR="00312125" w:rsidRPr="00B46624" w:rsidTr="00C67593">
        <w:tc>
          <w:tcPr>
            <w:tcW w:w="1445" w:type="pct"/>
            <w:tcBorders>
              <w:top w:val="single" w:sz="4" w:space="0" w:color="auto"/>
            </w:tcBorders>
            <w:shd w:val="clear" w:color="auto" w:fill="auto"/>
            <w:vAlign w:val="bottom"/>
          </w:tcPr>
          <w:p w:rsidR="00312125" w:rsidRPr="00B46624" w:rsidRDefault="00312125" w:rsidP="00C67593">
            <w:pPr>
              <w:pStyle w:val="TableText"/>
              <w:rPr>
                <w:sz w:val="18"/>
                <w:szCs w:val="18"/>
              </w:rPr>
            </w:pPr>
            <w:r w:rsidRPr="00B46624">
              <w:rPr>
                <w:sz w:val="18"/>
                <w:szCs w:val="18"/>
              </w:rPr>
              <w:t>Vitamin C</w:t>
            </w:r>
          </w:p>
        </w:tc>
        <w:tc>
          <w:tcPr>
            <w:tcW w:w="1694" w:type="pct"/>
            <w:tcBorders>
              <w:top w:val="single" w:sz="4" w:space="0" w:color="auto"/>
            </w:tcBorders>
            <w:shd w:val="clear" w:color="auto" w:fill="auto"/>
            <w:vAlign w:val="center"/>
          </w:tcPr>
          <w:p w:rsidR="00312125" w:rsidRPr="00B46624" w:rsidRDefault="00312125" w:rsidP="00C67593">
            <w:pPr>
              <w:pStyle w:val="TableText"/>
              <w:rPr>
                <w:sz w:val="18"/>
                <w:szCs w:val="18"/>
              </w:rPr>
            </w:pPr>
          </w:p>
        </w:tc>
        <w:tc>
          <w:tcPr>
            <w:tcW w:w="1861" w:type="pct"/>
            <w:tcBorders>
              <w:top w:val="single" w:sz="4" w:space="0" w:color="auto"/>
            </w:tcBorders>
            <w:shd w:val="clear" w:color="auto" w:fill="auto"/>
            <w:vAlign w:val="center"/>
          </w:tcPr>
          <w:p w:rsidR="00312125" w:rsidRPr="00B46624" w:rsidRDefault="00312125" w:rsidP="00C67593">
            <w:pPr>
              <w:pStyle w:val="TableText"/>
              <w:rPr>
                <w:sz w:val="18"/>
                <w:szCs w:val="18"/>
              </w:rPr>
            </w:pPr>
          </w:p>
        </w:tc>
      </w:tr>
      <w:tr w:rsidR="00312125" w:rsidRPr="00B46624" w:rsidTr="00C67593">
        <w:tc>
          <w:tcPr>
            <w:tcW w:w="1445" w:type="pct"/>
            <w:tcBorders>
              <w:top w:val="single" w:sz="4" w:space="0" w:color="auto"/>
            </w:tcBorders>
            <w:shd w:val="clear" w:color="auto" w:fill="auto"/>
            <w:vAlign w:val="bottom"/>
          </w:tcPr>
          <w:p w:rsidR="00312125" w:rsidRPr="00B46624" w:rsidRDefault="00312125" w:rsidP="00C67593">
            <w:pPr>
              <w:pStyle w:val="TableText"/>
              <w:rPr>
                <w:sz w:val="18"/>
                <w:szCs w:val="18"/>
              </w:rPr>
            </w:pPr>
            <w:r w:rsidRPr="00B46624">
              <w:rPr>
                <w:sz w:val="18"/>
                <w:szCs w:val="18"/>
              </w:rPr>
              <w:t>Vitamin E</w:t>
            </w:r>
          </w:p>
        </w:tc>
        <w:tc>
          <w:tcPr>
            <w:tcW w:w="1694" w:type="pct"/>
            <w:tcBorders>
              <w:top w:val="single" w:sz="4" w:space="0" w:color="auto"/>
            </w:tcBorders>
            <w:shd w:val="clear" w:color="auto" w:fill="auto"/>
            <w:vAlign w:val="center"/>
          </w:tcPr>
          <w:p w:rsidR="00312125" w:rsidRPr="00B46624" w:rsidRDefault="00312125" w:rsidP="00C67593">
            <w:pPr>
              <w:pStyle w:val="TableText"/>
              <w:rPr>
                <w:sz w:val="18"/>
                <w:szCs w:val="18"/>
              </w:rPr>
            </w:pPr>
          </w:p>
        </w:tc>
        <w:tc>
          <w:tcPr>
            <w:tcW w:w="1861" w:type="pct"/>
            <w:tcBorders>
              <w:top w:val="single" w:sz="4" w:space="0" w:color="auto"/>
            </w:tcBorders>
            <w:shd w:val="clear" w:color="auto" w:fill="auto"/>
            <w:vAlign w:val="center"/>
          </w:tcPr>
          <w:p w:rsidR="00312125" w:rsidRPr="00B46624" w:rsidRDefault="00312125" w:rsidP="00C67593">
            <w:pPr>
              <w:pStyle w:val="TableText"/>
              <w:rPr>
                <w:sz w:val="18"/>
                <w:szCs w:val="18"/>
              </w:rPr>
            </w:pPr>
          </w:p>
        </w:tc>
      </w:tr>
      <w:tr w:rsidR="00312125" w:rsidRPr="00B46624" w:rsidTr="00C67593">
        <w:tc>
          <w:tcPr>
            <w:tcW w:w="1445" w:type="pct"/>
            <w:tcBorders>
              <w:top w:val="single" w:sz="4" w:space="0" w:color="auto"/>
            </w:tcBorders>
            <w:shd w:val="clear" w:color="auto" w:fill="auto"/>
            <w:vAlign w:val="bottom"/>
          </w:tcPr>
          <w:p w:rsidR="00312125" w:rsidRPr="00B46624" w:rsidRDefault="00312125" w:rsidP="00C67593">
            <w:pPr>
              <w:pStyle w:val="TableText"/>
              <w:rPr>
                <w:sz w:val="18"/>
                <w:szCs w:val="18"/>
              </w:rPr>
            </w:pPr>
            <w:r w:rsidRPr="00B46624">
              <w:rPr>
                <w:sz w:val="18"/>
                <w:szCs w:val="18"/>
              </w:rPr>
              <w:t>Vitamin B6</w:t>
            </w:r>
          </w:p>
        </w:tc>
        <w:tc>
          <w:tcPr>
            <w:tcW w:w="1694" w:type="pct"/>
            <w:tcBorders>
              <w:top w:val="single" w:sz="4" w:space="0" w:color="auto"/>
            </w:tcBorders>
            <w:shd w:val="clear" w:color="auto" w:fill="auto"/>
            <w:vAlign w:val="center"/>
          </w:tcPr>
          <w:p w:rsidR="00312125" w:rsidRPr="00B46624" w:rsidRDefault="00312125" w:rsidP="00C67593">
            <w:pPr>
              <w:pStyle w:val="TableText"/>
              <w:rPr>
                <w:sz w:val="18"/>
                <w:szCs w:val="18"/>
              </w:rPr>
            </w:pPr>
          </w:p>
        </w:tc>
        <w:tc>
          <w:tcPr>
            <w:tcW w:w="1861" w:type="pct"/>
            <w:tcBorders>
              <w:top w:val="single" w:sz="4" w:space="0" w:color="auto"/>
            </w:tcBorders>
            <w:shd w:val="clear" w:color="auto" w:fill="auto"/>
            <w:vAlign w:val="center"/>
          </w:tcPr>
          <w:p w:rsidR="00312125" w:rsidRPr="00B46624" w:rsidRDefault="00312125" w:rsidP="00C67593">
            <w:pPr>
              <w:pStyle w:val="TableText"/>
              <w:rPr>
                <w:sz w:val="18"/>
                <w:szCs w:val="18"/>
              </w:rPr>
            </w:pPr>
          </w:p>
        </w:tc>
      </w:tr>
      <w:tr w:rsidR="00312125" w:rsidRPr="00B46624" w:rsidTr="00C67593">
        <w:tc>
          <w:tcPr>
            <w:tcW w:w="1445" w:type="pct"/>
            <w:tcBorders>
              <w:top w:val="single" w:sz="4" w:space="0" w:color="auto"/>
            </w:tcBorders>
            <w:shd w:val="clear" w:color="auto" w:fill="auto"/>
            <w:vAlign w:val="bottom"/>
          </w:tcPr>
          <w:p w:rsidR="00312125" w:rsidRPr="00B46624" w:rsidRDefault="00312125" w:rsidP="00C67593">
            <w:pPr>
              <w:pStyle w:val="TableText"/>
              <w:rPr>
                <w:sz w:val="18"/>
                <w:szCs w:val="18"/>
              </w:rPr>
            </w:pPr>
            <w:r w:rsidRPr="00B46624">
              <w:rPr>
                <w:sz w:val="18"/>
                <w:szCs w:val="18"/>
              </w:rPr>
              <w:t>Vitamin B12</w:t>
            </w:r>
          </w:p>
        </w:tc>
        <w:tc>
          <w:tcPr>
            <w:tcW w:w="1694" w:type="pct"/>
            <w:tcBorders>
              <w:top w:val="single" w:sz="4" w:space="0" w:color="auto"/>
            </w:tcBorders>
            <w:shd w:val="clear" w:color="auto" w:fill="auto"/>
            <w:vAlign w:val="center"/>
          </w:tcPr>
          <w:p w:rsidR="00312125" w:rsidRPr="00B46624" w:rsidRDefault="00312125" w:rsidP="00C67593">
            <w:pPr>
              <w:pStyle w:val="TableText"/>
              <w:rPr>
                <w:sz w:val="18"/>
                <w:szCs w:val="18"/>
              </w:rPr>
            </w:pPr>
          </w:p>
        </w:tc>
        <w:tc>
          <w:tcPr>
            <w:tcW w:w="1861" w:type="pct"/>
            <w:tcBorders>
              <w:top w:val="single" w:sz="4" w:space="0" w:color="auto"/>
            </w:tcBorders>
            <w:shd w:val="clear" w:color="auto" w:fill="auto"/>
            <w:vAlign w:val="center"/>
          </w:tcPr>
          <w:p w:rsidR="00312125" w:rsidRPr="00B46624" w:rsidRDefault="00312125" w:rsidP="00C67593">
            <w:pPr>
              <w:pStyle w:val="TableText"/>
              <w:rPr>
                <w:sz w:val="18"/>
                <w:szCs w:val="18"/>
              </w:rPr>
            </w:pPr>
          </w:p>
        </w:tc>
      </w:tr>
      <w:tr w:rsidR="00312125" w:rsidRPr="00B46624" w:rsidTr="00C67593">
        <w:tc>
          <w:tcPr>
            <w:tcW w:w="1445" w:type="pct"/>
            <w:tcBorders>
              <w:top w:val="single" w:sz="4" w:space="0" w:color="auto"/>
            </w:tcBorders>
            <w:shd w:val="clear" w:color="auto" w:fill="auto"/>
            <w:vAlign w:val="bottom"/>
          </w:tcPr>
          <w:p w:rsidR="00312125" w:rsidRPr="00B46624" w:rsidRDefault="00312125" w:rsidP="00C67593">
            <w:pPr>
              <w:pStyle w:val="TableText"/>
              <w:rPr>
                <w:sz w:val="18"/>
                <w:szCs w:val="18"/>
              </w:rPr>
            </w:pPr>
            <w:r w:rsidRPr="00B46624">
              <w:rPr>
                <w:sz w:val="18"/>
                <w:szCs w:val="18"/>
              </w:rPr>
              <w:t>Folate</w:t>
            </w:r>
          </w:p>
        </w:tc>
        <w:tc>
          <w:tcPr>
            <w:tcW w:w="1694" w:type="pct"/>
            <w:tcBorders>
              <w:top w:val="single" w:sz="4" w:space="0" w:color="auto"/>
            </w:tcBorders>
            <w:shd w:val="clear" w:color="auto" w:fill="auto"/>
            <w:vAlign w:val="center"/>
          </w:tcPr>
          <w:p w:rsidR="00312125" w:rsidRPr="00B46624" w:rsidRDefault="00312125" w:rsidP="00C67593">
            <w:pPr>
              <w:pStyle w:val="TableText"/>
              <w:rPr>
                <w:sz w:val="18"/>
                <w:szCs w:val="18"/>
              </w:rPr>
            </w:pPr>
          </w:p>
        </w:tc>
        <w:tc>
          <w:tcPr>
            <w:tcW w:w="1861" w:type="pct"/>
            <w:tcBorders>
              <w:top w:val="single" w:sz="4" w:space="0" w:color="auto"/>
            </w:tcBorders>
            <w:shd w:val="clear" w:color="auto" w:fill="auto"/>
            <w:vAlign w:val="center"/>
          </w:tcPr>
          <w:p w:rsidR="00312125" w:rsidRPr="00B46624" w:rsidRDefault="00312125" w:rsidP="00C67593">
            <w:pPr>
              <w:pStyle w:val="TableText"/>
              <w:rPr>
                <w:sz w:val="18"/>
                <w:szCs w:val="18"/>
              </w:rPr>
            </w:pPr>
          </w:p>
        </w:tc>
      </w:tr>
      <w:tr w:rsidR="00312125" w:rsidRPr="00B46624" w:rsidTr="00C67593">
        <w:tc>
          <w:tcPr>
            <w:tcW w:w="1445" w:type="pct"/>
            <w:tcBorders>
              <w:top w:val="single" w:sz="4" w:space="0" w:color="auto"/>
            </w:tcBorders>
            <w:shd w:val="clear" w:color="auto" w:fill="auto"/>
            <w:vAlign w:val="bottom"/>
          </w:tcPr>
          <w:p w:rsidR="00312125" w:rsidRPr="00B46624" w:rsidRDefault="00312125" w:rsidP="00C67593">
            <w:pPr>
              <w:pStyle w:val="TableText"/>
              <w:rPr>
                <w:sz w:val="18"/>
                <w:szCs w:val="18"/>
              </w:rPr>
            </w:pPr>
            <w:r w:rsidRPr="00B46624">
              <w:rPr>
                <w:sz w:val="18"/>
                <w:szCs w:val="18"/>
              </w:rPr>
              <w:t>Niacin</w:t>
            </w:r>
          </w:p>
        </w:tc>
        <w:tc>
          <w:tcPr>
            <w:tcW w:w="1694" w:type="pct"/>
            <w:tcBorders>
              <w:top w:val="single" w:sz="4" w:space="0" w:color="auto"/>
            </w:tcBorders>
            <w:shd w:val="clear" w:color="auto" w:fill="auto"/>
            <w:vAlign w:val="center"/>
          </w:tcPr>
          <w:p w:rsidR="00312125" w:rsidRPr="00B46624" w:rsidRDefault="00312125" w:rsidP="00C67593">
            <w:pPr>
              <w:pStyle w:val="TableText"/>
              <w:rPr>
                <w:sz w:val="18"/>
                <w:szCs w:val="18"/>
              </w:rPr>
            </w:pPr>
          </w:p>
        </w:tc>
        <w:tc>
          <w:tcPr>
            <w:tcW w:w="1861" w:type="pct"/>
            <w:tcBorders>
              <w:top w:val="single" w:sz="4" w:space="0" w:color="auto"/>
            </w:tcBorders>
            <w:shd w:val="clear" w:color="auto" w:fill="auto"/>
            <w:vAlign w:val="center"/>
          </w:tcPr>
          <w:p w:rsidR="00312125" w:rsidRPr="00B46624" w:rsidRDefault="00312125" w:rsidP="00C67593">
            <w:pPr>
              <w:pStyle w:val="TableText"/>
              <w:rPr>
                <w:sz w:val="18"/>
                <w:szCs w:val="18"/>
              </w:rPr>
            </w:pPr>
          </w:p>
        </w:tc>
      </w:tr>
      <w:tr w:rsidR="00312125" w:rsidRPr="00B46624" w:rsidTr="00C67593">
        <w:tc>
          <w:tcPr>
            <w:tcW w:w="1445" w:type="pct"/>
            <w:tcBorders>
              <w:top w:val="single" w:sz="4" w:space="0" w:color="auto"/>
            </w:tcBorders>
            <w:shd w:val="clear" w:color="auto" w:fill="auto"/>
            <w:vAlign w:val="bottom"/>
          </w:tcPr>
          <w:p w:rsidR="00312125" w:rsidRPr="00B46624" w:rsidRDefault="00312125" w:rsidP="00C67593">
            <w:pPr>
              <w:pStyle w:val="TableText"/>
              <w:rPr>
                <w:sz w:val="18"/>
                <w:szCs w:val="18"/>
              </w:rPr>
            </w:pPr>
            <w:r w:rsidRPr="00B46624">
              <w:rPr>
                <w:sz w:val="18"/>
                <w:szCs w:val="18"/>
              </w:rPr>
              <w:t>Riboflavin</w:t>
            </w:r>
          </w:p>
        </w:tc>
        <w:tc>
          <w:tcPr>
            <w:tcW w:w="1694" w:type="pct"/>
            <w:tcBorders>
              <w:top w:val="single" w:sz="4" w:space="0" w:color="auto"/>
            </w:tcBorders>
            <w:shd w:val="clear" w:color="auto" w:fill="auto"/>
            <w:vAlign w:val="center"/>
          </w:tcPr>
          <w:p w:rsidR="00312125" w:rsidRPr="00B46624" w:rsidRDefault="00312125" w:rsidP="00C67593">
            <w:pPr>
              <w:pStyle w:val="TableText"/>
              <w:rPr>
                <w:sz w:val="18"/>
                <w:szCs w:val="18"/>
              </w:rPr>
            </w:pPr>
          </w:p>
        </w:tc>
        <w:tc>
          <w:tcPr>
            <w:tcW w:w="1861" w:type="pct"/>
            <w:tcBorders>
              <w:top w:val="single" w:sz="4" w:space="0" w:color="auto"/>
            </w:tcBorders>
            <w:shd w:val="clear" w:color="auto" w:fill="auto"/>
            <w:vAlign w:val="center"/>
          </w:tcPr>
          <w:p w:rsidR="00312125" w:rsidRPr="00B46624" w:rsidRDefault="00312125" w:rsidP="00C67593">
            <w:pPr>
              <w:pStyle w:val="TableText"/>
              <w:rPr>
                <w:sz w:val="18"/>
                <w:szCs w:val="18"/>
              </w:rPr>
            </w:pPr>
          </w:p>
        </w:tc>
      </w:tr>
      <w:tr w:rsidR="00312125" w:rsidRPr="00B46624" w:rsidTr="00C67593">
        <w:tc>
          <w:tcPr>
            <w:tcW w:w="1445" w:type="pct"/>
            <w:tcBorders>
              <w:top w:val="single" w:sz="4" w:space="0" w:color="auto"/>
            </w:tcBorders>
            <w:shd w:val="clear" w:color="auto" w:fill="auto"/>
            <w:vAlign w:val="bottom"/>
          </w:tcPr>
          <w:p w:rsidR="00312125" w:rsidRPr="00B46624" w:rsidRDefault="00312125" w:rsidP="00C67593">
            <w:pPr>
              <w:pStyle w:val="TableText"/>
              <w:rPr>
                <w:sz w:val="18"/>
                <w:szCs w:val="18"/>
              </w:rPr>
            </w:pPr>
            <w:r w:rsidRPr="00B46624">
              <w:rPr>
                <w:sz w:val="18"/>
                <w:szCs w:val="18"/>
              </w:rPr>
              <w:t>Thiamin</w:t>
            </w:r>
          </w:p>
        </w:tc>
        <w:tc>
          <w:tcPr>
            <w:tcW w:w="1694" w:type="pct"/>
            <w:tcBorders>
              <w:top w:val="single" w:sz="4" w:space="0" w:color="auto"/>
            </w:tcBorders>
            <w:shd w:val="clear" w:color="auto" w:fill="auto"/>
            <w:vAlign w:val="center"/>
          </w:tcPr>
          <w:p w:rsidR="00312125" w:rsidRPr="00B46624" w:rsidRDefault="00312125" w:rsidP="00C67593">
            <w:pPr>
              <w:pStyle w:val="TableText"/>
              <w:rPr>
                <w:sz w:val="18"/>
                <w:szCs w:val="18"/>
              </w:rPr>
            </w:pPr>
          </w:p>
        </w:tc>
        <w:tc>
          <w:tcPr>
            <w:tcW w:w="1861" w:type="pct"/>
            <w:tcBorders>
              <w:top w:val="single" w:sz="4" w:space="0" w:color="auto"/>
            </w:tcBorders>
            <w:shd w:val="clear" w:color="auto" w:fill="auto"/>
            <w:vAlign w:val="center"/>
          </w:tcPr>
          <w:p w:rsidR="00312125" w:rsidRPr="00B46624" w:rsidRDefault="00312125" w:rsidP="00C67593">
            <w:pPr>
              <w:pStyle w:val="TableText"/>
              <w:rPr>
                <w:sz w:val="18"/>
                <w:szCs w:val="18"/>
              </w:rPr>
            </w:pPr>
          </w:p>
        </w:tc>
      </w:tr>
      <w:tr w:rsidR="00312125" w:rsidRPr="00B46624" w:rsidTr="00C67593">
        <w:tc>
          <w:tcPr>
            <w:tcW w:w="1445" w:type="pct"/>
            <w:tcBorders>
              <w:top w:val="single" w:sz="4" w:space="0" w:color="auto"/>
            </w:tcBorders>
            <w:shd w:val="clear" w:color="auto" w:fill="auto"/>
            <w:vAlign w:val="bottom"/>
          </w:tcPr>
          <w:p w:rsidR="00312125" w:rsidRPr="00B46624" w:rsidRDefault="00312125" w:rsidP="00C67593">
            <w:pPr>
              <w:pStyle w:val="TableText"/>
              <w:rPr>
                <w:sz w:val="18"/>
                <w:szCs w:val="18"/>
              </w:rPr>
            </w:pPr>
            <w:r w:rsidRPr="00B46624">
              <w:rPr>
                <w:sz w:val="18"/>
                <w:szCs w:val="18"/>
              </w:rPr>
              <w:t>Iron</w:t>
            </w:r>
          </w:p>
        </w:tc>
        <w:tc>
          <w:tcPr>
            <w:tcW w:w="1694" w:type="pct"/>
            <w:tcBorders>
              <w:top w:val="single" w:sz="4" w:space="0" w:color="auto"/>
            </w:tcBorders>
            <w:shd w:val="clear" w:color="auto" w:fill="auto"/>
            <w:vAlign w:val="center"/>
          </w:tcPr>
          <w:p w:rsidR="00312125" w:rsidRPr="00B46624" w:rsidRDefault="00312125" w:rsidP="00C67593">
            <w:pPr>
              <w:pStyle w:val="TableText"/>
              <w:rPr>
                <w:sz w:val="18"/>
                <w:szCs w:val="18"/>
              </w:rPr>
            </w:pPr>
          </w:p>
        </w:tc>
        <w:tc>
          <w:tcPr>
            <w:tcW w:w="1861" w:type="pct"/>
            <w:tcBorders>
              <w:top w:val="single" w:sz="4" w:space="0" w:color="auto"/>
            </w:tcBorders>
            <w:shd w:val="clear" w:color="auto" w:fill="auto"/>
            <w:vAlign w:val="center"/>
          </w:tcPr>
          <w:p w:rsidR="00312125" w:rsidRPr="00B46624" w:rsidRDefault="00312125" w:rsidP="00C67593">
            <w:pPr>
              <w:pStyle w:val="TableText"/>
              <w:rPr>
                <w:sz w:val="18"/>
                <w:szCs w:val="18"/>
              </w:rPr>
            </w:pPr>
          </w:p>
        </w:tc>
      </w:tr>
      <w:tr w:rsidR="00312125" w:rsidRPr="00B46624" w:rsidTr="00C67593">
        <w:tc>
          <w:tcPr>
            <w:tcW w:w="1445" w:type="pct"/>
            <w:tcBorders>
              <w:top w:val="single" w:sz="4" w:space="0" w:color="auto"/>
            </w:tcBorders>
            <w:shd w:val="clear" w:color="auto" w:fill="auto"/>
            <w:vAlign w:val="bottom"/>
          </w:tcPr>
          <w:p w:rsidR="00312125" w:rsidRPr="00B46624" w:rsidRDefault="00312125" w:rsidP="00C67593">
            <w:pPr>
              <w:pStyle w:val="TableText"/>
              <w:rPr>
                <w:sz w:val="18"/>
                <w:szCs w:val="18"/>
              </w:rPr>
            </w:pPr>
            <w:r w:rsidRPr="00B46624">
              <w:rPr>
                <w:sz w:val="18"/>
                <w:szCs w:val="18"/>
              </w:rPr>
              <w:t>Magnesium</w:t>
            </w:r>
          </w:p>
        </w:tc>
        <w:tc>
          <w:tcPr>
            <w:tcW w:w="1694" w:type="pct"/>
            <w:tcBorders>
              <w:top w:val="single" w:sz="4" w:space="0" w:color="auto"/>
            </w:tcBorders>
            <w:shd w:val="clear" w:color="auto" w:fill="auto"/>
            <w:vAlign w:val="center"/>
          </w:tcPr>
          <w:p w:rsidR="00312125" w:rsidRPr="00B46624" w:rsidRDefault="00312125" w:rsidP="00C67593">
            <w:pPr>
              <w:pStyle w:val="TableText"/>
              <w:rPr>
                <w:sz w:val="18"/>
                <w:szCs w:val="18"/>
              </w:rPr>
            </w:pPr>
          </w:p>
        </w:tc>
        <w:tc>
          <w:tcPr>
            <w:tcW w:w="1861" w:type="pct"/>
            <w:tcBorders>
              <w:top w:val="single" w:sz="4" w:space="0" w:color="auto"/>
            </w:tcBorders>
            <w:shd w:val="clear" w:color="auto" w:fill="auto"/>
            <w:vAlign w:val="center"/>
          </w:tcPr>
          <w:p w:rsidR="00312125" w:rsidRPr="00B46624" w:rsidRDefault="00312125" w:rsidP="00C67593">
            <w:pPr>
              <w:pStyle w:val="TableText"/>
              <w:rPr>
                <w:sz w:val="18"/>
                <w:szCs w:val="18"/>
              </w:rPr>
            </w:pPr>
          </w:p>
        </w:tc>
      </w:tr>
      <w:tr w:rsidR="00312125" w:rsidRPr="00B46624" w:rsidTr="00C67593">
        <w:tc>
          <w:tcPr>
            <w:tcW w:w="1445" w:type="pct"/>
            <w:tcBorders>
              <w:top w:val="single" w:sz="4" w:space="0" w:color="auto"/>
            </w:tcBorders>
            <w:shd w:val="clear" w:color="auto" w:fill="auto"/>
            <w:vAlign w:val="bottom"/>
          </w:tcPr>
          <w:p w:rsidR="00312125" w:rsidRPr="00B46624" w:rsidRDefault="00312125" w:rsidP="00C67593">
            <w:pPr>
              <w:pStyle w:val="TableText"/>
              <w:rPr>
                <w:sz w:val="18"/>
                <w:szCs w:val="18"/>
              </w:rPr>
            </w:pPr>
            <w:r w:rsidRPr="00B46624">
              <w:rPr>
                <w:sz w:val="18"/>
                <w:szCs w:val="18"/>
              </w:rPr>
              <w:t>Phosphorus</w:t>
            </w:r>
          </w:p>
        </w:tc>
        <w:tc>
          <w:tcPr>
            <w:tcW w:w="1694" w:type="pct"/>
            <w:tcBorders>
              <w:top w:val="single" w:sz="4" w:space="0" w:color="auto"/>
            </w:tcBorders>
            <w:shd w:val="clear" w:color="auto" w:fill="auto"/>
            <w:vAlign w:val="center"/>
          </w:tcPr>
          <w:p w:rsidR="00312125" w:rsidRPr="00B46624" w:rsidRDefault="00312125" w:rsidP="00C67593">
            <w:pPr>
              <w:pStyle w:val="TableText"/>
              <w:rPr>
                <w:sz w:val="18"/>
                <w:szCs w:val="18"/>
              </w:rPr>
            </w:pPr>
          </w:p>
        </w:tc>
        <w:tc>
          <w:tcPr>
            <w:tcW w:w="1861" w:type="pct"/>
            <w:tcBorders>
              <w:top w:val="single" w:sz="4" w:space="0" w:color="auto"/>
            </w:tcBorders>
            <w:shd w:val="clear" w:color="auto" w:fill="auto"/>
            <w:vAlign w:val="center"/>
          </w:tcPr>
          <w:p w:rsidR="00312125" w:rsidRPr="00B46624" w:rsidRDefault="00312125" w:rsidP="00C67593">
            <w:pPr>
              <w:pStyle w:val="TableText"/>
              <w:rPr>
                <w:sz w:val="18"/>
                <w:szCs w:val="18"/>
              </w:rPr>
            </w:pPr>
          </w:p>
        </w:tc>
      </w:tr>
      <w:tr w:rsidR="00312125" w:rsidRPr="00B46624" w:rsidTr="00C67593">
        <w:tc>
          <w:tcPr>
            <w:tcW w:w="1445" w:type="pct"/>
            <w:tcBorders>
              <w:top w:val="single" w:sz="4" w:space="0" w:color="auto"/>
            </w:tcBorders>
            <w:shd w:val="clear" w:color="auto" w:fill="auto"/>
            <w:vAlign w:val="bottom"/>
          </w:tcPr>
          <w:p w:rsidR="00312125" w:rsidRPr="00B46624" w:rsidRDefault="00312125" w:rsidP="00C67593">
            <w:pPr>
              <w:pStyle w:val="TableText"/>
              <w:rPr>
                <w:sz w:val="18"/>
                <w:szCs w:val="18"/>
              </w:rPr>
            </w:pPr>
            <w:r w:rsidRPr="00B46624">
              <w:rPr>
                <w:sz w:val="18"/>
                <w:szCs w:val="18"/>
              </w:rPr>
              <w:t>Zinc</w:t>
            </w:r>
          </w:p>
        </w:tc>
        <w:tc>
          <w:tcPr>
            <w:tcW w:w="1694" w:type="pct"/>
            <w:tcBorders>
              <w:top w:val="single" w:sz="4" w:space="0" w:color="auto"/>
            </w:tcBorders>
            <w:shd w:val="clear" w:color="auto" w:fill="auto"/>
            <w:vAlign w:val="center"/>
          </w:tcPr>
          <w:p w:rsidR="00312125" w:rsidRPr="00B46624" w:rsidRDefault="00312125" w:rsidP="00C67593">
            <w:pPr>
              <w:pStyle w:val="TableText"/>
              <w:rPr>
                <w:sz w:val="18"/>
                <w:szCs w:val="18"/>
              </w:rPr>
            </w:pPr>
          </w:p>
        </w:tc>
        <w:tc>
          <w:tcPr>
            <w:tcW w:w="1861" w:type="pct"/>
            <w:tcBorders>
              <w:top w:val="single" w:sz="4" w:space="0" w:color="auto"/>
            </w:tcBorders>
            <w:shd w:val="clear" w:color="auto" w:fill="auto"/>
            <w:vAlign w:val="center"/>
          </w:tcPr>
          <w:p w:rsidR="00312125" w:rsidRPr="00B46624" w:rsidRDefault="00312125" w:rsidP="00C67593">
            <w:pPr>
              <w:pStyle w:val="TableText"/>
              <w:rPr>
                <w:sz w:val="18"/>
                <w:szCs w:val="18"/>
              </w:rPr>
            </w:pPr>
          </w:p>
        </w:tc>
      </w:tr>
      <w:tr w:rsidR="00312125" w:rsidRPr="00B46624" w:rsidTr="00C67593">
        <w:trPr>
          <w:trHeight w:val="305"/>
        </w:trPr>
        <w:tc>
          <w:tcPr>
            <w:tcW w:w="5000" w:type="pct"/>
            <w:gridSpan w:val="3"/>
            <w:tcBorders>
              <w:top w:val="single" w:sz="4" w:space="0" w:color="auto"/>
            </w:tcBorders>
            <w:shd w:val="clear" w:color="auto" w:fill="D9D9D9" w:themeFill="background1" w:themeFillShade="D9"/>
            <w:vAlign w:val="center"/>
          </w:tcPr>
          <w:p w:rsidR="00312125" w:rsidRPr="00B46624" w:rsidRDefault="00312125" w:rsidP="00C67593">
            <w:pPr>
              <w:pStyle w:val="TableHeaderLeft"/>
              <w:spacing w:before="0" w:after="0"/>
              <w:rPr>
                <w:b/>
                <w:sz w:val="18"/>
                <w:szCs w:val="18"/>
              </w:rPr>
            </w:pPr>
            <w:r w:rsidRPr="00B46624">
              <w:rPr>
                <w:b/>
                <w:sz w:val="18"/>
                <w:szCs w:val="18"/>
              </w:rPr>
              <w:t>Minerals (Mean as Percentage of AI)</w:t>
            </w:r>
          </w:p>
        </w:tc>
      </w:tr>
      <w:tr w:rsidR="00312125" w:rsidRPr="00B46624" w:rsidTr="00C67593">
        <w:tc>
          <w:tcPr>
            <w:tcW w:w="1445" w:type="pct"/>
            <w:tcBorders>
              <w:top w:val="single" w:sz="4" w:space="0" w:color="auto"/>
            </w:tcBorders>
            <w:shd w:val="clear" w:color="auto" w:fill="auto"/>
            <w:vAlign w:val="bottom"/>
          </w:tcPr>
          <w:p w:rsidR="00312125" w:rsidRPr="00B46624" w:rsidRDefault="00312125" w:rsidP="00C67593">
            <w:pPr>
              <w:pStyle w:val="TableText"/>
              <w:rPr>
                <w:sz w:val="18"/>
                <w:szCs w:val="18"/>
              </w:rPr>
            </w:pPr>
            <w:r w:rsidRPr="00B46624">
              <w:rPr>
                <w:sz w:val="18"/>
                <w:szCs w:val="18"/>
              </w:rPr>
              <w:t>Calcium</w:t>
            </w:r>
          </w:p>
        </w:tc>
        <w:tc>
          <w:tcPr>
            <w:tcW w:w="1694" w:type="pct"/>
            <w:tcBorders>
              <w:top w:val="single" w:sz="4" w:space="0" w:color="auto"/>
            </w:tcBorders>
            <w:shd w:val="clear" w:color="auto" w:fill="auto"/>
            <w:vAlign w:val="bottom"/>
          </w:tcPr>
          <w:p w:rsidR="00312125" w:rsidRPr="00B46624" w:rsidRDefault="00312125" w:rsidP="00C67593">
            <w:pPr>
              <w:pStyle w:val="TableText"/>
              <w:rPr>
                <w:sz w:val="18"/>
                <w:szCs w:val="18"/>
              </w:rPr>
            </w:pPr>
          </w:p>
        </w:tc>
        <w:tc>
          <w:tcPr>
            <w:tcW w:w="1861" w:type="pct"/>
            <w:tcBorders>
              <w:top w:val="single" w:sz="4" w:space="0" w:color="auto"/>
            </w:tcBorders>
            <w:shd w:val="clear" w:color="auto" w:fill="auto"/>
            <w:vAlign w:val="bottom"/>
          </w:tcPr>
          <w:p w:rsidR="00312125" w:rsidRPr="00B46624" w:rsidRDefault="00312125" w:rsidP="00C67593">
            <w:pPr>
              <w:pStyle w:val="TableText"/>
              <w:rPr>
                <w:sz w:val="18"/>
                <w:szCs w:val="18"/>
              </w:rPr>
            </w:pPr>
          </w:p>
        </w:tc>
      </w:tr>
      <w:tr w:rsidR="00312125" w:rsidRPr="00B46624" w:rsidTr="00C67593">
        <w:tc>
          <w:tcPr>
            <w:tcW w:w="1445" w:type="pct"/>
            <w:tcBorders>
              <w:top w:val="single" w:sz="4" w:space="0" w:color="auto"/>
            </w:tcBorders>
            <w:shd w:val="clear" w:color="auto" w:fill="auto"/>
            <w:vAlign w:val="bottom"/>
          </w:tcPr>
          <w:p w:rsidR="00312125" w:rsidRPr="00B46624" w:rsidRDefault="00312125" w:rsidP="00C67593">
            <w:pPr>
              <w:pStyle w:val="TableText"/>
              <w:rPr>
                <w:sz w:val="18"/>
                <w:szCs w:val="18"/>
              </w:rPr>
            </w:pPr>
            <w:r w:rsidRPr="00B46624">
              <w:rPr>
                <w:sz w:val="18"/>
                <w:szCs w:val="18"/>
              </w:rPr>
              <w:t>Potassium</w:t>
            </w:r>
          </w:p>
        </w:tc>
        <w:tc>
          <w:tcPr>
            <w:tcW w:w="1694" w:type="pct"/>
            <w:tcBorders>
              <w:top w:val="single" w:sz="4" w:space="0" w:color="auto"/>
            </w:tcBorders>
            <w:shd w:val="clear" w:color="auto" w:fill="auto"/>
            <w:vAlign w:val="bottom"/>
          </w:tcPr>
          <w:p w:rsidR="00312125" w:rsidRPr="00B46624" w:rsidRDefault="00312125" w:rsidP="00C67593">
            <w:pPr>
              <w:pStyle w:val="TableText"/>
              <w:rPr>
                <w:sz w:val="18"/>
                <w:szCs w:val="18"/>
              </w:rPr>
            </w:pPr>
          </w:p>
        </w:tc>
        <w:tc>
          <w:tcPr>
            <w:tcW w:w="1861" w:type="pct"/>
            <w:tcBorders>
              <w:top w:val="single" w:sz="4" w:space="0" w:color="auto"/>
            </w:tcBorders>
            <w:shd w:val="clear" w:color="auto" w:fill="auto"/>
            <w:vAlign w:val="bottom"/>
          </w:tcPr>
          <w:p w:rsidR="00312125" w:rsidRPr="00B46624" w:rsidRDefault="00312125" w:rsidP="00C67593">
            <w:pPr>
              <w:pStyle w:val="TableText"/>
              <w:rPr>
                <w:sz w:val="18"/>
                <w:szCs w:val="18"/>
              </w:rPr>
            </w:pPr>
          </w:p>
        </w:tc>
      </w:tr>
      <w:tr w:rsidR="00312125" w:rsidRPr="00B46624" w:rsidTr="00C67593">
        <w:tc>
          <w:tcPr>
            <w:tcW w:w="1445" w:type="pct"/>
            <w:tcBorders>
              <w:top w:val="single" w:sz="4" w:space="0" w:color="auto"/>
            </w:tcBorders>
            <w:shd w:val="clear" w:color="auto" w:fill="auto"/>
            <w:vAlign w:val="bottom"/>
          </w:tcPr>
          <w:p w:rsidR="00312125" w:rsidRPr="00B46624" w:rsidRDefault="00312125" w:rsidP="00C67593">
            <w:pPr>
              <w:pStyle w:val="TableText"/>
              <w:rPr>
                <w:sz w:val="18"/>
                <w:szCs w:val="18"/>
              </w:rPr>
            </w:pPr>
            <w:r w:rsidRPr="00B46624">
              <w:rPr>
                <w:sz w:val="18"/>
                <w:szCs w:val="18"/>
              </w:rPr>
              <w:t>Sodium</w:t>
            </w:r>
          </w:p>
        </w:tc>
        <w:tc>
          <w:tcPr>
            <w:tcW w:w="1694" w:type="pct"/>
            <w:tcBorders>
              <w:top w:val="single" w:sz="4" w:space="0" w:color="auto"/>
            </w:tcBorders>
            <w:shd w:val="clear" w:color="auto" w:fill="auto"/>
            <w:vAlign w:val="bottom"/>
          </w:tcPr>
          <w:p w:rsidR="00312125" w:rsidRPr="00B46624" w:rsidRDefault="00312125" w:rsidP="00C67593">
            <w:pPr>
              <w:pStyle w:val="TableText"/>
              <w:rPr>
                <w:sz w:val="18"/>
                <w:szCs w:val="18"/>
              </w:rPr>
            </w:pPr>
          </w:p>
        </w:tc>
        <w:tc>
          <w:tcPr>
            <w:tcW w:w="1861" w:type="pct"/>
            <w:tcBorders>
              <w:top w:val="single" w:sz="4" w:space="0" w:color="auto"/>
            </w:tcBorders>
            <w:shd w:val="clear" w:color="auto" w:fill="auto"/>
            <w:vAlign w:val="bottom"/>
          </w:tcPr>
          <w:p w:rsidR="00312125" w:rsidRPr="00B46624" w:rsidRDefault="00312125" w:rsidP="00C67593">
            <w:pPr>
              <w:pStyle w:val="TableText"/>
              <w:rPr>
                <w:sz w:val="18"/>
                <w:szCs w:val="18"/>
              </w:rPr>
            </w:pPr>
          </w:p>
        </w:tc>
      </w:tr>
      <w:tr w:rsidR="00312125" w:rsidRPr="00B46624" w:rsidTr="00C67593">
        <w:tc>
          <w:tcPr>
            <w:tcW w:w="5000" w:type="pct"/>
            <w:gridSpan w:val="3"/>
            <w:tcBorders>
              <w:top w:val="single" w:sz="4" w:space="0" w:color="auto"/>
            </w:tcBorders>
            <w:shd w:val="clear" w:color="auto" w:fill="D9D9D9" w:themeFill="background1" w:themeFillShade="D9"/>
            <w:vAlign w:val="center"/>
          </w:tcPr>
          <w:p w:rsidR="00312125" w:rsidRPr="00B46624" w:rsidRDefault="00312125" w:rsidP="00C67593">
            <w:pPr>
              <w:pStyle w:val="TableHeaderLeft"/>
              <w:spacing w:before="20" w:after="20"/>
              <w:rPr>
                <w:b/>
                <w:sz w:val="18"/>
                <w:szCs w:val="18"/>
              </w:rPr>
            </w:pPr>
            <w:r w:rsidRPr="00B46624">
              <w:rPr>
                <w:b/>
                <w:sz w:val="18"/>
                <w:szCs w:val="18"/>
              </w:rPr>
              <w:t>Minerals (Percentage Greater than UL)</w:t>
            </w:r>
          </w:p>
        </w:tc>
      </w:tr>
      <w:tr w:rsidR="003D5108" w:rsidRPr="00B46624" w:rsidTr="00C67593">
        <w:tc>
          <w:tcPr>
            <w:tcW w:w="1445" w:type="pct"/>
            <w:tcBorders>
              <w:top w:val="single" w:sz="4" w:space="0" w:color="auto"/>
            </w:tcBorders>
            <w:shd w:val="clear" w:color="auto" w:fill="auto"/>
            <w:vAlign w:val="center"/>
          </w:tcPr>
          <w:p w:rsidR="003D5108" w:rsidRPr="00B46624" w:rsidRDefault="003D5108" w:rsidP="003D5108">
            <w:pPr>
              <w:pStyle w:val="TableText"/>
              <w:rPr>
                <w:sz w:val="18"/>
                <w:szCs w:val="18"/>
              </w:rPr>
            </w:pPr>
            <w:r w:rsidRPr="00B46624">
              <w:rPr>
                <w:sz w:val="18"/>
                <w:szCs w:val="18"/>
              </w:rPr>
              <w:t>Sodium</w:t>
            </w:r>
          </w:p>
        </w:tc>
        <w:tc>
          <w:tcPr>
            <w:tcW w:w="1694"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c>
          <w:tcPr>
            <w:tcW w:w="1861"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r>
      <w:tr w:rsidR="003D5108" w:rsidRPr="00B46624" w:rsidTr="00C67593">
        <w:tc>
          <w:tcPr>
            <w:tcW w:w="5000" w:type="pct"/>
            <w:gridSpan w:val="3"/>
            <w:tcBorders>
              <w:top w:val="single" w:sz="4" w:space="0" w:color="auto"/>
            </w:tcBorders>
            <w:shd w:val="clear" w:color="auto" w:fill="D9D9D9" w:themeFill="background1" w:themeFillShade="D9"/>
            <w:vAlign w:val="center"/>
          </w:tcPr>
          <w:p w:rsidR="003D5108" w:rsidRPr="00B46624" w:rsidRDefault="003D5108" w:rsidP="00C67593">
            <w:pPr>
              <w:pStyle w:val="TableHeaderLeft"/>
              <w:spacing w:before="20" w:after="20"/>
              <w:rPr>
                <w:b/>
                <w:sz w:val="18"/>
                <w:szCs w:val="18"/>
              </w:rPr>
            </w:pPr>
            <w:r w:rsidRPr="00B46624">
              <w:rPr>
                <w:b/>
                <w:sz w:val="18"/>
                <w:szCs w:val="18"/>
              </w:rPr>
              <w:t>Other Dietary Components</w:t>
            </w:r>
          </w:p>
        </w:tc>
      </w:tr>
      <w:tr w:rsidR="003D5108" w:rsidRPr="00B46624" w:rsidTr="00C67593">
        <w:tc>
          <w:tcPr>
            <w:tcW w:w="1445" w:type="pct"/>
            <w:tcBorders>
              <w:top w:val="single" w:sz="4" w:space="0" w:color="auto"/>
            </w:tcBorders>
            <w:shd w:val="clear" w:color="auto" w:fill="auto"/>
            <w:vAlign w:val="bottom"/>
          </w:tcPr>
          <w:p w:rsidR="003D5108" w:rsidRPr="00B46624" w:rsidRDefault="003D5108" w:rsidP="003D5108">
            <w:pPr>
              <w:pStyle w:val="TableText"/>
              <w:rPr>
                <w:rFonts w:ascii="Lucida Sans" w:hAnsi="Lucida Sans"/>
                <w:sz w:val="18"/>
                <w:szCs w:val="18"/>
              </w:rPr>
            </w:pPr>
            <w:r w:rsidRPr="00B46624">
              <w:rPr>
                <w:rFonts w:ascii="Lucida Sans" w:hAnsi="Lucida Sans"/>
                <w:sz w:val="18"/>
                <w:szCs w:val="18"/>
              </w:rPr>
              <w:t>Fiber (mean as % of AI)</w:t>
            </w:r>
          </w:p>
        </w:tc>
        <w:tc>
          <w:tcPr>
            <w:tcW w:w="1694"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c>
          <w:tcPr>
            <w:tcW w:w="1861"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r>
      <w:tr w:rsidR="003D5108" w:rsidRPr="00B46624" w:rsidTr="00C67593">
        <w:tc>
          <w:tcPr>
            <w:tcW w:w="1445" w:type="pct"/>
            <w:tcBorders>
              <w:top w:val="single" w:sz="4" w:space="0" w:color="auto"/>
            </w:tcBorders>
            <w:shd w:val="clear" w:color="auto" w:fill="auto"/>
            <w:vAlign w:val="bottom"/>
          </w:tcPr>
          <w:p w:rsidR="003D5108" w:rsidRPr="00B46624" w:rsidRDefault="003D5108" w:rsidP="003D5108">
            <w:pPr>
              <w:pStyle w:val="TableText"/>
              <w:rPr>
                <w:rFonts w:ascii="Lucida Sans" w:hAnsi="Lucida Sans"/>
                <w:sz w:val="18"/>
                <w:szCs w:val="18"/>
              </w:rPr>
            </w:pPr>
            <w:r w:rsidRPr="00B46624">
              <w:rPr>
                <w:rFonts w:ascii="Lucida Sans" w:hAnsi="Lucida Sans"/>
                <w:sz w:val="18"/>
                <w:szCs w:val="18"/>
              </w:rPr>
              <w:t>Fiber (mean g/1000 calories)</w:t>
            </w:r>
          </w:p>
        </w:tc>
        <w:tc>
          <w:tcPr>
            <w:tcW w:w="1694"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c>
          <w:tcPr>
            <w:tcW w:w="1861"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r>
      <w:tr w:rsidR="003D5108" w:rsidRPr="00B46624" w:rsidTr="00C67593">
        <w:tc>
          <w:tcPr>
            <w:tcW w:w="1445" w:type="pct"/>
            <w:tcBorders>
              <w:top w:val="single" w:sz="4" w:space="0" w:color="auto"/>
            </w:tcBorders>
            <w:shd w:val="clear" w:color="auto" w:fill="auto"/>
            <w:vAlign w:val="bottom"/>
          </w:tcPr>
          <w:p w:rsidR="003D5108" w:rsidRPr="00B46624" w:rsidRDefault="003D5108" w:rsidP="003D5108">
            <w:pPr>
              <w:pStyle w:val="TableText"/>
              <w:rPr>
                <w:rFonts w:ascii="Lucida Sans" w:hAnsi="Lucida Sans"/>
                <w:sz w:val="18"/>
                <w:szCs w:val="18"/>
              </w:rPr>
            </w:pPr>
            <w:r w:rsidRPr="00B46624">
              <w:rPr>
                <w:rFonts w:ascii="Lucida Sans" w:hAnsi="Lucida Sans"/>
                <w:sz w:val="18"/>
                <w:szCs w:val="18"/>
              </w:rPr>
              <w:t>Cholesterol (% &gt;DGA)</w:t>
            </w:r>
          </w:p>
        </w:tc>
        <w:tc>
          <w:tcPr>
            <w:tcW w:w="1694"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c>
          <w:tcPr>
            <w:tcW w:w="1861"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r>
      <w:tr w:rsidR="003D5108" w:rsidRPr="00B46624" w:rsidTr="00C67593">
        <w:tc>
          <w:tcPr>
            <w:tcW w:w="5000" w:type="pct"/>
            <w:gridSpan w:val="3"/>
            <w:tcBorders>
              <w:top w:val="single" w:sz="4" w:space="0" w:color="auto"/>
            </w:tcBorders>
            <w:shd w:val="clear" w:color="auto" w:fill="D9D9D9" w:themeFill="background1" w:themeFillShade="D9"/>
            <w:vAlign w:val="center"/>
          </w:tcPr>
          <w:p w:rsidR="003D5108" w:rsidRPr="00B46624" w:rsidRDefault="003D5108" w:rsidP="00C67593">
            <w:pPr>
              <w:pStyle w:val="TableHeaderLeft"/>
              <w:spacing w:before="20" w:after="20"/>
              <w:rPr>
                <w:b/>
                <w:sz w:val="18"/>
                <w:szCs w:val="18"/>
              </w:rPr>
            </w:pPr>
            <w:r w:rsidRPr="00B46624">
              <w:rPr>
                <w:b/>
                <w:sz w:val="18"/>
                <w:szCs w:val="18"/>
              </w:rPr>
              <w:t>Energy (Mean)</w:t>
            </w:r>
          </w:p>
        </w:tc>
      </w:tr>
      <w:tr w:rsidR="003D5108" w:rsidRPr="00B46624" w:rsidTr="00C67593">
        <w:trPr>
          <w:trHeight w:val="278"/>
        </w:trPr>
        <w:tc>
          <w:tcPr>
            <w:tcW w:w="1445" w:type="pct"/>
            <w:tcBorders>
              <w:top w:val="single" w:sz="4" w:space="0" w:color="auto"/>
            </w:tcBorders>
            <w:shd w:val="clear" w:color="auto" w:fill="auto"/>
            <w:vAlign w:val="center"/>
          </w:tcPr>
          <w:p w:rsidR="003D5108" w:rsidRPr="00B46624" w:rsidRDefault="003D5108" w:rsidP="003D5108">
            <w:pPr>
              <w:pStyle w:val="TableText"/>
              <w:rPr>
                <w:sz w:val="18"/>
                <w:szCs w:val="18"/>
              </w:rPr>
            </w:pPr>
            <w:r w:rsidRPr="00B46624">
              <w:rPr>
                <w:sz w:val="18"/>
                <w:szCs w:val="18"/>
              </w:rPr>
              <w:t>Energy</w:t>
            </w:r>
          </w:p>
        </w:tc>
        <w:tc>
          <w:tcPr>
            <w:tcW w:w="1694"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c>
          <w:tcPr>
            <w:tcW w:w="1861"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r>
      <w:tr w:rsidR="003D5108" w:rsidRPr="00B46624" w:rsidTr="00C67593">
        <w:tc>
          <w:tcPr>
            <w:tcW w:w="5000" w:type="pct"/>
            <w:gridSpan w:val="3"/>
            <w:tcBorders>
              <w:top w:val="single" w:sz="4" w:space="0" w:color="auto"/>
            </w:tcBorders>
            <w:shd w:val="clear" w:color="auto" w:fill="D9D9D9" w:themeFill="background1" w:themeFillShade="D9"/>
            <w:vAlign w:val="center"/>
          </w:tcPr>
          <w:p w:rsidR="003D5108" w:rsidRPr="00B46624" w:rsidRDefault="003D5108" w:rsidP="00C67593">
            <w:pPr>
              <w:pStyle w:val="TableHeaderLeft"/>
              <w:spacing w:before="20" w:after="20"/>
              <w:rPr>
                <w:b/>
                <w:sz w:val="18"/>
                <w:szCs w:val="18"/>
              </w:rPr>
            </w:pPr>
            <w:r w:rsidRPr="00B46624">
              <w:rPr>
                <w:b/>
                <w:sz w:val="18"/>
                <w:szCs w:val="18"/>
              </w:rPr>
              <w:t>Macronutrients</w:t>
            </w:r>
          </w:p>
        </w:tc>
      </w:tr>
      <w:tr w:rsidR="003D5108" w:rsidRPr="00B46624" w:rsidTr="00C67593">
        <w:tc>
          <w:tcPr>
            <w:tcW w:w="1445" w:type="pct"/>
            <w:tcBorders>
              <w:top w:val="single" w:sz="4" w:space="0" w:color="auto"/>
            </w:tcBorders>
            <w:shd w:val="clear" w:color="auto" w:fill="auto"/>
            <w:vAlign w:val="bottom"/>
          </w:tcPr>
          <w:p w:rsidR="003D5108" w:rsidRPr="00B46624" w:rsidRDefault="003D5108" w:rsidP="003D5108">
            <w:pPr>
              <w:pStyle w:val="TableText"/>
              <w:rPr>
                <w:rFonts w:ascii="Lucida Sans" w:hAnsi="Lucida Sans"/>
                <w:sz w:val="18"/>
                <w:szCs w:val="18"/>
              </w:rPr>
            </w:pPr>
            <w:r w:rsidRPr="00B46624">
              <w:rPr>
                <w:rFonts w:ascii="Lucida Sans" w:hAnsi="Lucida Sans"/>
                <w:sz w:val="18"/>
                <w:szCs w:val="18"/>
              </w:rPr>
              <w:t>Total Fat</w:t>
            </w:r>
          </w:p>
        </w:tc>
        <w:tc>
          <w:tcPr>
            <w:tcW w:w="1694"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c>
          <w:tcPr>
            <w:tcW w:w="1861"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r>
      <w:tr w:rsidR="003D5108" w:rsidRPr="00B46624" w:rsidTr="00C67593">
        <w:tc>
          <w:tcPr>
            <w:tcW w:w="1445" w:type="pct"/>
            <w:tcBorders>
              <w:top w:val="single" w:sz="4" w:space="0" w:color="auto"/>
            </w:tcBorders>
            <w:shd w:val="clear" w:color="auto" w:fill="auto"/>
            <w:vAlign w:val="bottom"/>
          </w:tcPr>
          <w:p w:rsidR="003D5108" w:rsidRPr="00B46624" w:rsidRDefault="003D5108" w:rsidP="003D5108">
            <w:pPr>
              <w:pStyle w:val="TableText"/>
              <w:rPr>
                <w:rFonts w:ascii="Lucida Sans" w:hAnsi="Lucida Sans"/>
                <w:sz w:val="18"/>
                <w:szCs w:val="18"/>
              </w:rPr>
            </w:pPr>
            <w:r w:rsidRPr="00B46624">
              <w:rPr>
                <w:rFonts w:ascii="Lucida Sans" w:hAnsi="Lucida Sans"/>
                <w:sz w:val="18"/>
                <w:szCs w:val="18"/>
              </w:rPr>
              <w:t xml:space="preserve"> % &lt; AMDR</w:t>
            </w:r>
          </w:p>
        </w:tc>
        <w:tc>
          <w:tcPr>
            <w:tcW w:w="1694"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c>
          <w:tcPr>
            <w:tcW w:w="1861"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r>
      <w:tr w:rsidR="003D5108" w:rsidRPr="00B46624" w:rsidTr="00C67593">
        <w:tc>
          <w:tcPr>
            <w:tcW w:w="1445" w:type="pct"/>
            <w:tcBorders>
              <w:top w:val="single" w:sz="4" w:space="0" w:color="auto"/>
            </w:tcBorders>
            <w:shd w:val="clear" w:color="auto" w:fill="auto"/>
            <w:vAlign w:val="bottom"/>
          </w:tcPr>
          <w:p w:rsidR="003D5108" w:rsidRPr="00B46624" w:rsidRDefault="003D5108" w:rsidP="003D5108">
            <w:pPr>
              <w:pStyle w:val="TableText"/>
              <w:rPr>
                <w:rFonts w:ascii="Lucida Sans" w:hAnsi="Lucida Sans"/>
                <w:sz w:val="18"/>
                <w:szCs w:val="18"/>
              </w:rPr>
            </w:pPr>
            <w:r w:rsidRPr="00B46624">
              <w:rPr>
                <w:rFonts w:ascii="Lucida Sans" w:hAnsi="Lucida Sans"/>
                <w:sz w:val="18"/>
                <w:szCs w:val="18"/>
              </w:rPr>
              <w:t xml:space="preserve"> % &gt; AMDR</w:t>
            </w:r>
          </w:p>
        </w:tc>
        <w:tc>
          <w:tcPr>
            <w:tcW w:w="1694"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c>
          <w:tcPr>
            <w:tcW w:w="1861"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r>
      <w:tr w:rsidR="003D5108" w:rsidRPr="00B46624" w:rsidTr="00C67593">
        <w:tc>
          <w:tcPr>
            <w:tcW w:w="1445" w:type="pct"/>
            <w:tcBorders>
              <w:top w:val="single" w:sz="4" w:space="0" w:color="auto"/>
            </w:tcBorders>
            <w:shd w:val="clear" w:color="auto" w:fill="auto"/>
            <w:vAlign w:val="bottom"/>
          </w:tcPr>
          <w:p w:rsidR="003D5108" w:rsidRPr="00B46624" w:rsidRDefault="003D5108" w:rsidP="003D5108">
            <w:pPr>
              <w:pStyle w:val="TableText"/>
              <w:rPr>
                <w:rFonts w:ascii="Lucida Sans" w:hAnsi="Lucida Sans"/>
                <w:sz w:val="18"/>
                <w:szCs w:val="18"/>
              </w:rPr>
            </w:pPr>
            <w:r w:rsidRPr="00B46624">
              <w:rPr>
                <w:rFonts w:ascii="Lucida Sans" w:hAnsi="Lucida Sans"/>
                <w:sz w:val="18"/>
                <w:szCs w:val="18"/>
              </w:rPr>
              <w:t>Saturated Fat</w:t>
            </w:r>
          </w:p>
        </w:tc>
        <w:tc>
          <w:tcPr>
            <w:tcW w:w="1694"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c>
          <w:tcPr>
            <w:tcW w:w="1861"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r>
      <w:tr w:rsidR="003D5108" w:rsidRPr="00B46624" w:rsidTr="00C67593">
        <w:tc>
          <w:tcPr>
            <w:tcW w:w="1445" w:type="pct"/>
            <w:tcBorders>
              <w:top w:val="single" w:sz="4" w:space="0" w:color="auto"/>
            </w:tcBorders>
            <w:shd w:val="clear" w:color="auto" w:fill="auto"/>
            <w:vAlign w:val="bottom"/>
          </w:tcPr>
          <w:p w:rsidR="003D5108" w:rsidRPr="00B46624" w:rsidRDefault="003D5108" w:rsidP="003D5108">
            <w:pPr>
              <w:pStyle w:val="TableText"/>
              <w:rPr>
                <w:rFonts w:ascii="Lucida Sans" w:hAnsi="Lucida Sans"/>
                <w:sz w:val="18"/>
                <w:szCs w:val="18"/>
              </w:rPr>
            </w:pPr>
            <w:r w:rsidRPr="00B46624">
              <w:rPr>
                <w:rFonts w:ascii="Lucida Sans" w:hAnsi="Lucida Sans"/>
                <w:sz w:val="18"/>
                <w:szCs w:val="18"/>
              </w:rPr>
              <w:t xml:space="preserve"> % &gt; than DGA</w:t>
            </w:r>
          </w:p>
        </w:tc>
        <w:tc>
          <w:tcPr>
            <w:tcW w:w="1694"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c>
          <w:tcPr>
            <w:tcW w:w="1861"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r>
      <w:tr w:rsidR="003D5108" w:rsidRPr="00B46624" w:rsidTr="00C67593">
        <w:tc>
          <w:tcPr>
            <w:tcW w:w="1445" w:type="pct"/>
            <w:tcBorders>
              <w:top w:val="single" w:sz="4" w:space="0" w:color="auto"/>
            </w:tcBorders>
            <w:shd w:val="clear" w:color="auto" w:fill="auto"/>
            <w:vAlign w:val="bottom"/>
          </w:tcPr>
          <w:p w:rsidR="003D5108" w:rsidRPr="00B46624" w:rsidRDefault="003D5108" w:rsidP="003D5108">
            <w:pPr>
              <w:pStyle w:val="TableText"/>
              <w:rPr>
                <w:rFonts w:ascii="Lucida Sans" w:hAnsi="Lucida Sans"/>
                <w:sz w:val="18"/>
                <w:szCs w:val="18"/>
              </w:rPr>
            </w:pPr>
            <w:r w:rsidRPr="00B46624">
              <w:rPr>
                <w:rFonts w:ascii="Lucida Sans" w:hAnsi="Lucida Sans"/>
                <w:sz w:val="18"/>
                <w:szCs w:val="18"/>
              </w:rPr>
              <w:t>Carbohydrate</w:t>
            </w:r>
          </w:p>
        </w:tc>
        <w:tc>
          <w:tcPr>
            <w:tcW w:w="1694"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c>
          <w:tcPr>
            <w:tcW w:w="1861"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r>
      <w:tr w:rsidR="003D5108" w:rsidRPr="00B46624" w:rsidTr="00C67593">
        <w:tc>
          <w:tcPr>
            <w:tcW w:w="1445" w:type="pct"/>
            <w:tcBorders>
              <w:top w:val="single" w:sz="4" w:space="0" w:color="auto"/>
            </w:tcBorders>
            <w:shd w:val="clear" w:color="auto" w:fill="auto"/>
            <w:vAlign w:val="bottom"/>
          </w:tcPr>
          <w:p w:rsidR="003D5108" w:rsidRPr="00B46624" w:rsidRDefault="003D5108" w:rsidP="003D5108">
            <w:pPr>
              <w:pStyle w:val="TableText"/>
              <w:rPr>
                <w:rFonts w:ascii="Lucida Sans" w:hAnsi="Lucida Sans"/>
                <w:sz w:val="18"/>
                <w:szCs w:val="18"/>
              </w:rPr>
            </w:pPr>
            <w:r w:rsidRPr="00B46624">
              <w:rPr>
                <w:rFonts w:ascii="Lucida Sans" w:hAnsi="Lucida Sans"/>
                <w:sz w:val="18"/>
                <w:szCs w:val="18"/>
              </w:rPr>
              <w:t xml:space="preserve"> % &lt;EAR</w:t>
            </w:r>
          </w:p>
        </w:tc>
        <w:tc>
          <w:tcPr>
            <w:tcW w:w="1694"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c>
          <w:tcPr>
            <w:tcW w:w="1861"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r>
      <w:tr w:rsidR="003D5108" w:rsidRPr="00B46624" w:rsidTr="00C67593">
        <w:tc>
          <w:tcPr>
            <w:tcW w:w="1445" w:type="pct"/>
            <w:tcBorders>
              <w:top w:val="single" w:sz="4" w:space="0" w:color="auto"/>
            </w:tcBorders>
            <w:shd w:val="clear" w:color="auto" w:fill="auto"/>
            <w:vAlign w:val="bottom"/>
          </w:tcPr>
          <w:p w:rsidR="003D5108" w:rsidRPr="00B46624" w:rsidRDefault="003D5108" w:rsidP="003D5108">
            <w:pPr>
              <w:pStyle w:val="TableText"/>
              <w:rPr>
                <w:rFonts w:ascii="Lucida Sans" w:hAnsi="Lucida Sans"/>
                <w:sz w:val="18"/>
                <w:szCs w:val="18"/>
              </w:rPr>
            </w:pPr>
            <w:r w:rsidRPr="00B46624">
              <w:rPr>
                <w:rFonts w:ascii="Lucida Sans" w:hAnsi="Lucida Sans"/>
                <w:sz w:val="18"/>
                <w:szCs w:val="18"/>
              </w:rPr>
              <w:t xml:space="preserve"> % &lt;AMDR</w:t>
            </w:r>
          </w:p>
        </w:tc>
        <w:tc>
          <w:tcPr>
            <w:tcW w:w="1694"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c>
          <w:tcPr>
            <w:tcW w:w="1861"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r>
      <w:tr w:rsidR="003D5108" w:rsidRPr="00B46624" w:rsidTr="00C67593">
        <w:tc>
          <w:tcPr>
            <w:tcW w:w="1445" w:type="pct"/>
            <w:tcBorders>
              <w:top w:val="single" w:sz="4" w:space="0" w:color="auto"/>
            </w:tcBorders>
            <w:shd w:val="clear" w:color="auto" w:fill="auto"/>
            <w:vAlign w:val="bottom"/>
          </w:tcPr>
          <w:p w:rsidR="003D5108" w:rsidRPr="00B46624" w:rsidRDefault="003D5108" w:rsidP="003D5108">
            <w:pPr>
              <w:pStyle w:val="TableText"/>
              <w:rPr>
                <w:rFonts w:ascii="Lucida Sans" w:hAnsi="Lucida Sans"/>
                <w:sz w:val="18"/>
                <w:szCs w:val="18"/>
              </w:rPr>
            </w:pPr>
            <w:r w:rsidRPr="00B46624">
              <w:rPr>
                <w:rFonts w:ascii="Lucida Sans" w:hAnsi="Lucida Sans"/>
                <w:sz w:val="18"/>
                <w:szCs w:val="18"/>
              </w:rPr>
              <w:t xml:space="preserve"> % &gt;AMDR</w:t>
            </w:r>
          </w:p>
        </w:tc>
        <w:tc>
          <w:tcPr>
            <w:tcW w:w="1694"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c>
          <w:tcPr>
            <w:tcW w:w="1861"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r>
      <w:tr w:rsidR="003D5108" w:rsidRPr="00B46624" w:rsidTr="00C67593">
        <w:tc>
          <w:tcPr>
            <w:tcW w:w="1445" w:type="pct"/>
            <w:tcBorders>
              <w:top w:val="single" w:sz="4" w:space="0" w:color="auto"/>
            </w:tcBorders>
            <w:shd w:val="clear" w:color="auto" w:fill="auto"/>
            <w:vAlign w:val="bottom"/>
          </w:tcPr>
          <w:p w:rsidR="003D5108" w:rsidRPr="00B46624" w:rsidRDefault="003D5108" w:rsidP="003D5108">
            <w:pPr>
              <w:pStyle w:val="TableText"/>
              <w:rPr>
                <w:rFonts w:ascii="Lucida Sans" w:hAnsi="Lucida Sans"/>
                <w:sz w:val="18"/>
                <w:szCs w:val="18"/>
              </w:rPr>
            </w:pPr>
            <w:r w:rsidRPr="00B46624">
              <w:rPr>
                <w:rFonts w:ascii="Lucida Sans" w:hAnsi="Lucida Sans"/>
                <w:sz w:val="18"/>
                <w:szCs w:val="18"/>
              </w:rPr>
              <w:t>Protein</w:t>
            </w:r>
          </w:p>
        </w:tc>
        <w:tc>
          <w:tcPr>
            <w:tcW w:w="1694"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c>
          <w:tcPr>
            <w:tcW w:w="1861"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r>
      <w:tr w:rsidR="003D5108" w:rsidRPr="00B46624" w:rsidTr="00C67593">
        <w:tc>
          <w:tcPr>
            <w:tcW w:w="1445" w:type="pct"/>
            <w:tcBorders>
              <w:top w:val="single" w:sz="4" w:space="0" w:color="auto"/>
            </w:tcBorders>
            <w:shd w:val="clear" w:color="auto" w:fill="auto"/>
            <w:vAlign w:val="bottom"/>
          </w:tcPr>
          <w:p w:rsidR="003D5108" w:rsidRPr="00B46624" w:rsidRDefault="003D5108" w:rsidP="003D5108">
            <w:pPr>
              <w:pStyle w:val="TableText"/>
              <w:rPr>
                <w:rFonts w:ascii="Lucida Sans" w:hAnsi="Lucida Sans"/>
                <w:sz w:val="18"/>
                <w:szCs w:val="18"/>
              </w:rPr>
            </w:pPr>
            <w:r w:rsidRPr="00B46624">
              <w:rPr>
                <w:rFonts w:ascii="Lucida Sans" w:hAnsi="Lucida Sans"/>
                <w:sz w:val="18"/>
                <w:szCs w:val="18"/>
              </w:rPr>
              <w:t xml:space="preserve"> % &lt; EAR</w:t>
            </w:r>
          </w:p>
        </w:tc>
        <w:tc>
          <w:tcPr>
            <w:tcW w:w="1694"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c>
          <w:tcPr>
            <w:tcW w:w="1861"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r>
      <w:tr w:rsidR="003D5108" w:rsidRPr="00B46624" w:rsidTr="00C67593">
        <w:tc>
          <w:tcPr>
            <w:tcW w:w="1445" w:type="pct"/>
            <w:tcBorders>
              <w:top w:val="single" w:sz="4" w:space="0" w:color="auto"/>
            </w:tcBorders>
            <w:shd w:val="clear" w:color="auto" w:fill="auto"/>
            <w:vAlign w:val="bottom"/>
          </w:tcPr>
          <w:p w:rsidR="003D5108" w:rsidRPr="00B46624" w:rsidRDefault="003D5108" w:rsidP="003D5108">
            <w:pPr>
              <w:pStyle w:val="TableText"/>
              <w:rPr>
                <w:rFonts w:ascii="Lucida Sans" w:hAnsi="Lucida Sans"/>
                <w:sz w:val="18"/>
                <w:szCs w:val="18"/>
              </w:rPr>
            </w:pPr>
            <w:r w:rsidRPr="00B46624">
              <w:rPr>
                <w:rFonts w:ascii="Lucida Sans" w:hAnsi="Lucida Sans"/>
                <w:sz w:val="18"/>
                <w:szCs w:val="18"/>
              </w:rPr>
              <w:t xml:space="preserve"> % &lt; AMDR</w:t>
            </w:r>
          </w:p>
        </w:tc>
        <w:tc>
          <w:tcPr>
            <w:tcW w:w="1694"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c>
          <w:tcPr>
            <w:tcW w:w="1861"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r>
      <w:tr w:rsidR="003D5108" w:rsidRPr="00B46624" w:rsidTr="00C67593">
        <w:tc>
          <w:tcPr>
            <w:tcW w:w="1445" w:type="pct"/>
            <w:tcBorders>
              <w:top w:val="single" w:sz="4" w:space="0" w:color="auto"/>
            </w:tcBorders>
            <w:shd w:val="clear" w:color="auto" w:fill="auto"/>
            <w:vAlign w:val="bottom"/>
          </w:tcPr>
          <w:p w:rsidR="003D5108" w:rsidRPr="00B46624" w:rsidRDefault="003D5108" w:rsidP="003D5108">
            <w:pPr>
              <w:pStyle w:val="TableText"/>
              <w:rPr>
                <w:rFonts w:ascii="Lucida Sans" w:hAnsi="Lucida Sans"/>
                <w:sz w:val="18"/>
                <w:szCs w:val="18"/>
              </w:rPr>
            </w:pPr>
            <w:r w:rsidRPr="00B46624">
              <w:rPr>
                <w:rFonts w:ascii="Lucida Sans" w:hAnsi="Lucida Sans"/>
                <w:sz w:val="18"/>
                <w:szCs w:val="18"/>
              </w:rPr>
              <w:t xml:space="preserve"> % &gt; AMDR</w:t>
            </w:r>
          </w:p>
        </w:tc>
        <w:tc>
          <w:tcPr>
            <w:tcW w:w="1694"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c>
          <w:tcPr>
            <w:tcW w:w="1861"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r>
      <w:tr w:rsidR="003D5108" w:rsidRPr="00B46624" w:rsidTr="00C67593">
        <w:tc>
          <w:tcPr>
            <w:tcW w:w="1445" w:type="pct"/>
            <w:tcBorders>
              <w:top w:val="single" w:sz="4" w:space="0" w:color="auto"/>
            </w:tcBorders>
            <w:shd w:val="clear" w:color="auto" w:fill="auto"/>
            <w:vAlign w:val="bottom"/>
          </w:tcPr>
          <w:p w:rsidR="003D5108" w:rsidRPr="00B46624" w:rsidRDefault="003D5108" w:rsidP="003D5108">
            <w:pPr>
              <w:pStyle w:val="TableText"/>
              <w:rPr>
                <w:rFonts w:ascii="Lucida Sans" w:hAnsi="Lucida Sans"/>
                <w:sz w:val="18"/>
                <w:szCs w:val="18"/>
              </w:rPr>
            </w:pPr>
            <w:r w:rsidRPr="00B46624">
              <w:rPr>
                <w:rFonts w:ascii="Lucida Sans" w:hAnsi="Lucida Sans"/>
                <w:sz w:val="18"/>
                <w:szCs w:val="18"/>
              </w:rPr>
              <w:t>Linoleic Acid</w:t>
            </w:r>
          </w:p>
        </w:tc>
        <w:tc>
          <w:tcPr>
            <w:tcW w:w="1694"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c>
          <w:tcPr>
            <w:tcW w:w="1861"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r>
      <w:tr w:rsidR="003D5108" w:rsidRPr="00B46624" w:rsidTr="00C67593">
        <w:tc>
          <w:tcPr>
            <w:tcW w:w="1445" w:type="pct"/>
            <w:tcBorders>
              <w:top w:val="single" w:sz="4" w:space="0" w:color="auto"/>
            </w:tcBorders>
            <w:shd w:val="clear" w:color="auto" w:fill="auto"/>
            <w:vAlign w:val="bottom"/>
          </w:tcPr>
          <w:p w:rsidR="003D5108" w:rsidRPr="00B46624" w:rsidRDefault="003D5108" w:rsidP="003D5108">
            <w:pPr>
              <w:pStyle w:val="TableText"/>
              <w:rPr>
                <w:rFonts w:ascii="Lucida Sans" w:hAnsi="Lucida Sans"/>
                <w:sz w:val="18"/>
                <w:szCs w:val="18"/>
              </w:rPr>
            </w:pPr>
            <w:r w:rsidRPr="00B46624">
              <w:rPr>
                <w:rFonts w:ascii="Lucida Sans" w:hAnsi="Lucida Sans"/>
                <w:sz w:val="18"/>
                <w:szCs w:val="18"/>
              </w:rPr>
              <w:t xml:space="preserve"> % &lt; AMDR</w:t>
            </w:r>
          </w:p>
        </w:tc>
        <w:tc>
          <w:tcPr>
            <w:tcW w:w="1694"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c>
          <w:tcPr>
            <w:tcW w:w="1861"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r>
      <w:tr w:rsidR="003D5108" w:rsidRPr="00B46624" w:rsidTr="00C67593">
        <w:tc>
          <w:tcPr>
            <w:tcW w:w="1445" w:type="pct"/>
            <w:tcBorders>
              <w:top w:val="single" w:sz="4" w:space="0" w:color="auto"/>
            </w:tcBorders>
            <w:shd w:val="clear" w:color="auto" w:fill="auto"/>
            <w:vAlign w:val="bottom"/>
          </w:tcPr>
          <w:p w:rsidR="003D5108" w:rsidRPr="00B46624" w:rsidRDefault="003D5108" w:rsidP="003D5108">
            <w:pPr>
              <w:pStyle w:val="TableText"/>
              <w:rPr>
                <w:rFonts w:ascii="Lucida Sans" w:hAnsi="Lucida Sans"/>
                <w:sz w:val="18"/>
                <w:szCs w:val="18"/>
              </w:rPr>
            </w:pPr>
            <w:r w:rsidRPr="00B46624">
              <w:rPr>
                <w:rFonts w:ascii="Lucida Sans" w:hAnsi="Lucida Sans"/>
                <w:sz w:val="18"/>
                <w:szCs w:val="18"/>
              </w:rPr>
              <w:t xml:space="preserve"> % &lt; AMDR</w:t>
            </w:r>
          </w:p>
        </w:tc>
        <w:tc>
          <w:tcPr>
            <w:tcW w:w="1694"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c>
          <w:tcPr>
            <w:tcW w:w="1861"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r>
    </w:tbl>
    <w:p w:rsidR="00EB0F07" w:rsidRPr="00B46624" w:rsidRDefault="00EB0F07" w:rsidP="00B46624">
      <w:pPr>
        <w:pStyle w:val="TableSourceCaption"/>
        <w:spacing w:before="20" w:after="60"/>
        <w:rPr>
          <w:sz w:val="18"/>
          <w:szCs w:val="18"/>
        </w:rPr>
      </w:pPr>
      <w:r w:rsidRPr="00B46624">
        <w:rPr>
          <w:sz w:val="18"/>
          <w:szCs w:val="18"/>
        </w:rPr>
        <w:t>Source:</w:t>
      </w:r>
      <w:r w:rsidRPr="00B46624">
        <w:rPr>
          <w:sz w:val="18"/>
          <w:szCs w:val="18"/>
        </w:rPr>
        <w:tab/>
      </w:r>
      <w:r w:rsidR="00C67593" w:rsidRPr="00B46624">
        <w:rPr>
          <w:sz w:val="18"/>
          <w:szCs w:val="18"/>
        </w:rPr>
        <w:t>Client Survey</w:t>
      </w:r>
    </w:p>
    <w:p w:rsidR="00EB0F07" w:rsidRPr="00B46624" w:rsidRDefault="00C67593" w:rsidP="00B46624">
      <w:pPr>
        <w:pStyle w:val="TableFootnoteCaption"/>
        <w:spacing w:after="480"/>
        <w:rPr>
          <w:sz w:val="18"/>
          <w:szCs w:val="18"/>
        </w:rPr>
      </w:pPr>
      <w:r w:rsidRPr="00B46624">
        <w:rPr>
          <w:sz w:val="18"/>
          <w:szCs w:val="18"/>
        </w:rPr>
        <w:t>AMDR=Acceptable Macronutrient Distribution Range, DGA=Dietary Guidelines for Americans recommendation, EAR=Estimated Average Requirement, AI=Adequate Intake, UL=Tolerable Upper Intake Level</w:t>
      </w:r>
      <w:r w:rsidR="00EB0F07" w:rsidRPr="00B46624">
        <w:rPr>
          <w:sz w:val="18"/>
          <w:szCs w:val="18"/>
        </w:rPr>
        <w:t>.</w:t>
      </w:r>
    </w:p>
    <w:p w:rsidR="00EF546D" w:rsidRDefault="00EF546D" w:rsidP="00EF546D">
      <w:pPr>
        <w:pStyle w:val="Heading3"/>
      </w:pPr>
      <w:bookmarkStart w:id="88" w:name="_Toc336508153"/>
      <w:r>
        <w:lastRenderedPageBreak/>
        <w:t>1</w:t>
      </w:r>
      <w:r w:rsidR="004D4E57">
        <w:t>2</w:t>
      </w:r>
      <w:r>
        <w:t>.</w:t>
      </w:r>
      <w:r>
        <w:tab/>
      </w:r>
      <w:r w:rsidR="00F31554" w:rsidRPr="00F31554">
        <w:t>Analysis of Healthy Eating Index (HEI)-2005 Scores</w:t>
      </w:r>
      <w:bookmarkEnd w:id="88"/>
    </w:p>
    <w:p w:rsidR="00F31554" w:rsidRPr="00F31554" w:rsidRDefault="00F31554" w:rsidP="00F31554">
      <w:pPr>
        <w:pStyle w:val="NormalSS"/>
      </w:pPr>
      <w:r w:rsidRPr="00F31554">
        <w:t>The HEI-2005 is an updated version of the index originally developed by USDA’s Center for Nutrition Policy and Promotion (CNPP) in 1995 (Kennedy et al., 1995). The HEI-2005</w:t>
      </w:r>
      <w:r w:rsidR="00FC4A21">
        <w:t xml:space="preserve"> </w:t>
      </w:r>
      <w:r w:rsidRPr="00F31554">
        <w:t xml:space="preserve">was developed by a federal interagency workgroup led by CNPP. The index is designed to measure how well individuals’ diets conform to the 2005 Dietary Guidelines, including specific factors that influence diet quality, such as consumption of whole grains, specific types of fat, particular types of nutrient-dense vegetables, and “discretionary calories.” The HEI (in its original and updated form) has been adopted by USDA as the tool used to monitor diet quality of the U.S. population overall as well as progress toward healthier eating habits among food assistance program participants (USDA/FNS, 2000; Basiotis et al., 2002; USDA, 2006). The index includes 12 component scores—nine components assess intake of food groups (total fruit (including juice), whole fruit, total vegetables, dark green and orange vegetables and legumes, total grains, whole grains, milk, meat, and healthy oils), two components assess dietary components that are commonly consumed in excess (saturated fat and sodium), and one component assesses intake of discretionary calories from solid fat, alcohol, and added sugars (Guenther et al., 2007). Scores are assigned for each component based on reference standards that reflect Dietary Guidelines and </w:t>
      </w:r>
      <w:r w:rsidR="006853FF">
        <w:t>MyPlate</w:t>
      </w:r>
      <w:r w:rsidR="006853FF" w:rsidRPr="00F31554">
        <w:t xml:space="preserve"> </w:t>
      </w:r>
      <w:r w:rsidRPr="00F31554">
        <w:t>recommendations. Maximum scores for each component range from 5 to 20, with an overall maximum score of 100. HEI-2005 developers recommend that researchers focus on individual component scores rather than a total composite score because the individual scores provide the most useful data on shortcomings in diet quality.</w:t>
      </w:r>
    </w:p>
    <w:p w:rsidR="008B0200" w:rsidRDefault="00F31554" w:rsidP="008B0200">
      <w:pPr>
        <w:pStyle w:val="NormalSS"/>
      </w:pPr>
      <w:r w:rsidRPr="00F31554">
        <w:t xml:space="preserve">We will estimate HEI-2005 scores for congregate </w:t>
      </w:r>
      <w:r w:rsidR="005D2257">
        <w:t>nutrition</w:t>
      </w:r>
      <w:r w:rsidR="005D2257" w:rsidRPr="00F31554">
        <w:t xml:space="preserve"> </w:t>
      </w:r>
      <w:r w:rsidR="004F792C">
        <w:t>and home-</w:t>
      </w:r>
      <w:r w:rsidRPr="00F31554">
        <w:t xml:space="preserve">delivered </w:t>
      </w:r>
      <w:r w:rsidR="005D2257">
        <w:t>nutrition</w:t>
      </w:r>
      <w:r w:rsidR="005D2257" w:rsidRPr="00F31554">
        <w:t xml:space="preserve"> </w:t>
      </w:r>
      <w:r w:rsidRPr="00F31554">
        <w:t xml:space="preserve">program participants following the approach recommended by the interagency group that developed the measure (Table A.16.13). Ideally, the HEI-2005 would be calculated based on the usual dietary intake of each individual. As noted in the preceding discussion of usual nutrient intakes, with only one day of intake data for each sample member, we will not have a reliable estimate of each individual’s usual intake. However, a good estimate of a population’s mean usual intake is the mean of one-day intakes; and the best estimate of the population’s mean HEI scores is based on estimates of total intakes at the population level (Guenther et al., 2007; Freedman et al., 2008). Thus, we will assign HEI-2005 scores at the group rather than individual level, using the single 24-hour recall collected from all congregate </w:t>
      </w:r>
      <w:r w:rsidR="005D2257">
        <w:t>nutrition</w:t>
      </w:r>
      <w:r w:rsidR="005D2257" w:rsidRPr="00F31554">
        <w:t xml:space="preserve"> </w:t>
      </w:r>
      <w:r w:rsidR="004F792C">
        <w:t>and home-</w:t>
      </w:r>
      <w:r w:rsidRPr="00F31554">
        <w:t xml:space="preserve">delivered </w:t>
      </w:r>
      <w:r w:rsidR="005D2257">
        <w:t>nutrition</w:t>
      </w:r>
      <w:r w:rsidR="005D2257" w:rsidRPr="00F31554">
        <w:t xml:space="preserve"> </w:t>
      </w:r>
      <w:r w:rsidRPr="00F31554">
        <w:t xml:space="preserve">participants. </w:t>
      </w:r>
    </w:p>
    <w:p w:rsidR="00F31554" w:rsidRDefault="00200821" w:rsidP="00F31554">
      <w:pPr>
        <w:pStyle w:val="MarkforTableHeading"/>
      </w:pPr>
      <w:bookmarkStart w:id="89" w:name="_Toc336508252"/>
      <w:r w:rsidRPr="00200821">
        <w:t xml:space="preserve">Table A.16.13. Mean Healthy Eating Index-2005 Scores for Participants in Congregate </w:t>
      </w:r>
      <w:r w:rsidR="005D2257">
        <w:t>Nutrition</w:t>
      </w:r>
      <w:r w:rsidR="005D2257" w:rsidRPr="00200821">
        <w:t xml:space="preserve"> </w:t>
      </w:r>
      <w:r w:rsidRPr="00200821">
        <w:t>Programs</w:t>
      </w:r>
      <w:bookmarkEnd w:id="89"/>
    </w:p>
    <w:tbl>
      <w:tblPr>
        <w:tblStyle w:val="TableGrid"/>
        <w:tblW w:w="5000"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69"/>
        <w:gridCol w:w="802"/>
        <w:gridCol w:w="1684"/>
        <w:gridCol w:w="1844"/>
        <w:gridCol w:w="1733"/>
        <w:gridCol w:w="1844"/>
      </w:tblGrid>
      <w:tr w:rsidR="00F31554" w:rsidTr="00B46624">
        <w:trPr>
          <w:tblHeader/>
        </w:trPr>
        <w:tc>
          <w:tcPr>
            <w:tcW w:w="871" w:type="pct"/>
            <w:tcBorders>
              <w:top w:val="single" w:sz="12" w:space="0" w:color="auto"/>
              <w:bottom w:val="single" w:sz="4" w:space="0" w:color="auto"/>
            </w:tcBorders>
            <w:shd w:val="clear" w:color="auto" w:fill="auto"/>
            <w:vAlign w:val="bottom"/>
          </w:tcPr>
          <w:p w:rsidR="00F31554" w:rsidRDefault="00F31554" w:rsidP="00F31554">
            <w:pPr>
              <w:pStyle w:val="TableHeaderLeft"/>
              <w:tabs>
                <w:tab w:val="clear" w:pos="432"/>
              </w:tabs>
            </w:pPr>
          </w:p>
        </w:tc>
        <w:tc>
          <w:tcPr>
            <w:tcW w:w="418" w:type="pct"/>
            <w:tcBorders>
              <w:top w:val="single" w:sz="12" w:space="0" w:color="auto"/>
              <w:bottom w:val="single" w:sz="4" w:space="0" w:color="auto"/>
            </w:tcBorders>
            <w:shd w:val="clear" w:color="auto" w:fill="auto"/>
            <w:vAlign w:val="bottom"/>
          </w:tcPr>
          <w:p w:rsidR="00F31554" w:rsidRDefault="00F31554" w:rsidP="00F31554">
            <w:pPr>
              <w:pStyle w:val="TableHeaderCenter"/>
            </w:pPr>
            <w:r>
              <w:t>Max. Score</w:t>
            </w:r>
          </w:p>
        </w:tc>
        <w:tc>
          <w:tcPr>
            <w:tcW w:w="879" w:type="pct"/>
            <w:tcBorders>
              <w:top w:val="single" w:sz="12" w:space="0" w:color="auto"/>
              <w:bottom w:val="single" w:sz="4" w:space="0" w:color="auto"/>
            </w:tcBorders>
            <w:shd w:val="clear" w:color="auto" w:fill="auto"/>
            <w:vAlign w:val="bottom"/>
          </w:tcPr>
          <w:p w:rsidR="00F31554" w:rsidRDefault="00F31554" w:rsidP="00F31554">
            <w:pPr>
              <w:pStyle w:val="TableHeaderCenter"/>
            </w:pPr>
            <w:r>
              <w:t xml:space="preserve">Congregate </w:t>
            </w:r>
            <w:r w:rsidR="005D2257">
              <w:t>Nutrition</w:t>
            </w:r>
            <w:r>
              <w:t xml:space="preserve"> Program Participants’ Mean </w:t>
            </w:r>
            <w:r>
              <w:br/>
              <w:t>HEI-2005 Score</w:t>
            </w:r>
          </w:p>
        </w:tc>
        <w:tc>
          <w:tcPr>
            <w:tcW w:w="963" w:type="pct"/>
            <w:tcBorders>
              <w:top w:val="single" w:sz="12" w:space="0" w:color="auto"/>
              <w:bottom w:val="single" w:sz="4" w:space="0" w:color="auto"/>
            </w:tcBorders>
            <w:shd w:val="clear" w:color="auto" w:fill="auto"/>
            <w:vAlign w:val="bottom"/>
          </w:tcPr>
          <w:p w:rsidR="00F31554" w:rsidRDefault="00F31554" w:rsidP="00F31554">
            <w:pPr>
              <w:pStyle w:val="TableHeaderCenter"/>
            </w:pPr>
            <w:r>
              <w:t xml:space="preserve">Congregate </w:t>
            </w:r>
            <w:r w:rsidR="005D2257">
              <w:t>Nutrition</w:t>
            </w:r>
            <w:r>
              <w:t xml:space="preserve"> Program Participants’</w:t>
            </w:r>
            <w:r>
              <w:br/>
              <w:t>Mean HEI-2005 Score as a Percentage of Maximum Scores</w:t>
            </w:r>
          </w:p>
        </w:tc>
        <w:tc>
          <w:tcPr>
            <w:tcW w:w="905" w:type="pct"/>
            <w:tcBorders>
              <w:top w:val="single" w:sz="12" w:space="0" w:color="auto"/>
              <w:bottom w:val="single" w:sz="4" w:space="0" w:color="auto"/>
            </w:tcBorders>
            <w:shd w:val="clear" w:color="auto" w:fill="auto"/>
            <w:vAlign w:val="bottom"/>
          </w:tcPr>
          <w:p w:rsidR="00F31554" w:rsidRDefault="004F792C" w:rsidP="00F31554">
            <w:pPr>
              <w:pStyle w:val="TableHeaderCenter"/>
            </w:pPr>
            <w:r>
              <w:t>Home-</w:t>
            </w:r>
            <w:r w:rsidR="00F31554">
              <w:t xml:space="preserve">Delivered </w:t>
            </w:r>
            <w:r w:rsidR="005D2257">
              <w:t>Nutrition</w:t>
            </w:r>
            <w:r w:rsidR="00F31554">
              <w:t xml:space="preserve"> Program Participants’ Mean </w:t>
            </w:r>
            <w:r w:rsidR="00F31554">
              <w:br/>
              <w:t>HEI-2005 Score</w:t>
            </w:r>
          </w:p>
        </w:tc>
        <w:tc>
          <w:tcPr>
            <w:tcW w:w="963" w:type="pct"/>
            <w:tcBorders>
              <w:top w:val="single" w:sz="12" w:space="0" w:color="auto"/>
              <w:bottom w:val="single" w:sz="4" w:space="0" w:color="auto"/>
            </w:tcBorders>
            <w:shd w:val="clear" w:color="auto" w:fill="auto"/>
            <w:vAlign w:val="bottom"/>
          </w:tcPr>
          <w:p w:rsidR="00F31554" w:rsidRDefault="004F792C" w:rsidP="00F31554">
            <w:pPr>
              <w:pStyle w:val="TableHeaderCenter"/>
            </w:pPr>
            <w:r>
              <w:t>Home-</w:t>
            </w:r>
            <w:r w:rsidR="00F31554">
              <w:t xml:space="preserve">Delivered </w:t>
            </w:r>
            <w:r w:rsidR="005D2257">
              <w:t>Nutrition</w:t>
            </w:r>
            <w:r w:rsidR="00F31554">
              <w:t xml:space="preserve"> Program Participants’</w:t>
            </w:r>
            <w:r w:rsidR="00F31554">
              <w:br/>
              <w:t>Mean HEI-2005 Score as a Percentage of Maximum Scores</w:t>
            </w:r>
          </w:p>
        </w:tc>
      </w:tr>
      <w:tr w:rsidR="00F31554" w:rsidTr="00B46624">
        <w:tc>
          <w:tcPr>
            <w:tcW w:w="871" w:type="pct"/>
            <w:tcBorders>
              <w:top w:val="single" w:sz="4" w:space="0" w:color="auto"/>
            </w:tcBorders>
            <w:shd w:val="clear" w:color="auto" w:fill="auto"/>
            <w:vAlign w:val="bottom"/>
          </w:tcPr>
          <w:p w:rsidR="00F31554" w:rsidRPr="00A849E4" w:rsidRDefault="00F31554" w:rsidP="00F31554">
            <w:pPr>
              <w:pStyle w:val="TableText"/>
              <w:spacing w:before="40" w:after="40"/>
            </w:pPr>
            <w:r w:rsidRPr="00A849E4">
              <w:t xml:space="preserve">Total </w:t>
            </w:r>
            <w:r>
              <w:t>F</w:t>
            </w:r>
            <w:r w:rsidRPr="00A849E4">
              <w:t>ruit</w:t>
            </w:r>
            <w:r>
              <w:t xml:space="preserve"> (includes 100% juice)</w:t>
            </w:r>
          </w:p>
        </w:tc>
        <w:tc>
          <w:tcPr>
            <w:tcW w:w="418" w:type="pct"/>
            <w:tcBorders>
              <w:top w:val="single" w:sz="4" w:space="0" w:color="auto"/>
            </w:tcBorders>
            <w:shd w:val="clear" w:color="auto" w:fill="auto"/>
            <w:vAlign w:val="center"/>
          </w:tcPr>
          <w:p w:rsidR="00F31554" w:rsidRDefault="00F31554" w:rsidP="00F31554">
            <w:pPr>
              <w:pStyle w:val="TableText"/>
              <w:spacing w:before="40" w:after="40"/>
              <w:jc w:val="center"/>
            </w:pPr>
            <w:r>
              <w:t>5.0</w:t>
            </w:r>
          </w:p>
        </w:tc>
        <w:tc>
          <w:tcPr>
            <w:tcW w:w="879" w:type="pct"/>
            <w:tcBorders>
              <w:top w:val="single" w:sz="4" w:space="0" w:color="auto"/>
            </w:tcBorders>
            <w:shd w:val="clear" w:color="auto" w:fill="auto"/>
            <w:vAlign w:val="center"/>
          </w:tcPr>
          <w:p w:rsidR="00F31554" w:rsidRDefault="00F31554" w:rsidP="00F31554">
            <w:pPr>
              <w:pStyle w:val="TableText"/>
              <w:spacing w:before="40" w:after="40"/>
              <w:jc w:val="center"/>
            </w:pPr>
          </w:p>
        </w:tc>
        <w:tc>
          <w:tcPr>
            <w:tcW w:w="963" w:type="pct"/>
            <w:tcBorders>
              <w:top w:val="single" w:sz="4" w:space="0" w:color="auto"/>
            </w:tcBorders>
            <w:shd w:val="clear" w:color="auto" w:fill="auto"/>
            <w:vAlign w:val="center"/>
          </w:tcPr>
          <w:p w:rsidR="00F31554" w:rsidRDefault="00F31554" w:rsidP="00F31554">
            <w:pPr>
              <w:pStyle w:val="TableText"/>
              <w:spacing w:before="40" w:after="40"/>
              <w:jc w:val="center"/>
            </w:pPr>
          </w:p>
        </w:tc>
        <w:tc>
          <w:tcPr>
            <w:tcW w:w="905" w:type="pct"/>
            <w:tcBorders>
              <w:top w:val="single" w:sz="4" w:space="0" w:color="auto"/>
            </w:tcBorders>
            <w:shd w:val="clear" w:color="auto" w:fill="auto"/>
            <w:vAlign w:val="center"/>
          </w:tcPr>
          <w:p w:rsidR="00F31554" w:rsidRDefault="00F31554" w:rsidP="00F31554">
            <w:pPr>
              <w:pStyle w:val="TableText"/>
              <w:spacing w:before="40" w:after="40"/>
              <w:jc w:val="center"/>
            </w:pPr>
          </w:p>
        </w:tc>
        <w:tc>
          <w:tcPr>
            <w:tcW w:w="963" w:type="pct"/>
            <w:tcBorders>
              <w:top w:val="single" w:sz="4" w:space="0" w:color="auto"/>
            </w:tcBorders>
            <w:shd w:val="clear" w:color="auto" w:fill="auto"/>
            <w:vAlign w:val="center"/>
          </w:tcPr>
          <w:p w:rsidR="00F31554" w:rsidRDefault="00F31554" w:rsidP="00F31554">
            <w:pPr>
              <w:pStyle w:val="TableText"/>
              <w:spacing w:before="40" w:after="40"/>
              <w:jc w:val="center"/>
            </w:pPr>
          </w:p>
        </w:tc>
      </w:tr>
      <w:tr w:rsidR="00F31554" w:rsidTr="00B46624">
        <w:tc>
          <w:tcPr>
            <w:tcW w:w="871" w:type="pct"/>
            <w:shd w:val="clear" w:color="auto" w:fill="auto"/>
            <w:vAlign w:val="bottom"/>
          </w:tcPr>
          <w:p w:rsidR="00F31554" w:rsidRPr="00A849E4" w:rsidRDefault="00F31554" w:rsidP="00F31554">
            <w:pPr>
              <w:pStyle w:val="TableText"/>
              <w:spacing w:before="40" w:after="40"/>
            </w:pPr>
            <w:r w:rsidRPr="00A849E4">
              <w:t xml:space="preserve">Whole </w:t>
            </w:r>
            <w:r>
              <w:t>F</w:t>
            </w:r>
            <w:r w:rsidRPr="00A849E4">
              <w:t>ruit (</w:t>
            </w:r>
            <w:r>
              <w:t>not Ju</w:t>
            </w:r>
            <w:r w:rsidRPr="00A849E4">
              <w:t>ice)</w:t>
            </w:r>
          </w:p>
        </w:tc>
        <w:tc>
          <w:tcPr>
            <w:tcW w:w="418" w:type="pct"/>
            <w:shd w:val="clear" w:color="auto" w:fill="auto"/>
            <w:vAlign w:val="center"/>
          </w:tcPr>
          <w:p w:rsidR="00F31554" w:rsidRDefault="00F31554" w:rsidP="00F31554">
            <w:pPr>
              <w:pStyle w:val="TableText"/>
              <w:spacing w:before="40" w:after="40"/>
              <w:jc w:val="center"/>
            </w:pPr>
            <w:r>
              <w:t>5.0</w:t>
            </w:r>
          </w:p>
        </w:tc>
        <w:tc>
          <w:tcPr>
            <w:tcW w:w="879" w:type="pct"/>
            <w:shd w:val="clear" w:color="auto" w:fill="auto"/>
            <w:vAlign w:val="center"/>
          </w:tcPr>
          <w:p w:rsidR="00F31554" w:rsidRDefault="00F31554" w:rsidP="00F31554">
            <w:pPr>
              <w:pStyle w:val="TableText"/>
              <w:spacing w:before="40" w:after="40"/>
              <w:jc w:val="center"/>
            </w:pPr>
          </w:p>
        </w:tc>
        <w:tc>
          <w:tcPr>
            <w:tcW w:w="963" w:type="pct"/>
            <w:shd w:val="clear" w:color="auto" w:fill="auto"/>
            <w:vAlign w:val="center"/>
          </w:tcPr>
          <w:p w:rsidR="00F31554" w:rsidRDefault="00F31554" w:rsidP="00F31554">
            <w:pPr>
              <w:pStyle w:val="TableText"/>
              <w:spacing w:before="40" w:after="40"/>
              <w:jc w:val="center"/>
            </w:pPr>
          </w:p>
        </w:tc>
        <w:tc>
          <w:tcPr>
            <w:tcW w:w="905" w:type="pct"/>
            <w:shd w:val="clear" w:color="auto" w:fill="auto"/>
            <w:vAlign w:val="center"/>
          </w:tcPr>
          <w:p w:rsidR="00F31554" w:rsidRDefault="00F31554" w:rsidP="00F31554">
            <w:pPr>
              <w:pStyle w:val="TableText"/>
              <w:spacing w:before="40" w:after="40"/>
              <w:jc w:val="center"/>
            </w:pPr>
          </w:p>
        </w:tc>
        <w:tc>
          <w:tcPr>
            <w:tcW w:w="963" w:type="pct"/>
            <w:shd w:val="clear" w:color="auto" w:fill="auto"/>
            <w:vAlign w:val="center"/>
          </w:tcPr>
          <w:p w:rsidR="00F31554" w:rsidRDefault="00F31554" w:rsidP="00F31554">
            <w:pPr>
              <w:pStyle w:val="TableText"/>
              <w:spacing w:before="40" w:after="40"/>
              <w:jc w:val="center"/>
            </w:pPr>
          </w:p>
        </w:tc>
      </w:tr>
      <w:tr w:rsidR="00F31554" w:rsidTr="00B46624">
        <w:tc>
          <w:tcPr>
            <w:tcW w:w="871" w:type="pct"/>
            <w:shd w:val="clear" w:color="auto" w:fill="auto"/>
            <w:vAlign w:val="bottom"/>
          </w:tcPr>
          <w:p w:rsidR="00F31554" w:rsidRPr="00A849E4" w:rsidRDefault="00F31554" w:rsidP="00F31554">
            <w:pPr>
              <w:pStyle w:val="TableText"/>
              <w:spacing w:before="40" w:after="40"/>
            </w:pPr>
            <w:r w:rsidRPr="00A849E4">
              <w:lastRenderedPageBreak/>
              <w:t xml:space="preserve">Total </w:t>
            </w:r>
            <w:r>
              <w:t>V</w:t>
            </w:r>
            <w:r w:rsidRPr="00A849E4">
              <w:t>egetables</w:t>
            </w:r>
          </w:p>
        </w:tc>
        <w:tc>
          <w:tcPr>
            <w:tcW w:w="418" w:type="pct"/>
            <w:shd w:val="clear" w:color="auto" w:fill="auto"/>
            <w:vAlign w:val="center"/>
          </w:tcPr>
          <w:p w:rsidR="00F31554" w:rsidRDefault="00F31554" w:rsidP="00F31554">
            <w:pPr>
              <w:pStyle w:val="TableText"/>
              <w:spacing w:before="40" w:after="40"/>
              <w:jc w:val="center"/>
            </w:pPr>
            <w:r>
              <w:t>5.0</w:t>
            </w:r>
          </w:p>
        </w:tc>
        <w:tc>
          <w:tcPr>
            <w:tcW w:w="879" w:type="pct"/>
            <w:shd w:val="clear" w:color="auto" w:fill="auto"/>
            <w:vAlign w:val="center"/>
          </w:tcPr>
          <w:p w:rsidR="00F31554" w:rsidRDefault="00F31554" w:rsidP="00F31554">
            <w:pPr>
              <w:pStyle w:val="TableText"/>
              <w:spacing w:before="40" w:after="40"/>
              <w:jc w:val="center"/>
            </w:pPr>
          </w:p>
        </w:tc>
        <w:tc>
          <w:tcPr>
            <w:tcW w:w="963" w:type="pct"/>
            <w:shd w:val="clear" w:color="auto" w:fill="auto"/>
            <w:vAlign w:val="center"/>
          </w:tcPr>
          <w:p w:rsidR="00F31554" w:rsidRDefault="00F31554" w:rsidP="00F31554">
            <w:pPr>
              <w:pStyle w:val="TableText"/>
              <w:spacing w:before="40" w:after="40"/>
              <w:jc w:val="center"/>
            </w:pPr>
          </w:p>
        </w:tc>
        <w:tc>
          <w:tcPr>
            <w:tcW w:w="905" w:type="pct"/>
            <w:shd w:val="clear" w:color="auto" w:fill="auto"/>
            <w:vAlign w:val="center"/>
          </w:tcPr>
          <w:p w:rsidR="00F31554" w:rsidRDefault="00F31554" w:rsidP="00F31554">
            <w:pPr>
              <w:pStyle w:val="TableText"/>
              <w:spacing w:before="40" w:after="40"/>
              <w:jc w:val="center"/>
            </w:pPr>
          </w:p>
        </w:tc>
        <w:tc>
          <w:tcPr>
            <w:tcW w:w="963" w:type="pct"/>
            <w:shd w:val="clear" w:color="auto" w:fill="auto"/>
            <w:vAlign w:val="center"/>
          </w:tcPr>
          <w:p w:rsidR="00F31554" w:rsidRDefault="00F31554" w:rsidP="00F31554">
            <w:pPr>
              <w:pStyle w:val="TableText"/>
              <w:spacing w:before="40" w:after="40"/>
              <w:jc w:val="center"/>
            </w:pPr>
          </w:p>
        </w:tc>
      </w:tr>
      <w:tr w:rsidR="00F31554" w:rsidTr="00B46624">
        <w:tc>
          <w:tcPr>
            <w:tcW w:w="871" w:type="pct"/>
            <w:shd w:val="clear" w:color="auto" w:fill="auto"/>
            <w:vAlign w:val="bottom"/>
          </w:tcPr>
          <w:p w:rsidR="00F31554" w:rsidRPr="00A849E4" w:rsidRDefault="00F31554" w:rsidP="00F31554">
            <w:pPr>
              <w:pStyle w:val="TableText"/>
              <w:spacing w:before="40" w:after="40"/>
            </w:pPr>
            <w:r w:rsidRPr="00A849E4">
              <w:t xml:space="preserve">Dark </w:t>
            </w:r>
            <w:r>
              <w:t>G</w:t>
            </w:r>
            <w:r w:rsidRPr="00A849E4">
              <w:t xml:space="preserve">reen and </w:t>
            </w:r>
            <w:r>
              <w:t>O</w:t>
            </w:r>
            <w:r w:rsidRPr="00A849E4">
              <w:t xml:space="preserve">range </w:t>
            </w:r>
            <w:r>
              <w:t>V</w:t>
            </w:r>
            <w:r w:rsidRPr="00A849E4">
              <w:t xml:space="preserve">egetables and </w:t>
            </w:r>
            <w:r>
              <w:t>L</w:t>
            </w:r>
            <w:r w:rsidRPr="00A849E4">
              <w:t>egumes</w:t>
            </w:r>
            <w:r>
              <w:rPr>
                <w:vertAlign w:val="superscript"/>
              </w:rPr>
              <w:t>a</w:t>
            </w:r>
          </w:p>
        </w:tc>
        <w:tc>
          <w:tcPr>
            <w:tcW w:w="418" w:type="pct"/>
            <w:shd w:val="clear" w:color="auto" w:fill="auto"/>
            <w:vAlign w:val="center"/>
          </w:tcPr>
          <w:p w:rsidR="00F31554" w:rsidRDefault="00F31554" w:rsidP="00F31554">
            <w:pPr>
              <w:pStyle w:val="TableText"/>
              <w:spacing w:before="40" w:after="40"/>
              <w:jc w:val="center"/>
            </w:pPr>
            <w:r>
              <w:t>5.0</w:t>
            </w:r>
          </w:p>
        </w:tc>
        <w:tc>
          <w:tcPr>
            <w:tcW w:w="879" w:type="pct"/>
            <w:shd w:val="clear" w:color="auto" w:fill="auto"/>
            <w:vAlign w:val="center"/>
          </w:tcPr>
          <w:p w:rsidR="00F31554" w:rsidRDefault="00F31554" w:rsidP="00F31554">
            <w:pPr>
              <w:pStyle w:val="TableText"/>
              <w:spacing w:before="40" w:after="40"/>
              <w:jc w:val="center"/>
            </w:pPr>
          </w:p>
        </w:tc>
        <w:tc>
          <w:tcPr>
            <w:tcW w:w="963" w:type="pct"/>
            <w:shd w:val="clear" w:color="auto" w:fill="auto"/>
            <w:vAlign w:val="center"/>
          </w:tcPr>
          <w:p w:rsidR="00F31554" w:rsidRDefault="00F31554" w:rsidP="00F31554">
            <w:pPr>
              <w:pStyle w:val="TableText"/>
              <w:spacing w:before="40" w:after="40"/>
              <w:jc w:val="center"/>
            </w:pPr>
          </w:p>
        </w:tc>
        <w:tc>
          <w:tcPr>
            <w:tcW w:w="905" w:type="pct"/>
            <w:shd w:val="clear" w:color="auto" w:fill="auto"/>
            <w:vAlign w:val="center"/>
          </w:tcPr>
          <w:p w:rsidR="00F31554" w:rsidRDefault="00F31554" w:rsidP="00F31554">
            <w:pPr>
              <w:pStyle w:val="TableText"/>
              <w:spacing w:before="40" w:after="40"/>
              <w:jc w:val="center"/>
            </w:pPr>
          </w:p>
        </w:tc>
        <w:tc>
          <w:tcPr>
            <w:tcW w:w="963" w:type="pct"/>
            <w:shd w:val="clear" w:color="auto" w:fill="auto"/>
            <w:vAlign w:val="center"/>
          </w:tcPr>
          <w:p w:rsidR="00F31554" w:rsidRDefault="00F31554" w:rsidP="00F31554">
            <w:pPr>
              <w:pStyle w:val="TableText"/>
              <w:spacing w:before="40" w:after="40"/>
              <w:jc w:val="center"/>
            </w:pPr>
          </w:p>
        </w:tc>
      </w:tr>
      <w:tr w:rsidR="00F31554" w:rsidTr="00B46624">
        <w:tc>
          <w:tcPr>
            <w:tcW w:w="871" w:type="pct"/>
            <w:shd w:val="clear" w:color="auto" w:fill="auto"/>
            <w:vAlign w:val="bottom"/>
          </w:tcPr>
          <w:p w:rsidR="00F31554" w:rsidRPr="00A849E4" w:rsidRDefault="00F31554" w:rsidP="00F31554">
            <w:pPr>
              <w:pStyle w:val="TableText"/>
              <w:spacing w:before="40" w:after="40"/>
            </w:pPr>
            <w:r w:rsidRPr="00A849E4">
              <w:t xml:space="preserve">Total </w:t>
            </w:r>
            <w:r>
              <w:t>G</w:t>
            </w:r>
            <w:r w:rsidRPr="00A849E4">
              <w:t>rains</w:t>
            </w:r>
          </w:p>
        </w:tc>
        <w:tc>
          <w:tcPr>
            <w:tcW w:w="418" w:type="pct"/>
            <w:shd w:val="clear" w:color="auto" w:fill="auto"/>
            <w:vAlign w:val="center"/>
          </w:tcPr>
          <w:p w:rsidR="00F31554" w:rsidRDefault="00F31554" w:rsidP="00F31554">
            <w:pPr>
              <w:pStyle w:val="TableText"/>
              <w:spacing w:before="40" w:after="40"/>
              <w:jc w:val="center"/>
            </w:pPr>
            <w:r>
              <w:t>5.0</w:t>
            </w:r>
          </w:p>
        </w:tc>
        <w:tc>
          <w:tcPr>
            <w:tcW w:w="879" w:type="pct"/>
            <w:shd w:val="clear" w:color="auto" w:fill="auto"/>
            <w:vAlign w:val="center"/>
          </w:tcPr>
          <w:p w:rsidR="00F31554" w:rsidRDefault="00F31554" w:rsidP="00F31554">
            <w:pPr>
              <w:pStyle w:val="TableText"/>
              <w:spacing w:before="40" w:after="40"/>
              <w:jc w:val="center"/>
            </w:pPr>
          </w:p>
        </w:tc>
        <w:tc>
          <w:tcPr>
            <w:tcW w:w="963" w:type="pct"/>
            <w:shd w:val="clear" w:color="auto" w:fill="auto"/>
            <w:vAlign w:val="center"/>
          </w:tcPr>
          <w:p w:rsidR="00F31554" w:rsidRDefault="00F31554" w:rsidP="00F31554">
            <w:pPr>
              <w:pStyle w:val="TableText"/>
              <w:spacing w:before="40" w:after="40"/>
              <w:jc w:val="center"/>
            </w:pPr>
          </w:p>
        </w:tc>
        <w:tc>
          <w:tcPr>
            <w:tcW w:w="905" w:type="pct"/>
            <w:shd w:val="clear" w:color="auto" w:fill="auto"/>
            <w:vAlign w:val="center"/>
          </w:tcPr>
          <w:p w:rsidR="00F31554" w:rsidRDefault="00F31554" w:rsidP="00F31554">
            <w:pPr>
              <w:pStyle w:val="TableText"/>
              <w:spacing w:before="40" w:after="40"/>
              <w:jc w:val="center"/>
            </w:pPr>
          </w:p>
        </w:tc>
        <w:tc>
          <w:tcPr>
            <w:tcW w:w="963" w:type="pct"/>
            <w:shd w:val="clear" w:color="auto" w:fill="auto"/>
            <w:vAlign w:val="center"/>
          </w:tcPr>
          <w:p w:rsidR="00F31554" w:rsidRDefault="00F31554" w:rsidP="00F31554">
            <w:pPr>
              <w:pStyle w:val="TableText"/>
              <w:spacing w:before="40" w:after="40"/>
              <w:jc w:val="center"/>
            </w:pPr>
          </w:p>
        </w:tc>
      </w:tr>
      <w:tr w:rsidR="00F31554" w:rsidTr="00B46624">
        <w:tc>
          <w:tcPr>
            <w:tcW w:w="871" w:type="pct"/>
            <w:shd w:val="clear" w:color="auto" w:fill="auto"/>
            <w:vAlign w:val="bottom"/>
          </w:tcPr>
          <w:p w:rsidR="00F31554" w:rsidRPr="00A849E4" w:rsidRDefault="00F31554" w:rsidP="00F31554">
            <w:pPr>
              <w:pStyle w:val="TableText"/>
              <w:spacing w:before="40" w:after="40"/>
            </w:pPr>
            <w:r w:rsidRPr="00A849E4">
              <w:t xml:space="preserve">Whole </w:t>
            </w:r>
            <w:r>
              <w:t>G</w:t>
            </w:r>
            <w:r w:rsidRPr="00A849E4">
              <w:t>rains</w:t>
            </w:r>
          </w:p>
        </w:tc>
        <w:tc>
          <w:tcPr>
            <w:tcW w:w="418" w:type="pct"/>
            <w:shd w:val="clear" w:color="auto" w:fill="auto"/>
            <w:vAlign w:val="center"/>
          </w:tcPr>
          <w:p w:rsidR="00F31554" w:rsidRDefault="00F31554" w:rsidP="00F31554">
            <w:pPr>
              <w:pStyle w:val="TableText"/>
              <w:spacing w:before="40" w:after="40"/>
              <w:jc w:val="center"/>
            </w:pPr>
            <w:r>
              <w:t>5.0</w:t>
            </w:r>
          </w:p>
        </w:tc>
        <w:tc>
          <w:tcPr>
            <w:tcW w:w="879" w:type="pct"/>
            <w:shd w:val="clear" w:color="auto" w:fill="auto"/>
            <w:vAlign w:val="center"/>
          </w:tcPr>
          <w:p w:rsidR="00F31554" w:rsidRDefault="00F31554" w:rsidP="00F31554">
            <w:pPr>
              <w:pStyle w:val="TableText"/>
              <w:spacing w:before="40" w:after="40"/>
              <w:jc w:val="center"/>
            </w:pPr>
          </w:p>
        </w:tc>
        <w:tc>
          <w:tcPr>
            <w:tcW w:w="963" w:type="pct"/>
            <w:shd w:val="clear" w:color="auto" w:fill="auto"/>
            <w:vAlign w:val="center"/>
          </w:tcPr>
          <w:p w:rsidR="00F31554" w:rsidRDefault="00F31554" w:rsidP="00F31554">
            <w:pPr>
              <w:pStyle w:val="TableText"/>
              <w:spacing w:before="40" w:after="40"/>
              <w:jc w:val="center"/>
            </w:pPr>
          </w:p>
        </w:tc>
        <w:tc>
          <w:tcPr>
            <w:tcW w:w="905" w:type="pct"/>
            <w:shd w:val="clear" w:color="auto" w:fill="auto"/>
            <w:vAlign w:val="center"/>
          </w:tcPr>
          <w:p w:rsidR="00F31554" w:rsidRDefault="00F31554" w:rsidP="00F31554">
            <w:pPr>
              <w:pStyle w:val="TableText"/>
              <w:spacing w:before="40" w:after="40"/>
              <w:jc w:val="center"/>
            </w:pPr>
          </w:p>
        </w:tc>
        <w:tc>
          <w:tcPr>
            <w:tcW w:w="963" w:type="pct"/>
            <w:shd w:val="clear" w:color="auto" w:fill="auto"/>
            <w:vAlign w:val="center"/>
          </w:tcPr>
          <w:p w:rsidR="00F31554" w:rsidRDefault="00F31554" w:rsidP="00F31554">
            <w:pPr>
              <w:pStyle w:val="TableText"/>
              <w:spacing w:before="40" w:after="40"/>
              <w:jc w:val="center"/>
            </w:pPr>
          </w:p>
        </w:tc>
      </w:tr>
      <w:tr w:rsidR="00F31554" w:rsidTr="00B46624">
        <w:tc>
          <w:tcPr>
            <w:tcW w:w="871" w:type="pct"/>
            <w:shd w:val="clear" w:color="auto" w:fill="auto"/>
            <w:vAlign w:val="bottom"/>
          </w:tcPr>
          <w:p w:rsidR="00F31554" w:rsidRPr="00AA36E5" w:rsidRDefault="00F31554" w:rsidP="00F31554">
            <w:pPr>
              <w:pStyle w:val="TableText"/>
              <w:spacing w:before="40" w:after="40"/>
              <w:rPr>
                <w:vertAlign w:val="superscript"/>
              </w:rPr>
            </w:pPr>
            <w:r>
              <w:t>Milk</w:t>
            </w:r>
            <w:r w:rsidRPr="00192551">
              <w:rPr>
                <w:vertAlign w:val="superscript"/>
              </w:rPr>
              <w:t>b</w:t>
            </w:r>
          </w:p>
        </w:tc>
        <w:tc>
          <w:tcPr>
            <w:tcW w:w="418" w:type="pct"/>
            <w:shd w:val="clear" w:color="auto" w:fill="auto"/>
            <w:vAlign w:val="center"/>
          </w:tcPr>
          <w:p w:rsidR="00F31554" w:rsidRDefault="00F31554" w:rsidP="00F31554">
            <w:pPr>
              <w:pStyle w:val="TableText"/>
              <w:spacing w:before="40" w:after="40"/>
              <w:jc w:val="center"/>
            </w:pPr>
            <w:r>
              <w:t>10.0</w:t>
            </w:r>
          </w:p>
        </w:tc>
        <w:tc>
          <w:tcPr>
            <w:tcW w:w="879" w:type="pct"/>
            <w:shd w:val="clear" w:color="auto" w:fill="auto"/>
            <w:vAlign w:val="center"/>
          </w:tcPr>
          <w:p w:rsidR="00F31554" w:rsidRDefault="00F31554" w:rsidP="00F31554">
            <w:pPr>
              <w:pStyle w:val="TableText"/>
              <w:spacing w:before="40" w:after="40"/>
              <w:jc w:val="center"/>
            </w:pPr>
          </w:p>
        </w:tc>
        <w:tc>
          <w:tcPr>
            <w:tcW w:w="963" w:type="pct"/>
            <w:shd w:val="clear" w:color="auto" w:fill="auto"/>
            <w:vAlign w:val="center"/>
          </w:tcPr>
          <w:p w:rsidR="00F31554" w:rsidRDefault="00F31554" w:rsidP="00F31554">
            <w:pPr>
              <w:pStyle w:val="TableText"/>
              <w:spacing w:before="40" w:after="40"/>
              <w:jc w:val="center"/>
            </w:pPr>
          </w:p>
        </w:tc>
        <w:tc>
          <w:tcPr>
            <w:tcW w:w="905" w:type="pct"/>
            <w:shd w:val="clear" w:color="auto" w:fill="auto"/>
            <w:vAlign w:val="center"/>
          </w:tcPr>
          <w:p w:rsidR="00F31554" w:rsidRDefault="00F31554" w:rsidP="00F31554">
            <w:pPr>
              <w:pStyle w:val="TableText"/>
              <w:spacing w:before="40" w:after="40"/>
              <w:jc w:val="center"/>
            </w:pPr>
          </w:p>
        </w:tc>
        <w:tc>
          <w:tcPr>
            <w:tcW w:w="963" w:type="pct"/>
            <w:shd w:val="clear" w:color="auto" w:fill="auto"/>
            <w:vAlign w:val="center"/>
          </w:tcPr>
          <w:p w:rsidR="00F31554" w:rsidRDefault="00F31554" w:rsidP="00F31554">
            <w:pPr>
              <w:pStyle w:val="TableText"/>
              <w:spacing w:before="40" w:after="40"/>
              <w:jc w:val="center"/>
            </w:pPr>
          </w:p>
        </w:tc>
      </w:tr>
      <w:tr w:rsidR="00F31554" w:rsidTr="00B46624">
        <w:tc>
          <w:tcPr>
            <w:tcW w:w="871" w:type="pct"/>
            <w:shd w:val="clear" w:color="auto" w:fill="auto"/>
            <w:vAlign w:val="bottom"/>
          </w:tcPr>
          <w:p w:rsidR="00F31554" w:rsidRPr="00A849E4" w:rsidRDefault="00F31554" w:rsidP="00F31554">
            <w:pPr>
              <w:pStyle w:val="TableText"/>
              <w:spacing w:before="40" w:after="40"/>
            </w:pPr>
            <w:r>
              <w:t>Meat and Beans</w:t>
            </w:r>
          </w:p>
        </w:tc>
        <w:tc>
          <w:tcPr>
            <w:tcW w:w="418" w:type="pct"/>
            <w:shd w:val="clear" w:color="auto" w:fill="auto"/>
            <w:vAlign w:val="center"/>
          </w:tcPr>
          <w:p w:rsidR="00F31554" w:rsidRDefault="00F31554" w:rsidP="00F31554">
            <w:pPr>
              <w:pStyle w:val="TableText"/>
              <w:spacing w:before="40" w:after="40"/>
              <w:jc w:val="center"/>
            </w:pPr>
            <w:r>
              <w:t>10.0</w:t>
            </w:r>
          </w:p>
        </w:tc>
        <w:tc>
          <w:tcPr>
            <w:tcW w:w="879" w:type="pct"/>
            <w:shd w:val="clear" w:color="auto" w:fill="auto"/>
            <w:vAlign w:val="center"/>
          </w:tcPr>
          <w:p w:rsidR="00F31554" w:rsidRDefault="00F31554" w:rsidP="00F31554">
            <w:pPr>
              <w:pStyle w:val="TableText"/>
              <w:spacing w:before="40" w:after="40"/>
              <w:jc w:val="center"/>
            </w:pPr>
          </w:p>
        </w:tc>
        <w:tc>
          <w:tcPr>
            <w:tcW w:w="963" w:type="pct"/>
            <w:shd w:val="clear" w:color="auto" w:fill="auto"/>
            <w:vAlign w:val="center"/>
          </w:tcPr>
          <w:p w:rsidR="00F31554" w:rsidRDefault="00F31554" w:rsidP="00F31554">
            <w:pPr>
              <w:pStyle w:val="TableText"/>
              <w:spacing w:before="40" w:after="40"/>
              <w:jc w:val="center"/>
            </w:pPr>
          </w:p>
        </w:tc>
        <w:tc>
          <w:tcPr>
            <w:tcW w:w="905" w:type="pct"/>
            <w:shd w:val="clear" w:color="auto" w:fill="auto"/>
            <w:vAlign w:val="center"/>
          </w:tcPr>
          <w:p w:rsidR="00F31554" w:rsidRDefault="00F31554" w:rsidP="00F31554">
            <w:pPr>
              <w:pStyle w:val="TableText"/>
              <w:spacing w:before="40" w:after="40"/>
              <w:jc w:val="center"/>
            </w:pPr>
          </w:p>
        </w:tc>
        <w:tc>
          <w:tcPr>
            <w:tcW w:w="963" w:type="pct"/>
            <w:shd w:val="clear" w:color="auto" w:fill="auto"/>
            <w:vAlign w:val="center"/>
          </w:tcPr>
          <w:p w:rsidR="00F31554" w:rsidRDefault="00F31554" w:rsidP="00F31554">
            <w:pPr>
              <w:pStyle w:val="TableText"/>
              <w:spacing w:before="40" w:after="40"/>
              <w:jc w:val="center"/>
            </w:pPr>
          </w:p>
        </w:tc>
      </w:tr>
      <w:tr w:rsidR="00F31554" w:rsidTr="00B46624">
        <w:tc>
          <w:tcPr>
            <w:tcW w:w="871" w:type="pct"/>
            <w:shd w:val="clear" w:color="auto" w:fill="auto"/>
            <w:vAlign w:val="bottom"/>
          </w:tcPr>
          <w:p w:rsidR="00F31554" w:rsidRPr="00A849E4" w:rsidRDefault="00F31554" w:rsidP="00F31554">
            <w:pPr>
              <w:pStyle w:val="TableText"/>
              <w:spacing w:before="40" w:after="40"/>
            </w:pPr>
            <w:r w:rsidRPr="00A849E4">
              <w:t>Oils</w:t>
            </w:r>
            <w:r w:rsidRPr="00192551">
              <w:rPr>
                <w:vertAlign w:val="superscript"/>
              </w:rPr>
              <w:t>c</w:t>
            </w:r>
          </w:p>
        </w:tc>
        <w:tc>
          <w:tcPr>
            <w:tcW w:w="418" w:type="pct"/>
            <w:shd w:val="clear" w:color="auto" w:fill="auto"/>
            <w:vAlign w:val="center"/>
          </w:tcPr>
          <w:p w:rsidR="00F31554" w:rsidRDefault="00F31554" w:rsidP="00F31554">
            <w:pPr>
              <w:pStyle w:val="TableText"/>
              <w:spacing w:before="40" w:after="40"/>
              <w:jc w:val="center"/>
            </w:pPr>
            <w:r>
              <w:t>10.0</w:t>
            </w:r>
          </w:p>
        </w:tc>
        <w:tc>
          <w:tcPr>
            <w:tcW w:w="879" w:type="pct"/>
            <w:shd w:val="clear" w:color="auto" w:fill="auto"/>
            <w:vAlign w:val="center"/>
          </w:tcPr>
          <w:p w:rsidR="00F31554" w:rsidRDefault="00F31554" w:rsidP="00F31554">
            <w:pPr>
              <w:pStyle w:val="TableText"/>
              <w:spacing w:before="40" w:after="40"/>
              <w:jc w:val="center"/>
            </w:pPr>
          </w:p>
        </w:tc>
        <w:tc>
          <w:tcPr>
            <w:tcW w:w="963" w:type="pct"/>
            <w:shd w:val="clear" w:color="auto" w:fill="auto"/>
            <w:vAlign w:val="center"/>
          </w:tcPr>
          <w:p w:rsidR="00F31554" w:rsidRDefault="00F31554" w:rsidP="00F31554">
            <w:pPr>
              <w:pStyle w:val="TableText"/>
              <w:spacing w:before="40" w:after="40"/>
              <w:jc w:val="center"/>
            </w:pPr>
          </w:p>
        </w:tc>
        <w:tc>
          <w:tcPr>
            <w:tcW w:w="905" w:type="pct"/>
            <w:shd w:val="clear" w:color="auto" w:fill="auto"/>
            <w:vAlign w:val="center"/>
          </w:tcPr>
          <w:p w:rsidR="00F31554" w:rsidRDefault="00F31554" w:rsidP="00F31554">
            <w:pPr>
              <w:pStyle w:val="TableText"/>
              <w:spacing w:before="40" w:after="40"/>
              <w:jc w:val="center"/>
            </w:pPr>
          </w:p>
        </w:tc>
        <w:tc>
          <w:tcPr>
            <w:tcW w:w="963" w:type="pct"/>
            <w:shd w:val="clear" w:color="auto" w:fill="auto"/>
            <w:vAlign w:val="center"/>
          </w:tcPr>
          <w:p w:rsidR="00F31554" w:rsidRDefault="00F31554" w:rsidP="00F31554">
            <w:pPr>
              <w:pStyle w:val="TableText"/>
              <w:spacing w:before="40" w:after="40"/>
              <w:jc w:val="center"/>
            </w:pPr>
          </w:p>
        </w:tc>
      </w:tr>
      <w:tr w:rsidR="00F31554" w:rsidTr="00B46624">
        <w:tc>
          <w:tcPr>
            <w:tcW w:w="871" w:type="pct"/>
            <w:shd w:val="clear" w:color="auto" w:fill="auto"/>
            <w:vAlign w:val="center"/>
          </w:tcPr>
          <w:p w:rsidR="00F31554" w:rsidRPr="00325ECB" w:rsidRDefault="00F31554" w:rsidP="00F31554">
            <w:pPr>
              <w:pStyle w:val="TableText"/>
              <w:spacing w:before="40" w:after="40"/>
            </w:pPr>
            <w:r w:rsidRPr="00325ECB">
              <w:t>Saturated Fat</w:t>
            </w:r>
          </w:p>
        </w:tc>
        <w:tc>
          <w:tcPr>
            <w:tcW w:w="418" w:type="pct"/>
            <w:shd w:val="clear" w:color="auto" w:fill="auto"/>
            <w:vAlign w:val="center"/>
          </w:tcPr>
          <w:p w:rsidR="00F31554" w:rsidRDefault="00F31554" w:rsidP="00F31554">
            <w:pPr>
              <w:pStyle w:val="TableText"/>
              <w:spacing w:before="40" w:after="40"/>
              <w:jc w:val="center"/>
            </w:pPr>
            <w:r>
              <w:t>10.0</w:t>
            </w:r>
          </w:p>
        </w:tc>
        <w:tc>
          <w:tcPr>
            <w:tcW w:w="879" w:type="pct"/>
            <w:shd w:val="clear" w:color="auto" w:fill="auto"/>
            <w:vAlign w:val="center"/>
          </w:tcPr>
          <w:p w:rsidR="00F31554" w:rsidRDefault="00F31554" w:rsidP="00F31554">
            <w:pPr>
              <w:pStyle w:val="TableText"/>
              <w:spacing w:before="40" w:after="40"/>
              <w:jc w:val="center"/>
            </w:pPr>
          </w:p>
        </w:tc>
        <w:tc>
          <w:tcPr>
            <w:tcW w:w="963" w:type="pct"/>
            <w:shd w:val="clear" w:color="auto" w:fill="auto"/>
            <w:vAlign w:val="center"/>
          </w:tcPr>
          <w:p w:rsidR="00F31554" w:rsidRDefault="00F31554" w:rsidP="00F31554">
            <w:pPr>
              <w:pStyle w:val="TableText"/>
              <w:spacing w:before="40" w:after="40"/>
              <w:jc w:val="center"/>
            </w:pPr>
          </w:p>
        </w:tc>
        <w:tc>
          <w:tcPr>
            <w:tcW w:w="905" w:type="pct"/>
            <w:shd w:val="clear" w:color="auto" w:fill="auto"/>
            <w:vAlign w:val="center"/>
          </w:tcPr>
          <w:p w:rsidR="00F31554" w:rsidRDefault="00F31554" w:rsidP="00F31554">
            <w:pPr>
              <w:pStyle w:val="TableText"/>
              <w:spacing w:before="40" w:after="40"/>
              <w:jc w:val="center"/>
            </w:pPr>
          </w:p>
        </w:tc>
        <w:tc>
          <w:tcPr>
            <w:tcW w:w="963" w:type="pct"/>
            <w:shd w:val="clear" w:color="auto" w:fill="auto"/>
            <w:vAlign w:val="center"/>
          </w:tcPr>
          <w:p w:rsidR="00F31554" w:rsidRDefault="00F31554" w:rsidP="00F31554">
            <w:pPr>
              <w:pStyle w:val="TableText"/>
              <w:spacing w:before="40" w:after="40"/>
              <w:jc w:val="center"/>
            </w:pPr>
          </w:p>
        </w:tc>
      </w:tr>
      <w:tr w:rsidR="00F31554" w:rsidTr="00B46624">
        <w:tc>
          <w:tcPr>
            <w:tcW w:w="871" w:type="pct"/>
            <w:tcBorders>
              <w:bottom w:val="nil"/>
            </w:tcBorders>
            <w:shd w:val="clear" w:color="auto" w:fill="auto"/>
            <w:vAlign w:val="center"/>
          </w:tcPr>
          <w:p w:rsidR="00F31554" w:rsidRPr="00325ECB" w:rsidRDefault="00F31554" w:rsidP="00F31554">
            <w:pPr>
              <w:pStyle w:val="TableText"/>
              <w:spacing w:before="40" w:after="40"/>
            </w:pPr>
            <w:r w:rsidRPr="00325ECB">
              <w:t>Sodium</w:t>
            </w:r>
          </w:p>
        </w:tc>
        <w:tc>
          <w:tcPr>
            <w:tcW w:w="418" w:type="pct"/>
            <w:tcBorders>
              <w:bottom w:val="nil"/>
            </w:tcBorders>
            <w:shd w:val="clear" w:color="auto" w:fill="auto"/>
            <w:vAlign w:val="center"/>
          </w:tcPr>
          <w:p w:rsidR="00F31554" w:rsidRDefault="00F31554" w:rsidP="00F31554">
            <w:pPr>
              <w:pStyle w:val="TableText"/>
              <w:spacing w:before="40" w:after="40"/>
              <w:jc w:val="center"/>
            </w:pPr>
            <w:r>
              <w:t>10.0</w:t>
            </w:r>
          </w:p>
        </w:tc>
        <w:tc>
          <w:tcPr>
            <w:tcW w:w="879" w:type="pct"/>
            <w:tcBorders>
              <w:bottom w:val="nil"/>
            </w:tcBorders>
            <w:shd w:val="clear" w:color="auto" w:fill="auto"/>
            <w:vAlign w:val="center"/>
          </w:tcPr>
          <w:p w:rsidR="00F31554" w:rsidRDefault="00F31554" w:rsidP="00F31554">
            <w:pPr>
              <w:pStyle w:val="TableText"/>
              <w:spacing w:before="40" w:after="40"/>
              <w:jc w:val="center"/>
            </w:pPr>
          </w:p>
        </w:tc>
        <w:tc>
          <w:tcPr>
            <w:tcW w:w="963" w:type="pct"/>
            <w:tcBorders>
              <w:bottom w:val="nil"/>
            </w:tcBorders>
            <w:shd w:val="clear" w:color="auto" w:fill="auto"/>
            <w:vAlign w:val="center"/>
          </w:tcPr>
          <w:p w:rsidR="00F31554" w:rsidRDefault="00F31554" w:rsidP="00F31554">
            <w:pPr>
              <w:pStyle w:val="TableText"/>
              <w:spacing w:before="40" w:after="40"/>
              <w:jc w:val="center"/>
            </w:pPr>
          </w:p>
        </w:tc>
        <w:tc>
          <w:tcPr>
            <w:tcW w:w="905" w:type="pct"/>
            <w:tcBorders>
              <w:bottom w:val="nil"/>
            </w:tcBorders>
            <w:shd w:val="clear" w:color="auto" w:fill="auto"/>
            <w:vAlign w:val="center"/>
          </w:tcPr>
          <w:p w:rsidR="00F31554" w:rsidRDefault="00F31554" w:rsidP="00F31554">
            <w:pPr>
              <w:pStyle w:val="TableText"/>
              <w:spacing w:before="40" w:after="40"/>
              <w:jc w:val="center"/>
            </w:pPr>
          </w:p>
        </w:tc>
        <w:tc>
          <w:tcPr>
            <w:tcW w:w="963" w:type="pct"/>
            <w:tcBorders>
              <w:bottom w:val="nil"/>
            </w:tcBorders>
            <w:shd w:val="clear" w:color="auto" w:fill="auto"/>
            <w:vAlign w:val="center"/>
          </w:tcPr>
          <w:p w:rsidR="00F31554" w:rsidRDefault="00F31554" w:rsidP="00F31554">
            <w:pPr>
              <w:pStyle w:val="TableText"/>
              <w:spacing w:before="40" w:after="40"/>
              <w:jc w:val="center"/>
            </w:pPr>
          </w:p>
        </w:tc>
      </w:tr>
      <w:tr w:rsidR="00F31554" w:rsidTr="00B46624">
        <w:tc>
          <w:tcPr>
            <w:tcW w:w="871" w:type="pct"/>
            <w:tcBorders>
              <w:top w:val="nil"/>
              <w:bottom w:val="single" w:sz="4" w:space="0" w:color="auto"/>
            </w:tcBorders>
            <w:shd w:val="clear" w:color="auto" w:fill="auto"/>
            <w:vAlign w:val="center"/>
          </w:tcPr>
          <w:p w:rsidR="00F31554" w:rsidRPr="00325ECB" w:rsidRDefault="00F31554" w:rsidP="00F31554">
            <w:pPr>
              <w:pStyle w:val="TableText"/>
              <w:spacing w:before="40" w:after="40"/>
            </w:pPr>
            <w:r w:rsidRPr="00325ECB">
              <w:t>Calories from SOFAAS</w:t>
            </w:r>
          </w:p>
        </w:tc>
        <w:tc>
          <w:tcPr>
            <w:tcW w:w="418" w:type="pct"/>
            <w:tcBorders>
              <w:top w:val="nil"/>
              <w:bottom w:val="single" w:sz="4" w:space="0" w:color="auto"/>
            </w:tcBorders>
            <w:shd w:val="clear" w:color="auto" w:fill="auto"/>
            <w:vAlign w:val="center"/>
          </w:tcPr>
          <w:p w:rsidR="00F31554" w:rsidRDefault="00F31554" w:rsidP="00F31554">
            <w:pPr>
              <w:pStyle w:val="TableText"/>
              <w:spacing w:before="40" w:after="40"/>
              <w:jc w:val="center"/>
            </w:pPr>
            <w:r>
              <w:t>20.0</w:t>
            </w:r>
          </w:p>
        </w:tc>
        <w:tc>
          <w:tcPr>
            <w:tcW w:w="879" w:type="pct"/>
            <w:tcBorders>
              <w:top w:val="nil"/>
              <w:bottom w:val="single" w:sz="4" w:space="0" w:color="auto"/>
            </w:tcBorders>
            <w:shd w:val="clear" w:color="auto" w:fill="auto"/>
            <w:vAlign w:val="center"/>
          </w:tcPr>
          <w:p w:rsidR="00F31554" w:rsidRDefault="00F31554" w:rsidP="00F31554">
            <w:pPr>
              <w:pStyle w:val="TableText"/>
              <w:spacing w:before="40" w:after="40"/>
              <w:jc w:val="center"/>
            </w:pPr>
          </w:p>
        </w:tc>
        <w:tc>
          <w:tcPr>
            <w:tcW w:w="963" w:type="pct"/>
            <w:tcBorders>
              <w:top w:val="nil"/>
              <w:bottom w:val="single" w:sz="4" w:space="0" w:color="auto"/>
            </w:tcBorders>
            <w:shd w:val="clear" w:color="auto" w:fill="auto"/>
            <w:vAlign w:val="center"/>
          </w:tcPr>
          <w:p w:rsidR="00F31554" w:rsidRDefault="00F31554" w:rsidP="00F31554">
            <w:pPr>
              <w:pStyle w:val="TableText"/>
              <w:spacing w:before="40" w:after="40"/>
              <w:jc w:val="center"/>
            </w:pPr>
          </w:p>
        </w:tc>
        <w:tc>
          <w:tcPr>
            <w:tcW w:w="905" w:type="pct"/>
            <w:tcBorders>
              <w:top w:val="nil"/>
              <w:bottom w:val="single" w:sz="4" w:space="0" w:color="auto"/>
            </w:tcBorders>
            <w:shd w:val="clear" w:color="auto" w:fill="auto"/>
            <w:vAlign w:val="center"/>
          </w:tcPr>
          <w:p w:rsidR="00F31554" w:rsidRDefault="00F31554" w:rsidP="00F31554">
            <w:pPr>
              <w:pStyle w:val="TableText"/>
              <w:spacing w:before="40" w:after="40"/>
              <w:jc w:val="center"/>
            </w:pPr>
          </w:p>
        </w:tc>
        <w:tc>
          <w:tcPr>
            <w:tcW w:w="963" w:type="pct"/>
            <w:tcBorders>
              <w:top w:val="nil"/>
              <w:bottom w:val="single" w:sz="4" w:space="0" w:color="auto"/>
            </w:tcBorders>
            <w:shd w:val="clear" w:color="auto" w:fill="auto"/>
            <w:vAlign w:val="center"/>
          </w:tcPr>
          <w:p w:rsidR="00F31554" w:rsidRDefault="00F31554" w:rsidP="00F31554">
            <w:pPr>
              <w:pStyle w:val="TableText"/>
              <w:spacing w:before="40" w:after="40"/>
              <w:jc w:val="center"/>
            </w:pPr>
          </w:p>
        </w:tc>
      </w:tr>
      <w:tr w:rsidR="00F31554" w:rsidTr="00B46624">
        <w:tc>
          <w:tcPr>
            <w:tcW w:w="871" w:type="pct"/>
            <w:tcBorders>
              <w:top w:val="single" w:sz="4" w:space="0" w:color="auto"/>
            </w:tcBorders>
            <w:shd w:val="clear" w:color="auto" w:fill="auto"/>
            <w:vAlign w:val="center"/>
          </w:tcPr>
          <w:p w:rsidR="00F31554" w:rsidRPr="00F31554" w:rsidRDefault="00F31554" w:rsidP="00F31554">
            <w:pPr>
              <w:pStyle w:val="TableText"/>
              <w:spacing w:before="40" w:after="40"/>
              <w:rPr>
                <w:b/>
              </w:rPr>
            </w:pPr>
            <w:r w:rsidRPr="00F31554">
              <w:rPr>
                <w:b/>
              </w:rPr>
              <w:t>Total HEI-2005 Score</w:t>
            </w:r>
          </w:p>
        </w:tc>
        <w:tc>
          <w:tcPr>
            <w:tcW w:w="418" w:type="pct"/>
            <w:tcBorders>
              <w:top w:val="single" w:sz="4" w:space="0" w:color="auto"/>
            </w:tcBorders>
            <w:shd w:val="clear" w:color="auto" w:fill="auto"/>
            <w:vAlign w:val="center"/>
          </w:tcPr>
          <w:p w:rsidR="00F31554" w:rsidRPr="00F31554" w:rsidRDefault="00F31554" w:rsidP="00F31554">
            <w:pPr>
              <w:pStyle w:val="TableText"/>
              <w:spacing w:before="40" w:after="40"/>
              <w:jc w:val="center"/>
              <w:rPr>
                <w:b/>
              </w:rPr>
            </w:pPr>
            <w:r w:rsidRPr="00F31554">
              <w:rPr>
                <w:b/>
              </w:rPr>
              <w:t>100.0</w:t>
            </w:r>
          </w:p>
        </w:tc>
        <w:tc>
          <w:tcPr>
            <w:tcW w:w="879" w:type="pct"/>
            <w:tcBorders>
              <w:top w:val="single" w:sz="4" w:space="0" w:color="auto"/>
            </w:tcBorders>
            <w:shd w:val="clear" w:color="auto" w:fill="auto"/>
            <w:vAlign w:val="center"/>
          </w:tcPr>
          <w:p w:rsidR="00F31554" w:rsidRDefault="00F31554" w:rsidP="00F31554">
            <w:pPr>
              <w:pStyle w:val="TableText"/>
              <w:spacing w:before="40" w:after="40"/>
              <w:jc w:val="center"/>
            </w:pPr>
          </w:p>
        </w:tc>
        <w:tc>
          <w:tcPr>
            <w:tcW w:w="963" w:type="pct"/>
            <w:tcBorders>
              <w:top w:val="single" w:sz="4" w:space="0" w:color="auto"/>
            </w:tcBorders>
            <w:shd w:val="clear" w:color="auto" w:fill="auto"/>
            <w:vAlign w:val="center"/>
          </w:tcPr>
          <w:p w:rsidR="00F31554" w:rsidRDefault="00F31554" w:rsidP="00F31554">
            <w:pPr>
              <w:pStyle w:val="TableText"/>
              <w:spacing w:before="40" w:after="40"/>
              <w:jc w:val="center"/>
            </w:pPr>
          </w:p>
        </w:tc>
        <w:tc>
          <w:tcPr>
            <w:tcW w:w="905" w:type="pct"/>
            <w:tcBorders>
              <w:top w:val="single" w:sz="4" w:space="0" w:color="auto"/>
            </w:tcBorders>
            <w:shd w:val="clear" w:color="auto" w:fill="auto"/>
            <w:vAlign w:val="center"/>
          </w:tcPr>
          <w:p w:rsidR="00F31554" w:rsidRDefault="00F31554" w:rsidP="00F31554">
            <w:pPr>
              <w:pStyle w:val="TableText"/>
              <w:spacing w:before="40" w:after="40"/>
              <w:jc w:val="center"/>
            </w:pPr>
          </w:p>
        </w:tc>
        <w:tc>
          <w:tcPr>
            <w:tcW w:w="963" w:type="pct"/>
            <w:tcBorders>
              <w:top w:val="single" w:sz="4" w:space="0" w:color="auto"/>
            </w:tcBorders>
            <w:shd w:val="clear" w:color="auto" w:fill="auto"/>
            <w:vAlign w:val="center"/>
          </w:tcPr>
          <w:p w:rsidR="00F31554" w:rsidRDefault="00F31554" w:rsidP="00F31554">
            <w:pPr>
              <w:pStyle w:val="TableText"/>
              <w:spacing w:before="40" w:after="40"/>
              <w:jc w:val="center"/>
            </w:pPr>
          </w:p>
        </w:tc>
      </w:tr>
    </w:tbl>
    <w:p w:rsidR="00F31554" w:rsidRPr="00F31554" w:rsidRDefault="00F31554" w:rsidP="00F31554">
      <w:pPr>
        <w:pStyle w:val="TableSignificanceCaption"/>
        <w:spacing w:after="120"/>
      </w:pPr>
      <w:r w:rsidRPr="00F31554">
        <w:t>Source:</w:t>
      </w:r>
      <w:r w:rsidRPr="00F31554">
        <w:tab/>
        <w:t>Client survey.</w:t>
      </w:r>
    </w:p>
    <w:p w:rsidR="00F31554" w:rsidRPr="00F31554" w:rsidRDefault="00F31554" w:rsidP="00F31554">
      <w:pPr>
        <w:pStyle w:val="TableSignificanceCaption"/>
        <w:spacing w:after="120"/>
      </w:pPr>
      <w:r w:rsidRPr="00F31554">
        <w:t>SOFAAS = Solid Fats, Alcoholic beverages, and Added Sugars</w:t>
      </w:r>
    </w:p>
    <w:p w:rsidR="00F31554" w:rsidRPr="00F31554" w:rsidRDefault="00F31554" w:rsidP="00B46624">
      <w:pPr>
        <w:pStyle w:val="TableFootnoteCaption"/>
      </w:pPr>
      <w:proofErr w:type="gramStart"/>
      <w:r w:rsidRPr="00F31554">
        <w:rPr>
          <w:vertAlign w:val="superscript"/>
        </w:rPr>
        <w:t>a</w:t>
      </w:r>
      <w:r w:rsidRPr="00F31554">
        <w:t>Legumes</w:t>
      </w:r>
      <w:proofErr w:type="gramEnd"/>
      <w:r w:rsidRPr="00F31554">
        <w:t xml:space="preserve"> counted as vegetables only after Meat and Beans standard is met.</w:t>
      </w:r>
    </w:p>
    <w:p w:rsidR="00F31554" w:rsidRPr="00F31554" w:rsidRDefault="00F31554" w:rsidP="00B46624">
      <w:pPr>
        <w:pStyle w:val="TableFootnoteCaption"/>
      </w:pPr>
      <w:proofErr w:type="gramStart"/>
      <w:r w:rsidRPr="00F31554">
        <w:rPr>
          <w:vertAlign w:val="superscript"/>
        </w:rPr>
        <w:t>b</w:t>
      </w:r>
      <w:r w:rsidRPr="00F31554">
        <w:t>Includes</w:t>
      </w:r>
      <w:proofErr w:type="gramEnd"/>
      <w:r w:rsidRPr="00F31554">
        <w:t xml:space="preserve"> all milk products, such as fluid milk, yogurt, cheese, and soy beverages.</w:t>
      </w:r>
    </w:p>
    <w:p w:rsidR="00F31554" w:rsidRDefault="00F31554" w:rsidP="00B46624">
      <w:pPr>
        <w:pStyle w:val="TableFootnoteCaption"/>
        <w:spacing w:after="480"/>
      </w:pPr>
      <w:proofErr w:type="gramStart"/>
      <w:r w:rsidRPr="00F31554">
        <w:rPr>
          <w:vertAlign w:val="superscript"/>
        </w:rPr>
        <w:t>C</w:t>
      </w:r>
      <w:r w:rsidRPr="00F31554">
        <w:t>Inlcudes nonhydrogenated vegetable oils and oils in fish, nuts, and seeds.</w:t>
      </w:r>
      <w:proofErr w:type="gramEnd"/>
    </w:p>
    <w:p w:rsidR="00200821" w:rsidRPr="00200821" w:rsidRDefault="0045737A" w:rsidP="00C83225">
      <w:pPr>
        <w:pStyle w:val="Heading2Black"/>
        <w:tabs>
          <w:tab w:val="clear" w:pos="432"/>
          <w:tab w:val="left" w:pos="720"/>
        </w:tabs>
        <w:ind w:left="720" w:hanging="720"/>
      </w:pPr>
      <w:bookmarkStart w:id="90" w:name="_Toc336508154"/>
      <w:r>
        <w:t>A.16.2</w:t>
      </w:r>
      <w:r w:rsidR="00EF546D">
        <w:t>.</w:t>
      </w:r>
      <w:r w:rsidR="00EF546D">
        <w:tab/>
      </w:r>
      <w:r w:rsidR="00200821" w:rsidRPr="00200821">
        <w:t>Program Impacts on Client Outcomes</w:t>
      </w:r>
      <w:bookmarkEnd w:id="90"/>
    </w:p>
    <w:p w:rsidR="00200821" w:rsidRPr="00200821" w:rsidRDefault="00200821" w:rsidP="00200821">
      <w:pPr>
        <w:pStyle w:val="NormalSS"/>
      </w:pPr>
      <w:r w:rsidRPr="00200821">
        <w:t xml:space="preserve">The analyses described thus far focus on the populations served by congregate </w:t>
      </w:r>
      <w:r w:rsidR="005D2257">
        <w:t>nutrition</w:t>
      </w:r>
      <w:r w:rsidRPr="00200821">
        <w:t xml:space="preserve"> and </w:t>
      </w:r>
      <w:r w:rsidR="004F792C">
        <w:t>home-delivered</w:t>
      </w:r>
      <w:r w:rsidRPr="00200821">
        <w:t xml:space="preserve"> </w:t>
      </w:r>
      <w:r w:rsidR="005D2257">
        <w:t>nutrition</w:t>
      </w:r>
      <w:r w:rsidRPr="00200821">
        <w:t xml:space="preserve"> programs by examining characteristics only of program participants. To assess program outcomes and effectiveness, however, we will use data from </w:t>
      </w:r>
      <w:r w:rsidR="005D2257">
        <w:t>nutrition</w:t>
      </w:r>
      <w:r w:rsidRPr="00200821">
        <w:t xml:space="preserve"> program participants and nonparticipants. The study will compare observed outcomes for a sample of program participants and a set of matched comparison observations, elderly people who are as similar as possible to the participant sample but do not participate in the Title III-C </w:t>
      </w:r>
      <w:r w:rsidR="005D2257">
        <w:t>nutrition</w:t>
      </w:r>
      <w:r w:rsidR="005D2257" w:rsidRPr="00200821">
        <w:t xml:space="preserve"> </w:t>
      </w:r>
      <w:r w:rsidRPr="00200821">
        <w:t xml:space="preserve">program. Impacts will be estimated on nutrition, food security, socialization, and health and institutionalization outcomes. Except for the nutrition outcomes (explained below), all analyses will use multivariate regression methods, with control variables reflecting client characteristics. Analyses will be conducted separately for (1) congregate </w:t>
      </w:r>
      <w:r w:rsidR="005D2257">
        <w:t>nutrition</w:t>
      </w:r>
      <w:r w:rsidRPr="00200821">
        <w:t xml:space="preserve"> program participants and nonparticipants and (2) </w:t>
      </w:r>
      <w:r w:rsidR="004F792C">
        <w:t>home-delivered</w:t>
      </w:r>
      <w:r w:rsidRPr="00200821">
        <w:t xml:space="preserve"> </w:t>
      </w:r>
      <w:r w:rsidR="005D2257">
        <w:t>nutrition</w:t>
      </w:r>
      <w:r w:rsidRPr="00200821">
        <w:t xml:space="preserve"> program participants and nonparticipants.</w:t>
      </w:r>
    </w:p>
    <w:p w:rsidR="00EF546D" w:rsidRDefault="00EF546D" w:rsidP="00EF546D">
      <w:pPr>
        <w:pStyle w:val="Heading3"/>
      </w:pPr>
      <w:bookmarkStart w:id="91" w:name="_Toc336508155"/>
      <w:r>
        <w:lastRenderedPageBreak/>
        <w:t>1.</w:t>
      </w:r>
      <w:r>
        <w:tab/>
        <w:t>Nutrition Outcomes</w:t>
      </w:r>
      <w:bookmarkEnd w:id="91"/>
    </w:p>
    <w:p w:rsidR="00200821" w:rsidRPr="00200821" w:rsidRDefault="00200821" w:rsidP="00200821">
      <w:pPr>
        <w:pStyle w:val="NormalSS"/>
      </w:pPr>
      <w:r w:rsidRPr="00200821">
        <w:t xml:space="preserve">It is not possible to use multivariate regression to estimate the impact of </w:t>
      </w:r>
      <w:r w:rsidR="000425A5">
        <w:t xml:space="preserve">ENSP </w:t>
      </w:r>
      <w:r w:rsidRPr="00200821">
        <w:t xml:space="preserve">participation on the usual intakes of key nutrients because estimates of usual intakes are only available for a group of individuals, and not for each individual in the sample. To estimate differences between participant and nonparticipant groups in proportions with inadequate nutrient intakes, we will rely on the matching process used to identify appropriate nonparticipants for the sample, and estimate the prevalence of inadequate intakes for participants and separately for matched nonparticipants (Mabli et al. 2010). SIDE can also be used to estimate standard errors of these statistics that account for sample clustering. Table A.16.14 is an example of a table examining differences in usual intakes across matched participant-nonparticipant groups. The estimates will be presented by </w:t>
      </w:r>
      <w:r w:rsidR="005D2257">
        <w:t>nutrition</w:t>
      </w:r>
      <w:r w:rsidRPr="00200821">
        <w:t xml:space="preserve"> program type and, if sample sizes permit, by respondents’ age and gender. </w:t>
      </w:r>
    </w:p>
    <w:p w:rsidR="00200821" w:rsidRPr="00200821" w:rsidRDefault="00200821" w:rsidP="00200821">
      <w:pPr>
        <w:pStyle w:val="NormalSS"/>
      </w:pPr>
      <w:r w:rsidRPr="00200821">
        <w:t xml:space="preserve">Because the HEI-2005 scores will be also assigned at the group rather than individual level, comparisons of HEI-2005 component scores for </w:t>
      </w:r>
      <w:r w:rsidR="005D2257">
        <w:t>nutrition</w:t>
      </w:r>
      <w:r w:rsidRPr="00200821">
        <w:t xml:space="preserve"> program participants and nonparticipants will be made using the matched samples. Like the analysis of the impact on the usual intake of key nutrients, the matching process used to estimate the impact on HEI-2005 scores will include those factors typically included in a regression analysis to account for cross-group differences that are correlated with both the nutrition outcome measure and </w:t>
      </w:r>
      <w:r w:rsidR="000425A5">
        <w:t xml:space="preserve">ENSP </w:t>
      </w:r>
      <w:r w:rsidRPr="00200821">
        <w:t xml:space="preserve">participation. Table A.16.15 compares HEI-2005 total scores and component scores across congregate </w:t>
      </w:r>
      <w:r w:rsidR="005D2257">
        <w:t>nutrition</w:t>
      </w:r>
      <w:r w:rsidRPr="00200821">
        <w:t xml:space="preserve"> and </w:t>
      </w:r>
      <w:r w:rsidR="004F792C">
        <w:t>home-delivered</w:t>
      </w:r>
      <w:r w:rsidRPr="00200821">
        <w:t xml:space="preserve"> </w:t>
      </w:r>
      <w:r w:rsidR="005D2257">
        <w:t>nutrition</w:t>
      </w:r>
      <w:r w:rsidRPr="00200821">
        <w:t xml:space="preserve"> participants and nonparticipants. </w:t>
      </w:r>
    </w:p>
    <w:p w:rsidR="00EF546D" w:rsidRDefault="00EF546D" w:rsidP="00462731">
      <w:pPr>
        <w:pStyle w:val="Heading3"/>
      </w:pPr>
      <w:bookmarkStart w:id="92" w:name="_Toc336508156"/>
      <w:r>
        <w:t>2.</w:t>
      </w:r>
      <w:r>
        <w:tab/>
      </w:r>
      <w:r w:rsidR="00462731">
        <w:t>Food Security</w:t>
      </w:r>
      <w:bookmarkEnd w:id="92"/>
    </w:p>
    <w:p w:rsidR="00200821" w:rsidRPr="00200821" w:rsidRDefault="00200821" w:rsidP="00200821">
      <w:pPr>
        <w:pStyle w:val="NormalSS"/>
      </w:pPr>
      <w:r w:rsidRPr="00200821">
        <w:t xml:space="preserve">The impact of </w:t>
      </w:r>
      <w:r w:rsidR="000425A5">
        <w:t xml:space="preserve">ENSP </w:t>
      </w:r>
      <w:r w:rsidRPr="00200821">
        <w:t xml:space="preserve">participation on food security will be estimated within a multivariate regression framework that accounts for compositional differences across participant-comparison groups that might bias the impact estimates. We will use a logistic regression model that relates the probability of an individual’s being food insecure to a variable indicating whether the individual participates in the </w:t>
      </w:r>
      <w:r w:rsidR="000425A5">
        <w:t xml:space="preserve">ENSP </w:t>
      </w:r>
      <w:r w:rsidRPr="00200821">
        <w:t>program and to a set of individual characteristics. The set of characteristics will include the individual’s gender, race and ethnicity, age, income, region of residence, and indicators for mobility limitations. It will also include variables that describe the composition of the individual’s family, such as whether he or she lives with other family members.</w:t>
      </w:r>
      <w:r w:rsidR="00FC4A21">
        <w:t xml:space="preserve"> </w:t>
      </w:r>
      <w:r w:rsidRPr="00200821">
        <w:t>Based on descriptive comparisons of participants and nonparticipants, we will assess whether to include variables measuring self-reported health status and other indicators of health status such as whether the individual has hypertension, high blood cholesterol, diabetes, or has had a stroke; whether the person takes vitamin supplements; whether the person has done any exercise, sports, or physical activity in the past 30 days (and how many times per week).</w:t>
      </w:r>
    </w:p>
    <w:p w:rsidR="00200821" w:rsidRPr="00200821" w:rsidRDefault="00200821" w:rsidP="00200821">
      <w:pPr>
        <w:pStyle w:val="NormalSS"/>
      </w:pPr>
      <w:r w:rsidRPr="00200821">
        <w:t xml:space="preserve">We will present the results of the food security analysis in several ways, using detailed tables and summary tables. First, we will present a table with the regression coefficients and standard errors (Table A.16.16) to help the reader understand what variables are used in the regression and how these results translate into the subsequent set of summary tables. Next, we will present regression-adjusted tables of program impact estimates that resemble the descriptive tables presented earlier (Table A.16.17). This table compares the rates of food insecurity across congregate </w:t>
      </w:r>
      <w:r w:rsidR="005D2257">
        <w:t>nutrition</w:t>
      </w:r>
      <w:r w:rsidRPr="00200821">
        <w:t xml:space="preserve"> program participant groups after accounting or adjusting for compositional differences across groups. A similar table will be produced for </w:t>
      </w:r>
      <w:r w:rsidR="004F792C">
        <w:t>home-delivered</w:t>
      </w:r>
      <w:r w:rsidRPr="00200821">
        <w:t xml:space="preserve"> </w:t>
      </w:r>
      <w:r w:rsidR="005D2257">
        <w:t>nutrition</w:t>
      </w:r>
      <w:r w:rsidRPr="00200821">
        <w:t xml:space="preserve"> program </w:t>
      </w:r>
      <w:r w:rsidRPr="00200821">
        <w:lastRenderedPageBreak/>
        <w:t>participation. Because we will use logistic regression analysis, the procedure for obtaining the regression-adjusted estimates consists of estimating the regression, using the regression coefficients and variable values for each individual in the sample to obtain a predicted probability of being food insecure, and averaging the predicted probabilities to obtain the adjusted (predicted) rate of food insecurity in the sample. By performing these steps assuming all sample members are participants and then repeating the procedure assuming all sample members are nonparticipants, we obtain two averaged values. The difference between these values is the regression-adjusted estimate of the impact of program participation on food insecurity.</w:t>
      </w:r>
    </w:p>
    <w:p w:rsidR="00462731" w:rsidRDefault="00462731" w:rsidP="00200821">
      <w:pPr>
        <w:pStyle w:val="NormalSS"/>
        <w:sectPr w:rsidR="00462731" w:rsidSect="008A19C8">
          <w:headerReference w:type="default" r:id="rId15"/>
          <w:footerReference w:type="default" r:id="rId16"/>
          <w:endnotePr>
            <w:numFmt w:val="decimal"/>
          </w:endnotePr>
          <w:pgSz w:w="12240" w:h="15840" w:code="1"/>
          <w:pgMar w:top="1440" w:right="1440" w:bottom="1440" w:left="1440" w:header="720" w:footer="576" w:gutter="0"/>
          <w:cols w:space="720"/>
          <w:docGrid w:linePitch="326"/>
        </w:sectPr>
      </w:pPr>
    </w:p>
    <w:p w:rsidR="00462731" w:rsidRPr="00B46624" w:rsidRDefault="00462731" w:rsidP="00462731">
      <w:pPr>
        <w:pStyle w:val="MarkforTableHeading"/>
        <w:rPr>
          <w:sz w:val="18"/>
          <w:szCs w:val="18"/>
        </w:rPr>
      </w:pPr>
      <w:bookmarkStart w:id="93" w:name="_Toc336508253"/>
      <w:r w:rsidRPr="00B46624">
        <w:rPr>
          <w:sz w:val="18"/>
          <w:szCs w:val="18"/>
        </w:rPr>
        <w:lastRenderedPageBreak/>
        <w:t>Table A.16.14</w:t>
      </w:r>
      <w:r w:rsidR="00B46624" w:rsidRPr="00B46624">
        <w:rPr>
          <w:sz w:val="18"/>
          <w:szCs w:val="18"/>
        </w:rPr>
        <w:t>.</w:t>
      </w:r>
      <w:r w:rsidRPr="00B46624">
        <w:rPr>
          <w:sz w:val="18"/>
          <w:szCs w:val="18"/>
        </w:rPr>
        <w:t xml:space="preserve"> Effects of Congregate </w:t>
      </w:r>
      <w:r w:rsidR="005D2257">
        <w:rPr>
          <w:sz w:val="18"/>
          <w:szCs w:val="18"/>
        </w:rPr>
        <w:t>Nutrition</w:t>
      </w:r>
      <w:r w:rsidR="004F792C">
        <w:rPr>
          <w:sz w:val="18"/>
          <w:szCs w:val="18"/>
        </w:rPr>
        <w:t xml:space="preserve"> and Home-</w:t>
      </w:r>
      <w:r w:rsidRPr="00B46624">
        <w:rPr>
          <w:sz w:val="18"/>
          <w:szCs w:val="18"/>
        </w:rPr>
        <w:t xml:space="preserve">Delivered </w:t>
      </w:r>
      <w:r w:rsidR="005D2257">
        <w:rPr>
          <w:sz w:val="18"/>
          <w:szCs w:val="18"/>
        </w:rPr>
        <w:t>Nutrition</w:t>
      </w:r>
      <w:r w:rsidRPr="00B46624">
        <w:rPr>
          <w:sz w:val="18"/>
          <w:szCs w:val="18"/>
        </w:rPr>
        <w:t xml:space="preserve"> Programs on Usual Daily Intakes by Participation Status, Age, and Gender</w:t>
      </w:r>
      <w:bookmarkEnd w:id="93"/>
    </w:p>
    <w:tbl>
      <w:tblPr>
        <w:tblW w:w="5000" w:type="pct"/>
        <w:tblLook w:val="04A0" w:firstRow="1" w:lastRow="0" w:firstColumn="1" w:lastColumn="0" w:noHBand="0" w:noVBand="1"/>
      </w:tblPr>
      <w:tblGrid>
        <w:gridCol w:w="2312"/>
        <w:gridCol w:w="897"/>
        <w:gridCol w:w="811"/>
        <w:gridCol w:w="282"/>
        <w:gridCol w:w="883"/>
        <w:gridCol w:w="893"/>
        <w:gridCol w:w="406"/>
        <w:gridCol w:w="613"/>
        <w:gridCol w:w="97"/>
        <w:gridCol w:w="623"/>
        <w:gridCol w:w="87"/>
        <w:gridCol w:w="199"/>
        <w:gridCol w:w="42"/>
        <w:gridCol w:w="812"/>
        <w:gridCol w:w="78"/>
        <w:gridCol w:w="812"/>
        <w:gridCol w:w="77"/>
        <w:gridCol w:w="227"/>
        <w:gridCol w:w="55"/>
        <w:gridCol w:w="937"/>
        <w:gridCol w:w="59"/>
        <w:gridCol w:w="882"/>
        <w:gridCol w:w="59"/>
        <w:gridCol w:w="282"/>
        <w:gridCol w:w="48"/>
        <w:gridCol w:w="595"/>
        <w:gridCol w:w="87"/>
        <w:gridCol w:w="520"/>
        <w:gridCol w:w="221"/>
      </w:tblGrid>
      <w:tr w:rsidR="00462731" w:rsidRPr="00B46624" w:rsidTr="00547681">
        <w:trPr>
          <w:trHeight w:val="144"/>
          <w:tblHeader/>
        </w:trPr>
        <w:tc>
          <w:tcPr>
            <w:tcW w:w="724" w:type="pct"/>
            <w:tcBorders>
              <w:top w:val="single" w:sz="4" w:space="0" w:color="auto"/>
              <w:left w:val="nil"/>
              <w:bottom w:val="nil"/>
              <w:right w:val="nil"/>
            </w:tcBorders>
            <w:shd w:val="clear" w:color="auto" w:fill="auto"/>
            <w:noWrap/>
            <w:vAlign w:val="bottom"/>
            <w:hideMark/>
          </w:tcPr>
          <w:p w:rsidR="00462731" w:rsidRPr="00B46624" w:rsidRDefault="00462731" w:rsidP="00462731">
            <w:pPr>
              <w:pStyle w:val="TableHeaderLeft"/>
              <w:spacing w:before="0" w:after="0"/>
              <w:rPr>
                <w:sz w:val="18"/>
                <w:szCs w:val="18"/>
              </w:rPr>
            </w:pPr>
          </w:p>
        </w:tc>
        <w:tc>
          <w:tcPr>
            <w:tcW w:w="2131" w:type="pct"/>
            <w:gridSpan w:val="12"/>
            <w:tcBorders>
              <w:top w:val="single" w:sz="4" w:space="0" w:color="auto"/>
              <w:left w:val="nil"/>
              <w:bottom w:val="single" w:sz="4" w:space="0" w:color="auto"/>
              <w:right w:val="nil"/>
            </w:tcBorders>
            <w:shd w:val="clear" w:color="auto" w:fill="auto"/>
            <w:noWrap/>
            <w:vAlign w:val="bottom"/>
            <w:hideMark/>
          </w:tcPr>
          <w:p w:rsidR="00462731" w:rsidRPr="00B46624" w:rsidRDefault="00462731" w:rsidP="00481164">
            <w:pPr>
              <w:pStyle w:val="TableHeaderCenter"/>
              <w:rPr>
                <w:sz w:val="18"/>
                <w:szCs w:val="18"/>
              </w:rPr>
            </w:pPr>
            <w:r w:rsidRPr="00B46624">
              <w:rPr>
                <w:sz w:val="18"/>
                <w:szCs w:val="18"/>
              </w:rPr>
              <w:t xml:space="preserve">Congregate </w:t>
            </w:r>
            <w:r w:rsidR="005D2257">
              <w:rPr>
                <w:sz w:val="18"/>
                <w:szCs w:val="18"/>
              </w:rPr>
              <w:t>Nutrition</w:t>
            </w:r>
            <w:r w:rsidRPr="00B46624">
              <w:rPr>
                <w:sz w:val="18"/>
                <w:szCs w:val="18"/>
              </w:rPr>
              <w:t xml:space="preserve"> Participation</w:t>
            </w:r>
          </w:p>
        </w:tc>
        <w:tc>
          <w:tcPr>
            <w:tcW w:w="2145" w:type="pct"/>
            <w:gridSpan w:val="16"/>
            <w:tcBorders>
              <w:top w:val="single" w:sz="4" w:space="0" w:color="auto"/>
              <w:left w:val="nil"/>
              <w:bottom w:val="single" w:sz="4" w:space="0" w:color="auto"/>
              <w:right w:val="nil"/>
            </w:tcBorders>
            <w:shd w:val="clear" w:color="auto" w:fill="auto"/>
            <w:noWrap/>
            <w:vAlign w:val="bottom"/>
            <w:hideMark/>
          </w:tcPr>
          <w:p w:rsidR="00462731" w:rsidRPr="00B46624" w:rsidRDefault="004F792C" w:rsidP="00481164">
            <w:pPr>
              <w:pStyle w:val="TableHeaderCenter"/>
              <w:rPr>
                <w:sz w:val="18"/>
                <w:szCs w:val="18"/>
              </w:rPr>
            </w:pPr>
            <w:r>
              <w:rPr>
                <w:sz w:val="18"/>
                <w:szCs w:val="18"/>
              </w:rPr>
              <w:t>Home-</w:t>
            </w:r>
            <w:r w:rsidR="00462731" w:rsidRPr="00B46624">
              <w:rPr>
                <w:sz w:val="18"/>
                <w:szCs w:val="18"/>
              </w:rPr>
              <w:t xml:space="preserve">Delivered </w:t>
            </w:r>
            <w:r w:rsidR="005D2257">
              <w:rPr>
                <w:sz w:val="18"/>
                <w:szCs w:val="18"/>
              </w:rPr>
              <w:t>Nutrition</w:t>
            </w:r>
            <w:r w:rsidR="00462731" w:rsidRPr="00B46624">
              <w:rPr>
                <w:sz w:val="18"/>
                <w:szCs w:val="18"/>
              </w:rPr>
              <w:t xml:space="preserve"> Participation</w:t>
            </w:r>
          </w:p>
        </w:tc>
      </w:tr>
      <w:tr w:rsidR="00462731" w:rsidRPr="00B46624" w:rsidTr="00547681">
        <w:trPr>
          <w:trHeight w:val="144"/>
          <w:tblHeader/>
        </w:trPr>
        <w:tc>
          <w:tcPr>
            <w:tcW w:w="724" w:type="pct"/>
            <w:tcBorders>
              <w:top w:val="single" w:sz="4" w:space="0" w:color="auto"/>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c>
          <w:tcPr>
            <w:tcW w:w="718" w:type="pct"/>
            <w:gridSpan w:val="3"/>
            <w:tcBorders>
              <w:top w:val="single" w:sz="4" w:space="0" w:color="auto"/>
              <w:left w:val="nil"/>
              <w:bottom w:val="single" w:sz="4" w:space="0" w:color="auto"/>
              <w:right w:val="nil"/>
            </w:tcBorders>
            <w:shd w:val="clear" w:color="auto" w:fill="auto"/>
            <w:noWrap/>
            <w:vAlign w:val="bottom"/>
            <w:hideMark/>
          </w:tcPr>
          <w:p w:rsidR="00462731" w:rsidRPr="00B46624" w:rsidRDefault="00462731" w:rsidP="00481164">
            <w:pPr>
              <w:pStyle w:val="TableHeaderCenter"/>
              <w:rPr>
                <w:sz w:val="18"/>
                <w:szCs w:val="18"/>
              </w:rPr>
            </w:pPr>
            <w:r w:rsidRPr="00B46624">
              <w:rPr>
                <w:sz w:val="18"/>
                <w:szCs w:val="18"/>
              </w:rPr>
              <w:t>Older Adult Males (60+)</w:t>
            </w:r>
          </w:p>
        </w:tc>
        <w:tc>
          <w:tcPr>
            <w:tcW w:w="718" w:type="pct"/>
            <w:gridSpan w:val="3"/>
            <w:tcBorders>
              <w:top w:val="single" w:sz="4" w:space="0" w:color="auto"/>
              <w:left w:val="nil"/>
              <w:bottom w:val="single" w:sz="4" w:space="0" w:color="auto"/>
              <w:right w:val="nil"/>
            </w:tcBorders>
            <w:shd w:val="clear" w:color="auto" w:fill="auto"/>
            <w:noWrap/>
            <w:vAlign w:val="bottom"/>
            <w:hideMark/>
          </w:tcPr>
          <w:p w:rsidR="00462731" w:rsidRPr="00B46624" w:rsidRDefault="00462731" w:rsidP="00481164">
            <w:pPr>
              <w:pStyle w:val="TableHeaderCenter"/>
              <w:rPr>
                <w:sz w:val="18"/>
                <w:szCs w:val="18"/>
              </w:rPr>
            </w:pPr>
            <w:r w:rsidRPr="00B46624">
              <w:rPr>
                <w:sz w:val="18"/>
                <w:szCs w:val="18"/>
              </w:rPr>
              <w:t>Older Adult Females (60+)</w:t>
            </w:r>
          </w:p>
        </w:tc>
        <w:tc>
          <w:tcPr>
            <w:tcW w:w="609" w:type="pct"/>
            <w:gridSpan w:val="4"/>
            <w:tcBorders>
              <w:top w:val="single" w:sz="4" w:space="0" w:color="auto"/>
              <w:left w:val="nil"/>
              <w:bottom w:val="single" w:sz="4" w:space="0" w:color="auto"/>
              <w:right w:val="nil"/>
            </w:tcBorders>
            <w:shd w:val="clear" w:color="auto" w:fill="auto"/>
            <w:noWrap/>
            <w:vAlign w:val="bottom"/>
            <w:hideMark/>
          </w:tcPr>
          <w:p w:rsidR="00462731" w:rsidRPr="00B46624" w:rsidRDefault="00462731" w:rsidP="00481164">
            <w:pPr>
              <w:pStyle w:val="TableHeaderCenter"/>
              <w:rPr>
                <w:sz w:val="18"/>
                <w:szCs w:val="18"/>
              </w:rPr>
            </w:pPr>
            <w:r w:rsidRPr="00B46624">
              <w:rPr>
                <w:sz w:val="18"/>
                <w:szCs w:val="18"/>
              </w:rPr>
              <w:t>Older Adults</w:t>
            </w:r>
            <w:r w:rsidRPr="00B46624">
              <w:rPr>
                <w:sz w:val="18"/>
                <w:szCs w:val="18"/>
              </w:rPr>
              <w:br/>
              <w:t xml:space="preserve"> (60+)</w:t>
            </w:r>
          </w:p>
        </w:tc>
        <w:tc>
          <w:tcPr>
            <w:tcW w:w="86" w:type="pct"/>
            <w:gridSpan w:val="2"/>
            <w:tcBorders>
              <w:top w:val="single" w:sz="4" w:space="0" w:color="auto"/>
              <w:left w:val="nil"/>
              <w:bottom w:val="single" w:sz="4" w:space="0" w:color="auto"/>
              <w:right w:val="nil"/>
            </w:tcBorders>
          </w:tcPr>
          <w:p w:rsidR="00462731" w:rsidRPr="00B46624" w:rsidRDefault="00462731" w:rsidP="00481164">
            <w:pPr>
              <w:pStyle w:val="TableHeaderCenter"/>
              <w:rPr>
                <w:sz w:val="18"/>
                <w:szCs w:val="18"/>
              </w:rPr>
            </w:pPr>
          </w:p>
        </w:tc>
        <w:tc>
          <w:tcPr>
            <w:tcW w:w="741" w:type="pct"/>
            <w:gridSpan w:val="6"/>
            <w:tcBorders>
              <w:top w:val="single" w:sz="4" w:space="0" w:color="auto"/>
              <w:left w:val="nil"/>
              <w:bottom w:val="single" w:sz="4" w:space="0" w:color="auto"/>
              <w:right w:val="nil"/>
            </w:tcBorders>
            <w:shd w:val="clear" w:color="auto" w:fill="auto"/>
            <w:noWrap/>
            <w:vAlign w:val="bottom"/>
            <w:hideMark/>
          </w:tcPr>
          <w:p w:rsidR="00462731" w:rsidRPr="00B46624" w:rsidRDefault="00462731" w:rsidP="00481164">
            <w:pPr>
              <w:pStyle w:val="TableHeaderCenter"/>
              <w:rPr>
                <w:sz w:val="18"/>
                <w:szCs w:val="18"/>
              </w:rPr>
            </w:pPr>
            <w:r w:rsidRPr="00B46624">
              <w:rPr>
                <w:sz w:val="18"/>
                <w:szCs w:val="18"/>
              </w:rPr>
              <w:t>Older Adult Males (60+)</w:t>
            </w:r>
          </w:p>
        </w:tc>
        <w:tc>
          <w:tcPr>
            <w:tcW w:w="691" w:type="pct"/>
            <w:gridSpan w:val="5"/>
            <w:tcBorders>
              <w:top w:val="single" w:sz="4" w:space="0" w:color="auto"/>
              <w:left w:val="nil"/>
              <w:bottom w:val="single" w:sz="4" w:space="0" w:color="auto"/>
              <w:right w:val="nil"/>
            </w:tcBorders>
            <w:shd w:val="clear" w:color="auto" w:fill="auto"/>
            <w:noWrap/>
            <w:vAlign w:val="bottom"/>
            <w:hideMark/>
          </w:tcPr>
          <w:p w:rsidR="00462731" w:rsidRPr="00B46624" w:rsidRDefault="00462731" w:rsidP="00481164">
            <w:pPr>
              <w:pStyle w:val="TableHeaderCenter"/>
              <w:rPr>
                <w:sz w:val="18"/>
                <w:szCs w:val="18"/>
              </w:rPr>
            </w:pPr>
            <w:r w:rsidRPr="00B46624">
              <w:rPr>
                <w:sz w:val="18"/>
                <w:szCs w:val="18"/>
              </w:rPr>
              <w:t>Older Adult Females (60+)</w:t>
            </w:r>
          </w:p>
        </w:tc>
        <w:tc>
          <w:tcPr>
            <w:tcW w:w="712" w:type="pct"/>
            <w:gridSpan w:val="5"/>
            <w:tcBorders>
              <w:top w:val="single" w:sz="4" w:space="0" w:color="auto"/>
              <w:left w:val="nil"/>
              <w:bottom w:val="single" w:sz="4" w:space="0" w:color="auto"/>
              <w:right w:val="nil"/>
            </w:tcBorders>
            <w:shd w:val="clear" w:color="auto" w:fill="auto"/>
            <w:noWrap/>
            <w:vAlign w:val="bottom"/>
            <w:hideMark/>
          </w:tcPr>
          <w:p w:rsidR="00462731" w:rsidRPr="00B46624" w:rsidRDefault="00462731" w:rsidP="00481164">
            <w:pPr>
              <w:pStyle w:val="TableHeaderCenter"/>
              <w:rPr>
                <w:sz w:val="18"/>
                <w:szCs w:val="18"/>
              </w:rPr>
            </w:pPr>
            <w:r w:rsidRPr="00B46624">
              <w:rPr>
                <w:sz w:val="18"/>
                <w:szCs w:val="18"/>
              </w:rPr>
              <w:t>Older Adults</w:t>
            </w:r>
            <w:r w:rsidRPr="00B46624">
              <w:rPr>
                <w:sz w:val="18"/>
                <w:szCs w:val="18"/>
              </w:rPr>
              <w:br/>
              <w:t xml:space="preserve"> (60+)</w:t>
            </w:r>
          </w:p>
        </w:tc>
      </w:tr>
      <w:tr w:rsidR="00462731" w:rsidRPr="00B46624" w:rsidTr="00547681">
        <w:trPr>
          <w:trHeight w:val="144"/>
          <w:tblHeader/>
        </w:trPr>
        <w:tc>
          <w:tcPr>
            <w:tcW w:w="724" w:type="pct"/>
            <w:tcBorders>
              <w:top w:val="nil"/>
              <w:left w:val="nil"/>
              <w:bottom w:val="single" w:sz="4" w:space="0" w:color="auto"/>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r w:rsidRPr="00B46624">
              <w:rPr>
                <w:sz w:val="18"/>
                <w:szCs w:val="18"/>
              </w:rPr>
              <w:t> </w:t>
            </w:r>
          </w:p>
        </w:tc>
        <w:tc>
          <w:tcPr>
            <w:tcW w:w="326" w:type="pct"/>
            <w:tcBorders>
              <w:top w:val="nil"/>
              <w:left w:val="nil"/>
              <w:bottom w:val="single" w:sz="4" w:space="0" w:color="auto"/>
              <w:right w:val="nil"/>
            </w:tcBorders>
            <w:shd w:val="clear" w:color="auto" w:fill="auto"/>
            <w:vAlign w:val="bottom"/>
            <w:hideMark/>
          </w:tcPr>
          <w:p w:rsidR="00462731" w:rsidRPr="00B46624" w:rsidRDefault="00462731" w:rsidP="00481164">
            <w:pPr>
              <w:pStyle w:val="TableHeaderCenter"/>
              <w:rPr>
                <w:sz w:val="18"/>
                <w:szCs w:val="18"/>
              </w:rPr>
            </w:pPr>
            <w:r w:rsidRPr="00B46624">
              <w:rPr>
                <w:sz w:val="18"/>
                <w:szCs w:val="18"/>
              </w:rPr>
              <w:t>Part-icipant</w:t>
            </w:r>
          </w:p>
        </w:tc>
        <w:tc>
          <w:tcPr>
            <w:tcW w:w="294" w:type="pct"/>
            <w:tcBorders>
              <w:top w:val="nil"/>
              <w:left w:val="nil"/>
              <w:bottom w:val="single" w:sz="4" w:space="0" w:color="auto"/>
              <w:right w:val="nil"/>
            </w:tcBorders>
            <w:shd w:val="clear" w:color="auto" w:fill="auto"/>
            <w:vAlign w:val="bottom"/>
            <w:hideMark/>
          </w:tcPr>
          <w:p w:rsidR="00462731" w:rsidRPr="00B46624" w:rsidRDefault="00462731" w:rsidP="00481164">
            <w:pPr>
              <w:pStyle w:val="TableHeaderCenter"/>
              <w:rPr>
                <w:sz w:val="18"/>
                <w:szCs w:val="18"/>
              </w:rPr>
            </w:pPr>
            <w:r w:rsidRPr="00B46624">
              <w:rPr>
                <w:sz w:val="18"/>
                <w:szCs w:val="18"/>
              </w:rPr>
              <w:t>Non-part-icipant</w:t>
            </w:r>
          </w:p>
        </w:tc>
        <w:tc>
          <w:tcPr>
            <w:tcW w:w="98" w:type="pct"/>
            <w:tcBorders>
              <w:top w:val="nil"/>
              <w:left w:val="nil"/>
              <w:bottom w:val="single" w:sz="4" w:space="0" w:color="auto"/>
              <w:right w:val="nil"/>
            </w:tcBorders>
            <w:shd w:val="clear" w:color="auto" w:fill="auto"/>
            <w:noWrap/>
            <w:vAlign w:val="bottom"/>
            <w:hideMark/>
          </w:tcPr>
          <w:p w:rsidR="00462731" w:rsidRPr="00B46624" w:rsidRDefault="00462731" w:rsidP="00481164">
            <w:pPr>
              <w:pStyle w:val="TableHeaderCenter"/>
              <w:rPr>
                <w:sz w:val="18"/>
                <w:szCs w:val="18"/>
              </w:rPr>
            </w:pPr>
            <w:r w:rsidRPr="00B46624">
              <w:rPr>
                <w:sz w:val="18"/>
                <w:szCs w:val="18"/>
              </w:rPr>
              <w:t> </w:t>
            </w:r>
          </w:p>
        </w:tc>
        <w:tc>
          <w:tcPr>
            <w:tcW w:w="292" w:type="pct"/>
            <w:tcBorders>
              <w:top w:val="nil"/>
              <w:left w:val="nil"/>
              <w:bottom w:val="single" w:sz="4" w:space="0" w:color="auto"/>
              <w:right w:val="nil"/>
            </w:tcBorders>
            <w:shd w:val="clear" w:color="auto" w:fill="auto"/>
            <w:vAlign w:val="bottom"/>
            <w:hideMark/>
          </w:tcPr>
          <w:p w:rsidR="00462731" w:rsidRPr="00B46624" w:rsidRDefault="00462731" w:rsidP="00481164">
            <w:pPr>
              <w:pStyle w:val="TableHeaderCenter"/>
              <w:rPr>
                <w:sz w:val="18"/>
                <w:szCs w:val="18"/>
              </w:rPr>
            </w:pPr>
            <w:r w:rsidRPr="00B46624">
              <w:rPr>
                <w:sz w:val="18"/>
                <w:szCs w:val="18"/>
              </w:rPr>
              <w:t>Part-icipant</w:t>
            </w:r>
          </w:p>
        </w:tc>
        <w:tc>
          <w:tcPr>
            <w:tcW w:w="295" w:type="pct"/>
            <w:tcBorders>
              <w:top w:val="nil"/>
              <w:left w:val="nil"/>
              <w:bottom w:val="single" w:sz="4" w:space="0" w:color="auto"/>
              <w:right w:val="nil"/>
            </w:tcBorders>
            <w:shd w:val="clear" w:color="auto" w:fill="auto"/>
            <w:vAlign w:val="bottom"/>
            <w:hideMark/>
          </w:tcPr>
          <w:p w:rsidR="00462731" w:rsidRPr="00B46624" w:rsidRDefault="00462731" w:rsidP="00481164">
            <w:pPr>
              <w:pStyle w:val="TableHeaderCenter"/>
              <w:rPr>
                <w:sz w:val="18"/>
                <w:szCs w:val="18"/>
              </w:rPr>
            </w:pPr>
            <w:r w:rsidRPr="00B46624">
              <w:rPr>
                <w:sz w:val="18"/>
                <w:szCs w:val="18"/>
              </w:rPr>
              <w:t>Non-part-icipant</w:t>
            </w:r>
          </w:p>
        </w:tc>
        <w:tc>
          <w:tcPr>
            <w:tcW w:w="131" w:type="pct"/>
            <w:tcBorders>
              <w:top w:val="nil"/>
              <w:left w:val="nil"/>
              <w:bottom w:val="single" w:sz="4" w:space="0" w:color="auto"/>
              <w:right w:val="nil"/>
            </w:tcBorders>
            <w:shd w:val="clear" w:color="auto" w:fill="auto"/>
            <w:noWrap/>
            <w:vAlign w:val="bottom"/>
            <w:hideMark/>
          </w:tcPr>
          <w:p w:rsidR="00462731" w:rsidRPr="00B46624" w:rsidRDefault="00462731" w:rsidP="00481164">
            <w:pPr>
              <w:pStyle w:val="TableHeaderCenter"/>
              <w:rPr>
                <w:sz w:val="18"/>
                <w:szCs w:val="18"/>
              </w:rPr>
            </w:pPr>
            <w:r w:rsidRPr="00B46624">
              <w:rPr>
                <w:sz w:val="18"/>
                <w:szCs w:val="18"/>
              </w:rPr>
              <w:t> </w:t>
            </w:r>
          </w:p>
        </w:tc>
        <w:tc>
          <w:tcPr>
            <w:tcW w:w="283" w:type="pct"/>
            <w:gridSpan w:val="2"/>
            <w:tcBorders>
              <w:top w:val="nil"/>
              <w:left w:val="nil"/>
              <w:bottom w:val="single" w:sz="4" w:space="0" w:color="auto"/>
              <w:right w:val="nil"/>
            </w:tcBorders>
            <w:shd w:val="clear" w:color="auto" w:fill="auto"/>
            <w:vAlign w:val="bottom"/>
            <w:hideMark/>
          </w:tcPr>
          <w:p w:rsidR="00462731" w:rsidRPr="00B46624" w:rsidRDefault="00462731" w:rsidP="00481164">
            <w:pPr>
              <w:pStyle w:val="TableHeaderCenter"/>
              <w:rPr>
                <w:sz w:val="18"/>
                <w:szCs w:val="18"/>
              </w:rPr>
            </w:pPr>
            <w:r w:rsidRPr="00B46624">
              <w:rPr>
                <w:sz w:val="18"/>
                <w:szCs w:val="18"/>
              </w:rPr>
              <w:t>Part-icipant</w:t>
            </w:r>
          </w:p>
        </w:tc>
        <w:tc>
          <w:tcPr>
            <w:tcW w:w="326" w:type="pct"/>
            <w:gridSpan w:val="2"/>
            <w:tcBorders>
              <w:top w:val="nil"/>
              <w:left w:val="nil"/>
              <w:bottom w:val="single" w:sz="4" w:space="0" w:color="auto"/>
              <w:right w:val="nil"/>
            </w:tcBorders>
            <w:shd w:val="clear" w:color="auto" w:fill="auto"/>
            <w:vAlign w:val="bottom"/>
            <w:hideMark/>
          </w:tcPr>
          <w:p w:rsidR="00462731" w:rsidRPr="00B46624" w:rsidRDefault="00462731" w:rsidP="00481164">
            <w:pPr>
              <w:pStyle w:val="TableHeaderCenter"/>
              <w:rPr>
                <w:sz w:val="18"/>
                <w:szCs w:val="18"/>
              </w:rPr>
            </w:pPr>
            <w:r w:rsidRPr="00B46624">
              <w:rPr>
                <w:sz w:val="18"/>
                <w:szCs w:val="18"/>
              </w:rPr>
              <w:t>Non-part-icipant</w:t>
            </w:r>
          </w:p>
        </w:tc>
        <w:tc>
          <w:tcPr>
            <w:tcW w:w="86" w:type="pct"/>
            <w:gridSpan w:val="2"/>
            <w:tcBorders>
              <w:top w:val="nil"/>
              <w:left w:val="nil"/>
              <w:bottom w:val="single" w:sz="4" w:space="0" w:color="auto"/>
              <w:right w:val="nil"/>
            </w:tcBorders>
          </w:tcPr>
          <w:p w:rsidR="00462731" w:rsidRPr="00B46624" w:rsidRDefault="00462731" w:rsidP="00481164">
            <w:pPr>
              <w:pStyle w:val="TableHeaderCenter"/>
              <w:rPr>
                <w:sz w:val="18"/>
                <w:szCs w:val="18"/>
              </w:rPr>
            </w:pPr>
          </w:p>
        </w:tc>
        <w:tc>
          <w:tcPr>
            <w:tcW w:w="326" w:type="pct"/>
            <w:gridSpan w:val="2"/>
            <w:tcBorders>
              <w:top w:val="nil"/>
              <w:left w:val="nil"/>
              <w:bottom w:val="single" w:sz="4" w:space="0" w:color="auto"/>
              <w:right w:val="nil"/>
            </w:tcBorders>
            <w:shd w:val="clear" w:color="auto" w:fill="auto"/>
            <w:vAlign w:val="bottom"/>
            <w:hideMark/>
          </w:tcPr>
          <w:p w:rsidR="00462731" w:rsidRPr="00B46624" w:rsidRDefault="00462731" w:rsidP="00481164">
            <w:pPr>
              <w:pStyle w:val="TableHeaderCenter"/>
              <w:rPr>
                <w:sz w:val="18"/>
                <w:szCs w:val="18"/>
              </w:rPr>
            </w:pPr>
            <w:r w:rsidRPr="00B46624">
              <w:rPr>
                <w:sz w:val="18"/>
                <w:szCs w:val="18"/>
              </w:rPr>
              <w:t>Part-icipant</w:t>
            </w:r>
          </w:p>
        </w:tc>
        <w:tc>
          <w:tcPr>
            <w:tcW w:w="326" w:type="pct"/>
            <w:gridSpan w:val="2"/>
            <w:tcBorders>
              <w:top w:val="nil"/>
              <w:left w:val="nil"/>
              <w:bottom w:val="single" w:sz="4" w:space="0" w:color="auto"/>
              <w:right w:val="nil"/>
            </w:tcBorders>
            <w:shd w:val="clear" w:color="auto" w:fill="auto"/>
            <w:vAlign w:val="bottom"/>
            <w:hideMark/>
          </w:tcPr>
          <w:p w:rsidR="00462731" w:rsidRPr="00B46624" w:rsidRDefault="00462731" w:rsidP="00481164">
            <w:pPr>
              <w:pStyle w:val="TableHeaderCenter"/>
              <w:rPr>
                <w:sz w:val="18"/>
                <w:szCs w:val="18"/>
              </w:rPr>
            </w:pPr>
            <w:r w:rsidRPr="00B46624">
              <w:rPr>
                <w:sz w:val="18"/>
                <w:szCs w:val="18"/>
              </w:rPr>
              <w:t>Non-part-icipant</w:t>
            </w:r>
          </w:p>
        </w:tc>
        <w:tc>
          <w:tcPr>
            <w:tcW w:w="89" w:type="pct"/>
            <w:gridSpan w:val="2"/>
            <w:tcBorders>
              <w:top w:val="nil"/>
              <w:left w:val="nil"/>
              <w:bottom w:val="single" w:sz="4" w:space="0" w:color="auto"/>
              <w:right w:val="nil"/>
            </w:tcBorders>
            <w:shd w:val="clear" w:color="auto" w:fill="auto"/>
            <w:noWrap/>
            <w:vAlign w:val="bottom"/>
            <w:hideMark/>
          </w:tcPr>
          <w:p w:rsidR="00462731" w:rsidRPr="00B46624" w:rsidRDefault="00462731" w:rsidP="00481164">
            <w:pPr>
              <w:pStyle w:val="TableHeaderCenter"/>
              <w:rPr>
                <w:sz w:val="18"/>
                <w:szCs w:val="18"/>
              </w:rPr>
            </w:pPr>
            <w:r w:rsidRPr="00B46624">
              <w:rPr>
                <w:sz w:val="18"/>
                <w:szCs w:val="18"/>
              </w:rPr>
              <w:t> </w:t>
            </w:r>
          </w:p>
        </w:tc>
        <w:tc>
          <w:tcPr>
            <w:tcW w:w="312" w:type="pct"/>
            <w:gridSpan w:val="2"/>
            <w:tcBorders>
              <w:top w:val="nil"/>
              <w:left w:val="nil"/>
              <w:bottom w:val="single" w:sz="4" w:space="0" w:color="auto"/>
              <w:right w:val="nil"/>
            </w:tcBorders>
            <w:shd w:val="clear" w:color="auto" w:fill="auto"/>
            <w:vAlign w:val="bottom"/>
            <w:hideMark/>
          </w:tcPr>
          <w:p w:rsidR="00462731" w:rsidRPr="00B46624" w:rsidRDefault="00462731" w:rsidP="00481164">
            <w:pPr>
              <w:pStyle w:val="TableHeaderCenter"/>
              <w:rPr>
                <w:sz w:val="18"/>
                <w:szCs w:val="18"/>
              </w:rPr>
            </w:pPr>
            <w:r w:rsidRPr="00B46624">
              <w:rPr>
                <w:sz w:val="18"/>
                <w:szCs w:val="18"/>
              </w:rPr>
              <w:t>Part-icipant</w:t>
            </w:r>
          </w:p>
        </w:tc>
        <w:tc>
          <w:tcPr>
            <w:tcW w:w="294" w:type="pct"/>
            <w:gridSpan w:val="2"/>
            <w:tcBorders>
              <w:top w:val="nil"/>
              <w:left w:val="nil"/>
              <w:bottom w:val="single" w:sz="4" w:space="0" w:color="auto"/>
              <w:right w:val="nil"/>
            </w:tcBorders>
            <w:shd w:val="clear" w:color="auto" w:fill="auto"/>
            <w:vAlign w:val="bottom"/>
            <w:hideMark/>
          </w:tcPr>
          <w:p w:rsidR="00462731" w:rsidRPr="00B46624" w:rsidRDefault="00462731" w:rsidP="00481164">
            <w:pPr>
              <w:pStyle w:val="TableHeaderCenter"/>
              <w:rPr>
                <w:sz w:val="18"/>
                <w:szCs w:val="18"/>
              </w:rPr>
            </w:pPr>
            <w:r w:rsidRPr="00B46624">
              <w:rPr>
                <w:sz w:val="18"/>
                <w:szCs w:val="18"/>
              </w:rPr>
              <w:t>Non-part-icipant</w:t>
            </w:r>
          </w:p>
        </w:tc>
        <w:tc>
          <w:tcPr>
            <w:tcW w:w="86" w:type="pct"/>
            <w:tcBorders>
              <w:top w:val="nil"/>
              <w:left w:val="nil"/>
              <w:bottom w:val="single" w:sz="4" w:space="0" w:color="auto"/>
              <w:right w:val="nil"/>
            </w:tcBorders>
            <w:shd w:val="clear" w:color="auto" w:fill="auto"/>
            <w:noWrap/>
            <w:vAlign w:val="bottom"/>
            <w:hideMark/>
          </w:tcPr>
          <w:p w:rsidR="00462731" w:rsidRPr="00B46624" w:rsidRDefault="00462731" w:rsidP="00481164">
            <w:pPr>
              <w:pStyle w:val="TableHeaderCenter"/>
              <w:rPr>
                <w:sz w:val="18"/>
                <w:szCs w:val="18"/>
              </w:rPr>
            </w:pPr>
            <w:r w:rsidRPr="00B46624">
              <w:rPr>
                <w:sz w:val="18"/>
                <w:szCs w:val="18"/>
              </w:rPr>
              <w:t> </w:t>
            </w:r>
          </w:p>
        </w:tc>
        <w:tc>
          <w:tcPr>
            <w:tcW w:w="318" w:type="pct"/>
            <w:gridSpan w:val="3"/>
            <w:tcBorders>
              <w:top w:val="nil"/>
              <w:left w:val="nil"/>
              <w:bottom w:val="single" w:sz="4" w:space="0" w:color="auto"/>
              <w:right w:val="nil"/>
            </w:tcBorders>
            <w:shd w:val="clear" w:color="auto" w:fill="auto"/>
            <w:vAlign w:val="bottom"/>
            <w:hideMark/>
          </w:tcPr>
          <w:p w:rsidR="00462731" w:rsidRPr="00B46624" w:rsidRDefault="00462731" w:rsidP="00481164">
            <w:pPr>
              <w:pStyle w:val="TableHeaderCenter"/>
              <w:rPr>
                <w:sz w:val="18"/>
                <w:szCs w:val="18"/>
              </w:rPr>
            </w:pPr>
            <w:r w:rsidRPr="00B46624">
              <w:rPr>
                <w:sz w:val="18"/>
                <w:szCs w:val="18"/>
              </w:rPr>
              <w:t>Part-icipant</w:t>
            </w:r>
          </w:p>
        </w:tc>
        <w:tc>
          <w:tcPr>
            <w:tcW w:w="394" w:type="pct"/>
            <w:gridSpan w:val="2"/>
            <w:tcBorders>
              <w:top w:val="nil"/>
              <w:left w:val="nil"/>
              <w:bottom w:val="single" w:sz="4" w:space="0" w:color="auto"/>
              <w:right w:val="nil"/>
            </w:tcBorders>
            <w:shd w:val="clear" w:color="auto" w:fill="auto"/>
            <w:vAlign w:val="bottom"/>
            <w:hideMark/>
          </w:tcPr>
          <w:p w:rsidR="00462731" w:rsidRPr="00B46624" w:rsidRDefault="00462731" w:rsidP="00481164">
            <w:pPr>
              <w:pStyle w:val="TableHeaderCenter"/>
              <w:rPr>
                <w:sz w:val="18"/>
                <w:szCs w:val="18"/>
              </w:rPr>
            </w:pPr>
            <w:r w:rsidRPr="00B46624">
              <w:rPr>
                <w:sz w:val="18"/>
                <w:szCs w:val="18"/>
              </w:rPr>
              <w:t>Non-part-icipant</w:t>
            </w:r>
          </w:p>
        </w:tc>
      </w:tr>
      <w:tr w:rsidR="00481164" w:rsidRPr="00B46624" w:rsidTr="00547681">
        <w:trPr>
          <w:trHeight w:val="144"/>
        </w:trPr>
        <w:tc>
          <w:tcPr>
            <w:tcW w:w="5000" w:type="pct"/>
            <w:gridSpan w:val="29"/>
            <w:tcBorders>
              <w:top w:val="nil"/>
              <w:left w:val="nil"/>
              <w:bottom w:val="nil"/>
              <w:right w:val="nil"/>
            </w:tcBorders>
            <w:shd w:val="clear" w:color="auto" w:fill="D9D9D9" w:themeFill="background1" w:themeFillShade="D9"/>
          </w:tcPr>
          <w:p w:rsidR="00481164" w:rsidRPr="00B46624" w:rsidRDefault="00481164" w:rsidP="00481164">
            <w:pPr>
              <w:pStyle w:val="TableHeaderLeft"/>
              <w:rPr>
                <w:b/>
                <w:sz w:val="18"/>
                <w:szCs w:val="18"/>
              </w:rPr>
            </w:pPr>
            <w:r w:rsidRPr="00B46624">
              <w:rPr>
                <w:b/>
                <w:sz w:val="18"/>
                <w:szCs w:val="18"/>
              </w:rPr>
              <w:t>Vitamins and Minerals with EARS (Percentage Less Than EAR)</w:t>
            </w: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Vitamin A</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Vitamin C</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Vitamin E</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Vitamin B6</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Vitamin B12</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Folate</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Niacin</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Riboflavin</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Thiamin</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Iron</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Magnesium</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Phosphorus</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Zinc</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r>
      <w:tr w:rsidR="00481164" w:rsidRPr="00B46624" w:rsidTr="00547681">
        <w:trPr>
          <w:trHeight w:val="144"/>
        </w:trPr>
        <w:tc>
          <w:tcPr>
            <w:tcW w:w="5000" w:type="pct"/>
            <w:gridSpan w:val="29"/>
            <w:tcBorders>
              <w:top w:val="nil"/>
              <w:left w:val="nil"/>
              <w:bottom w:val="nil"/>
              <w:right w:val="nil"/>
            </w:tcBorders>
            <w:shd w:val="clear" w:color="auto" w:fill="D9D9D9" w:themeFill="background1" w:themeFillShade="D9"/>
          </w:tcPr>
          <w:p w:rsidR="00481164" w:rsidRPr="00B46624" w:rsidRDefault="00481164" w:rsidP="00481164">
            <w:pPr>
              <w:pStyle w:val="TableHeaderLeft"/>
              <w:rPr>
                <w:b/>
                <w:bCs/>
                <w:sz w:val="18"/>
                <w:szCs w:val="18"/>
              </w:rPr>
            </w:pPr>
            <w:r w:rsidRPr="00B46624">
              <w:rPr>
                <w:b/>
                <w:sz w:val="18"/>
                <w:szCs w:val="18"/>
              </w:rPr>
              <w:t>Minerals (Mean as Percentage of AI)</w:t>
            </w: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Calcium</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Potassium</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Sodium</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r>
      <w:tr w:rsidR="00481164" w:rsidRPr="00B46624" w:rsidTr="00547681">
        <w:trPr>
          <w:trHeight w:val="144"/>
        </w:trPr>
        <w:tc>
          <w:tcPr>
            <w:tcW w:w="5000" w:type="pct"/>
            <w:gridSpan w:val="29"/>
            <w:tcBorders>
              <w:top w:val="nil"/>
              <w:left w:val="nil"/>
              <w:bottom w:val="nil"/>
              <w:right w:val="nil"/>
            </w:tcBorders>
            <w:shd w:val="clear" w:color="auto" w:fill="D9D9D9" w:themeFill="background1" w:themeFillShade="D9"/>
          </w:tcPr>
          <w:p w:rsidR="00481164" w:rsidRPr="00B46624" w:rsidRDefault="00481164" w:rsidP="00481164">
            <w:pPr>
              <w:pStyle w:val="TableHeaderLeft"/>
              <w:rPr>
                <w:b/>
                <w:bCs/>
                <w:sz w:val="18"/>
                <w:szCs w:val="18"/>
              </w:rPr>
            </w:pPr>
            <w:r w:rsidRPr="00B46624">
              <w:rPr>
                <w:b/>
                <w:sz w:val="18"/>
                <w:szCs w:val="18"/>
              </w:rPr>
              <w:t>Minerals (Percentage Greater than UL)</w:t>
            </w: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Sodium</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r>
      <w:tr w:rsidR="00481164" w:rsidRPr="00B46624" w:rsidTr="00547681">
        <w:trPr>
          <w:trHeight w:val="144"/>
        </w:trPr>
        <w:tc>
          <w:tcPr>
            <w:tcW w:w="5000" w:type="pct"/>
            <w:gridSpan w:val="29"/>
            <w:tcBorders>
              <w:top w:val="nil"/>
              <w:left w:val="nil"/>
              <w:bottom w:val="nil"/>
              <w:right w:val="nil"/>
            </w:tcBorders>
            <w:shd w:val="clear" w:color="auto" w:fill="D9D9D9" w:themeFill="background1" w:themeFillShade="D9"/>
          </w:tcPr>
          <w:p w:rsidR="00481164" w:rsidRPr="00B46624" w:rsidRDefault="00481164" w:rsidP="00481164">
            <w:pPr>
              <w:pStyle w:val="TableHeaderLeft"/>
              <w:rPr>
                <w:b/>
                <w:bCs/>
                <w:sz w:val="18"/>
                <w:szCs w:val="18"/>
              </w:rPr>
            </w:pPr>
            <w:r w:rsidRPr="00B46624">
              <w:rPr>
                <w:b/>
                <w:sz w:val="18"/>
                <w:szCs w:val="18"/>
              </w:rPr>
              <w:t>Other Dietary Components</w:t>
            </w: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Fiber (mean as % of AI)</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Fiber (mean g/1000 calories)</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Cholesterol (% &gt;DGA)</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r>
      <w:tr w:rsidR="00481164" w:rsidRPr="00B46624" w:rsidTr="00547681">
        <w:trPr>
          <w:trHeight w:val="144"/>
        </w:trPr>
        <w:tc>
          <w:tcPr>
            <w:tcW w:w="5000" w:type="pct"/>
            <w:gridSpan w:val="29"/>
            <w:tcBorders>
              <w:top w:val="nil"/>
              <w:left w:val="nil"/>
              <w:bottom w:val="nil"/>
              <w:right w:val="nil"/>
            </w:tcBorders>
            <w:shd w:val="clear" w:color="auto" w:fill="D9D9D9" w:themeFill="background1" w:themeFillShade="D9"/>
          </w:tcPr>
          <w:p w:rsidR="00481164" w:rsidRPr="00B46624" w:rsidRDefault="00481164" w:rsidP="00481164">
            <w:pPr>
              <w:pStyle w:val="TableHeaderLeft"/>
              <w:rPr>
                <w:b/>
                <w:sz w:val="18"/>
                <w:szCs w:val="18"/>
              </w:rPr>
            </w:pPr>
            <w:r w:rsidRPr="00B46624">
              <w:rPr>
                <w:b/>
                <w:sz w:val="18"/>
                <w:szCs w:val="18"/>
              </w:rPr>
              <w:t>Energy (Mean)</w:t>
            </w: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Energy</w:t>
            </w:r>
          </w:p>
        </w:tc>
        <w:tc>
          <w:tcPr>
            <w:tcW w:w="326" w:type="pct"/>
            <w:tcBorders>
              <w:top w:val="nil"/>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c>
          <w:tcPr>
            <w:tcW w:w="109" w:type="pct"/>
            <w:gridSpan w:val="2"/>
            <w:tcBorders>
              <w:top w:val="nil"/>
              <w:left w:val="nil"/>
              <w:bottom w:val="nil"/>
              <w:right w:val="nil"/>
            </w:tcBorders>
          </w:tcPr>
          <w:p w:rsidR="00462731" w:rsidRPr="00B46624" w:rsidRDefault="00462731" w:rsidP="00462731">
            <w:pPr>
              <w:pStyle w:val="NormalSS"/>
              <w:spacing w:after="0"/>
              <w:ind w:firstLine="0"/>
              <w:jc w:val="lef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r>
      <w:tr w:rsidR="00481164" w:rsidRPr="00B46624" w:rsidTr="00547681">
        <w:trPr>
          <w:trHeight w:val="144"/>
        </w:trPr>
        <w:tc>
          <w:tcPr>
            <w:tcW w:w="5000" w:type="pct"/>
            <w:gridSpan w:val="29"/>
            <w:tcBorders>
              <w:top w:val="nil"/>
              <w:left w:val="nil"/>
              <w:bottom w:val="nil"/>
              <w:right w:val="nil"/>
            </w:tcBorders>
            <w:shd w:val="clear" w:color="auto" w:fill="D9D9D9" w:themeFill="background1" w:themeFillShade="D9"/>
          </w:tcPr>
          <w:p w:rsidR="00481164" w:rsidRPr="00B46624" w:rsidRDefault="00481164" w:rsidP="00B46624">
            <w:pPr>
              <w:pStyle w:val="TableHeaderLeft"/>
              <w:pageBreakBefore/>
              <w:rPr>
                <w:b/>
                <w:sz w:val="18"/>
                <w:szCs w:val="18"/>
              </w:rPr>
            </w:pPr>
            <w:r w:rsidRPr="00B46624">
              <w:rPr>
                <w:b/>
                <w:sz w:val="18"/>
                <w:szCs w:val="18"/>
              </w:rPr>
              <w:lastRenderedPageBreak/>
              <w:t>Macronutrients</w:t>
            </w: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Total Fat</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 xml:space="preserve"> % &lt; AMDR</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 xml:space="preserve"> % &gt; AMDR</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Saturated Fat</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 xml:space="preserve"> % &gt; than DGA</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Carbohydrate</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 xml:space="preserve"> % &lt;EAR</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 xml:space="preserve"> % &lt;AMDR</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 xml:space="preserve"> % &gt;AMDR</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Protein</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 xml:space="preserve"> % &lt; EAR</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 xml:space="preserve"> % &lt; AMDR</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 xml:space="preserve"> % &gt; AMDR</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r>
      <w:tr w:rsidR="00462731" w:rsidRPr="00B46624" w:rsidTr="00547681">
        <w:trPr>
          <w:cantSplit/>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Linoleic Acid</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 xml:space="preserve"> % &lt; AMDR</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 xml:space="preserve"> % &lt; AMDR</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Linolenic Acid</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 xml:space="preserve"> % &lt; AMDR</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r>
      <w:tr w:rsidR="00462731" w:rsidRPr="00B46624" w:rsidTr="00547681">
        <w:trPr>
          <w:trHeight w:val="144"/>
        </w:trPr>
        <w:tc>
          <w:tcPr>
            <w:tcW w:w="724" w:type="pct"/>
            <w:tcBorders>
              <w:top w:val="nil"/>
              <w:left w:val="nil"/>
              <w:bottom w:val="single" w:sz="4" w:space="0" w:color="auto"/>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 xml:space="preserve"> % &gt; AMDR</w:t>
            </w:r>
          </w:p>
        </w:tc>
        <w:tc>
          <w:tcPr>
            <w:tcW w:w="326" w:type="pct"/>
            <w:tcBorders>
              <w:top w:val="nil"/>
              <w:left w:val="nil"/>
              <w:bottom w:val="single" w:sz="4" w:space="0" w:color="auto"/>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single" w:sz="4" w:space="0" w:color="auto"/>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single" w:sz="4" w:space="0" w:color="auto"/>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single" w:sz="4" w:space="0" w:color="auto"/>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single" w:sz="4" w:space="0" w:color="auto"/>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single" w:sz="4" w:space="0" w:color="auto"/>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single" w:sz="4" w:space="0" w:color="auto"/>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single" w:sz="4" w:space="0" w:color="auto"/>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single" w:sz="4" w:space="0" w:color="auto"/>
              <w:right w:val="nil"/>
            </w:tcBorders>
          </w:tcPr>
          <w:p w:rsidR="00462731" w:rsidRPr="00B46624" w:rsidRDefault="00462731" w:rsidP="00481164">
            <w:pPr>
              <w:pStyle w:val="TableText"/>
              <w:rPr>
                <w:sz w:val="18"/>
                <w:szCs w:val="18"/>
              </w:rPr>
            </w:pPr>
          </w:p>
        </w:tc>
        <w:tc>
          <w:tcPr>
            <w:tcW w:w="314" w:type="pct"/>
            <w:gridSpan w:val="2"/>
            <w:tcBorders>
              <w:top w:val="nil"/>
              <w:left w:val="nil"/>
              <w:bottom w:val="single" w:sz="4" w:space="0" w:color="auto"/>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single" w:sz="4" w:space="0" w:color="auto"/>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single" w:sz="4" w:space="0" w:color="auto"/>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single" w:sz="4" w:space="0" w:color="auto"/>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single" w:sz="4" w:space="0" w:color="auto"/>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single" w:sz="4" w:space="0" w:color="auto"/>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single" w:sz="4" w:space="0" w:color="auto"/>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single" w:sz="4" w:space="0" w:color="auto"/>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single" w:sz="4" w:space="0" w:color="auto"/>
              <w:right w:val="nil"/>
            </w:tcBorders>
            <w:shd w:val="clear" w:color="auto" w:fill="auto"/>
            <w:noWrap/>
            <w:vAlign w:val="bottom"/>
            <w:hideMark/>
          </w:tcPr>
          <w:p w:rsidR="00462731" w:rsidRPr="00B46624" w:rsidRDefault="00462731" w:rsidP="00481164">
            <w:pPr>
              <w:pStyle w:val="TableText"/>
              <w:rPr>
                <w:sz w:val="18"/>
                <w:szCs w:val="18"/>
              </w:rPr>
            </w:pPr>
          </w:p>
        </w:tc>
      </w:tr>
    </w:tbl>
    <w:p w:rsidR="00462731" w:rsidRPr="00B46624" w:rsidRDefault="00462731" w:rsidP="00B46624">
      <w:pPr>
        <w:pStyle w:val="TableSourceCaption"/>
        <w:rPr>
          <w:sz w:val="18"/>
          <w:szCs w:val="18"/>
        </w:rPr>
      </w:pPr>
      <w:r w:rsidRPr="00B46624">
        <w:rPr>
          <w:sz w:val="18"/>
          <w:szCs w:val="18"/>
        </w:rPr>
        <w:t>Source: Client Survey</w:t>
      </w:r>
    </w:p>
    <w:p w:rsidR="00462731" w:rsidRPr="00B46624" w:rsidRDefault="00B46624" w:rsidP="00B46624">
      <w:pPr>
        <w:pStyle w:val="TableSignificanceCaption"/>
        <w:spacing w:after="60"/>
        <w:rPr>
          <w:sz w:val="18"/>
          <w:szCs w:val="18"/>
        </w:rPr>
      </w:pPr>
      <w:r>
        <w:rPr>
          <w:sz w:val="18"/>
          <w:szCs w:val="18"/>
        </w:rPr>
        <w:t>Notes:</w:t>
      </w:r>
      <w:r>
        <w:rPr>
          <w:sz w:val="18"/>
          <w:szCs w:val="18"/>
        </w:rPr>
        <w:tab/>
      </w:r>
      <w:r w:rsidR="00462731" w:rsidRPr="00B46624">
        <w:rPr>
          <w:sz w:val="18"/>
          <w:szCs w:val="18"/>
        </w:rPr>
        <w:t>Weighted tabulations based on first and second 24-hour recalls prepared by Mathematica Policy Research. Usual intake distributions were determined for each subgroup using the Software for Intake Distribution Estimation (SIDE).</w:t>
      </w:r>
    </w:p>
    <w:p w:rsidR="00462731" w:rsidRPr="00B46624" w:rsidRDefault="00B46624" w:rsidP="00B46624">
      <w:pPr>
        <w:pStyle w:val="TableSignificanceCaption"/>
        <w:spacing w:after="60"/>
        <w:rPr>
          <w:sz w:val="18"/>
          <w:szCs w:val="18"/>
        </w:rPr>
      </w:pPr>
      <w:r>
        <w:rPr>
          <w:sz w:val="18"/>
          <w:szCs w:val="18"/>
        </w:rPr>
        <w:tab/>
      </w:r>
      <w:r w:rsidR="00462731" w:rsidRPr="00B46624">
        <w:rPr>
          <w:sz w:val="18"/>
          <w:szCs w:val="18"/>
        </w:rPr>
        <w:t>Matched sample constructed using propensity score matching to adjust for differences in economic and demographic characteristics, including age, gender, race and ethnicity, marital status, household size, and income relative to poverty. Estimates weighted to account for sample design.</w:t>
      </w:r>
    </w:p>
    <w:p w:rsidR="00462731" w:rsidRPr="00B46624" w:rsidRDefault="00462731" w:rsidP="00481164">
      <w:pPr>
        <w:pStyle w:val="TableSourceCaption"/>
        <w:rPr>
          <w:sz w:val="18"/>
          <w:szCs w:val="18"/>
        </w:rPr>
      </w:pPr>
      <w:r w:rsidRPr="00B46624">
        <w:rPr>
          <w:sz w:val="18"/>
          <w:szCs w:val="18"/>
        </w:rPr>
        <w:t>AMDR=Acceptable Macronutrient Distribution Range</w:t>
      </w:r>
    </w:p>
    <w:p w:rsidR="00462731" w:rsidRPr="00B46624" w:rsidRDefault="00462731" w:rsidP="00481164">
      <w:pPr>
        <w:pStyle w:val="TableSourceCaption"/>
        <w:rPr>
          <w:sz w:val="18"/>
          <w:szCs w:val="18"/>
        </w:rPr>
      </w:pPr>
      <w:r w:rsidRPr="00B46624">
        <w:rPr>
          <w:sz w:val="18"/>
          <w:szCs w:val="18"/>
        </w:rPr>
        <w:t>DGA=Dietary Guidelines for Americans recommendation</w:t>
      </w:r>
    </w:p>
    <w:p w:rsidR="00462731" w:rsidRPr="00B46624" w:rsidRDefault="00462731" w:rsidP="00481164">
      <w:pPr>
        <w:pStyle w:val="TableSourceCaption"/>
        <w:rPr>
          <w:sz w:val="18"/>
          <w:szCs w:val="18"/>
        </w:rPr>
      </w:pPr>
      <w:r w:rsidRPr="00B46624">
        <w:rPr>
          <w:sz w:val="18"/>
          <w:szCs w:val="18"/>
        </w:rPr>
        <w:t>EAR=Estimated Average Requirement</w:t>
      </w:r>
    </w:p>
    <w:p w:rsidR="00462731" w:rsidRPr="00B46624" w:rsidRDefault="00462731" w:rsidP="00481164">
      <w:pPr>
        <w:pStyle w:val="TableSourceCaption"/>
        <w:rPr>
          <w:sz w:val="18"/>
          <w:szCs w:val="18"/>
        </w:rPr>
      </w:pPr>
      <w:r w:rsidRPr="00B46624">
        <w:rPr>
          <w:sz w:val="18"/>
          <w:szCs w:val="18"/>
        </w:rPr>
        <w:t>AI=Adequate Intake</w:t>
      </w:r>
    </w:p>
    <w:p w:rsidR="00462731" w:rsidRPr="00B46624" w:rsidRDefault="00462731" w:rsidP="00481164">
      <w:pPr>
        <w:pStyle w:val="TableSourceCaption"/>
        <w:rPr>
          <w:sz w:val="18"/>
          <w:szCs w:val="18"/>
        </w:rPr>
      </w:pPr>
      <w:r w:rsidRPr="00B46624">
        <w:rPr>
          <w:sz w:val="18"/>
          <w:szCs w:val="18"/>
        </w:rPr>
        <w:t>UL=Tolerable Upper Intake Level</w:t>
      </w:r>
    </w:p>
    <w:p w:rsidR="00200821" w:rsidRPr="00462731" w:rsidRDefault="00462731" w:rsidP="00481164">
      <w:pPr>
        <w:pStyle w:val="TableSourceCaption"/>
      </w:pPr>
      <w:r w:rsidRPr="00B46624">
        <w:rPr>
          <w:sz w:val="18"/>
          <w:szCs w:val="18"/>
        </w:rPr>
        <w:t xml:space="preserve">* </w:t>
      </w:r>
      <w:proofErr w:type="gramStart"/>
      <w:r w:rsidRPr="00B46624">
        <w:rPr>
          <w:sz w:val="18"/>
          <w:szCs w:val="18"/>
        </w:rPr>
        <w:t>or</w:t>
      </w:r>
      <w:proofErr w:type="gramEnd"/>
      <w:r w:rsidRPr="00B46624">
        <w:rPr>
          <w:sz w:val="18"/>
          <w:szCs w:val="18"/>
        </w:rPr>
        <w:t xml:space="preserve"> ** denotes difference between participant and nonparticipant group is statistically significant at the 0.05 or 0.01 level of </w:t>
      </w:r>
      <w:r w:rsidR="00FC4A21" w:rsidRPr="00B46624">
        <w:rPr>
          <w:sz w:val="18"/>
          <w:szCs w:val="18"/>
        </w:rPr>
        <w:t>significance.</w:t>
      </w:r>
    </w:p>
    <w:p w:rsidR="00CD076E" w:rsidRDefault="00CD076E" w:rsidP="00481164">
      <w:pPr>
        <w:pStyle w:val="TableSourceCaption"/>
        <w:sectPr w:rsidR="00CD076E" w:rsidSect="00462731">
          <w:headerReference w:type="default" r:id="rId17"/>
          <w:footerReference w:type="default" r:id="rId18"/>
          <w:endnotePr>
            <w:numFmt w:val="decimal"/>
          </w:endnotePr>
          <w:pgSz w:w="15840" w:h="12240" w:orient="landscape" w:code="1"/>
          <w:pgMar w:top="720" w:right="720" w:bottom="576" w:left="1440" w:header="720" w:footer="576" w:gutter="0"/>
          <w:cols w:space="720"/>
          <w:docGrid w:linePitch="326"/>
        </w:sectPr>
      </w:pPr>
    </w:p>
    <w:p w:rsidR="00CD076E" w:rsidRDefault="00190EFC" w:rsidP="00190EFC">
      <w:pPr>
        <w:pStyle w:val="MarkforTableHeading"/>
        <w:tabs>
          <w:tab w:val="center" w:pos="4680"/>
        </w:tabs>
      </w:pPr>
      <w:bookmarkStart w:id="94" w:name="_Toc336508254"/>
      <w:r w:rsidRPr="00190EFC">
        <w:lastRenderedPageBreak/>
        <w:t xml:space="preserve">Table A.16.15. Effects of Congregate </w:t>
      </w:r>
      <w:r w:rsidR="005D2257">
        <w:t>Nutrition</w:t>
      </w:r>
      <w:r w:rsidR="005D2257" w:rsidRPr="00190EFC">
        <w:t xml:space="preserve"> </w:t>
      </w:r>
      <w:r w:rsidR="004F792C">
        <w:t>Program and Home-</w:t>
      </w:r>
      <w:r w:rsidRPr="00190EFC">
        <w:t xml:space="preserve">Delivered </w:t>
      </w:r>
      <w:r w:rsidR="005D2257">
        <w:t>Nutrition</w:t>
      </w:r>
      <w:r w:rsidR="005D2257" w:rsidRPr="00190EFC">
        <w:t xml:space="preserve"> </w:t>
      </w:r>
      <w:r w:rsidRPr="00190EFC">
        <w:t>Program Participation on Mean HEI-2005 Scores</w:t>
      </w:r>
      <w:bookmarkEnd w:id="94"/>
    </w:p>
    <w:tbl>
      <w:tblPr>
        <w:tblStyle w:val="TableGrid"/>
        <w:tblW w:w="5000"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76"/>
        <w:gridCol w:w="1344"/>
        <w:gridCol w:w="1161"/>
        <w:gridCol w:w="1139"/>
        <w:gridCol w:w="1128"/>
        <w:gridCol w:w="1161"/>
        <w:gridCol w:w="1139"/>
        <w:gridCol w:w="1128"/>
      </w:tblGrid>
      <w:tr w:rsidR="00F2797B" w:rsidTr="00F2797B">
        <w:trPr>
          <w:tblHeader/>
        </w:trPr>
        <w:tc>
          <w:tcPr>
            <w:tcW w:w="878" w:type="pct"/>
            <w:tcBorders>
              <w:top w:val="single" w:sz="12" w:space="0" w:color="auto"/>
              <w:bottom w:val="single" w:sz="12" w:space="0" w:color="auto"/>
            </w:tcBorders>
          </w:tcPr>
          <w:p w:rsidR="00F2797B" w:rsidRDefault="00F2797B" w:rsidP="00CD076E">
            <w:pPr>
              <w:pStyle w:val="TableHeaderLeft"/>
              <w:tabs>
                <w:tab w:val="clear" w:pos="432"/>
              </w:tabs>
            </w:pPr>
          </w:p>
        </w:tc>
        <w:tc>
          <w:tcPr>
            <w:tcW w:w="702" w:type="pct"/>
            <w:tcBorders>
              <w:top w:val="single" w:sz="12" w:space="0" w:color="auto"/>
              <w:bottom w:val="single" w:sz="12" w:space="0" w:color="auto"/>
            </w:tcBorders>
          </w:tcPr>
          <w:p w:rsidR="00F2797B" w:rsidRDefault="00F2797B" w:rsidP="00CD076E">
            <w:pPr>
              <w:pStyle w:val="TableHeaderLeft"/>
              <w:tabs>
                <w:tab w:val="clear" w:pos="432"/>
              </w:tabs>
            </w:pPr>
          </w:p>
        </w:tc>
        <w:tc>
          <w:tcPr>
            <w:tcW w:w="1790" w:type="pct"/>
            <w:gridSpan w:val="3"/>
            <w:tcBorders>
              <w:top w:val="single" w:sz="12" w:space="0" w:color="auto"/>
              <w:bottom w:val="single" w:sz="12" w:space="0" w:color="auto"/>
            </w:tcBorders>
            <w:vAlign w:val="bottom"/>
          </w:tcPr>
          <w:p w:rsidR="00F2797B" w:rsidRDefault="00F2797B" w:rsidP="005D2257">
            <w:pPr>
              <w:pStyle w:val="TableHeaderLeft"/>
              <w:tabs>
                <w:tab w:val="clear" w:pos="432"/>
              </w:tabs>
              <w:jc w:val="center"/>
            </w:pPr>
            <w:r w:rsidRPr="00CD076E">
              <w:t xml:space="preserve">Congregate </w:t>
            </w:r>
            <w:r>
              <w:t>Nutrition</w:t>
            </w:r>
            <w:r w:rsidRPr="00CD076E">
              <w:t xml:space="preserve"> Program</w:t>
            </w:r>
          </w:p>
        </w:tc>
        <w:tc>
          <w:tcPr>
            <w:tcW w:w="1630" w:type="pct"/>
            <w:gridSpan w:val="3"/>
            <w:tcBorders>
              <w:top w:val="single" w:sz="12" w:space="0" w:color="auto"/>
              <w:bottom w:val="single" w:sz="12" w:space="0" w:color="auto"/>
            </w:tcBorders>
            <w:vAlign w:val="bottom"/>
          </w:tcPr>
          <w:p w:rsidR="00F2797B" w:rsidRPr="00CD076E" w:rsidRDefault="004F792C" w:rsidP="005D2257">
            <w:pPr>
              <w:pStyle w:val="TableHeaderLeft"/>
              <w:tabs>
                <w:tab w:val="clear" w:pos="432"/>
              </w:tabs>
              <w:jc w:val="center"/>
            </w:pPr>
            <w:r>
              <w:t>Home-</w:t>
            </w:r>
            <w:r w:rsidR="00F2797B" w:rsidRPr="00CD076E">
              <w:t xml:space="preserve">Delivered </w:t>
            </w:r>
            <w:r w:rsidR="00F2797B">
              <w:t>Nutrition</w:t>
            </w:r>
            <w:r w:rsidR="00F2797B" w:rsidRPr="00CD076E">
              <w:t xml:space="preserve"> Program</w:t>
            </w:r>
          </w:p>
        </w:tc>
      </w:tr>
      <w:tr w:rsidR="00F2797B" w:rsidTr="00F2797B">
        <w:trPr>
          <w:tblHeader/>
        </w:trPr>
        <w:tc>
          <w:tcPr>
            <w:tcW w:w="878" w:type="pct"/>
            <w:tcBorders>
              <w:top w:val="single" w:sz="12" w:space="0" w:color="auto"/>
              <w:bottom w:val="single" w:sz="4" w:space="0" w:color="auto"/>
            </w:tcBorders>
            <w:vAlign w:val="bottom"/>
          </w:tcPr>
          <w:p w:rsidR="00F2797B" w:rsidRPr="00101011" w:rsidRDefault="00F2797B" w:rsidP="00190EFC">
            <w:pPr>
              <w:pStyle w:val="TableHeaderLeft"/>
            </w:pPr>
            <w:r w:rsidRPr="00101011">
              <w:t>Component</w:t>
            </w:r>
          </w:p>
        </w:tc>
        <w:tc>
          <w:tcPr>
            <w:tcW w:w="702" w:type="pct"/>
            <w:tcBorders>
              <w:top w:val="single" w:sz="12" w:space="0" w:color="auto"/>
              <w:bottom w:val="single" w:sz="4" w:space="0" w:color="auto"/>
            </w:tcBorders>
            <w:vAlign w:val="bottom"/>
          </w:tcPr>
          <w:p w:rsidR="00F2797B" w:rsidRPr="00101011" w:rsidRDefault="00F2797B" w:rsidP="00190EFC">
            <w:pPr>
              <w:pStyle w:val="TableHeaderCenter"/>
            </w:pPr>
            <w:r w:rsidRPr="00101011">
              <w:t>Maximum Possible Score</w:t>
            </w:r>
          </w:p>
        </w:tc>
        <w:tc>
          <w:tcPr>
            <w:tcW w:w="606" w:type="pct"/>
            <w:tcBorders>
              <w:top w:val="single" w:sz="12" w:space="0" w:color="auto"/>
              <w:bottom w:val="single" w:sz="4" w:space="0" w:color="auto"/>
            </w:tcBorders>
            <w:vAlign w:val="bottom"/>
          </w:tcPr>
          <w:p w:rsidR="00F2797B" w:rsidRDefault="00F2797B" w:rsidP="00190EFC">
            <w:pPr>
              <w:pStyle w:val="TableHeaderCenter"/>
            </w:pPr>
            <w:r>
              <w:t>Participant</w:t>
            </w:r>
          </w:p>
        </w:tc>
        <w:tc>
          <w:tcPr>
            <w:tcW w:w="595" w:type="pct"/>
            <w:tcBorders>
              <w:top w:val="single" w:sz="12" w:space="0" w:color="auto"/>
              <w:bottom w:val="single" w:sz="4" w:space="0" w:color="auto"/>
            </w:tcBorders>
            <w:vAlign w:val="bottom"/>
          </w:tcPr>
          <w:p w:rsidR="00F2797B" w:rsidRDefault="00F2797B" w:rsidP="00190EFC">
            <w:pPr>
              <w:pStyle w:val="TableHeaderCenter"/>
            </w:pPr>
            <w:r>
              <w:t>Non-participant</w:t>
            </w:r>
          </w:p>
        </w:tc>
        <w:tc>
          <w:tcPr>
            <w:tcW w:w="589" w:type="pct"/>
            <w:tcBorders>
              <w:top w:val="single" w:sz="12" w:space="0" w:color="auto"/>
              <w:bottom w:val="single" w:sz="4" w:space="0" w:color="auto"/>
            </w:tcBorders>
            <w:vAlign w:val="bottom"/>
          </w:tcPr>
          <w:p w:rsidR="00F2797B" w:rsidRDefault="00F2797B" w:rsidP="00190EFC">
            <w:pPr>
              <w:pStyle w:val="TableHeaderCenter"/>
            </w:pPr>
            <w:r>
              <w:t>Difference</w:t>
            </w:r>
          </w:p>
        </w:tc>
        <w:tc>
          <w:tcPr>
            <w:tcW w:w="606" w:type="pct"/>
            <w:tcBorders>
              <w:top w:val="single" w:sz="12" w:space="0" w:color="auto"/>
              <w:bottom w:val="single" w:sz="4" w:space="0" w:color="auto"/>
            </w:tcBorders>
            <w:vAlign w:val="bottom"/>
          </w:tcPr>
          <w:p w:rsidR="00F2797B" w:rsidRDefault="00F2797B" w:rsidP="00190EFC">
            <w:pPr>
              <w:pStyle w:val="TableHeaderCenter"/>
            </w:pPr>
            <w:r>
              <w:t>Participant</w:t>
            </w:r>
          </w:p>
        </w:tc>
        <w:tc>
          <w:tcPr>
            <w:tcW w:w="595" w:type="pct"/>
            <w:tcBorders>
              <w:top w:val="single" w:sz="12" w:space="0" w:color="auto"/>
              <w:bottom w:val="single" w:sz="4" w:space="0" w:color="auto"/>
            </w:tcBorders>
            <w:vAlign w:val="bottom"/>
          </w:tcPr>
          <w:p w:rsidR="00F2797B" w:rsidRDefault="00F2797B" w:rsidP="00190EFC">
            <w:pPr>
              <w:pStyle w:val="TableHeaderCenter"/>
            </w:pPr>
            <w:r>
              <w:t>Non-participant</w:t>
            </w:r>
          </w:p>
        </w:tc>
        <w:tc>
          <w:tcPr>
            <w:tcW w:w="428" w:type="pct"/>
            <w:tcBorders>
              <w:top w:val="single" w:sz="12" w:space="0" w:color="auto"/>
              <w:bottom w:val="single" w:sz="4" w:space="0" w:color="auto"/>
            </w:tcBorders>
          </w:tcPr>
          <w:p w:rsidR="00F2797B" w:rsidRDefault="00F2797B" w:rsidP="00190EFC">
            <w:pPr>
              <w:pStyle w:val="TableHeaderCenter"/>
            </w:pPr>
          </w:p>
          <w:p w:rsidR="00F2797B" w:rsidRDefault="00F2797B" w:rsidP="00190EFC">
            <w:pPr>
              <w:pStyle w:val="TableHeaderCenter"/>
            </w:pPr>
            <w:r>
              <w:t>Difference</w:t>
            </w:r>
          </w:p>
        </w:tc>
      </w:tr>
      <w:tr w:rsidR="00F2797B" w:rsidTr="00F2797B">
        <w:tc>
          <w:tcPr>
            <w:tcW w:w="878" w:type="pct"/>
            <w:tcBorders>
              <w:top w:val="single" w:sz="4" w:space="0" w:color="auto"/>
              <w:bottom w:val="nil"/>
            </w:tcBorders>
          </w:tcPr>
          <w:p w:rsidR="00F2797B" w:rsidRPr="00101011" w:rsidRDefault="00F2797B" w:rsidP="00CD076E">
            <w:pPr>
              <w:pStyle w:val="TableText"/>
              <w:spacing w:before="120"/>
            </w:pPr>
            <w:r w:rsidRPr="00101011">
              <w:t>Total Fruit</w:t>
            </w:r>
          </w:p>
        </w:tc>
        <w:tc>
          <w:tcPr>
            <w:tcW w:w="702" w:type="pct"/>
            <w:tcBorders>
              <w:top w:val="single" w:sz="4" w:space="0" w:color="auto"/>
              <w:bottom w:val="nil"/>
            </w:tcBorders>
          </w:tcPr>
          <w:p w:rsidR="00F2797B" w:rsidRPr="00101011" w:rsidRDefault="00F2797B" w:rsidP="00CD076E">
            <w:pPr>
              <w:pStyle w:val="TableText"/>
              <w:tabs>
                <w:tab w:val="decimal" w:pos="1127"/>
              </w:tabs>
              <w:spacing w:before="120"/>
              <w:jc w:val="center"/>
            </w:pPr>
          </w:p>
        </w:tc>
        <w:tc>
          <w:tcPr>
            <w:tcW w:w="606" w:type="pct"/>
            <w:tcBorders>
              <w:top w:val="single" w:sz="4" w:space="0" w:color="auto"/>
              <w:bottom w:val="nil"/>
            </w:tcBorders>
            <w:vAlign w:val="center"/>
          </w:tcPr>
          <w:p w:rsidR="00F2797B" w:rsidRDefault="00F2797B" w:rsidP="00CD076E">
            <w:pPr>
              <w:pStyle w:val="TableText"/>
            </w:pPr>
          </w:p>
        </w:tc>
        <w:tc>
          <w:tcPr>
            <w:tcW w:w="595" w:type="pct"/>
            <w:tcBorders>
              <w:top w:val="single" w:sz="4" w:space="0" w:color="auto"/>
              <w:bottom w:val="nil"/>
            </w:tcBorders>
            <w:vAlign w:val="center"/>
          </w:tcPr>
          <w:p w:rsidR="00F2797B" w:rsidRDefault="00F2797B" w:rsidP="00CD076E">
            <w:pPr>
              <w:pStyle w:val="TableText"/>
            </w:pPr>
          </w:p>
        </w:tc>
        <w:tc>
          <w:tcPr>
            <w:tcW w:w="589" w:type="pct"/>
            <w:tcBorders>
              <w:top w:val="single" w:sz="4" w:space="0" w:color="auto"/>
              <w:bottom w:val="nil"/>
            </w:tcBorders>
            <w:vAlign w:val="center"/>
          </w:tcPr>
          <w:p w:rsidR="00F2797B" w:rsidRDefault="00F2797B" w:rsidP="00CD076E">
            <w:pPr>
              <w:pStyle w:val="TableText"/>
            </w:pPr>
          </w:p>
        </w:tc>
        <w:tc>
          <w:tcPr>
            <w:tcW w:w="606" w:type="pct"/>
            <w:tcBorders>
              <w:top w:val="single" w:sz="4" w:space="0" w:color="auto"/>
              <w:bottom w:val="nil"/>
            </w:tcBorders>
            <w:vAlign w:val="center"/>
          </w:tcPr>
          <w:p w:rsidR="00F2797B" w:rsidRDefault="00F2797B" w:rsidP="00CD076E">
            <w:pPr>
              <w:pStyle w:val="TableText"/>
            </w:pPr>
          </w:p>
        </w:tc>
        <w:tc>
          <w:tcPr>
            <w:tcW w:w="595" w:type="pct"/>
            <w:tcBorders>
              <w:top w:val="single" w:sz="4" w:space="0" w:color="auto"/>
              <w:bottom w:val="nil"/>
            </w:tcBorders>
            <w:vAlign w:val="center"/>
          </w:tcPr>
          <w:p w:rsidR="00F2797B" w:rsidRDefault="00F2797B" w:rsidP="00CD076E">
            <w:pPr>
              <w:pStyle w:val="TableText"/>
            </w:pPr>
          </w:p>
        </w:tc>
        <w:tc>
          <w:tcPr>
            <w:tcW w:w="428" w:type="pct"/>
            <w:tcBorders>
              <w:top w:val="single" w:sz="4" w:space="0" w:color="auto"/>
              <w:bottom w:val="nil"/>
            </w:tcBorders>
          </w:tcPr>
          <w:p w:rsidR="00F2797B" w:rsidRDefault="00F2797B" w:rsidP="00CD076E">
            <w:pPr>
              <w:pStyle w:val="TableText"/>
            </w:pPr>
          </w:p>
        </w:tc>
      </w:tr>
      <w:tr w:rsidR="00F2797B" w:rsidTr="00F2797B">
        <w:tc>
          <w:tcPr>
            <w:tcW w:w="878" w:type="pct"/>
            <w:tcBorders>
              <w:top w:val="nil"/>
              <w:bottom w:val="nil"/>
            </w:tcBorders>
          </w:tcPr>
          <w:p w:rsidR="00F2797B" w:rsidRPr="00101011" w:rsidRDefault="00F2797B" w:rsidP="00CD076E">
            <w:pPr>
              <w:pStyle w:val="TableText"/>
            </w:pPr>
            <w:r w:rsidRPr="00101011">
              <w:t>Whole Fruit (not juice)</w:t>
            </w:r>
          </w:p>
        </w:tc>
        <w:tc>
          <w:tcPr>
            <w:tcW w:w="702" w:type="pct"/>
            <w:tcBorders>
              <w:top w:val="nil"/>
              <w:bottom w:val="nil"/>
            </w:tcBorders>
          </w:tcPr>
          <w:p w:rsidR="00F2797B" w:rsidRPr="00101011" w:rsidRDefault="00F2797B" w:rsidP="00CD076E">
            <w:pPr>
              <w:pStyle w:val="TableText"/>
              <w:tabs>
                <w:tab w:val="decimal" w:pos="1127"/>
              </w:tabs>
              <w:jc w:val="center"/>
            </w:pPr>
            <w:r w:rsidRPr="00101011">
              <w:t>5</w:t>
            </w:r>
          </w:p>
        </w:tc>
        <w:tc>
          <w:tcPr>
            <w:tcW w:w="606" w:type="pct"/>
            <w:tcBorders>
              <w:top w:val="nil"/>
              <w:bottom w:val="nil"/>
            </w:tcBorders>
            <w:vAlign w:val="center"/>
          </w:tcPr>
          <w:p w:rsidR="00F2797B" w:rsidRDefault="00F2797B" w:rsidP="00CD076E">
            <w:pPr>
              <w:pStyle w:val="TableText"/>
            </w:pPr>
          </w:p>
        </w:tc>
        <w:tc>
          <w:tcPr>
            <w:tcW w:w="595" w:type="pct"/>
            <w:tcBorders>
              <w:top w:val="nil"/>
              <w:bottom w:val="nil"/>
            </w:tcBorders>
            <w:vAlign w:val="center"/>
          </w:tcPr>
          <w:p w:rsidR="00F2797B" w:rsidRDefault="00F2797B" w:rsidP="00CD076E">
            <w:pPr>
              <w:pStyle w:val="TableText"/>
            </w:pPr>
          </w:p>
        </w:tc>
        <w:tc>
          <w:tcPr>
            <w:tcW w:w="589" w:type="pct"/>
            <w:tcBorders>
              <w:top w:val="nil"/>
              <w:bottom w:val="nil"/>
            </w:tcBorders>
            <w:vAlign w:val="center"/>
          </w:tcPr>
          <w:p w:rsidR="00F2797B" w:rsidRDefault="00F2797B" w:rsidP="00CD076E">
            <w:pPr>
              <w:pStyle w:val="TableText"/>
            </w:pPr>
          </w:p>
        </w:tc>
        <w:tc>
          <w:tcPr>
            <w:tcW w:w="606" w:type="pct"/>
            <w:tcBorders>
              <w:top w:val="nil"/>
              <w:bottom w:val="nil"/>
            </w:tcBorders>
            <w:vAlign w:val="center"/>
          </w:tcPr>
          <w:p w:rsidR="00F2797B" w:rsidRDefault="00F2797B" w:rsidP="00CD076E">
            <w:pPr>
              <w:pStyle w:val="TableText"/>
            </w:pPr>
          </w:p>
        </w:tc>
        <w:tc>
          <w:tcPr>
            <w:tcW w:w="595" w:type="pct"/>
            <w:tcBorders>
              <w:top w:val="nil"/>
              <w:bottom w:val="nil"/>
            </w:tcBorders>
            <w:vAlign w:val="center"/>
          </w:tcPr>
          <w:p w:rsidR="00F2797B" w:rsidRDefault="00F2797B" w:rsidP="00CD076E">
            <w:pPr>
              <w:pStyle w:val="TableText"/>
            </w:pPr>
          </w:p>
        </w:tc>
        <w:tc>
          <w:tcPr>
            <w:tcW w:w="428" w:type="pct"/>
            <w:tcBorders>
              <w:top w:val="nil"/>
              <w:bottom w:val="nil"/>
            </w:tcBorders>
          </w:tcPr>
          <w:p w:rsidR="00F2797B" w:rsidRDefault="00F2797B" w:rsidP="00CD076E">
            <w:pPr>
              <w:pStyle w:val="TableText"/>
            </w:pPr>
          </w:p>
        </w:tc>
      </w:tr>
      <w:tr w:rsidR="00F2797B" w:rsidTr="00F2797B">
        <w:tc>
          <w:tcPr>
            <w:tcW w:w="878" w:type="pct"/>
            <w:tcBorders>
              <w:top w:val="nil"/>
              <w:bottom w:val="nil"/>
            </w:tcBorders>
          </w:tcPr>
          <w:p w:rsidR="00F2797B" w:rsidRPr="00101011" w:rsidRDefault="00F2797B" w:rsidP="00CD076E">
            <w:pPr>
              <w:pStyle w:val="TableText"/>
            </w:pPr>
            <w:r w:rsidRPr="00101011">
              <w:t>Total Vegetables</w:t>
            </w:r>
          </w:p>
        </w:tc>
        <w:tc>
          <w:tcPr>
            <w:tcW w:w="702" w:type="pct"/>
            <w:tcBorders>
              <w:top w:val="nil"/>
              <w:bottom w:val="nil"/>
            </w:tcBorders>
          </w:tcPr>
          <w:p w:rsidR="00F2797B" w:rsidRPr="00101011" w:rsidRDefault="00F2797B" w:rsidP="00CD076E">
            <w:pPr>
              <w:pStyle w:val="TableText"/>
              <w:tabs>
                <w:tab w:val="decimal" w:pos="1127"/>
              </w:tabs>
              <w:jc w:val="center"/>
            </w:pPr>
            <w:r w:rsidRPr="00101011">
              <w:t>5</w:t>
            </w:r>
          </w:p>
        </w:tc>
        <w:tc>
          <w:tcPr>
            <w:tcW w:w="606" w:type="pct"/>
            <w:tcBorders>
              <w:top w:val="nil"/>
              <w:bottom w:val="nil"/>
            </w:tcBorders>
            <w:vAlign w:val="center"/>
          </w:tcPr>
          <w:p w:rsidR="00F2797B" w:rsidRDefault="00F2797B" w:rsidP="00CD076E">
            <w:pPr>
              <w:pStyle w:val="TableText"/>
            </w:pPr>
          </w:p>
        </w:tc>
        <w:tc>
          <w:tcPr>
            <w:tcW w:w="595" w:type="pct"/>
            <w:tcBorders>
              <w:top w:val="nil"/>
              <w:bottom w:val="nil"/>
            </w:tcBorders>
            <w:vAlign w:val="center"/>
          </w:tcPr>
          <w:p w:rsidR="00F2797B" w:rsidRDefault="00F2797B" w:rsidP="00CD076E">
            <w:pPr>
              <w:pStyle w:val="TableText"/>
            </w:pPr>
          </w:p>
        </w:tc>
        <w:tc>
          <w:tcPr>
            <w:tcW w:w="589" w:type="pct"/>
            <w:tcBorders>
              <w:top w:val="nil"/>
              <w:bottom w:val="nil"/>
            </w:tcBorders>
            <w:vAlign w:val="center"/>
          </w:tcPr>
          <w:p w:rsidR="00F2797B" w:rsidRDefault="00F2797B" w:rsidP="00CD076E">
            <w:pPr>
              <w:pStyle w:val="TableText"/>
            </w:pPr>
          </w:p>
        </w:tc>
        <w:tc>
          <w:tcPr>
            <w:tcW w:w="606" w:type="pct"/>
            <w:tcBorders>
              <w:top w:val="nil"/>
              <w:bottom w:val="nil"/>
            </w:tcBorders>
            <w:vAlign w:val="center"/>
          </w:tcPr>
          <w:p w:rsidR="00F2797B" w:rsidRDefault="00F2797B" w:rsidP="00CD076E">
            <w:pPr>
              <w:pStyle w:val="TableText"/>
            </w:pPr>
          </w:p>
        </w:tc>
        <w:tc>
          <w:tcPr>
            <w:tcW w:w="595" w:type="pct"/>
            <w:tcBorders>
              <w:top w:val="nil"/>
              <w:bottom w:val="nil"/>
            </w:tcBorders>
            <w:vAlign w:val="center"/>
          </w:tcPr>
          <w:p w:rsidR="00F2797B" w:rsidRDefault="00F2797B" w:rsidP="00CD076E">
            <w:pPr>
              <w:pStyle w:val="TableText"/>
            </w:pPr>
          </w:p>
        </w:tc>
        <w:tc>
          <w:tcPr>
            <w:tcW w:w="428" w:type="pct"/>
            <w:tcBorders>
              <w:top w:val="nil"/>
              <w:bottom w:val="nil"/>
            </w:tcBorders>
          </w:tcPr>
          <w:p w:rsidR="00F2797B" w:rsidRDefault="00F2797B" w:rsidP="00CD076E">
            <w:pPr>
              <w:pStyle w:val="TableText"/>
            </w:pPr>
          </w:p>
        </w:tc>
      </w:tr>
      <w:tr w:rsidR="00F2797B" w:rsidTr="00F2797B">
        <w:tc>
          <w:tcPr>
            <w:tcW w:w="878" w:type="pct"/>
            <w:tcBorders>
              <w:top w:val="nil"/>
              <w:bottom w:val="nil"/>
            </w:tcBorders>
          </w:tcPr>
          <w:p w:rsidR="00F2797B" w:rsidRPr="00101011" w:rsidRDefault="00F2797B" w:rsidP="00CD076E">
            <w:pPr>
              <w:pStyle w:val="TableText"/>
              <w:rPr>
                <w:vertAlign w:val="superscript"/>
              </w:rPr>
            </w:pPr>
            <w:r w:rsidRPr="00101011">
              <w:t>Dark Green and Orange Vegetables and Legumes</w:t>
            </w:r>
          </w:p>
        </w:tc>
        <w:tc>
          <w:tcPr>
            <w:tcW w:w="702" w:type="pct"/>
            <w:tcBorders>
              <w:top w:val="nil"/>
              <w:bottom w:val="nil"/>
            </w:tcBorders>
          </w:tcPr>
          <w:p w:rsidR="00F2797B" w:rsidRPr="00101011" w:rsidRDefault="00F2797B" w:rsidP="00CD076E">
            <w:pPr>
              <w:pStyle w:val="TableText"/>
              <w:tabs>
                <w:tab w:val="decimal" w:pos="1127"/>
              </w:tabs>
              <w:jc w:val="center"/>
            </w:pPr>
            <w:r w:rsidRPr="00101011">
              <w:t>5</w:t>
            </w:r>
          </w:p>
        </w:tc>
        <w:tc>
          <w:tcPr>
            <w:tcW w:w="606" w:type="pct"/>
            <w:tcBorders>
              <w:top w:val="nil"/>
              <w:bottom w:val="nil"/>
            </w:tcBorders>
            <w:vAlign w:val="center"/>
          </w:tcPr>
          <w:p w:rsidR="00F2797B" w:rsidRDefault="00F2797B" w:rsidP="00CD076E">
            <w:pPr>
              <w:pStyle w:val="TableText"/>
            </w:pPr>
          </w:p>
        </w:tc>
        <w:tc>
          <w:tcPr>
            <w:tcW w:w="595" w:type="pct"/>
            <w:tcBorders>
              <w:top w:val="nil"/>
              <w:bottom w:val="nil"/>
            </w:tcBorders>
            <w:vAlign w:val="center"/>
          </w:tcPr>
          <w:p w:rsidR="00F2797B" w:rsidRDefault="00F2797B" w:rsidP="00CD076E">
            <w:pPr>
              <w:pStyle w:val="TableText"/>
            </w:pPr>
          </w:p>
        </w:tc>
        <w:tc>
          <w:tcPr>
            <w:tcW w:w="589" w:type="pct"/>
            <w:tcBorders>
              <w:top w:val="nil"/>
              <w:bottom w:val="nil"/>
            </w:tcBorders>
            <w:vAlign w:val="center"/>
          </w:tcPr>
          <w:p w:rsidR="00F2797B" w:rsidRDefault="00F2797B" w:rsidP="00CD076E">
            <w:pPr>
              <w:pStyle w:val="TableText"/>
            </w:pPr>
          </w:p>
        </w:tc>
        <w:tc>
          <w:tcPr>
            <w:tcW w:w="606" w:type="pct"/>
            <w:tcBorders>
              <w:top w:val="nil"/>
              <w:bottom w:val="nil"/>
            </w:tcBorders>
            <w:vAlign w:val="center"/>
          </w:tcPr>
          <w:p w:rsidR="00F2797B" w:rsidRDefault="00F2797B" w:rsidP="00CD076E">
            <w:pPr>
              <w:pStyle w:val="TableText"/>
            </w:pPr>
          </w:p>
        </w:tc>
        <w:tc>
          <w:tcPr>
            <w:tcW w:w="595" w:type="pct"/>
            <w:tcBorders>
              <w:top w:val="nil"/>
              <w:bottom w:val="nil"/>
            </w:tcBorders>
            <w:vAlign w:val="center"/>
          </w:tcPr>
          <w:p w:rsidR="00F2797B" w:rsidRDefault="00F2797B" w:rsidP="00CD076E">
            <w:pPr>
              <w:pStyle w:val="TableText"/>
            </w:pPr>
          </w:p>
        </w:tc>
        <w:tc>
          <w:tcPr>
            <w:tcW w:w="428" w:type="pct"/>
            <w:tcBorders>
              <w:top w:val="nil"/>
              <w:bottom w:val="nil"/>
            </w:tcBorders>
          </w:tcPr>
          <w:p w:rsidR="00F2797B" w:rsidRDefault="00F2797B" w:rsidP="00CD076E">
            <w:pPr>
              <w:pStyle w:val="TableText"/>
            </w:pPr>
          </w:p>
        </w:tc>
      </w:tr>
      <w:tr w:rsidR="00F2797B" w:rsidTr="00F2797B">
        <w:tc>
          <w:tcPr>
            <w:tcW w:w="878" w:type="pct"/>
            <w:tcBorders>
              <w:top w:val="nil"/>
              <w:bottom w:val="nil"/>
            </w:tcBorders>
          </w:tcPr>
          <w:p w:rsidR="00F2797B" w:rsidRPr="00101011" w:rsidRDefault="00F2797B" w:rsidP="00CD076E">
            <w:pPr>
              <w:pStyle w:val="TableText"/>
            </w:pPr>
            <w:r w:rsidRPr="00101011">
              <w:t>Total Grains</w:t>
            </w:r>
          </w:p>
        </w:tc>
        <w:tc>
          <w:tcPr>
            <w:tcW w:w="702" w:type="pct"/>
            <w:tcBorders>
              <w:top w:val="nil"/>
              <w:bottom w:val="nil"/>
            </w:tcBorders>
          </w:tcPr>
          <w:p w:rsidR="00F2797B" w:rsidRPr="00101011" w:rsidRDefault="00F2797B" w:rsidP="00CD076E">
            <w:pPr>
              <w:pStyle w:val="TableText"/>
              <w:tabs>
                <w:tab w:val="decimal" w:pos="1127"/>
              </w:tabs>
              <w:jc w:val="center"/>
            </w:pPr>
            <w:r w:rsidRPr="00101011">
              <w:t>5</w:t>
            </w:r>
          </w:p>
        </w:tc>
        <w:tc>
          <w:tcPr>
            <w:tcW w:w="606" w:type="pct"/>
            <w:tcBorders>
              <w:top w:val="nil"/>
              <w:bottom w:val="nil"/>
            </w:tcBorders>
            <w:vAlign w:val="center"/>
          </w:tcPr>
          <w:p w:rsidR="00F2797B" w:rsidRDefault="00F2797B" w:rsidP="00CD076E">
            <w:pPr>
              <w:pStyle w:val="TableText"/>
            </w:pPr>
          </w:p>
        </w:tc>
        <w:tc>
          <w:tcPr>
            <w:tcW w:w="595" w:type="pct"/>
            <w:tcBorders>
              <w:top w:val="nil"/>
              <w:bottom w:val="nil"/>
            </w:tcBorders>
            <w:vAlign w:val="center"/>
          </w:tcPr>
          <w:p w:rsidR="00F2797B" w:rsidRDefault="00F2797B" w:rsidP="00CD076E">
            <w:pPr>
              <w:pStyle w:val="TableText"/>
            </w:pPr>
          </w:p>
        </w:tc>
        <w:tc>
          <w:tcPr>
            <w:tcW w:w="589" w:type="pct"/>
            <w:tcBorders>
              <w:top w:val="nil"/>
              <w:bottom w:val="nil"/>
            </w:tcBorders>
            <w:vAlign w:val="center"/>
          </w:tcPr>
          <w:p w:rsidR="00F2797B" w:rsidRDefault="00F2797B" w:rsidP="00CD076E">
            <w:pPr>
              <w:pStyle w:val="TableText"/>
            </w:pPr>
          </w:p>
        </w:tc>
        <w:tc>
          <w:tcPr>
            <w:tcW w:w="606" w:type="pct"/>
            <w:tcBorders>
              <w:top w:val="nil"/>
              <w:bottom w:val="nil"/>
            </w:tcBorders>
            <w:vAlign w:val="center"/>
          </w:tcPr>
          <w:p w:rsidR="00F2797B" w:rsidRDefault="00F2797B" w:rsidP="00CD076E">
            <w:pPr>
              <w:pStyle w:val="TableText"/>
            </w:pPr>
          </w:p>
        </w:tc>
        <w:tc>
          <w:tcPr>
            <w:tcW w:w="595" w:type="pct"/>
            <w:tcBorders>
              <w:top w:val="nil"/>
              <w:bottom w:val="nil"/>
            </w:tcBorders>
            <w:vAlign w:val="center"/>
          </w:tcPr>
          <w:p w:rsidR="00F2797B" w:rsidRDefault="00F2797B" w:rsidP="00CD076E">
            <w:pPr>
              <w:pStyle w:val="TableText"/>
            </w:pPr>
          </w:p>
        </w:tc>
        <w:tc>
          <w:tcPr>
            <w:tcW w:w="428" w:type="pct"/>
            <w:tcBorders>
              <w:top w:val="nil"/>
              <w:bottom w:val="nil"/>
            </w:tcBorders>
          </w:tcPr>
          <w:p w:rsidR="00F2797B" w:rsidRDefault="00F2797B" w:rsidP="00CD076E">
            <w:pPr>
              <w:pStyle w:val="TableText"/>
            </w:pPr>
          </w:p>
        </w:tc>
      </w:tr>
      <w:tr w:rsidR="00F2797B" w:rsidTr="00F2797B">
        <w:tc>
          <w:tcPr>
            <w:tcW w:w="878" w:type="pct"/>
            <w:tcBorders>
              <w:top w:val="nil"/>
              <w:bottom w:val="nil"/>
            </w:tcBorders>
          </w:tcPr>
          <w:p w:rsidR="00F2797B" w:rsidRPr="00101011" w:rsidRDefault="00F2797B" w:rsidP="00CD076E">
            <w:pPr>
              <w:pStyle w:val="TableText"/>
            </w:pPr>
            <w:r w:rsidRPr="00101011">
              <w:t>Whole Grains</w:t>
            </w:r>
          </w:p>
        </w:tc>
        <w:tc>
          <w:tcPr>
            <w:tcW w:w="702" w:type="pct"/>
            <w:tcBorders>
              <w:top w:val="nil"/>
              <w:bottom w:val="nil"/>
            </w:tcBorders>
          </w:tcPr>
          <w:p w:rsidR="00F2797B" w:rsidRPr="00101011" w:rsidRDefault="00F2797B" w:rsidP="00CD076E">
            <w:pPr>
              <w:pStyle w:val="TableText"/>
              <w:tabs>
                <w:tab w:val="decimal" w:pos="1127"/>
              </w:tabs>
              <w:jc w:val="center"/>
            </w:pPr>
            <w:r w:rsidRPr="00101011">
              <w:t>5</w:t>
            </w:r>
          </w:p>
        </w:tc>
        <w:tc>
          <w:tcPr>
            <w:tcW w:w="606" w:type="pct"/>
            <w:tcBorders>
              <w:top w:val="nil"/>
              <w:bottom w:val="nil"/>
            </w:tcBorders>
            <w:vAlign w:val="center"/>
          </w:tcPr>
          <w:p w:rsidR="00F2797B" w:rsidRDefault="00F2797B" w:rsidP="00CD076E">
            <w:pPr>
              <w:pStyle w:val="TableText"/>
            </w:pPr>
          </w:p>
        </w:tc>
        <w:tc>
          <w:tcPr>
            <w:tcW w:w="595" w:type="pct"/>
            <w:tcBorders>
              <w:top w:val="nil"/>
              <w:bottom w:val="nil"/>
            </w:tcBorders>
            <w:vAlign w:val="center"/>
          </w:tcPr>
          <w:p w:rsidR="00F2797B" w:rsidRDefault="00F2797B" w:rsidP="00CD076E">
            <w:pPr>
              <w:pStyle w:val="TableText"/>
            </w:pPr>
          </w:p>
        </w:tc>
        <w:tc>
          <w:tcPr>
            <w:tcW w:w="589" w:type="pct"/>
            <w:tcBorders>
              <w:top w:val="nil"/>
              <w:bottom w:val="nil"/>
            </w:tcBorders>
            <w:vAlign w:val="center"/>
          </w:tcPr>
          <w:p w:rsidR="00F2797B" w:rsidRDefault="00F2797B" w:rsidP="00CD076E">
            <w:pPr>
              <w:pStyle w:val="TableText"/>
            </w:pPr>
          </w:p>
        </w:tc>
        <w:tc>
          <w:tcPr>
            <w:tcW w:w="606" w:type="pct"/>
            <w:tcBorders>
              <w:top w:val="nil"/>
              <w:bottom w:val="nil"/>
            </w:tcBorders>
            <w:vAlign w:val="center"/>
          </w:tcPr>
          <w:p w:rsidR="00F2797B" w:rsidRDefault="00F2797B" w:rsidP="00CD076E">
            <w:pPr>
              <w:pStyle w:val="TableText"/>
            </w:pPr>
          </w:p>
        </w:tc>
        <w:tc>
          <w:tcPr>
            <w:tcW w:w="595" w:type="pct"/>
            <w:tcBorders>
              <w:top w:val="nil"/>
              <w:bottom w:val="nil"/>
            </w:tcBorders>
            <w:vAlign w:val="center"/>
          </w:tcPr>
          <w:p w:rsidR="00F2797B" w:rsidRDefault="00F2797B" w:rsidP="00CD076E">
            <w:pPr>
              <w:pStyle w:val="TableText"/>
            </w:pPr>
          </w:p>
        </w:tc>
        <w:tc>
          <w:tcPr>
            <w:tcW w:w="428" w:type="pct"/>
            <w:tcBorders>
              <w:top w:val="nil"/>
              <w:bottom w:val="nil"/>
            </w:tcBorders>
          </w:tcPr>
          <w:p w:rsidR="00F2797B" w:rsidRDefault="00F2797B" w:rsidP="00CD076E">
            <w:pPr>
              <w:pStyle w:val="TableText"/>
            </w:pPr>
          </w:p>
        </w:tc>
      </w:tr>
      <w:tr w:rsidR="00F2797B" w:rsidTr="00F2797B">
        <w:tc>
          <w:tcPr>
            <w:tcW w:w="878" w:type="pct"/>
            <w:tcBorders>
              <w:top w:val="nil"/>
              <w:bottom w:val="nil"/>
            </w:tcBorders>
          </w:tcPr>
          <w:p w:rsidR="00F2797B" w:rsidRPr="00101011" w:rsidRDefault="00F2797B" w:rsidP="00CD076E">
            <w:pPr>
              <w:pStyle w:val="TableText"/>
              <w:rPr>
                <w:vertAlign w:val="superscript"/>
              </w:rPr>
            </w:pPr>
            <w:r w:rsidRPr="00101011">
              <w:t>Milk</w:t>
            </w:r>
          </w:p>
        </w:tc>
        <w:tc>
          <w:tcPr>
            <w:tcW w:w="702" w:type="pct"/>
            <w:tcBorders>
              <w:top w:val="nil"/>
              <w:bottom w:val="nil"/>
            </w:tcBorders>
          </w:tcPr>
          <w:p w:rsidR="00F2797B" w:rsidRPr="00101011" w:rsidRDefault="00F2797B" w:rsidP="00CD076E">
            <w:pPr>
              <w:pStyle w:val="TableText"/>
              <w:tabs>
                <w:tab w:val="decimal" w:pos="1127"/>
              </w:tabs>
              <w:jc w:val="center"/>
            </w:pPr>
            <w:r w:rsidRPr="00101011">
              <w:t>10</w:t>
            </w:r>
          </w:p>
        </w:tc>
        <w:tc>
          <w:tcPr>
            <w:tcW w:w="606" w:type="pct"/>
            <w:tcBorders>
              <w:top w:val="nil"/>
              <w:bottom w:val="nil"/>
            </w:tcBorders>
            <w:vAlign w:val="center"/>
          </w:tcPr>
          <w:p w:rsidR="00F2797B" w:rsidRDefault="00F2797B" w:rsidP="00CD076E">
            <w:pPr>
              <w:pStyle w:val="TableText"/>
            </w:pPr>
          </w:p>
        </w:tc>
        <w:tc>
          <w:tcPr>
            <w:tcW w:w="595" w:type="pct"/>
            <w:tcBorders>
              <w:top w:val="nil"/>
              <w:bottom w:val="nil"/>
            </w:tcBorders>
            <w:vAlign w:val="center"/>
          </w:tcPr>
          <w:p w:rsidR="00F2797B" w:rsidRDefault="00F2797B" w:rsidP="00CD076E">
            <w:pPr>
              <w:pStyle w:val="TableText"/>
            </w:pPr>
          </w:p>
        </w:tc>
        <w:tc>
          <w:tcPr>
            <w:tcW w:w="589" w:type="pct"/>
            <w:tcBorders>
              <w:top w:val="nil"/>
              <w:bottom w:val="nil"/>
            </w:tcBorders>
            <w:vAlign w:val="center"/>
          </w:tcPr>
          <w:p w:rsidR="00F2797B" w:rsidRDefault="00F2797B" w:rsidP="00CD076E">
            <w:pPr>
              <w:pStyle w:val="TableText"/>
            </w:pPr>
          </w:p>
        </w:tc>
        <w:tc>
          <w:tcPr>
            <w:tcW w:w="606" w:type="pct"/>
            <w:tcBorders>
              <w:top w:val="nil"/>
              <w:bottom w:val="nil"/>
            </w:tcBorders>
            <w:vAlign w:val="center"/>
          </w:tcPr>
          <w:p w:rsidR="00F2797B" w:rsidRDefault="00F2797B" w:rsidP="00CD076E">
            <w:pPr>
              <w:pStyle w:val="TableText"/>
            </w:pPr>
          </w:p>
        </w:tc>
        <w:tc>
          <w:tcPr>
            <w:tcW w:w="595" w:type="pct"/>
            <w:tcBorders>
              <w:top w:val="nil"/>
              <w:bottom w:val="nil"/>
            </w:tcBorders>
            <w:vAlign w:val="center"/>
          </w:tcPr>
          <w:p w:rsidR="00F2797B" w:rsidRDefault="00F2797B" w:rsidP="00CD076E">
            <w:pPr>
              <w:pStyle w:val="TableText"/>
            </w:pPr>
          </w:p>
        </w:tc>
        <w:tc>
          <w:tcPr>
            <w:tcW w:w="428" w:type="pct"/>
            <w:tcBorders>
              <w:top w:val="nil"/>
              <w:bottom w:val="nil"/>
            </w:tcBorders>
          </w:tcPr>
          <w:p w:rsidR="00F2797B" w:rsidRDefault="00F2797B" w:rsidP="00CD076E">
            <w:pPr>
              <w:pStyle w:val="TableText"/>
            </w:pPr>
          </w:p>
        </w:tc>
      </w:tr>
      <w:tr w:rsidR="00F2797B" w:rsidTr="00F2797B">
        <w:tc>
          <w:tcPr>
            <w:tcW w:w="878" w:type="pct"/>
            <w:tcBorders>
              <w:top w:val="nil"/>
              <w:bottom w:val="nil"/>
            </w:tcBorders>
          </w:tcPr>
          <w:p w:rsidR="00F2797B" w:rsidRPr="00101011" w:rsidRDefault="00F2797B" w:rsidP="00CD076E">
            <w:pPr>
              <w:pStyle w:val="TableText"/>
            </w:pPr>
            <w:r w:rsidRPr="00101011">
              <w:t>Meat and Beans</w:t>
            </w:r>
          </w:p>
        </w:tc>
        <w:tc>
          <w:tcPr>
            <w:tcW w:w="702" w:type="pct"/>
            <w:tcBorders>
              <w:top w:val="nil"/>
              <w:bottom w:val="nil"/>
            </w:tcBorders>
          </w:tcPr>
          <w:p w:rsidR="00F2797B" w:rsidRPr="00101011" w:rsidRDefault="00F2797B" w:rsidP="00CD076E">
            <w:pPr>
              <w:pStyle w:val="TableText"/>
              <w:tabs>
                <w:tab w:val="decimal" w:pos="1127"/>
              </w:tabs>
              <w:jc w:val="center"/>
            </w:pPr>
            <w:r w:rsidRPr="00101011">
              <w:t>10</w:t>
            </w:r>
          </w:p>
        </w:tc>
        <w:tc>
          <w:tcPr>
            <w:tcW w:w="606" w:type="pct"/>
            <w:tcBorders>
              <w:top w:val="nil"/>
              <w:bottom w:val="nil"/>
            </w:tcBorders>
            <w:vAlign w:val="center"/>
          </w:tcPr>
          <w:p w:rsidR="00F2797B" w:rsidRDefault="00F2797B" w:rsidP="00CD076E">
            <w:pPr>
              <w:pStyle w:val="TableText"/>
            </w:pPr>
          </w:p>
        </w:tc>
        <w:tc>
          <w:tcPr>
            <w:tcW w:w="595" w:type="pct"/>
            <w:tcBorders>
              <w:top w:val="nil"/>
              <w:bottom w:val="nil"/>
            </w:tcBorders>
            <w:vAlign w:val="center"/>
          </w:tcPr>
          <w:p w:rsidR="00F2797B" w:rsidRDefault="00F2797B" w:rsidP="00CD076E">
            <w:pPr>
              <w:pStyle w:val="TableText"/>
            </w:pPr>
          </w:p>
        </w:tc>
        <w:tc>
          <w:tcPr>
            <w:tcW w:w="589" w:type="pct"/>
            <w:tcBorders>
              <w:top w:val="nil"/>
              <w:bottom w:val="nil"/>
            </w:tcBorders>
            <w:vAlign w:val="center"/>
          </w:tcPr>
          <w:p w:rsidR="00F2797B" w:rsidRDefault="00F2797B" w:rsidP="00CD076E">
            <w:pPr>
              <w:pStyle w:val="TableText"/>
            </w:pPr>
          </w:p>
        </w:tc>
        <w:tc>
          <w:tcPr>
            <w:tcW w:w="606" w:type="pct"/>
            <w:tcBorders>
              <w:top w:val="nil"/>
              <w:bottom w:val="nil"/>
            </w:tcBorders>
            <w:vAlign w:val="center"/>
          </w:tcPr>
          <w:p w:rsidR="00F2797B" w:rsidRDefault="00F2797B" w:rsidP="00CD076E">
            <w:pPr>
              <w:pStyle w:val="TableText"/>
            </w:pPr>
          </w:p>
        </w:tc>
        <w:tc>
          <w:tcPr>
            <w:tcW w:w="595" w:type="pct"/>
            <w:tcBorders>
              <w:top w:val="nil"/>
              <w:bottom w:val="nil"/>
            </w:tcBorders>
            <w:vAlign w:val="center"/>
          </w:tcPr>
          <w:p w:rsidR="00F2797B" w:rsidRDefault="00F2797B" w:rsidP="00CD076E">
            <w:pPr>
              <w:pStyle w:val="TableText"/>
            </w:pPr>
          </w:p>
        </w:tc>
        <w:tc>
          <w:tcPr>
            <w:tcW w:w="428" w:type="pct"/>
            <w:tcBorders>
              <w:top w:val="nil"/>
              <w:bottom w:val="nil"/>
            </w:tcBorders>
          </w:tcPr>
          <w:p w:rsidR="00F2797B" w:rsidRDefault="00F2797B" w:rsidP="00CD076E">
            <w:pPr>
              <w:pStyle w:val="TableText"/>
            </w:pPr>
          </w:p>
        </w:tc>
      </w:tr>
      <w:tr w:rsidR="00F2797B" w:rsidTr="00F2797B">
        <w:tc>
          <w:tcPr>
            <w:tcW w:w="878" w:type="pct"/>
            <w:tcBorders>
              <w:top w:val="nil"/>
              <w:bottom w:val="nil"/>
            </w:tcBorders>
          </w:tcPr>
          <w:p w:rsidR="00F2797B" w:rsidRPr="00101011" w:rsidRDefault="00F2797B" w:rsidP="00CD076E">
            <w:pPr>
              <w:pStyle w:val="TableText"/>
              <w:rPr>
                <w:vertAlign w:val="superscript"/>
              </w:rPr>
            </w:pPr>
            <w:r w:rsidRPr="00101011">
              <w:t>Oils</w:t>
            </w:r>
          </w:p>
        </w:tc>
        <w:tc>
          <w:tcPr>
            <w:tcW w:w="702" w:type="pct"/>
            <w:tcBorders>
              <w:top w:val="nil"/>
              <w:bottom w:val="nil"/>
            </w:tcBorders>
          </w:tcPr>
          <w:p w:rsidR="00F2797B" w:rsidRPr="00101011" w:rsidRDefault="00F2797B" w:rsidP="00CD076E">
            <w:pPr>
              <w:pStyle w:val="TableText"/>
              <w:tabs>
                <w:tab w:val="decimal" w:pos="1127"/>
              </w:tabs>
              <w:jc w:val="center"/>
            </w:pPr>
            <w:r w:rsidRPr="00101011">
              <w:t>10</w:t>
            </w:r>
          </w:p>
        </w:tc>
        <w:tc>
          <w:tcPr>
            <w:tcW w:w="606" w:type="pct"/>
            <w:tcBorders>
              <w:top w:val="nil"/>
              <w:bottom w:val="nil"/>
            </w:tcBorders>
            <w:vAlign w:val="center"/>
          </w:tcPr>
          <w:p w:rsidR="00F2797B" w:rsidRDefault="00F2797B" w:rsidP="00CD076E">
            <w:pPr>
              <w:pStyle w:val="TableText"/>
            </w:pPr>
          </w:p>
        </w:tc>
        <w:tc>
          <w:tcPr>
            <w:tcW w:w="595" w:type="pct"/>
            <w:tcBorders>
              <w:top w:val="nil"/>
              <w:bottom w:val="nil"/>
            </w:tcBorders>
            <w:vAlign w:val="center"/>
          </w:tcPr>
          <w:p w:rsidR="00F2797B" w:rsidRDefault="00F2797B" w:rsidP="00CD076E">
            <w:pPr>
              <w:pStyle w:val="TableText"/>
            </w:pPr>
          </w:p>
        </w:tc>
        <w:tc>
          <w:tcPr>
            <w:tcW w:w="589" w:type="pct"/>
            <w:tcBorders>
              <w:top w:val="nil"/>
              <w:bottom w:val="nil"/>
            </w:tcBorders>
            <w:vAlign w:val="center"/>
          </w:tcPr>
          <w:p w:rsidR="00F2797B" w:rsidRDefault="00F2797B" w:rsidP="00CD076E">
            <w:pPr>
              <w:pStyle w:val="TableText"/>
            </w:pPr>
          </w:p>
        </w:tc>
        <w:tc>
          <w:tcPr>
            <w:tcW w:w="606" w:type="pct"/>
            <w:tcBorders>
              <w:top w:val="nil"/>
              <w:bottom w:val="nil"/>
            </w:tcBorders>
            <w:vAlign w:val="center"/>
          </w:tcPr>
          <w:p w:rsidR="00F2797B" w:rsidRDefault="00F2797B" w:rsidP="00CD076E">
            <w:pPr>
              <w:pStyle w:val="TableText"/>
            </w:pPr>
          </w:p>
        </w:tc>
        <w:tc>
          <w:tcPr>
            <w:tcW w:w="595" w:type="pct"/>
            <w:tcBorders>
              <w:top w:val="nil"/>
              <w:bottom w:val="nil"/>
            </w:tcBorders>
            <w:vAlign w:val="center"/>
          </w:tcPr>
          <w:p w:rsidR="00F2797B" w:rsidRDefault="00F2797B" w:rsidP="00CD076E">
            <w:pPr>
              <w:pStyle w:val="TableText"/>
            </w:pPr>
          </w:p>
        </w:tc>
        <w:tc>
          <w:tcPr>
            <w:tcW w:w="428" w:type="pct"/>
            <w:tcBorders>
              <w:top w:val="nil"/>
              <w:bottom w:val="nil"/>
            </w:tcBorders>
          </w:tcPr>
          <w:p w:rsidR="00F2797B" w:rsidRDefault="00F2797B" w:rsidP="00CD076E">
            <w:pPr>
              <w:pStyle w:val="TableText"/>
            </w:pPr>
          </w:p>
        </w:tc>
      </w:tr>
      <w:tr w:rsidR="00F2797B" w:rsidTr="00F2797B">
        <w:tc>
          <w:tcPr>
            <w:tcW w:w="878" w:type="pct"/>
            <w:tcBorders>
              <w:top w:val="nil"/>
              <w:bottom w:val="nil"/>
            </w:tcBorders>
          </w:tcPr>
          <w:p w:rsidR="00F2797B" w:rsidRPr="00101011" w:rsidRDefault="00F2797B" w:rsidP="00CD076E">
            <w:pPr>
              <w:pStyle w:val="TableText"/>
            </w:pPr>
            <w:r w:rsidRPr="00101011">
              <w:t>Saturated Fat</w:t>
            </w:r>
          </w:p>
        </w:tc>
        <w:tc>
          <w:tcPr>
            <w:tcW w:w="702" w:type="pct"/>
            <w:tcBorders>
              <w:top w:val="nil"/>
              <w:bottom w:val="nil"/>
            </w:tcBorders>
          </w:tcPr>
          <w:p w:rsidR="00F2797B" w:rsidRPr="00101011" w:rsidRDefault="00F2797B" w:rsidP="00CD076E">
            <w:pPr>
              <w:pStyle w:val="TableText"/>
              <w:tabs>
                <w:tab w:val="decimal" w:pos="1127"/>
              </w:tabs>
              <w:jc w:val="center"/>
              <w:rPr>
                <w:vertAlign w:val="superscript"/>
              </w:rPr>
            </w:pPr>
            <w:r w:rsidRPr="00101011">
              <w:t>10</w:t>
            </w:r>
          </w:p>
        </w:tc>
        <w:tc>
          <w:tcPr>
            <w:tcW w:w="606" w:type="pct"/>
            <w:tcBorders>
              <w:top w:val="nil"/>
              <w:bottom w:val="nil"/>
            </w:tcBorders>
            <w:vAlign w:val="center"/>
          </w:tcPr>
          <w:p w:rsidR="00F2797B" w:rsidRDefault="00F2797B" w:rsidP="00CD076E">
            <w:pPr>
              <w:pStyle w:val="TableText"/>
            </w:pPr>
          </w:p>
        </w:tc>
        <w:tc>
          <w:tcPr>
            <w:tcW w:w="595" w:type="pct"/>
            <w:tcBorders>
              <w:top w:val="nil"/>
              <w:bottom w:val="nil"/>
            </w:tcBorders>
            <w:vAlign w:val="center"/>
          </w:tcPr>
          <w:p w:rsidR="00F2797B" w:rsidRDefault="00F2797B" w:rsidP="00CD076E">
            <w:pPr>
              <w:pStyle w:val="TableText"/>
            </w:pPr>
          </w:p>
        </w:tc>
        <w:tc>
          <w:tcPr>
            <w:tcW w:w="589" w:type="pct"/>
            <w:tcBorders>
              <w:top w:val="nil"/>
              <w:bottom w:val="nil"/>
            </w:tcBorders>
            <w:vAlign w:val="center"/>
          </w:tcPr>
          <w:p w:rsidR="00F2797B" w:rsidRDefault="00F2797B" w:rsidP="00CD076E">
            <w:pPr>
              <w:pStyle w:val="TableText"/>
            </w:pPr>
          </w:p>
        </w:tc>
        <w:tc>
          <w:tcPr>
            <w:tcW w:w="606" w:type="pct"/>
            <w:tcBorders>
              <w:top w:val="nil"/>
              <w:bottom w:val="nil"/>
            </w:tcBorders>
            <w:vAlign w:val="center"/>
          </w:tcPr>
          <w:p w:rsidR="00F2797B" w:rsidRDefault="00F2797B" w:rsidP="00CD076E">
            <w:pPr>
              <w:pStyle w:val="TableText"/>
            </w:pPr>
          </w:p>
        </w:tc>
        <w:tc>
          <w:tcPr>
            <w:tcW w:w="595" w:type="pct"/>
            <w:tcBorders>
              <w:top w:val="nil"/>
              <w:bottom w:val="nil"/>
            </w:tcBorders>
            <w:vAlign w:val="center"/>
          </w:tcPr>
          <w:p w:rsidR="00F2797B" w:rsidRDefault="00F2797B" w:rsidP="00CD076E">
            <w:pPr>
              <w:pStyle w:val="TableText"/>
            </w:pPr>
          </w:p>
        </w:tc>
        <w:tc>
          <w:tcPr>
            <w:tcW w:w="428" w:type="pct"/>
            <w:tcBorders>
              <w:top w:val="nil"/>
              <w:bottom w:val="nil"/>
            </w:tcBorders>
          </w:tcPr>
          <w:p w:rsidR="00F2797B" w:rsidRDefault="00F2797B" w:rsidP="00CD076E">
            <w:pPr>
              <w:pStyle w:val="TableText"/>
            </w:pPr>
          </w:p>
        </w:tc>
      </w:tr>
      <w:tr w:rsidR="00F2797B" w:rsidTr="00F2797B">
        <w:tc>
          <w:tcPr>
            <w:tcW w:w="878" w:type="pct"/>
            <w:tcBorders>
              <w:top w:val="nil"/>
              <w:bottom w:val="nil"/>
            </w:tcBorders>
          </w:tcPr>
          <w:p w:rsidR="00F2797B" w:rsidRPr="00101011" w:rsidRDefault="00F2797B" w:rsidP="00CD076E">
            <w:pPr>
              <w:pStyle w:val="TableText"/>
            </w:pPr>
            <w:r w:rsidRPr="00101011">
              <w:t>Sodium</w:t>
            </w:r>
          </w:p>
        </w:tc>
        <w:tc>
          <w:tcPr>
            <w:tcW w:w="702" w:type="pct"/>
            <w:tcBorders>
              <w:top w:val="nil"/>
              <w:bottom w:val="nil"/>
            </w:tcBorders>
          </w:tcPr>
          <w:p w:rsidR="00F2797B" w:rsidRPr="00101011" w:rsidRDefault="00F2797B" w:rsidP="00CD076E">
            <w:pPr>
              <w:pStyle w:val="TableText"/>
              <w:tabs>
                <w:tab w:val="decimal" w:pos="1127"/>
              </w:tabs>
              <w:jc w:val="center"/>
              <w:rPr>
                <w:vertAlign w:val="superscript"/>
              </w:rPr>
            </w:pPr>
            <w:r w:rsidRPr="00101011">
              <w:t>10</w:t>
            </w:r>
          </w:p>
        </w:tc>
        <w:tc>
          <w:tcPr>
            <w:tcW w:w="606" w:type="pct"/>
            <w:tcBorders>
              <w:top w:val="nil"/>
              <w:bottom w:val="nil"/>
            </w:tcBorders>
            <w:vAlign w:val="center"/>
          </w:tcPr>
          <w:p w:rsidR="00F2797B" w:rsidRDefault="00F2797B" w:rsidP="00CD076E">
            <w:pPr>
              <w:pStyle w:val="TableText"/>
            </w:pPr>
          </w:p>
        </w:tc>
        <w:tc>
          <w:tcPr>
            <w:tcW w:w="595" w:type="pct"/>
            <w:tcBorders>
              <w:top w:val="nil"/>
              <w:bottom w:val="nil"/>
            </w:tcBorders>
            <w:vAlign w:val="center"/>
          </w:tcPr>
          <w:p w:rsidR="00F2797B" w:rsidRDefault="00F2797B" w:rsidP="00CD076E">
            <w:pPr>
              <w:pStyle w:val="TableText"/>
            </w:pPr>
          </w:p>
        </w:tc>
        <w:tc>
          <w:tcPr>
            <w:tcW w:w="589" w:type="pct"/>
            <w:tcBorders>
              <w:top w:val="nil"/>
              <w:bottom w:val="nil"/>
            </w:tcBorders>
            <w:vAlign w:val="center"/>
          </w:tcPr>
          <w:p w:rsidR="00F2797B" w:rsidRDefault="00F2797B" w:rsidP="00CD076E">
            <w:pPr>
              <w:pStyle w:val="TableText"/>
            </w:pPr>
          </w:p>
        </w:tc>
        <w:tc>
          <w:tcPr>
            <w:tcW w:w="606" w:type="pct"/>
            <w:tcBorders>
              <w:top w:val="nil"/>
              <w:bottom w:val="nil"/>
            </w:tcBorders>
            <w:vAlign w:val="center"/>
          </w:tcPr>
          <w:p w:rsidR="00F2797B" w:rsidRDefault="00F2797B" w:rsidP="00CD076E">
            <w:pPr>
              <w:pStyle w:val="TableText"/>
            </w:pPr>
          </w:p>
        </w:tc>
        <w:tc>
          <w:tcPr>
            <w:tcW w:w="595" w:type="pct"/>
            <w:tcBorders>
              <w:top w:val="nil"/>
              <w:bottom w:val="nil"/>
            </w:tcBorders>
            <w:vAlign w:val="center"/>
          </w:tcPr>
          <w:p w:rsidR="00F2797B" w:rsidRDefault="00F2797B" w:rsidP="00CD076E">
            <w:pPr>
              <w:pStyle w:val="TableText"/>
            </w:pPr>
          </w:p>
        </w:tc>
        <w:tc>
          <w:tcPr>
            <w:tcW w:w="428" w:type="pct"/>
            <w:tcBorders>
              <w:top w:val="nil"/>
              <w:bottom w:val="nil"/>
            </w:tcBorders>
          </w:tcPr>
          <w:p w:rsidR="00F2797B" w:rsidRDefault="00F2797B" w:rsidP="00CD076E">
            <w:pPr>
              <w:pStyle w:val="TableText"/>
            </w:pPr>
          </w:p>
        </w:tc>
      </w:tr>
      <w:tr w:rsidR="00F2797B" w:rsidTr="00F2797B">
        <w:tc>
          <w:tcPr>
            <w:tcW w:w="878" w:type="pct"/>
            <w:tcBorders>
              <w:top w:val="nil"/>
            </w:tcBorders>
          </w:tcPr>
          <w:p w:rsidR="00F2797B" w:rsidRPr="00101011" w:rsidRDefault="00F2797B" w:rsidP="00CD076E">
            <w:pPr>
              <w:pStyle w:val="TableText"/>
              <w:spacing w:after="60"/>
            </w:pPr>
            <w:r w:rsidRPr="00101011">
              <w:t>Calories from Solid Fat, Alcohol, and Added Sugar (SoFAAS)</w:t>
            </w:r>
          </w:p>
        </w:tc>
        <w:tc>
          <w:tcPr>
            <w:tcW w:w="702" w:type="pct"/>
            <w:tcBorders>
              <w:top w:val="nil"/>
            </w:tcBorders>
          </w:tcPr>
          <w:p w:rsidR="00F2797B" w:rsidRPr="00101011" w:rsidRDefault="00F2797B" w:rsidP="00CD076E">
            <w:pPr>
              <w:pStyle w:val="TableText"/>
              <w:tabs>
                <w:tab w:val="decimal" w:pos="1127"/>
              </w:tabs>
              <w:spacing w:after="60"/>
              <w:jc w:val="center"/>
            </w:pPr>
            <w:r w:rsidRPr="00101011">
              <w:t>20</w:t>
            </w:r>
          </w:p>
        </w:tc>
        <w:tc>
          <w:tcPr>
            <w:tcW w:w="606" w:type="pct"/>
            <w:tcBorders>
              <w:top w:val="nil"/>
            </w:tcBorders>
            <w:vAlign w:val="center"/>
          </w:tcPr>
          <w:p w:rsidR="00F2797B" w:rsidRDefault="00F2797B" w:rsidP="00CD076E">
            <w:pPr>
              <w:pStyle w:val="TableText"/>
            </w:pPr>
          </w:p>
        </w:tc>
        <w:tc>
          <w:tcPr>
            <w:tcW w:w="595" w:type="pct"/>
            <w:tcBorders>
              <w:top w:val="nil"/>
            </w:tcBorders>
            <w:vAlign w:val="center"/>
          </w:tcPr>
          <w:p w:rsidR="00F2797B" w:rsidRDefault="00F2797B" w:rsidP="00CD076E">
            <w:pPr>
              <w:pStyle w:val="TableText"/>
            </w:pPr>
          </w:p>
        </w:tc>
        <w:tc>
          <w:tcPr>
            <w:tcW w:w="589" w:type="pct"/>
            <w:tcBorders>
              <w:top w:val="nil"/>
            </w:tcBorders>
            <w:vAlign w:val="center"/>
          </w:tcPr>
          <w:p w:rsidR="00F2797B" w:rsidRDefault="00F2797B" w:rsidP="00CD076E">
            <w:pPr>
              <w:pStyle w:val="TableText"/>
            </w:pPr>
          </w:p>
        </w:tc>
        <w:tc>
          <w:tcPr>
            <w:tcW w:w="606" w:type="pct"/>
            <w:tcBorders>
              <w:top w:val="nil"/>
            </w:tcBorders>
            <w:vAlign w:val="center"/>
          </w:tcPr>
          <w:p w:rsidR="00F2797B" w:rsidRDefault="00F2797B" w:rsidP="00CD076E">
            <w:pPr>
              <w:pStyle w:val="TableText"/>
            </w:pPr>
          </w:p>
        </w:tc>
        <w:tc>
          <w:tcPr>
            <w:tcW w:w="595" w:type="pct"/>
            <w:tcBorders>
              <w:top w:val="nil"/>
            </w:tcBorders>
            <w:vAlign w:val="center"/>
          </w:tcPr>
          <w:p w:rsidR="00F2797B" w:rsidRDefault="00F2797B" w:rsidP="00CD076E">
            <w:pPr>
              <w:pStyle w:val="TableText"/>
            </w:pPr>
          </w:p>
        </w:tc>
        <w:tc>
          <w:tcPr>
            <w:tcW w:w="428" w:type="pct"/>
            <w:tcBorders>
              <w:top w:val="nil"/>
            </w:tcBorders>
          </w:tcPr>
          <w:p w:rsidR="00F2797B" w:rsidRDefault="00F2797B" w:rsidP="00CD076E">
            <w:pPr>
              <w:pStyle w:val="TableText"/>
            </w:pPr>
          </w:p>
        </w:tc>
      </w:tr>
      <w:tr w:rsidR="00F2797B" w:rsidTr="00F2797B">
        <w:tc>
          <w:tcPr>
            <w:tcW w:w="878" w:type="pct"/>
          </w:tcPr>
          <w:p w:rsidR="00F2797B" w:rsidRPr="00101011" w:rsidRDefault="00F2797B" w:rsidP="00CD076E">
            <w:pPr>
              <w:pStyle w:val="TableText"/>
              <w:spacing w:before="60" w:after="60"/>
              <w:rPr>
                <w:b/>
                <w:bCs/>
              </w:rPr>
            </w:pPr>
            <w:r w:rsidRPr="00101011">
              <w:rPr>
                <w:b/>
                <w:bCs/>
              </w:rPr>
              <w:t>Total Score</w:t>
            </w:r>
          </w:p>
        </w:tc>
        <w:tc>
          <w:tcPr>
            <w:tcW w:w="702" w:type="pct"/>
          </w:tcPr>
          <w:p w:rsidR="00F2797B" w:rsidRPr="00101011" w:rsidRDefault="00F2797B" w:rsidP="00CD076E">
            <w:pPr>
              <w:pStyle w:val="TableText"/>
              <w:tabs>
                <w:tab w:val="decimal" w:pos="1127"/>
              </w:tabs>
              <w:spacing w:before="60" w:after="60"/>
              <w:jc w:val="center"/>
              <w:rPr>
                <w:b/>
                <w:bCs/>
              </w:rPr>
            </w:pPr>
            <w:r w:rsidRPr="00101011">
              <w:rPr>
                <w:b/>
                <w:bCs/>
              </w:rPr>
              <w:t>100</w:t>
            </w:r>
          </w:p>
        </w:tc>
        <w:tc>
          <w:tcPr>
            <w:tcW w:w="606" w:type="pct"/>
            <w:vAlign w:val="center"/>
          </w:tcPr>
          <w:p w:rsidR="00F2797B" w:rsidRDefault="00F2797B" w:rsidP="00CD076E">
            <w:pPr>
              <w:pStyle w:val="TableText"/>
            </w:pPr>
          </w:p>
        </w:tc>
        <w:tc>
          <w:tcPr>
            <w:tcW w:w="595" w:type="pct"/>
            <w:vAlign w:val="center"/>
          </w:tcPr>
          <w:p w:rsidR="00F2797B" w:rsidRDefault="00F2797B" w:rsidP="00CD076E">
            <w:pPr>
              <w:pStyle w:val="TableText"/>
            </w:pPr>
          </w:p>
        </w:tc>
        <w:tc>
          <w:tcPr>
            <w:tcW w:w="589" w:type="pct"/>
            <w:vAlign w:val="center"/>
          </w:tcPr>
          <w:p w:rsidR="00F2797B" w:rsidRDefault="00F2797B" w:rsidP="00CD076E">
            <w:pPr>
              <w:pStyle w:val="TableText"/>
            </w:pPr>
          </w:p>
        </w:tc>
        <w:tc>
          <w:tcPr>
            <w:tcW w:w="606" w:type="pct"/>
            <w:vAlign w:val="center"/>
          </w:tcPr>
          <w:p w:rsidR="00F2797B" w:rsidRDefault="00F2797B" w:rsidP="00CD076E">
            <w:pPr>
              <w:pStyle w:val="TableText"/>
            </w:pPr>
          </w:p>
        </w:tc>
        <w:tc>
          <w:tcPr>
            <w:tcW w:w="595" w:type="pct"/>
            <w:vAlign w:val="center"/>
          </w:tcPr>
          <w:p w:rsidR="00F2797B" w:rsidRDefault="00F2797B" w:rsidP="00CD076E">
            <w:pPr>
              <w:pStyle w:val="TableText"/>
            </w:pPr>
          </w:p>
        </w:tc>
        <w:tc>
          <w:tcPr>
            <w:tcW w:w="428" w:type="pct"/>
          </w:tcPr>
          <w:p w:rsidR="00F2797B" w:rsidRDefault="00F2797B" w:rsidP="00CD076E">
            <w:pPr>
              <w:pStyle w:val="TableText"/>
            </w:pPr>
          </w:p>
        </w:tc>
      </w:tr>
    </w:tbl>
    <w:p w:rsidR="00190EFC" w:rsidRPr="00190EFC" w:rsidRDefault="00190EFC" w:rsidP="008B0200">
      <w:pPr>
        <w:pStyle w:val="TableSourceCaption"/>
        <w:spacing w:before="120"/>
      </w:pPr>
      <w:r w:rsidRPr="00190EFC">
        <w:t>Source:</w:t>
      </w:r>
      <w:r w:rsidRPr="00190EFC">
        <w:tab/>
        <w:t>Client Survey</w:t>
      </w:r>
    </w:p>
    <w:p w:rsidR="00190EFC" w:rsidRPr="00190EFC" w:rsidRDefault="00190EFC" w:rsidP="00190EFC">
      <w:pPr>
        <w:pStyle w:val="TableSourceCaption"/>
      </w:pPr>
      <w:r w:rsidRPr="00190EFC">
        <w:t>Note</w:t>
      </w:r>
      <w:r w:rsidR="00051E1D">
        <w:t>s</w:t>
      </w:r>
      <w:r w:rsidRPr="00190EFC">
        <w:t xml:space="preserve">: </w:t>
      </w:r>
      <w:r w:rsidRPr="00190EFC">
        <w:tab/>
        <w:t xml:space="preserve">Weighted tabulations based on first and second 24-hour recalls prepared by Mathematica Policy Research. </w:t>
      </w:r>
    </w:p>
    <w:p w:rsidR="00190EFC" w:rsidRDefault="00190EFC" w:rsidP="00051E1D">
      <w:pPr>
        <w:pStyle w:val="TableSourceCaption"/>
        <w:spacing w:after="240"/>
      </w:pPr>
      <w:r w:rsidRPr="00190EFC">
        <w:tab/>
        <w:t>Matched sample constructed using propensity score matching to adjust for differences in economic and demographic characteristics, including age, gender, race and ethnicity, marital status, household size, and income relative to poverty, and other characteristics. Estimates weighted to account for sample design.</w:t>
      </w:r>
    </w:p>
    <w:p w:rsidR="007636FE" w:rsidRDefault="001B4DA4" w:rsidP="00051E1D">
      <w:pPr>
        <w:pStyle w:val="MarkforTableHeading"/>
        <w:pageBreakBefore/>
      </w:pPr>
      <w:bookmarkStart w:id="95" w:name="_Toc277765860"/>
      <w:bookmarkStart w:id="96" w:name="_Toc286409523"/>
      <w:bookmarkStart w:id="97" w:name="_Toc336508255"/>
      <w:r w:rsidRPr="001B4DA4">
        <w:lastRenderedPageBreak/>
        <w:t xml:space="preserve">Table A.16.16. </w:t>
      </w:r>
      <w:bookmarkEnd w:id="95"/>
      <w:r w:rsidRPr="001B4DA4">
        <w:t xml:space="preserve">Regression Coefficients of the Effects of Congregate </w:t>
      </w:r>
      <w:r w:rsidR="005D2257">
        <w:t>Nutrition</w:t>
      </w:r>
      <w:r w:rsidRPr="001B4DA4">
        <w:t xml:space="preserve"> Program and Home</w:t>
      </w:r>
      <w:r w:rsidR="004F792C">
        <w:t>-</w:t>
      </w:r>
      <w:r w:rsidRPr="001B4DA4">
        <w:t xml:space="preserve">Delivered </w:t>
      </w:r>
      <w:r w:rsidR="005D2257">
        <w:t>Nutrition</w:t>
      </w:r>
      <w:r w:rsidRPr="001B4DA4">
        <w:t xml:space="preserve"> Program Participation and Individual Characteristics on an Individual’s Likelihood of being Food Insecure</w:t>
      </w:r>
      <w:bookmarkEnd w:id="96"/>
      <w:bookmarkEnd w:id="97"/>
    </w:p>
    <w:tbl>
      <w:tblPr>
        <w:tblStyle w:val="TableGrid"/>
        <w:tblW w:w="5000"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877"/>
        <w:gridCol w:w="1176"/>
        <w:gridCol w:w="1523"/>
      </w:tblGrid>
      <w:tr w:rsidR="007636FE" w:rsidTr="007636FE">
        <w:trPr>
          <w:tblHeader/>
        </w:trPr>
        <w:tc>
          <w:tcPr>
            <w:tcW w:w="3591" w:type="pct"/>
            <w:tcBorders>
              <w:top w:val="single" w:sz="12" w:space="0" w:color="auto"/>
              <w:bottom w:val="single" w:sz="4" w:space="0" w:color="auto"/>
            </w:tcBorders>
            <w:shd w:val="clear" w:color="auto" w:fill="auto"/>
            <w:vAlign w:val="center"/>
          </w:tcPr>
          <w:p w:rsidR="007636FE" w:rsidRDefault="007636FE" w:rsidP="007636FE">
            <w:pPr>
              <w:pStyle w:val="TableHeaderLeft"/>
              <w:tabs>
                <w:tab w:val="clear" w:pos="432"/>
              </w:tabs>
            </w:pPr>
          </w:p>
        </w:tc>
        <w:tc>
          <w:tcPr>
            <w:tcW w:w="614" w:type="pct"/>
            <w:tcBorders>
              <w:top w:val="single" w:sz="12" w:space="0" w:color="auto"/>
              <w:bottom w:val="single" w:sz="4" w:space="0" w:color="auto"/>
            </w:tcBorders>
            <w:shd w:val="clear" w:color="auto" w:fill="auto"/>
            <w:vAlign w:val="center"/>
          </w:tcPr>
          <w:p w:rsidR="007636FE" w:rsidRDefault="007636FE" w:rsidP="007636FE">
            <w:pPr>
              <w:pStyle w:val="TableHeaderCenter"/>
            </w:pPr>
            <w:r>
              <w:t>Coefficient</w:t>
            </w:r>
          </w:p>
        </w:tc>
        <w:tc>
          <w:tcPr>
            <w:tcW w:w="795" w:type="pct"/>
            <w:tcBorders>
              <w:top w:val="single" w:sz="12" w:space="0" w:color="auto"/>
              <w:bottom w:val="single" w:sz="4" w:space="0" w:color="auto"/>
            </w:tcBorders>
            <w:shd w:val="clear" w:color="auto" w:fill="auto"/>
          </w:tcPr>
          <w:p w:rsidR="007636FE" w:rsidRDefault="007636FE" w:rsidP="007636FE">
            <w:pPr>
              <w:pStyle w:val="TableHeaderCenter"/>
            </w:pPr>
            <w:r>
              <w:t>Standard Error</w:t>
            </w:r>
          </w:p>
        </w:tc>
      </w:tr>
      <w:tr w:rsidR="007636FE" w:rsidTr="007636FE">
        <w:tc>
          <w:tcPr>
            <w:tcW w:w="3591" w:type="pct"/>
            <w:tcBorders>
              <w:top w:val="single" w:sz="4" w:space="0" w:color="auto"/>
            </w:tcBorders>
            <w:shd w:val="clear" w:color="auto" w:fill="auto"/>
            <w:vAlign w:val="center"/>
          </w:tcPr>
          <w:p w:rsidR="007636FE" w:rsidRDefault="007636FE" w:rsidP="007636FE">
            <w:pPr>
              <w:pStyle w:val="TableText"/>
            </w:pPr>
            <w:r>
              <w:t xml:space="preserve">Congregate </w:t>
            </w:r>
            <w:r w:rsidR="005D2257">
              <w:t>Nutrition</w:t>
            </w:r>
            <w:r>
              <w:t xml:space="preserve"> Program Participation</w:t>
            </w:r>
          </w:p>
        </w:tc>
        <w:tc>
          <w:tcPr>
            <w:tcW w:w="614" w:type="pct"/>
            <w:tcBorders>
              <w:top w:val="single" w:sz="4" w:space="0" w:color="auto"/>
            </w:tcBorders>
            <w:shd w:val="clear" w:color="auto" w:fill="auto"/>
            <w:vAlign w:val="center"/>
          </w:tcPr>
          <w:p w:rsidR="007636FE" w:rsidRDefault="007636FE" w:rsidP="007636FE">
            <w:pPr>
              <w:pStyle w:val="TableText"/>
            </w:pPr>
          </w:p>
        </w:tc>
        <w:tc>
          <w:tcPr>
            <w:tcW w:w="795" w:type="pct"/>
            <w:tcBorders>
              <w:top w:val="single" w:sz="4" w:space="0" w:color="auto"/>
            </w:tcBorders>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4F792C" w:rsidP="007636FE">
            <w:pPr>
              <w:pStyle w:val="TableText"/>
            </w:pPr>
            <w:r>
              <w:t>Home-</w:t>
            </w:r>
            <w:r w:rsidR="007636FE">
              <w:t xml:space="preserve">Delivered </w:t>
            </w:r>
            <w:r w:rsidR="005D2257">
              <w:t>Nutrition</w:t>
            </w:r>
            <w:r w:rsidR="007636FE">
              <w:t xml:space="preserve"> Program Participation</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pPr>
            <w:r>
              <w:t>Gender (male is referent group)</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ind w:left="155"/>
            </w:pPr>
            <w:r>
              <w:t>Female</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pPr>
            <w:r>
              <w:t>Race and Ethnicity (non-Hispanic white is referent group)</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ind w:left="155"/>
            </w:pPr>
            <w:r>
              <w:t>Non-Hispanic black</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ind w:left="155"/>
            </w:pPr>
            <w:r>
              <w:t>Non-Hispanic other</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ind w:left="155"/>
            </w:pPr>
            <w:r>
              <w:t>Hispanic</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pPr>
            <w:r>
              <w:t>Age (60 to 65 is referent group)</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ind w:left="155"/>
            </w:pPr>
            <w:r>
              <w:t>66-70</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ind w:left="155"/>
            </w:pPr>
            <w:r>
              <w:t>71-75</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ind w:left="155"/>
            </w:pPr>
            <w:r>
              <w:t>75-80</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ind w:left="155"/>
            </w:pPr>
            <w:r>
              <w:t>80 and older</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ind w:left="155"/>
            </w:pPr>
            <w:r>
              <w:t>Employed full time</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ind w:left="155"/>
            </w:pPr>
            <w:r>
              <w:t>Employed part time</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ind w:left="155"/>
            </w:pPr>
            <w:r>
              <w:t>Unemployed</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pPr>
            <w:r>
              <w:t>Monthly Income as a Percentage of Poverty (less than 50% is referent group)</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ind w:left="155"/>
            </w:pPr>
            <w:r>
              <w:t>50% to 100%</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ind w:left="155"/>
            </w:pPr>
            <w:r>
              <w:t>101% to 200%</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ind w:left="155"/>
            </w:pPr>
            <w:r>
              <w:t>201% to 300%</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ind w:left="155"/>
            </w:pPr>
            <w:r>
              <w:t>Greater than 300%</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pPr>
            <w:r>
              <w:t>Household Contains Children (referent group is no children)</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pPr>
            <w:r>
              <w:t>Household Contains Other Elderly (referent group is no other elderly)</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pPr>
            <w:r>
              <w:t>Household Size (One household member is referent group)</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ind w:left="155"/>
            </w:pPr>
            <w:r>
              <w:t>Two</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ind w:left="155"/>
            </w:pPr>
            <w:r>
              <w:t>Three</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ind w:left="155"/>
            </w:pPr>
            <w:r>
              <w:t>Four or more</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pPr>
            <w:r>
              <w:t>Region of Residence (western region is referent group)</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ind w:left="155"/>
            </w:pPr>
            <w:r>
              <w:t>Northeast</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ind w:left="155"/>
            </w:pPr>
            <w:r>
              <w:t>Mid-Atlantic</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ind w:left="155"/>
            </w:pPr>
            <w:r>
              <w:t>Midwest</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ind w:left="155"/>
            </w:pPr>
            <w:r>
              <w:t>Southeast</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ind w:left="155"/>
            </w:pPr>
            <w:r>
              <w:t>Southwest</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ind w:left="155"/>
            </w:pPr>
            <w:r>
              <w:t>Mountain Plains</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pPr>
            <w:r>
              <w:t>Mobility</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ind w:left="155"/>
            </w:pPr>
            <w:r>
              <w:t>Able to walk</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ind w:left="155"/>
            </w:pPr>
            <w:r>
              <w:t>Uses a cane or walker</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ind w:left="155"/>
            </w:pPr>
            <w:r>
              <w:t>Difficulty walking or climbing stairs</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ind w:left="155"/>
            </w:pPr>
            <w:r>
              <w:t>Bed Bound</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ind w:left="155"/>
            </w:pPr>
            <w:r>
              <w:t>Chair bound or in a wheelchair</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bl>
    <w:p w:rsidR="007636FE" w:rsidRDefault="007636FE" w:rsidP="008B0200">
      <w:pPr>
        <w:pStyle w:val="TableSourceCaption"/>
        <w:spacing w:before="120" w:after="480"/>
      </w:pPr>
      <w:r>
        <w:t>Source:</w:t>
      </w:r>
      <w:r>
        <w:tab/>
      </w:r>
      <w:r w:rsidR="001B4DA4" w:rsidRPr="001B4DA4">
        <w:t>Client survey</w:t>
      </w:r>
      <w:r>
        <w:t>.</w:t>
      </w:r>
    </w:p>
    <w:p w:rsidR="001B4DA4" w:rsidRPr="00051E1D" w:rsidRDefault="001B4DA4" w:rsidP="00051E1D">
      <w:pPr>
        <w:pStyle w:val="MarkforTableHeading"/>
        <w:pageBreakBefore/>
        <w:rPr>
          <w:sz w:val="18"/>
          <w:szCs w:val="18"/>
        </w:rPr>
      </w:pPr>
      <w:bookmarkStart w:id="98" w:name="_Toc336508256"/>
      <w:r w:rsidRPr="00051E1D">
        <w:rPr>
          <w:sz w:val="18"/>
          <w:szCs w:val="18"/>
        </w:rPr>
        <w:lastRenderedPageBreak/>
        <w:t xml:space="preserve">Table A.16.18. Regression-Adjusted Percentages of Individuals That Are Food Insecure, by Congregate </w:t>
      </w:r>
      <w:r w:rsidR="005D2257">
        <w:rPr>
          <w:sz w:val="18"/>
          <w:szCs w:val="18"/>
        </w:rPr>
        <w:t>Nutrition</w:t>
      </w:r>
      <w:r w:rsidRPr="00051E1D">
        <w:rPr>
          <w:sz w:val="18"/>
          <w:szCs w:val="18"/>
        </w:rPr>
        <w:t xml:space="preserve"> Program Participation Status</w:t>
      </w:r>
      <w:bookmarkEnd w:id="98"/>
    </w:p>
    <w:tbl>
      <w:tblPr>
        <w:tblStyle w:val="TableGrid"/>
        <w:tblW w:w="5000"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578"/>
        <w:gridCol w:w="2880"/>
        <w:gridCol w:w="1141"/>
      </w:tblGrid>
      <w:tr w:rsidR="001B4DA4" w:rsidRPr="00051E1D" w:rsidTr="00767A18">
        <w:trPr>
          <w:tblHeader/>
        </w:trPr>
        <w:tc>
          <w:tcPr>
            <w:tcW w:w="1554" w:type="pct"/>
            <w:tcBorders>
              <w:top w:val="single" w:sz="12" w:space="0" w:color="auto"/>
              <w:bottom w:val="single" w:sz="4" w:space="0" w:color="auto"/>
            </w:tcBorders>
            <w:shd w:val="clear" w:color="auto" w:fill="auto"/>
            <w:vAlign w:val="center"/>
          </w:tcPr>
          <w:p w:rsidR="001B4DA4" w:rsidRPr="00051E1D" w:rsidRDefault="001B4DA4" w:rsidP="001B4DA4">
            <w:pPr>
              <w:pStyle w:val="TableHeaderLeft"/>
              <w:tabs>
                <w:tab w:val="clear" w:pos="432"/>
              </w:tabs>
              <w:rPr>
                <w:sz w:val="18"/>
                <w:szCs w:val="18"/>
              </w:rPr>
            </w:pPr>
          </w:p>
        </w:tc>
        <w:tc>
          <w:tcPr>
            <w:tcW w:w="1346" w:type="pct"/>
            <w:tcBorders>
              <w:top w:val="single" w:sz="12" w:space="0" w:color="auto"/>
              <w:bottom w:val="single" w:sz="4" w:space="0" w:color="auto"/>
            </w:tcBorders>
            <w:shd w:val="clear" w:color="auto" w:fill="auto"/>
            <w:vAlign w:val="center"/>
          </w:tcPr>
          <w:p w:rsidR="001B4DA4" w:rsidRPr="00051E1D" w:rsidRDefault="00767A18" w:rsidP="001B4DA4">
            <w:pPr>
              <w:pStyle w:val="TableHeaderCenter"/>
              <w:rPr>
                <w:sz w:val="18"/>
                <w:szCs w:val="18"/>
              </w:rPr>
            </w:pPr>
            <w:r w:rsidRPr="00051E1D">
              <w:rPr>
                <w:sz w:val="18"/>
                <w:szCs w:val="18"/>
              </w:rPr>
              <w:t xml:space="preserve">Congregate </w:t>
            </w:r>
            <w:r w:rsidR="005D2257">
              <w:rPr>
                <w:sz w:val="18"/>
                <w:szCs w:val="18"/>
              </w:rPr>
              <w:t>Nutrition</w:t>
            </w:r>
            <w:r w:rsidRPr="00051E1D">
              <w:rPr>
                <w:sz w:val="18"/>
                <w:szCs w:val="18"/>
              </w:rPr>
              <w:t xml:space="preserve"> Program Participant</w:t>
            </w:r>
          </w:p>
        </w:tc>
        <w:tc>
          <w:tcPr>
            <w:tcW w:w="1504" w:type="pct"/>
            <w:tcBorders>
              <w:top w:val="single" w:sz="12" w:space="0" w:color="auto"/>
              <w:bottom w:val="single" w:sz="4" w:space="0" w:color="auto"/>
            </w:tcBorders>
            <w:shd w:val="clear" w:color="auto" w:fill="auto"/>
            <w:vAlign w:val="center"/>
          </w:tcPr>
          <w:p w:rsidR="001B4DA4" w:rsidRPr="00051E1D" w:rsidRDefault="00767A18" w:rsidP="001B4DA4">
            <w:pPr>
              <w:pStyle w:val="TableHeaderCenter"/>
              <w:rPr>
                <w:sz w:val="18"/>
                <w:szCs w:val="18"/>
              </w:rPr>
            </w:pPr>
            <w:r w:rsidRPr="00051E1D">
              <w:rPr>
                <w:sz w:val="18"/>
                <w:szCs w:val="18"/>
              </w:rPr>
              <w:t xml:space="preserve">Congregate </w:t>
            </w:r>
            <w:r w:rsidR="005D2257">
              <w:rPr>
                <w:sz w:val="18"/>
                <w:szCs w:val="18"/>
              </w:rPr>
              <w:t>Nutrition</w:t>
            </w:r>
            <w:r w:rsidRPr="00051E1D">
              <w:rPr>
                <w:sz w:val="18"/>
                <w:szCs w:val="18"/>
              </w:rPr>
              <w:t xml:space="preserve"> Program Nonparticipant</w:t>
            </w:r>
          </w:p>
        </w:tc>
        <w:tc>
          <w:tcPr>
            <w:tcW w:w="596" w:type="pct"/>
            <w:tcBorders>
              <w:top w:val="single" w:sz="12" w:space="0" w:color="auto"/>
              <w:bottom w:val="single" w:sz="4" w:space="0" w:color="auto"/>
            </w:tcBorders>
            <w:shd w:val="clear" w:color="auto" w:fill="auto"/>
            <w:vAlign w:val="center"/>
          </w:tcPr>
          <w:p w:rsidR="001B4DA4" w:rsidRPr="00051E1D" w:rsidRDefault="00767A18" w:rsidP="001B4DA4">
            <w:pPr>
              <w:pStyle w:val="TableHeaderCenter"/>
              <w:rPr>
                <w:sz w:val="18"/>
                <w:szCs w:val="18"/>
              </w:rPr>
            </w:pPr>
            <w:r w:rsidRPr="00051E1D">
              <w:rPr>
                <w:sz w:val="18"/>
                <w:szCs w:val="18"/>
              </w:rPr>
              <w:t>Difference</w:t>
            </w:r>
          </w:p>
        </w:tc>
      </w:tr>
      <w:tr w:rsidR="00767A18" w:rsidRPr="00051E1D" w:rsidTr="00767A18">
        <w:tc>
          <w:tcPr>
            <w:tcW w:w="1554" w:type="pct"/>
            <w:tcBorders>
              <w:top w:val="single" w:sz="4" w:space="0" w:color="auto"/>
            </w:tcBorders>
            <w:shd w:val="clear" w:color="auto" w:fill="auto"/>
            <w:vAlign w:val="center"/>
          </w:tcPr>
          <w:p w:rsidR="00767A18" w:rsidRPr="00051E1D" w:rsidRDefault="00767A18" w:rsidP="00767A18">
            <w:pPr>
              <w:pStyle w:val="TableText"/>
              <w:rPr>
                <w:sz w:val="18"/>
                <w:szCs w:val="18"/>
              </w:rPr>
            </w:pPr>
            <w:r w:rsidRPr="00051E1D">
              <w:rPr>
                <w:sz w:val="18"/>
                <w:szCs w:val="18"/>
              </w:rPr>
              <w:t>All Individuals</w:t>
            </w:r>
          </w:p>
        </w:tc>
        <w:tc>
          <w:tcPr>
            <w:tcW w:w="1346" w:type="pct"/>
            <w:tcBorders>
              <w:top w:val="single" w:sz="4" w:space="0" w:color="auto"/>
            </w:tcBorders>
            <w:shd w:val="clear" w:color="auto" w:fill="auto"/>
            <w:vAlign w:val="center"/>
          </w:tcPr>
          <w:p w:rsidR="00767A18" w:rsidRPr="00051E1D" w:rsidRDefault="00767A18" w:rsidP="001B4DA4">
            <w:pPr>
              <w:pStyle w:val="TableText"/>
              <w:rPr>
                <w:sz w:val="18"/>
                <w:szCs w:val="18"/>
              </w:rPr>
            </w:pPr>
          </w:p>
        </w:tc>
        <w:tc>
          <w:tcPr>
            <w:tcW w:w="1504" w:type="pct"/>
            <w:tcBorders>
              <w:top w:val="single" w:sz="4" w:space="0" w:color="auto"/>
            </w:tcBorders>
            <w:shd w:val="clear" w:color="auto" w:fill="auto"/>
            <w:vAlign w:val="center"/>
          </w:tcPr>
          <w:p w:rsidR="00767A18" w:rsidRPr="00051E1D" w:rsidRDefault="00767A18" w:rsidP="001B4DA4">
            <w:pPr>
              <w:pStyle w:val="TableText"/>
              <w:rPr>
                <w:sz w:val="18"/>
                <w:szCs w:val="18"/>
              </w:rPr>
            </w:pPr>
          </w:p>
        </w:tc>
        <w:tc>
          <w:tcPr>
            <w:tcW w:w="596" w:type="pct"/>
            <w:tcBorders>
              <w:top w:val="single" w:sz="4" w:space="0" w:color="auto"/>
            </w:tcBorders>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rPr>
                <w:sz w:val="18"/>
                <w:szCs w:val="18"/>
              </w:rPr>
            </w:pPr>
            <w:r w:rsidRPr="00051E1D">
              <w:rPr>
                <w:sz w:val="18"/>
                <w:szCs w:val="18"/>
              </w:rPr>
              <w:t>Gender</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Male</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Female</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rPr>
                <w:sz w:val="18"/>
                <w:szCs w:val="18"/>
              </w:rPr>
            </w:pPr>
            <w:r w:rsidRPr="00051E1D">
              <w:rPr>
                <w:sz w:val="18"/>
                <w:szCs w:val="18"/>
              </w:rPr>
              <w:t>Race and Ethnicity</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Non-Hispanic white</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Non-Hispanic black</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Non-Hispanic other</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Hispanic</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rPr>
                <w:sz w:val="18"/>
                <w:szCs w:val="18"/>
              </w:rPr>
            </w:pPr>
            <w:r w:rsidRPr="00051E1D">
              <w:rPr>
                <w:sz w:val="18"/>
                <w:szCs w:val="18"/>
              </w:rPr>
              <w:t>Age</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60 to 65</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66-70</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71-75</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75-80</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80 and older</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rPr>
                <w:sz w:val="18"/>
                <w:szCs w:val="18"/>
              </w:rPr>
            </w:pPr>
            <w:r w:rsidRPr="00051E1D">
              <w:rPr>
                <w:sz w:val="18"/>
                <w:szCs w:val="18"/>
              </w:rPr>
              <w:t>Employment Status</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Employed full time</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Employed part time</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Unemployed</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Out of the labor force</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rPr>
                <w:sz w:val="18"/>
                <w:szCs w:val="18"/>
              </w:rPr>
            </w:pPr>
            <w:r w:rsidRPr="00051E1D">
              <w:rPr>
                <w:sz w:val="18"/>
                <w:szCs w:val="18"/>
              </w:rPr>
              <w:t xml:space="preserve">Monthly Income as a Percentage of Poverty </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Less than 50%</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50% to 100%</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101% to 200%</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201% to 300%</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Greater than 300%</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rPr>
                <w:sz w:val="18"/>
                <w:szCs w:val="18"/>
              </w:rPr>
            </w:pPr>
            <w:r w:rsidRPr="00051E1D">
              <w:rPr>
                <w:sz w:val="18"/>
                <w:szCs w:val="18"/>
              </w:rPr>
              <w:t>Household Contains Children</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rPr>
                <w:sz w:val="18"/>
                <w:szCs w:val="18"/>
              </w:rPr>
            </w:pPr>
            <w:r w:rsidRPr="00051E1D">
              <w:rPr>
                <w:sz w:val="18"/>
                <w:szCs w:val="18"/>
              </w:rPr>
              <w:t>Household Does Not Contain Children</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rPr>
                <w:sz w:val="18"/>
                <w:szCs w:val="18"/>
              </w:rPr>
            </w:pPr>
            <w:r w:rsidRPr="00051E1D">
              <w:rPr>
                <w:sz w:val="18"/>
                <w:szCs w:val="18"/>
              </w:rPr>
              <w:t>Household Contains Other Elderly</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rPr>
                <w:sz w:val="18"/>
                <w:szCs w:val="18"/>
              </w:rPr>
            </w:pPr>
            <w:r w:rsidRPr="00051E1D">
              <w:rPr>
                <w:sz w:val="18"/>
                <w:szCs w:val="18"/>
              </w:rPr>
              <w:t>Household Does Not Contain Other Elderly</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rPr>
                <w:sz w:val="18"/>
                <w:szCs w:val="18"/>
              </w:rPr>
            </w:pPr>
            <w:r w:rsidRPr="00051E1D">
              <w:rPr>
                <w:sz w:val="18"/>
                <w:szCs w:val="18"/>
              </w:rPr>
              <w:t>Household Size</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One</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Two</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Three</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Four or more</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rPr>
                <w:sz w:val="18"/>
                <w:szCs w:val="18"/>
              </w:rPr>
            </w:pPr>
            <w:r w:rsidRPr="00051E1D">
              <w:rPr>
                <w:sz w:val="18"/>
                <w:szCs w:val="18"/>
              </w:rPr>
              <w:t>Region of Residence</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Northeast</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Mid-Atlantic</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Midwest</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Southeast</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Southwest</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Mountain Plains</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Western</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rPr>
                <w:sz w:val="18"/>
                <w:szCs w:val="18"/>
              </w:rPr>
            </w:pPr>
            <w:r w:rsidRPr="00051E1D">
              <w:rPr>
                <w:sz w:val="18"/>
                <w:szCs w:val="18"/>
              </w:rPr>
              <w:t>Mobility</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Able to walk</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Uses a cane or walker</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Difficulty walking or climbing stairs</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Bed Bound</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Chair bound or in a wheelchair</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bl>
    <w:p w:rsidR="001B4DA4" w:rsidRPr="00051E1D" w:rsidRDefault="001B4DA4" w:rsidP="008B0200">
      <w:pPr>
        <w:pStyle w:val="TableSourceCaption"/>
        <w:spacing w:before="120" w:after="480"/>
        <w:rPr>
          <w:sz w:val="18"/>
          <w:szCs w:val="18"/>
        </w:rPr>
      </w:pPr>
      <w:r w:rsidRPr="00051E1D">
        <w:rPr>
          <w:sz w:val="18"/>
          <w:szCs w:val="18"/>
        </w:rPr>
        <w:t>Source:</w:t>
      </w:r>
      <w:r w:rsidRPr="00051E1D">
        <w:rPr>
          <w:sz w:val="18"/>
          <w:szCs w:val="18"/>
        </w:rPr>
        <w:tab/>
      </w:r>
      <w:r w:rsidR="00767A18" w:rsidRPr="00051E1D">
        <w:rPr>
          <w:sz w:val="18"/>
          <w:szCs w:val="18"/>
        </w:rPr>
        <w:t>Client survey</w:t>
      </w:r>
    </w:p>
    <w:p w:rsidR="00B46554" w:rsidRDefault="00B46554" w:rsidP="00B46554">
      <w:pPr>
        <w:pStyle w:val="Heading3"/>
      </w:pPr>
      <w:bookmarkStart w:id="99" w:name="_Toc336508157"/>
      <w:r>
        <w:lastRenderedPageBreak/>
        <w:t>3.</w:t>
      </w:r>
      <w:r>
        <w:tab/>
        <w:t>Socialization Opportunities</w:t>
      </w:r>
      <w:bookmarkEnd w:id="99"/>
    </w:p>
    <w:p w:rsidR="00B46554" w:rsidRPr="00B46554" w:rsidRDefault="00B46554" w:rsidP="00B46554">
      <w:pPr>
        <w:pStyle w:val="NormalSS"/>
      </w:pPr>
      <w:r w:rsidRPr="00B46554">
        <w:t xml:space="preserve">Socialization will be measured using responses to questions about how satisfied individuals are with the opportunities they have had to spend time with other people; and how often they felt that they lack companionship, felt left out, or felt isolated from others. Like the analysis of food security, we will estimate a logistic regression that relates the probability of an individual experiencing social isolation to a variable indicating whether the individual participates in the </w:t>
      </w:r>
      <w:r w:rsidR="000425A5">
        <w:t xml:space="preserve">ENSP </w:t>
      </w:r>
      <w:r w:rsidRPr="00B46554">
        <w:t xml:space="preserve">program and to a set of individual characteristics. For social isolation questions with response options “hardly ever; some of the time; or often”, we will estimate the probability that an individual experiences these events “often” compared to experiencing them “hardly ever” or “some of the time”. We will examine the sensitivity of the results to the definition of the dependent variable by grouping “often” and “some of the time” in an auxiliary model. The set of explanatory variables, besides congregate or </w:t>
      </w:r>
      <w:r w:rsidR="004F792C">
        <w:t>home-delivered</w:t>
      </w:r>
      <w:r w:rsidRPr="00B46554">
        <w:t xml:space="preserve"> </w:t>
      </w:r>
      <w:r w:rsidR="005D2257">
        <w:t>nutrition</w:t>
      </w:r>
      <w:r w:rsidRPr="00B46554">
        <w:t xml:space="preserve"> program participation status, likely will be similar to those used in the food security analyses. We will present the results of the regressions by presenting tables of regression-adjusted probabilities of experiencing social isolation, similar in presentation to the regression-adjusted food security tables above. Tables containing the full set of regression coefficients and standard errors will be available in an appendix. </w:t>
      </w:r>
    </w:p>
    <w:p w:rsidR="00B46554" w:rsidRDefault="00B46554" w:rsidP="00B46554">
      <w:pPr>
        <w:pStyle w:val="Heading3"/>
      </w:pPr>
      <w:bookmarkStart w:id="100" w:name="_Toc336508158"/>
      <w:r>
        <w:t>4.</w:t>
      </w:r>
      <w:r>
        <w:tab/>
      </w:r>
      <w:r w:rsidRPr="00B46554">
        <w:t xml:space="preserve">Health and </w:t>
      </w:r>
      <w:r w:rsidR="003D15FE" w:rsidRPr="00B46554">
        <w:t>Institutionalization O</w:t>
      </w:r>
      <w:r w:rsidR="003D15FE">
        <w:t>utcomes</w:t>
      </w:r>
      <w:bookmarkEnd w:id="100"/>
    </w:p>
    <w:p w:rsidR="00B46554" w:rsidRPr="00B46554" w:rsidRDefault="00B46554" w:rsidP="00B46554">
      <w:pPr>
        <w:pStyle w:val="NormalSS"/>
      </w:pPr>
      <w:r w:rsidRPr="00B46554">
        <w:t xml:space="preserve">To estimate the impact of program participation on participants’ health and institutionalization, we will link the survey data on elderly participants (clients) and non-participants to data from Medicare claims records using client social security numbers. The claims data will be obtained for at least 12 months prior to the interview date and for 6 months after the interview date for both baseline </w:t>
      </w:r>
      <w:r w:rsidR="005D2257">
        <w:t>nutrition</w:t>
      </w:r>
      <w:r w:rsidRPr="00B46554">
        <w:t xml:space="preserve"> program participants and nonparticipants. The data will contain information used to construct the health and institutionalization outcome measures, including whether the individuals has been hospitalized, number of hospitalizations, presence and number of 21 chronic conditions the beneficiary was treated for in the prior one to three years, whether had home health care, number of months received home health care, whether had skilled nursing facility (SNF) care, and total Medicare costs. </w:t>
      </w:r>
    </w:p>
    <w:p w:rsidR="00B46554" w:rsidRPr="00B46554" w:rsidRDefault="00B46554" w:rsidP="00B46554">
      <w:pPr>
        <w:pStyle w:val="NormalSS"/>
      </w:pPr>
      <w:r w:rsidRPr="00B46554">
        <w:t xml:space="preserve">As described earlier, when evaluating the program impacts on elderly nutrition and food security, we will use dietary data from a 24-hour recall period and the food security information from a 30-day recall period. Both of these recall periods are measured almost concurrently with the respondent’s </w:t>
      </w:r>
      <w:r w:rsidR="005D2257">
        <w:t>nutrition</w:t>
      </w:r>
      <w:r w:rsidRPr="00B46554">
        <w:t xml:space="preserve"> program participation status. To evaluate the program impacts on more </w:t>
      </w:r>
      <w:r w:rsidRPr="00B46554">
        <w:rPr>
          <w:i/>
        </w:rPr>
        <w:t>long-run</w:t>
      </w:r>
      <w:r w:rsidRPr="00B46554">
        <w:t xml:space="preserve"> outcomes such as health and institutionalization, however, we will use client survey data on the history of program participation prior to the baseline interview date and the short-term history of program participation status prior to the follow up interview date. Using </w:t>
      </w:r>
      <w:r w:rsidR="005D2257">
        <w:t>nutrition</w:t>
      </w:r>
      <w:r w:rsidRPr="00B46554">
        <w:t xml:space="preserve"> program participation histories at the baseline and follow up interviews will improve our ability to distinguish between (1) whether participating in </w:t>
      </w:r>
      <w:r w:rsidR="005D2257">
        <w:t>nutrition</w:t>
      </w:r>
      <w:r w:rsidRPr="00B46554">
        <w:t xml:space="preserve"> programs leads to improved health and (2) whether deteriorating health precedes the start of </w:t>
      </w:r>
      <w:r w:rsidR="005D2257">
        <w:t>nutrition</w:t>
      </w:r>
      <w:r w:rsidRPr="00B46554">
        <w:t xml:space="preserve"> program participation. That is, the program participation histories will be helping in estimating the program impact on the longer-term outcomes of health and institutionalization. Variables characterizing these histories will be included in the regression model used to estimate the program impacts. Similar to the food security and socialization tables, impacts on health and institutionalization will be presented </w:t>
      </w:r>
      <w:r w:rsidRPr="00B46554">
        <w:lastRenderedPageBreak/>
        <w:t xml:space="preserve">using regression-adjusted probabilities of having home health care or being treated for a chronic condition in the prior one to three years and so on. </w:t>
      </w:r>
    </w:p>
    <w:p w:rsidR="00B46554" w:rsidRPr="00B46554" w:rsidRDefault="00B46554" w:rsidP="00B46554">
      <w:pPr>
        <w:pStyle w:val="NormalSS"/>
      </w:pPr>
      <w:r w:rsidRPr="00B46554">
        <w:t>Compared to the evaluation of program impacts on nutrition, food security, and socialization, the evaluation of impacts on health and institutionalization should be viewed as more exploratory and less definitive given that longer-term outcomes will be evaluated using data from a relatively short period of time. Study findings will likely contain language that emphasizes this is exploratory work, discusses the limitations of the empirical approach, and places the research findings in the larger literature of related research on longer-term health outcomes.</w:t>
      </w:r>
    </w:p>
    <w:p w:rsidR="00B46554" w:rsidRPr="00B46554" w:rsidRDefault="0045737A" w:rsidP="00C83225">
      <w:pPr>
        <w:pStyle w:val="Heading2Black"/>
        <w:tabs>
          <w:tab w:val="clear" w:pos="432"/>
          <w:tab w:val="left" w:pos="720"/>
        </w:tabs>
        <w:ind w:left="720" w:hanging="720"/>
      </w:pPr>
      <w:bookmarkStart w:id="101" w:name="_Toc336508159"/>
      <w:r>
        <w:t>A.16.3</w:t>
      </w:r>
      <w:r w:rsidR="00E27EA7">
        <w:t>.</w:t>
      </w:r>
      <w:r w:rsidR="00E27EA7">
        <w:tab/>
      </w:r>
      <w:r w:rsidR="00B46554" w:rsidRPr="00B46554">
        <w:t>Study Schedule</w:t>
      </w:r>
      <w:bookmarkEnd w:id="101"/>
    </w:p>
    <w:p w:rsidR="00B46554" w:rsidRPr="0045737A" w:rsidRDefault="00B46554" w:rsidP="0045737A">
      <w:pPr>
        <w:pStyle w:val="NormalSS"/>
      </w:pPr>
      <w:r w:rsidRPr="00B46554">
        <w:t>T</w:t>
      </w:r>
      <w:r w:rsidR="008378D8">
        <w:t>he schedule shown in Exhibit A.16.19</w:t>
      </w:r>
      <w:r w:rsidRPr="00B46554">
        <w:t xml:space="preserve"> lists the expected </w:t>
      </w:r>
      <w:r w:rsidR="008378D8">
        <w:t>start date</w:t>
      </w:r>
      <w:r w:rsidRPr="00B46554">
        <w:t xml:space="preserve"> for the data collection and reporting. Our data collection plans are designed to provide timely data for the evaluation reports.</w:t>
      </w:r>
    </w:p>
    <w:p w:rsidR="00B46554" w:rsidRPr="00B46554" w:rsidRDefault="00B46554" w:rsidP="00B46554">
      <w:pPr>
        <w:pStyle w:val="MarkforExhibitHeading"/>
      </w:pPr>
      <w:bookmarkStart w:id="102" w:name="_Toc336508322"/>
      <w:r w:rsidRPr="00B46554">
        <w:t xml:space="preserve">Exhibit A16.19: </w:t>
      </w:r>
      <w:r w:rsidR="008378D8">
        <w:t xml:space="preserve">Approximate </w:t>
      </w:r>
      <w:r w:rsidRPr="00B46554">
        <w:t>Schedule of Tasks and Deliverables</w:t>
      </w:r>
      <w:bookmarkEnd w:id="102"/>
    </w:p>
    <w:tbl>
      <w:tblPr>
        <w:tblStyle w:val="TableGrid"/>
        <w:tblW w:w="0" w:type="auto"/>
        <w:tblLook w:val="04A0" w:firstRow="1" w:lastRow="0" w:firstColumn="1" w:lastColumn="0" w:noHBand="0" w:noVBand="1"/>
      </w:tblPr>
      <w:tblGrid>
        <w:gridCol w:w="5688"/>
        <w:gridCol w:w="2880"/>
      </w:tblGrid>
      <w:tr w:rsidR="008378D8" w:rsidRPr="00B46554" w:rsidTr="008378D8">
        <w:trPr>
          <w:tblHeader/>
        </w:trPr>
        <w:tc>
          <w:tcPr>
            <w:tcW w:w="5688" w:type="dxa"/>
            <w:vAlign w:val="bottom"/>
          </w:tcPr>
          <w:p w:rsidR="008378D8" w:rsidRPr="00B46554" w:rsidRDefault="008378D8" w:rsidP="00B46554">
            <w:pPr>
              <w:pStyle w:val="TableHeaderLeft"/>
            </w:pPr>
            <w:r w:rsidRPr="00B46554">
              <w:t>Objectives/Major Tasks</w:t>
            </w:r>
          </w:p>
        </w:tc>
        <w:tc>
          <w:tcPr>
            <w:tcW w:w="2880" w:type="dxa"/>
            <w:vAlign w:val="bottom"/>
          </w:tcPr>
          <w:p w:rsidR="008378D8" w:rsidRDefault="008378D8" w:rsidP="00F7571A">
            <w:pPr>
              <w:pStyle w:val="TableHeaderCenter"/>
              <w:spacing w:after="0"/>
            </w:pPr>
            <w:r>
              <w:t>Start Date</w:t>
            </w:r>
          </w:p>
          <w:p w:rsidR="008378D8" w:rsidRPr="00B46554" w:rsidRDefault="008378D8" w:rsidP="00F7571A">
            <w:pPr>
              <w:pStyle w:val="TableHeaderCenter"/>
              <w:spacing w:before="0" w:after="0"/>
            </w:pPr>
            <w:r>
              <w:t>(Week of)</w:t>
            </w:r>
          </w:p>
        </w:tc>
      </w:tr>
      <w:tr w:rsidR="008378D8" w:rsidRPr="00B46554" w:rsidTr="008378D8">
        <w:tc>
          <w:tcPr>
            <w:tcW w:w="5688" w:type="dxa"/>
          </w:tcPr>
          <w:p w:rsidR="008378D8" w:rsidRPr="00B46554" w:rsidRDefault="008378D8" w:rsidP="00B46554">
            <w:pPr>
              <w:pStyle w:val="TableText"/>
            </w:pPr>
            <w:r>
              <w:t>Award Date</w:t>
            </w:r>
          </w:p>
        </w:tc>
        <w:tc>
          <w:tcPr>
            <w:tcW w:w="2880" w:type="dxa"/>
          </w:tcPr>
          <w:p w:rsidR="008378D8" w:rsidRPr="00B46554" w:rsidRDefault="008378D8" w:rsidP="00B46554">
            <w:pPr>
              <w:pStyle w:val="TableText"/>
            </w:pPr>
            <w:r>
              <w:t>9/10/12</w:t>
            </w:r>
          </w:p>
        </w:tc>
      </w:tr>
      <w:tr w:rsidR="008378D8" w:rsidRPr="00B46554" w:rsidTr="008378D8">
        <w:trPr>
          <w:trHeight w:val="350"/>
        </w:trPr>
        <w:tc>
          <w:tcPr>
            <w:tcW w:w="5688" w:type="dxa"/>
          </w:tcPr>
          <w:p w:rsidR="008378D8" w:rsidRPr="00B46554" w:rsidRDefault="008378D8" w:rsidP="00B46554">
            <w:pPr>
              <w:pStyle w:val="TableText"/>
            </w:pPr>
            <w:r w:rsidRPr="00B46554">
              <w:t>Work Plan and Project Communications</w:t>
            </w:r>
          </w:p>
        </w:tc>
        <w:tc>
          <w:tcPr>
            <w:tcW w:w="2880" w:type="dxa"/>
          </w:tcPr>
          <w:p w:rsidR="008378D8" w:rsidRPr="00B46554" w:rsidRDefault="008378D8" w:rsidP="00B46554">
            <w:pPr>
              <w:pStyle w:val="TableText"/>
            </w:pPr>
            <w:r>
              <w:t>9/10/12</w:t>
            </w:r>
          </w:p>
        </w:tc>
      </w:tr>
      <w:tr w:rsidR="008378D8" w:rsidRPr="00B46554" w:rsidTr="008378D8">
        <w:tc>
          <w:tcPr>
            <w:tcW w:w="5688" w:type="dxa"/>
          </w:tcPr>
          <w:p w:rsidR="008378D8" w:rsidRPr="00B46554" w:rsidRDefault="008378D8" w:rsidP="00B46554">
            <w:pPr>
              <w:pStyle w:val="TableText"/>
            </w:pPr>
            <w:r w:rsidRPr="00B46554">
              <w:t>Refinement of Data Collection Tools</w:t>
            </w:r>
          </w:p>
        </w:tc>
        <w:tc>
          <w:tcPr>
            <w:tcW w:w="2880" w:type="dxa"/>
          </w:tcPr>
          <w:p w:rsidR="008378D8" w:rsidRPr="00B46554" w:rsidRDefault="008378D8" w:rsidP="00B46554">
            <w:pPr>
              <w:pStyle w:val="TableText"/>
            </w:pPr>
            <w:r>
              <w:t>9/17/2012</w:t>
            </w:r>
          </w:p>
        </w:tc>
      </w:tr>
      <w:tr w:rsidR="008378D8" w:rsidRPr="00B46554" w:rsidTr="008378D8">
        <w:tc>
          <w:tcPr>
            <w:tcW w:w="5688" w:type="dxa"/>
          </w:tcPr>
          <w:p w:rsidR="008378D8" w:rsidRPr="00B46554" w:rsidRDefault="008378D8" w:rsidP="00B46554">
            <w:pPr>
              <w:pStyle w:val="TableText"/>
            </w:pPr>
            <w:r w:rsidRPr="00B46554">
              <w:t>Data Use Request Packets for Access to Medicare and Medicaid Files</w:t>
            </w:r>
          </w:p>
        </w:tc>
        <w:tc>
          <w:tcPr>
            <w:tcW w:w="2880" w:type="dxa"/>
          </w:tcPr>
          <w:p w:rsidR="008378D8" w:rsidRPr="00B46554" w:rsidRDefault="008378D8" w:rsidP="00B46554">
            <w:pPr>
              <w:pStyle w:val="TableText"/>
            </w:pPr>
            <w:r>
              <w:t>9/17/2012</w:t>
            </w:r>
          </w:p>
        </w:tc>
      </w:tr>
      <w:tr w:rsidR="008378D8" w:rsidRPr="00B46554" w:rsidTr="008378D8">
        <w:trPr>
          <w:trHeight w:val="470"/>
        </w:trPr>
        <w:tc>
          <w:tcPr>
            <w:tcW w:w="5688" w:type="dxa"/>
          </w:tcPr>
          <w:p w:rsidR="008378D8" w:rsidRPr="00B46554" w:rsidRDefault="008378D8" w:rsidP="00B46554">
            <w:pPr>
              <w:pStyle w:val="TableText"/>
            </w:pPr>
            <w:r w:rsidRPr="00B46554">
              <w:t>Sample Development and Selection</w:t>
            </w:r>
          </w:p>
        </w:tc>
        <w:tc>
          <w:tcPr>
            <w:tcW w:w="2880" w:type="dxa"/>
          </w:tcPr>
          <w:p w:rsidR="008378D8" w:rsidRPr="00B46554" w:rsidRDefault="008378D8" w:rsidP="002C25AC">
            <w:pPr>
              <w:pStyle w:val="TableText"/>
            </w:pPr>
            <w:r>
              <w:t>1/14/2013</w:t>
            </w:r>
          </w:p>
          <w:p w:rsidR="008378D8" w:rsidRPr="00B46554" w:rsidRDefault="008378D8" w:rsidP="002C25AC">
            <w:pPr>
              <w:pStyle w:val="TableText"/>
            </w:pPr>
          </w:p>
        </w:tc>
      </w:tr>
      <w:tr w:rsidR="008378D8" w:rsidRPr="00B46554" w:rsidTr="008378D8">
        <w:trPr>
          <w:trHeight w:val="332"/>
        </w:trPr>
        <w:tc>
          <w:tcPr>
            <w:tcW w:w="5688" w:type="dxa"/>
          </w:tcPr>
          <w:p w:rsidR="008378D8" w:rsidRPr="00B46554" w:rsidRDefault="008378D8" w:rsidP="00B46554">
            <w:pPr>
              <w:pStyle w:val="TableText"/>
            </w:pPr>
            <w:r w:rsidRPr="00B46554">
              <w:t>Hire and Train Staff for Process and Cost Studies</w:t>
            </w:r>
          </w:p>
        </w:tc>
        <w:tc>
          <w:tcPr>
            <w:tcW w:w="2880" w:type="dxa"/>
          </w:tcPr>
          <w:p w:rsidR="008378D8" w:rsidRPr="00B46554" w:rsidRDefault="008378D8" w:rsidP="00F316CA">
            <w:pPr>
              <w:pStyle w:val="TableText"/>
            </w:pPr>
            <w:r>
              <w:t>1/7/2013</w:t>
            </w:r>
          </w:p>
          <w:p w:rsidR="008378D8" w:rsidRPr="00B46554" w:rsidRDefault="008378D8" w:rsidP="00B46554">
            <w:pPr>
              <w:pStyle w:val="TableText"/>
            </w:pPr>
          </w:p>
        </w:tc>
      </w:tr>
      <w:tr w:rsidR="008378D8" w:rsidRPr="00B46554" w:rsidTr="008378D8">
        <w:trPr>
          <w:trHeight w:val="470"/>
        </w:trPr>
        <w:tc>
          <w:tcPr>
            <w:tcW w:w="5688" w:type="dxa"/>
          </w:tcPr>
          <w:p w:rsidR="008378D8" w:rsidRPr="00B46554" w:rsidRDefault="008378D8" w:rsidP="00B46554">
            <w:pPr>
              <w:pStyle w:val="TableText"/>
            </w:pPr>
            <w:r w:rsidRPr="00B46554">
              <w:t>Conduct SUA Process Survey</w:t>
            </w:r>
          </w:p>
        </w:tc>
        <w:tc>
          <w:tcPr>
            <w:tcW w:w="2880" w:type="dxa"/>
          </w:tcPr>
          <w:p w:rsidR="008378D8" w:rsidRPr="00B46554" w:rsidRDefault="00AA1936" w:rsidP="00B46554">
            <w:pPr>
              <w:pStyle w:val="TableText"/>
            </w:pPr>
            <w:r>
              <w:t>3/1/2014</w:t>
            </w:r>
          </w:p>
          <w:p w:rsidR="008378D8" w:rsidRPr="00B46554" w:rsidRDefault="008378D8" w:rsidP="00B46554">
            <w:pPr>
              <w:pStyle w:val="TableText"/>
            </w:pPr>
          </w:p>
        </w:tc>
      </w:tr>
      <w:tr w:rsidR="008378D8" w:rsidRPr="00B46554" w:rsidTr="008378D8">
        <w:trPr>
          <w:trHeight w:val="368"/>
        </w:trPr>
        <w:tc>
          <w:tcPr>
            <w:tcW w:w="5688" w:type="dxa"/>
          </w:tcPr>
          <w:p w:rsidR="008378D8" w:rsidRPr="00B46554" w:rsidRDefault="008378D8" w:rsidP="00B46554">
            <w:pPr>
              <w:pStyle w:val="TableText"/>
            </w:pPr>
            <w:r w:rsidRPr="00B46554">
              <w:t>Conduct AAA and LSP Process Surveys</w:t>
            </w:r>
          </w:p>
        </w:tc>
        <w:tc>
          <w:tcPr>
            <w:tcW w:w="2880" w:type="dxa"/>
          </w:tcPr>
          <w:p w:rsidR="008378D8" w:rsidRPr="00B46554" w:rsidRDefault="00AA1936" w:rsidP="00B46554">
            <w:pPr>
              <w:pStyle w:val="TableText"/>
            </w:pPr>
            <w:r>
              <w:t>4/7/2014</w:t>
            </w:r>
          </w:p>
          <w:p w:rsidR="008378D8" w:rsidRPr="00B46554" w:rsidRDefault="008378D8" w:rsidP="00B46554">
            <w:pPr>
              <w:pStyle w:val="TableText"/>
            </w:pPr>
          </w:p>
        </w:tc>
      </w:tr>
      <w:tr w:rsidR="008378D8" w:rsidRPr="00B46554" w:rsidTr="008378D8">
        <w:trPr>
          <w:trHeight w:val="470"/>
        </w:trPr>
        <w:tc>
          <w:tcPr>
            <w:tcW w:w="5688" w:type="dxa"/>
          </w:tcPr>
          <w:p w:rsidR="008378D8" w:rsidRPr="00B46554" w:rsidRDefault="008378D8" w:rsidP="00B46554">
            <w:pPr>
              <w:pStyle w:val="TableText"/>
            </w:pPr>
            <w:r w:rsidRPr="00B46554">
              <w:t>Conduct Cost Study</w:t>
            </w:r>
          </w:p>
        </w:tc>
        <w:tc>
          <w:tcPr>
            <w:tcW w:w="2880" w:type="dxa"/>
          </w:tcPr>
          <w:p w:rsidR="008378D8" w:rsidRPr="00B46554" w:rsidRDefault="00AA1936" w:rsidP="00B46554">
            <w:pPr>
              <w:pStyle w:val="TableText"/>
            </w:pPr>
            <w:r>
              <w:t>4/7/2104</w:t>
            </w:r>
          </w:p>
          <w:p w:rsidR="008378D8" w:rsidRPr="00B46554" w:rsidRDefault="008378D8" w:rsidP="00B46554">
            <w:pPr>
              <w:pStyle w:val="TableText"/>
            </w:pPr>
          </w:p>
        </w:tc>
      </w:tr>
      <w:tr w:rsidR="00475442" w:rsidRPr="00B46554" w:rsidTr="00475442">
        <w:trPr>
          <w:trHeight w:val="593"/>
        </w:trPr>
        <w:tc>
          <w:tcPr>
            <w:tcW w:w="5688" w:type="dxa"/>
          </w:tcPr>
          <w:p w:rsidR="00475442" w:rsidRPr="00B46554" w:rsidRDefault="00475442" w:rsidP="00B46554">
            <w:pPr>
              <w:pStyle w:val="TableText"/>
            </w:pPr>
            <w:r>
              <w:t>Perform the Title III-C Elderly Nutrition Process and Cost  Study Data Analysis</w:t>
            </w:r>
          </w:p>
        </w:tc>
        <w:tc>
          <w:tcPr>
            <w:tcW w:w="2880" w:type="dxa"/>
          </w:tcPr>
          <w:p w:rsidR="00475442" w:rsidRDefault="00AA1936" w:rsidP="00B46554">
            <w:pPr>
              <w:pStyle w:val="TableText"/>
            </w:pPr>
            <w:r>
              <w:t>10</w:t>
            </w:r>
            <w:r w:rsidR="00475442">
              <w:t>/17/2014</w:t>
            </w:r>
          </w:p>
          <w:p w:rsidR="00475442" w:rsidRDefault="00475442" w:rsidP="00B46554">
            <w:pPr>
              <w:pStyle w:val="TableText"/>
            </w:pPr>
          </w:p>
        </w:tc>
      </w:tr>
      <w:tr w:rsidR="00475442" w:rsidRPr="00B46554" w:rsidTr="00475442">
        <w:trPr>
          <w:trHeight w:val="620"/>
        </w:trPr>
        <w:tc>
          <w:tcPr>
            <w:tcW w:w="5688" w:type="dxa"/>
          </w:tcPr>
          <w:p w:rsidR="00475442" w:rsidRPr="00B46554" w:rsidRDefault="00475442" w:rsidP="00B46554">
            <w:pPr>
              <w:pStyle w:val="TableText"/>
            </w:pPr>
            <w:r>
              <w:t>Prepare and Submit Executive Summary, Methods, and Results and Findings Report</w:t>
            </w:r>
          </w:p>
        </w:tc>
        <w:tc>
          <w:tcPr>
            <w:tcW w:w="2880" w:type="dxa"/>
          </w:tcPr>
          <w:p w:rsidR="00475442" w:rsidRDefault="00AA1936" w:rsidP="00B46554">
            <w:pPr>
              <w:pStyle w:val="TableText"/>
            </w:pPr>
            <w:r>
              <w:t>2/21/2015</w:t>
            </w:r>
          </w:p>
          <w:p w:rsidR="00475442" w:rsidRDefault="00475442" w:rsidP="00B46554">
            <w:pPr>
              <w:pStyle w:val="TableText"/>
            </w:pPr>
          </w:p>
        </w:tc>
      </w:tr>
      <w:tr w:rsidR="00475442" w:rsidRPr="00B46554" w:rsidTr="00475442">
        <w:tc>
          <w:tcPr>
            <w:tcW w:w="8568" w:type="dxa"/>
            <w:gridSpan w:val="2"/>
            <w:shd w:val="pct15" w:color="auto" w:fill="auto"/>
          </w:tcPr>
          <w:p w:rsidR="00475442" w:rsidRPr="00475442" w:rsidRDefault="00475442" w:rsidP="00B46554">
            <w:pPr>
              <w:pStyle w:val="TableText"/>
              <w:rPr>
                <w:b/>
              </w:rPr>
            </w:pPr>
          </w:p>
        </w:tc>
      </w:tr>
      <w:tr w:rsidR="00475442" w:rsidRPr="00B46554" w:rsidTr="00BD0E3F">
        <w:trPr>
          <w:trHeight w:val="470"/>
        </w:trPr>
        <w:tc>
          <w:tcPr>
            <w:tcW w:w="5688" w:type="dxa"/>
          </w:tcPr>
          <w:p w:rsidR="00475442" w:rsidRPr="00B46554" w:rsidRDefault="00475442" w:rsidP="00B46554">
            <w:pPr>
              <w:pStyle w:val="TableText"/>
            </w:pPr>
            <w:r w:rsidRPr="00B46554">
              <w:t>Develop and Draw Client Outcome Sample</w:t>
            </w:r>
          </w:p>
        </w:tc>
        <w:tc>
          <w:tcPr>
            <w:tcW w:w="2880" w:type="dxa"/>
          </w:tcPr>
          <w:p w:rsidR="00475442" w:rsidRPr="00B46554" w:rsidRDefault="00475442" w:rsidP="00B46554">
            <w:pPr>
              <w:pStyle w:val="TableText"/>
            </w:pPr>
            <w:r>
              <w:t>TBD</w:t>
            </w:r>
          </w:p>
          <w:p w:rsidR="00475442" w:rsidRPr="00B46554" w:rsidRDefault="00475442" w:rsidP="00B46554">
            <w:pPr>
              <w:pStyle w:val="TableText"/>
            </w:pPr>
          </w:p>
        </w:tc>
      </w:tr>
      <w:tr w:rsidR="00475442" w:rsidRPr="00B46554" w:rsidTr="00475442">
        <w:trPr>
          <w:trHeight w:val="575"/>
        </w:trPr>
        <w:tc>
          <w:tcPr>
            <w:tcW w:w="5688" w:type="dxa"/>
          </w:tcPr>
          <w:p w:rsidR="00475442" w:rsidRPr="00B46554" w:rsidRDefault="00475442" w:rsidP="00B46554">
            <w:pPr>
              <w:pStyle w:val="TableText"/>
            </w:pPr>
            <w:r w:rsidRPr="00B46554">
              <w:t>Hire and Train CAPI Data Collectors for the Client Outcomes Study</w:t>
            </w:r>
          </w:p>
        </w:tc>
        <w:tc>
          <w:tcPr>
            <w:tcW w:w="2880" w:type="dxa"/>
          </w:tcPr>
          <w:p w:rsidR="00475442" w:rsidRPr="00B46554" w:rsidRDefault="00475442" w:rsidP="00B46554">
            <w:pPr>
              <w:pStyle w:val="TableText"/>
            </w:pPr>
            <w:r>
              <w:t>TBD</w:t>
            </w:r>
          </w:p>
          <w:p w:rsidR="00475442" w:rsidRPr="00B46554" w:rsidRDefault="00475442" w:rsidP="00475442">
            <w:pPr>
              <w:pStyle w:val="TableText"/>
            </w:pPr>
          </w:p>
        </w:tc>
      </w:tr>
      <w:tr w:rsidR="00475442" w:rsidRPr="00B46554" w:rsidTr="00475442">
        <w:trPr>
          <w:trHeight w:val="395"/>
        </w:trPr>
        <w:tc>
          <w:tcPr>
            <w:tcW w:w="5688" w:type="dxa"/>
          </w:tcPr>
          <w:p w:rsidR="00475442" w:rsidRPr="00B46554" w:rsidRDefault="00475442" w:rsidP="00B46554">
            <w:pPr>
              <w:pStyle w:val="TableText"/>
            </w:pPr>
            <w:r w:rsidRPr="00B46554">
              <w:t>Client and Comparison Group Data Collection</w:t>
            </w:r>
          </w:p>
        </w:tc>
        <w:tc>
          <w:tcPr>
            <w:tcW w:w="2880" w:type="dxa"/>
          </w:tcPr>
          <w:p w:rsidR="00475442" w:rsidRPr="00B46554" w:rsidRDefault="00475442" w:rsidP="00B46554">
            <w:pPr>
              <w:pStyle w:val="TableText"/>
            </w:pPr>
            <w:r>
              <w:t>TBD</w:t>
            </w:r>
          </w:p>
          <w:p w:rsidR="00475442" w:rsidRPr="00B46554" w:rsidRDefault="00475442" w:rsidP="00B46554">
            <w:pPr>
              <w:pStyle w:val="TableText"/>
            </w:pPr>
          </w:p>
        </w:tc>
      </w:tr>
      <w:tr w:rsidR="00475442" w:rsidRPr="00B46554" w:rsidTr="00475442">
        <w:trPr>
          <w:trHeight w:val="485"/>
        </w:trPr>
        <w:tc>
          <w:tcPr>
            <w:tcW w:w="5688" w:type="dxa"/>
          </w:tcPr>
          <w:p w:rsidR="00475442" w:rsidRPr="00B46554" w:rsidRDefault="00475442" w:rsidP="00B46554">
            <w:pPr>
              <w:pStyle w:val="TableText"/>
            </w:pPr>
            <w:r w:rsidRPr="00B46554">
              <w:t>Data Processing, Merging with Medicare and Medicaid Files</w:t>
            </w:r>
          </w:p>
        </w:tc>
        <w:tc>
          <w:tcPr>
            <w:tcW w:w="2880" w:type="dxa"/>
          </w:tcPr>
          <w:p w:rsidR="00475442" w:rsidRPr="00B46554" w:rsidRDefault="00475442" w:rsidP="00B46554">
            <w:pPr>
              <w:pStyle w:val="TableText"/>
            </w:pPr>
            <w:r>
              <w:t>TBD</w:t>
            </w:r>
          </w:p>
          <w:p w:rsidR="00475442" w:rsidRPr="00B46554" w:rsidRDefault="00475442" w:rsidP="00B46554">
            <w:pPr>
              <w:pStyle w:val="TableText"/>
            </w:pPr>
          </w:p>
        </w:tc>
      </w:tr>
      <w:tr w:rsidR="00475442" w:rsidRPr="00B46554" w:rsidTr="00475442">
        <w:trPr>
          <w:trHeight w:val="665"/>
        </w:trPr>
        <w:tc>
          <w:tcPr>
            <w:tcW w:w="5688" w:type="dxa"/>
          </w:tcPr>
          <w:p w:rsidR="00475442" w:rsidRPr="00B46554" w:rsidRDefault="00475442" w:rsidP="00B46554">
            <w:pPr>
              <w:pStyle w:val="TableText"/>
            </w:pPr>
            <w:r w:rsidRPr="00B46554">
              <w:lastRenderedPageBreak/>
              <w:t>Perform the Title III-C Elderly Nutrition Program Evaluation Data Analysis</w:t>
            </w:r>
          </w:p>
        </w:tc>
        <w:tc>
          <w:tcPr>
            <w:tcW w:w="2880" w:type="dxa"/>
          </w:tcPr>
          <w:p w:rsidR="00475442" w:rsidRPr="00B46554" w:rsidRDefault="00475442" w:rsidP="00B46554">
            <w:pPr>
              <w:pStyle w:val="TableText"/>
            </w:pPr>
            <w:r>
              <w:t>TBD</w:t>
            </w:r>
          </w:p>
          <w:p w:rsidR="00475442" w:rsidRPr="00B46554" w:rsidRDefault="00475442" w:rsidP="00B46554">
            <w:pPr>
              <w:pStyle w:val="TableText"/>
            </w:pPr>
          </w:p>
        </w:tc>
      </w:tr>
    </w:tbl>
    <w:p w:rsidR="00B46554" w:rsidRPr="00B46554" w:rsidRDefault="00B46554" w:rsidP="00B46554">
      <w:pPr>
        <w:pStyle w:val="NormalSS"/>
        <w:rPr>
          <w:b/>
        </w:rPr>
      </w:pPr>
    </w:p>
    <w:p w:rsidR="004B52B8" w:rsidRPr="004B52B8" w:rsidRDefault="00E27EA7" w:rsidP="004B52B8">
      <w:pPr>
        <w:tabs>
          <w:tab w:val="clear" w:pos="432"/>
        </w:tabs>
        <w:spacing w:before="144" w:after="144" w:line="240" w:lineRule="auto"/>
        <w:ind w:left="65" w:right="144" w:firstLine="0"/>
        <w:jc w:val="left"/>
        <w:rPr>
          <w:rFonts w:asciiTheme="minorHAnsi" w:hAnsiTheme="minorHAnsi" w:cstheme="minorHAnsi"/>
          <w:b/>
        </w:rPr>
      </w:pPr>
      <w:bookmarkStart w:id="103" w:name="_Toc280179160"/>
      <w:bookmarkStart w:id="104" w:name="_Toc287964888"/>
      <w:bookmarkStart w:id="105" w:name="_Toc336508160"/>
      <w:r w:rsidRPr="004B52B8">
        <w:rPr>
          <w:rFonts w:asciiTheme="minorHAnsi" w:hAnsiTheme="minorHAnsi" w:cstheme="minorHAnsi"/>
          <w:b/>
        </w:rPr>
        <w:t>A.17</w:t>
      </w:r>
      <w:r w:rsidR="00F96447" w:rsidRPr="004B52B8">
        <w:rPr>
          <w:rFonts w:asciiTheme="minorHAnsi" w:hAnsiTheme="minorHAnsi" w:cstheme="minorHAnsi"/>
          <w:b/>
        </w:rPr>
        <w:t>.</w:t>
      </w:r>
      <w:bookmarkEnd w:id="103"/>
      <w:bookmarkEnd w:id="104"/>
      <w:bookmarkEnd w:id="105"/>
      <w:r w:rsidR="004B52B8" w:rsidRPr="004B52B8">
        <w:rPr>
          <w:rFonts w:asciiTheme="minorHAnsi" w:hAnsiTheme="minorHAnsi" w:cstheme="minorHAnsi"/>
          <w:b/>
        </w:rPr>
        <w:t xml:space="preserve"> Reason(s) Display of OMB Expiration Date is Inappropriate</w:t>
      </w:r>
    </w:p>
    <w:p w:rsidR="00E27EA7" w:rsidRPr="00E27EA7" w:rsidRDefault="00E27EA7" w:rsidP="0045737A">
      <w:pPr>
        <w:pStyle w:val="Heading2Black"/>
        <w:tabs>
          <w:tab w:val="clear" w:pos="432"/>
          <w:tab w:val="left" w:pos="720"/>
        </w:tabs>
        <w:ind w:left="720" w:hanging="720"/>
      </w:pPr>
    </w:p>
    <w:p w:rsidR="00E27EA7" w:rsidRPr="00E27EA7" w:rsidRDefault="004B52B8" w:rsidP="00E27EA7">
      <w:pPr>
        <w:pStyle w:val="NormalSS"/>
      </w:pPr>
      <w:r>
        <w:t xml:space="preserve">ACL does not seek this exemption. </w:t>
      </w:r>
      <w:r w:rsidR="00E27EA7" w:rsidRPr="00E27EA7">
        <w:t xml:space="preserve">All data collection instruments for the </w:t>
      </w:r>
      <w:r w:rsidR="00EB680F">
        <w:t xml:space="preserve">ACL </w:t>
      </w:r>
      <w:r w:rsidR="00E27EA7" w:rsidRPr="00E27EA7">
        <w:t xml:space="preserve">Evaluation of the Title III-C Program will display the OMB approval number and expiration date. </w:t>
      </w:r>
      <w:r>
        <w:t>ACL does not seek this exemption.</w:t>
      </w:r>
    </w:p>
    <w:p w:rsidR="00D84EE2" w:rsidRPr="00D84EE2" w:rsidRDefault="00E27EA7" w:rsidP="00D84EE2">
      <w:pPr>
        <w:tabs>
          <w:tab w:val="clear" w:pos="432"/>
        </w:tabs>
        <w:spacing w:before="144" w:after="144" w:line="240" w:lineRule="auto"/>
        <w:ind w:left="9" w:right="144" w:firstLine="0"/>
        <w:jc w:val="left"/>
        <w:rPr>
          <w:rFonts w:asciiTheme="minorHAnsi" w:hAnsiTheme="minorHAnsi" w:cstheme="minorHAnsi"/>
          <w:b/>
        </w:rPr>
      </w:pPr>
      <w:bookmarkStart w:id="106" w:name="_Toc280179161"/>
      <w:bookmarkStart w:id="107" w:name="_Toc287964889"/>
      <w:bookmarkStart w:id="108" w:name="_Toc336508161"/>
      <w:r w:rsidRPr="00D84EE2">
        <w:rPr>
          <w:rFonts w:asciiTheme="minorHAnsi" w:hAnsiTheme="minorHAnsi" w:cstheme="minorHAnsi"/>
          <w:b/>
        </w:rPr>
        <w:t>A.18</w:t>
      </w:r>
      <w:r w:rsidR="00F96447" w:rsidRPr="00D84EE2">
        <w:rPr>
          <w:rFonts w:asciiTheme="minorHAnsi" w:hAnsiTheme="minorHAnsi" w:cstheme="minorHAnsi"/>
          <w:b/>
        </w:rPr>
        <w:t>.</w:t>
      </w:r>
      <w:r w:rsidRPr="00D84EE2">
        <w:rPr>
          <w:rFonts w:asciiTheme="minorHAnsi" w:hAnsiTheme="minorHAnsi" w:cstheme="minorHAnsi"/>
          <w:b/>
        </w:rPr>
        <w:tab/>
      </w:r>
      <w:bookmarkEnd w:id="106"/>
      <w:bookmarkEnd w:id="107"/>
      <w:bookmarkEnd w:id="108"/>
      <w:r w:rsidR="00D84EE2" w:rsidRPr="00D84EE2">
        <w:rPr>
          <w:rFonts w:asciiTheme="minorHAnsi" w:hAnsiTheme="minorHAnsi" w:cstheme="minorHAnsi"/>
          <w:b/>
        </w:rPr>
        <w:t>Exceptions to Certification for Paperwork Reduction Act Submissions</w:t>
      </w:r>
    </w:p>
    <w:p w:rsidR="008C57EE" w:rsidRPr="00D84EE2" w:rsidRDefault="00E27EA7" w:rsidP="00D84EE2">
      <w:pPr>
        <w:pStyle w:val="Heading2Black"/>
        <w:tabs>
          <w:tab w:val="clear" w:pos="432"/>
          <w:tab w:val="left" w:pos="0"/>
        </w:tabs>
        <w:ind w:left="0" w:firstLine="0"/>
        <w:jc w:val="left"/>
        <w:rPr>
          <w:rFonts w:ascii="Times New Roman" w:hAnsi="Times New Roman"/>
          <w:b w:val="0"/>
        </w:rPr>
      </w:pPr>
      <w:r w:rsidRPr="00D84EE2">
        <w:rPr>
          <w:rFonts w:ascii="Times New Roman" w:hAnsi="Times New Roman"/>
          <w:b w:val="0"/>
        </w:rPr>
        <w:t>There are no exceptions to the Certification for Paperwork Reduction Act (5 CFR 1320.9) for this study.</w:t>
      </w:r>
    </w:p>
    <w:p w:rsidR="00E27EA7" w:rsidRPr="00E27EA7" w:rsidRDefault="00E27EA7" w:rsidP="00E27EA7">
      <w:pPr>
        <w:pStyle w:val="Heading1Black"/>
      </w:pPr>
      <w:bookmarkStart w:id="109" w:name="_Toc280179162"/>
      <w:bookmarkStart w:id="110" w:name="_Toc287964890"/>
      <w:bookmarkStart w:id="111" w:name="_Toc336508162"/>
      <w:r w:rsidRPr="00E27EA7">
        <w:t>References</w:t>
      </w:r>
      <w:bookmarkEnd w:id="109"/>
      <w:bookmarkEnd w:id="110"/>
      <w:bookmarkEnd w:id="111"/>
    </w:p>
    <w:p w:rsidR="00F96447" w:rsidRPr="00E27EA7" w:rsidRDefault="00F96447" w:rsidP="00F96447">
      <w:pPr>
        <w:pStyle w:val="References"/>
      </w:pPr>
      <w:r w:rsidRPr="00E27EA7">
        <w:t xml:space="preserve">Basiotis P., Carlson A., Gerrior S., Juan W. Y., Lino M. </w:t>
      </w:r>
      <w:r w:rsidRPr="00E27EA7">
        <w:rPr>
          <w:i/>
          <w:iCs/>
        </w:rPr>
        <w:t xml:space="preserve">The Healthy Eating Index: 1999-2000. </w:t>
      </w:r>
      <w:r w:rsidRPr="00E27EA7">
        <w:t>Alexandria, VA: U. S. Department of Agriculture, Center for Nutrition Policy and Promotion. Report CNPP-12; 2002.</w:t>
      </w:r>
    </w:p>
    <w:p w:rsidR="00F96447" w:rsidRPr="00E27EA7" w:rsidRDefault="00F96447" w:rsidP="00F96447">
      <w:pPr>
        <w:pStyle w:val="References"/>
      </w:pPr>
      <w:r w:rsidRPr="00E27EA7">
        <w:t xml:space="preserve">Beaton, G.H., Milner, J., Corey, P., McGuire, V., Cousins, M., Stewart, E., de Ramos, M., </w:t>
      </w:r>
      <w:r>
        <w:t>Little, </w:t>
      </w:r>
      <w:r w:rsidRPr="00E27EA7">
        <w:t xml:space="preserve">J.A. Sources of variance in 24-hour dietary recall data: Implications </w:t>
      </w:r>
      <w:proofErr w:type="gramStart"/>
      <w:r w:rsidRPr="00E27EA7">
        <w:t>For</w:t>
      </w:r>
      <w:proofErr w:type="gramEnd"/>
      <w:r w:rsidRPr="00E27EA7">
        <w:t xml:space="preserve"> Nutrition Study Design and Interpretation. </w:t>
      </w:r>
      <w:proofErr w:type="gramStart"/>
      <w:r w:rsidRPr="00E27EA7">
        <w:t>The American Journal of C</w:t>
      </w:r>
      <w:r>
        <w:t>linical Nutrition (1979).</w:t>
      </w:r>
      <w:proofErr w:type="gramEnd"/>
      <w:r>
        <w:t xml:space="preserve"> </w:t>
      </w:r>
      <w:r w:rsidRPr="00E27EA7">
        <w:t>Vol 32, Issue 12, Ogs 2546-2559</w:t>
      </w:r>
    </w:p>
    <w:p w:rsidR="00F96447" w:rsidRPr="00E27EA7" w:rsidRDefault="00F96447" w:rsidP="00F96447">
      <w:pPr>
        <w:pStyle w:val="References"/>
      </w:pPr>
      <w:r w:rsidRPr="00E27EA7">
        <w:t>Freedman L.S., Guenther P.M., Krebs-Smith S., Kott P.S. “A population’s mean Healthy Eating Index-2005 scores are best estimated by the score of the population ratio when one 24-hour recall is available,”</w:t>
      </w:r>
      <w:r>
        <w:t xml:space="preserve"> </w:t>
      </w:r>
      <w:r w:rsidRPr="00E27EA7">
        <w:t>J Nutr. 138: 1725-29; 2008.</w:t>
      </w:r>
    </w:p>
    <w:p w:rsidR="00F96447" w:rsidRPr="00E27EA7" w:rsidRDefault="00F96447" w:rsidP="00F96447">
      <w:pPr>
        <w:pStyle w:val="References"/>
      </w:pPr>
      <w:proofErr w:type="gramStart"/>
      <w:r w:rsidRPr="00E27EA7">
        <w:t>Guenther, P.M., Reedy, J., Krebs-Smith, Reeve, B.B., &amp; Basiotis, P.P. (2007).</w:t>
      </w:r>
      <w:proofErr w:type="gramEnd"/>
      <w:r w:rsidRPr="00E27EA7">
        <w:t xml:space="preserve"> Development and Evaluation of the Healthy Eating Index: Technical Report. </w:t>
      </w:r>
      <w:proofErr w:type="gramStart"/>
      <w:r w:rsidRPr="00E27EA7">
        <w:t>Center for Nutrition Policy and Promotion, US Department of Agriculture.</w:t>
      </w:r>
      <w:proofErr w:type="gramEnd"/>
    </w:p>
    <w:p w:rsidR="00F96447" w:rsidRPr="00E27EA7" w:rsidRDefault="00F96447" w:rsidP="00F96447">
      <w:pPr>
        <w:pStyle w:val="References"/>
      </w:pPr>
      <w:proofErr w:type="gramStart"/>
      <w:r w:rsidRPr="00E27EA7">
        <w:t>Institute of Medicine (2000).</w:t>
      </w:r>
      <w:proofErr w:type="gramEnd"/>
      <w:r w:rsidRPr="00E27EA7">
        <w:t xml:space="preserve"> Dietary Assessment Intakes: Applications in Dietary Assessment. Washington, DC: National Academies Press. </w:t>
      </w:r>
    </w:p>
    <w:p w:rsidR="00F96447" w:rsidRPr="00E27EA7" w:rsidRDefault="00F96447" w:rsidP="00F96447">
      <w:pPr>
        <w:pStyle w:val="References"/>
      </w:pPr>
      <w:r w:rsidRPr="00E27EA7">
        <w:t xml:space="preserve">Kennedy E.T., Ohls J., Carlson S., Fleming, K. “The Healthy Eating Index: Design and applications.” J Am Diet Assoc. 95(10):1103-08; 1995. </w:t>
      </w:r>
    </w:p>
    <w:p w:rsidR="00F96447" w:rsidRPr="00E27EA7" w:rsidRDefault="00F96447" w:rsidP="00F96447">
      <w:pPr>
        <w:pStyle w:val="References"/>
      </w:pPr>
      <w:r w:rsidRPr="00E27EA7">
        <w:t>National Research Council, Subcommittee on Criteria for Dietary Evaluation. “Nutrient Adequacy: Assessment Using Food Consumption Surveys.” Washington DC: National Academies Press, 1986.</w:t>
      </w:r>
    </w:p>
    <w:p w:rsidR="00F96447" w:rsidRPr="00E27EA7" w:rsidRDefault="00F96447" w:rsidP="00F96447">
      <w:pPr>
        <w:pStyle w:val="References"/>
      </w:pPr>
      <w:proofErr w:type="gramStart"/>
      <w:r w:rsidRPr="00E27EA7">
        <w:lastRenderedPageBreak/>
        <w:t>Nusser, S.M., A.L. Carriquiry, K.W. Dodd, and W.A. Fuller.</w:t>
      </w:r>
      <w:proofErr w:type="gramEnd"/>
      <w:r w:rsidRPr="00E27EA7">
        <w:t xml:space="preserve"> </w:t>
      </w:r>
      <w:proofErr w:type="gramStart"/>
      <w:r w:rsidRPr="00E27EA7">
        <w:t>“A Semiparametric Transformation Approach to Estimating Usual Daily Intake Distributions.”</w:t>
      </w:r>
      <w:proofErr w:type="gramEnd"/>
      <w:r w:rsidRPr="00E27EA7">
        <w:t xml:space="preserve"> Journal of the American Statistical Association, vol. 91, 1996, pp. 1440–1449.</w:t>
      </w:r>
    </w:p>
    <w:p w:rsidR="00F96447" w:rsidRPr="00E27EA7" w:rsidRDefault="00F96447" w:rsidP="00F96447">
      <w:pPr>
        <w:pStyle w:val="References"/>
      </w:pPr>
      <w:proofErr w:type="gramStart"/>
      <w:r w:rsidRPr="00E27EA7">
        <w:t>Ponza, M., Ohls, J., Millen, B. E., McCool, A.M., Needels, K.E</w:t>
      </w:r>
      <w:r>
        <w:t xml:space="preserve">., Rosenberg, L., Chu, D. Quatromonic, P.A. </w:t>
      </w:r>
      <w:r w:rsidRPr="00E27EA7">
        <w:t>1996.</w:t>
      </w:r>
      <w:proofErr w:type="gramEnd"/>
      <w:r w:rsidRPr="00E27EA7">
        <w:t xml:space="preserve"> Serving Elders At Risk: The Older Americans Act Nutrition Programs: National Evaluation of the Elderly Nutrition Program.</w:t>
      </w:r>
      <w:r>
        <w:t xml:space="preserve"> </w:t>
      </w:r>
      <w:r w:rsidRPr="00E27EA7">
        <w:t>Report to the U.S. Department of Health and Human Services, Assistant Secretary for Aging. Washington, DC: Mathematica Policy Research, July.</w:t>
      </w:r>
    </w:p>
    <w:p w:rsidR="00F96447" w:rsidRPr="00E27EA7" w:rsidRDefault="00F96447" w:rsidP="00F96447">
      <w:pPr>
        <w:pStyle w:val="References"/>
      </w:pPr>
      <w:r w:rsidRPr="00E27EA7">
        <w:t xml:space="preserve">U. S. Department of Agriculture, Food and Nutrition Service. Food and Nutrition Service (FNS) Strategic Plan 2000-2005. </w:t>
      </w:r>
      <w:proofErr w:type="gramStart"/>
      <w:r w:rsidRPr="00E27EA7">
        <w:t>Alexandria, VA; 2000.</w:t>
      </w:r>
      <w:proofErr w:type="gramEnd"/>
    </w:p>
    <w:p w:rsidR="00F96447" w:rsidRPr="00E27EA7" w:rsidRDefault="00F96447" w:rsidP="00F96447">
      <w:pPr>
        <w:pStyle w:val="References"/>
      </w:pPr>
      <w:r w:rsidRPr="00E27EA7">
        <w:t xml:space="preserve">U. S. Department of Agriculture. Strategic Plan for FY 2005-2010. </w:t>
      </w:r>
      <w:proofErr w:type="gramStart"/>
      <w:r w:rsidRPr="00E27EA7">
        <w:t>Washington, D.C.; 2006.</w:t>
      </w:r>
      <w:proofErr w:type="gramEnd"/>
      <w:r w:rsidRPr="00E27EA7">
        <w:t xml:space="preserve"> </w:t>
      </w:r>
    </w:p>
    <w:sectPr w:rsidR="00F96447" w:rsidRPr="00E27EA7" w:rsidSect="00CD076E">
      <w:headerReference w:type="default" r:id="rId19"/>
      <w:footerReference w:type="default" r:id="rId20"/>
      <w:endnotePr>
        <w:numFmt w:val="decimal"/>
      </w:endnotePr>
      <w:pgSz w:w="12240" w:h="15840" w:code="1"/>
      <w:pgMar w:top="1440" w:right="1440" w:bottom="1440"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E3F" w:rsidRDefault="00BD0E3F">
      <w:pPr>
        <w:spacing w:line="240" w:lineRule="auto"/>
        <w:ind w:firstLine="0"/>
      </w:pPr>
    </w:p>
  </w:endnote>
  <w:endnote w:type="continuationSeparator" w:id="0">
    <w:p w:rsidR="00BD0E3F" w:rsidRDefault="00BD0E3F">
      <w:pPr>
        <w:spacing w:line="240" w:lineRule="auto"/>
        <w:ind w:firstLine="0"/>
      </w:pPr>
    </w:p>
  </w:endnote>
  <w:endnote w:type="continuationNotice" w:id="1">
    <w:p w:rsidR="00BD0E3F" w:rsidRDefault="00BD0E3F">
      <w:pPr>
        <w:spacing w:line="240" w:lineRule="auto"/>
        <w:ind w:firstLine="0"/>
      </w:pPr>
    </w:p>
    <w:p w:rsidR="00BD0E3F" w:rsidRDefault="00BD0E3F"/>
    <w:p w:rsidR="00BD0E3F" w:rsidRDefault="00BD0E3F">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U:\Nutrition evauation\PRA\30 final submitted\ENSP OMB Part A (formatted) 4-24-13.docx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Bold">
    <w:panose1 w:val="020B07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466800"/>
      <w:docPartObj>
        <w:docPartGallery w:val="Page Numbers (Bottom of Page)"/>
        <w:docPartUnique/>
      </w:docPartObj>
    </w:sdtPr>
    <w:sdtContent>
      <w:sdt>
        <w:sdtPr>
          <w:id w:val="565050477"/>
          <w:docPartObj>
            <w:docPartGallery w:val="Page Numbers (Top of Page)"/>
            <w:docPartUnique/>
          </w:docPartObj>
        </w:sdtPr>
        <w:sdtContent>
          <w:p w:rsidR="00BD0E3F" w:rsidRDefault="00BD0E3F">
            <w:pPr>
              <w:pStyle w:val="Footer"/>
              <w:jc w:val="center"/>
            </w:pPr>
            <w:r>
              <w:t xml:space="preserve">Page </w:t>
            </w:r>
            <w:r>
              <w:rPr>
                <w:b/>
              </w:rPr>
              <w:fldChar w:fldCharType="begin"/>
            </w:r>
            <w:r>
              <w:rPr>
                <w:b/>
              </w:rPr>
              <w:instrText xml:space="preserve"> PAGE </w:instrText>
            </w:r>
            <w:r>
              <w:rPr>
                <w:b/>
              </w:rPr>
              <w:fldChar w:fldCharType="separate"/>
            </w:r>
            <w:r w:rsidR="003C76BE">
              <w:rPr>
                <w:b/>
                <w:noProof/>
              </w:rPr>
              <w:t>7</w:t>
            </w:r>
            <w:r>
              <w:rPr>
                <w:b/>
              </w:rPr>
              <w:fldChar w:fldCharType="end"/>
            </w:r>
            <w:r>
              <w:t xml:space="preserve"> of </w:t>
            </w:r>
            <w:r>
              <w:rPr>
                <w:b/>
              </w:rPr>
              <w:fldChar w:fldCharType="begin"/>
            </w:r>
            <w:r>
              <w:rPr>
                <w:b/>
              </w:rPr>
              <w:instrText xml:space="preserve"> NUMPAGES  </w:instrText>
            </w:r>
            <w:r>
              <w:rPr>
                <w:b/>
              </w:rPr>
              <w:fldChar w:fldCharType="separate"/>
            </w:r>
            <w:r w:rsidR="003C76BE">
              <w:rPr>
                <w:b/>
                <w:noProof/>
              </w:rPr>
              <w:t>35</w:t>
            </w:r>
            <w:r>
              <w:rPr>
                <w:b/>
              </w:rPr>
              <w:fldChar w:fldCharType="end"/>
            </w:r>
          </w:p>
        </w:sdtContent>
      </w:sdt>
    </w:sdtContent>
  </w:sdt>
  <w:p w:rsidR="00BD0E3F" w:rsidRPr="00C6696F" w:rsidRDefault="00BD0E3F" w:rsidP="002C25AC">
    <w:pPr>
      <w:pStyle w:val="Footer"/>
      <w:tabs>
        <w:tab w:val="clear" w:pos="432"/>
        <w:tab w:val="clear" w:pos="4320"/>
        <w:tab w:val="clear" w:pos="8640"/>
        <w:tab w:val="center" w:pos="4770"/>
        <w:tab w:val="right" w:pos="9360"/>
      </w:tabs>
      <w:spacing w:before="120"/>
      <w:ind w:firstLine="0"/>
      <w:rPr>
        <w:rStyle w:val="PageNumber"/>
        <w:rFonts w:ascii="Arial" w:hAnsi="Arial" w:cs="Arial"/>
        <w:b/>
        <w:sz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64042"/>
      <w:docPartObj>
        <w:docPartGallery w:val="Page Numbers (Bottom of Page)"/>
        <w:docPartUnique/>
      </w:docPartObj>
    </w:sdtPr>
    <w:sdtContent>
      <w:p w:rsidR="00BD0E3F" w:rsidRDefault="00BD0E3F" w:rsidP="004B2D48">
        <w:pPr>
          <w:pStyle w:val="Footer"/>
          <w:spacing w:before="120"/>
          <w:ind w:firstLine="0"/>
          <w:jc w:val="cente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64077"/>
      <w:docPartObj>
        <w:docPartGallery w:val="Page Numbers (Bottom of Page)"/>
        <w:docPartUnique/>
      </w:docPartObj>
    </w:sdtPr>
    <w:sdtContent>
      <w:p w:rsidR="00BD0E3F" w:rsidRDefault="00BD0E3F" w:rsidP="004B2D48">
        <w:pPr>
          <w:pStyle w:val="Footer"/>
          <w:spacing w:before="120"/>
          <w:ind w:firstLine="0"/>
          <w:jc w:val="center"/>
        </w:pPr>
        <w:r>
          <w:fldChar w:fldCharType="begin"/>
        </w:r>
        <w:r>
          <w:instrText xml:space="preserve"> PAGE   \* MERGEFORMAT </w:instrText>
        </w:r>
        <w:r>
          <w:fldChar w:fldCharType="separate"/>
        </w:r>
        <w:r w:rsidR="003C76BE">
          <w:rPr>
            <w:noProof/>
          </w:rPr>
          <w:t>10</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64107"/>
      <w:docPartObj>
        <w:docPartGallery w:val="Page Numbers (Bottom of Page)"/>
        <w:docPartUnique/>
      </w:docPartObj>
    </w:sdtPr>
    <w:sdtContent>
      <w:p w:rsidR="00BD0E3F" w:rsidRDefault="00BD0E3F" w:rsidP="004B2D48">
        <w:pPr>
          <w:pStyle w:val="Footer"/>
          <w:spacing w:before="120"/>
          <w:ind w:firstLine="0"/>
          <w:jc w:val="center"/>
        </w:pPr>
        <w:r>
          <w:fldChar w:fldCharType="begin"/>
        </w:r>
        <w:r>
          <w:instrText xml:space="preserve"> PAGE   \* MERGEFORMAT </w:instrText>
        </w:r>
        <w:r>
          <w:fldChar w:fldCharType="separate"/>
        </w:r>
        <w:r w:rsidR="00A32B54">
          <w:rPr>
            <w:noProof/>
          </w:rPr>
          <w:t>28</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64173"/>
      <w:docPartObj>
        <w:docPartGallery w:val="Page Numbers (Bottom of Page)"/>
        <w:docPartUnique/>
      </w:docPartObj>
    </w:sdtPr>
    <w:sdtContent>
      <w:p w:rsidR="00BD0E3F" w:rsidRDefault="00BD0E3F" w:rsidP="004B2D48">
        <w:pPr>
          <w:pStyle w:val="Footer"/>
          <w:spacing w:before="120"/>
          <w:ind w:firstLine="0"/>
          <w:jc w:val="center"/>
        </w:pPr>
        <w:r>
          <w:fldChar w:fldCharType="begin"/>
        </w:r>
        <w:r>
          <w:instrText xml:space="preserve"> PAGE   \* MERGEFORMAT </w:instrText>
        </w:r>
        <w:r>
          <w:fldChar w:fldCharType="separate"/>
        </w:r>
        <w:r w:rsidR="00A32B54">
          <w:rPr>
            <w:noProof/>
          </w:rPr>
          <w:t>35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E3F" w:rsidRDefault="00BD0E3F">
      <w:pPr>
        <w:spacing w:line="240" w:lineRule="auto"/>
        <w:ind w:firstLine="0"/>
      </w:pPr>
      <w:r>
        <w:separator/>
      </w:r>
    </w:p>
  </w:footnote>
  <w:footnote w:type="continuationSeparator" w:id="0">
    <w:p w:rsidR="00BD0E3F" w:rsidRDefault="00BD0E3F">
      <w:pPr>
        <w:spacing w:line="240" w:lineRule="auto"/>
        <w:ind w:firstLine="0"/>
      </w:pPr>
      <w:r>
        <w:separator/>
      </w:r>
    </w:p>
    <w:p w:rsidR="00BD0E3F" w:rsidRDefault="00BD0E3F">
      <w:pPr>
        <w:spacing w:line="240" w:lineRule="auto"/>
        <w:ind w:firstLine="0"/>
        <w:rPr>
          <w:i/>
        </w:rPr>
      </w:pPr>
      <w:r>
        <w:rPr>
          <w:i/>
        </w:rPr>
        <w:t>(</w:t>
      </w:r>
      <w:proofErr w:type="gramStart"/>
      <w:r>
        <w:rPr>
          <w:i/>
        </w:rPr>
        <w:t>continued</w:t>
      </w:r>
      <w:proofErr w:type="gramEnd"/>
      <w:r>
        <w:rPr>
          <w:i/>
        </w:rPr>
        <w:t>)</w:t>
      </w:r>
    </w:p>
  </w:footnote>
  <w:footnote w:type="continuationNotice" w:id="1">
    <w:p w:rsidR="00BD0E3F" w:rsidRDefault="00BD0E3F">
      <w:pPr>
        <w:pStyle w:val="Footer"/>
      </w:pPr>
    </w:p>
  </w:footnote>
  <w:footnote w:id="2">
    <w:p w:rsidR="00BD0E3F" w:rsidRDefault="00BD0E3F" w:rsidP="00A60748">
      <w:pPr>
        <w:pStyle w:val="FootnoteText"/>
      </w:pPr>
      <w:r>
        <w:rPr>
          <w:rStyle w:val="FootnoteReference"/>
        </w:rPr>
        <w:footnoteRef/>
      </w:r>
      <w:r>
        <w:t xml:space="preserve"> The analyses of participant characteristics that form the basis of the targeting analyses are described in Section 3.</w:t>
      </w:r>
    </w:p>
  </w:footnote>
  <w:footnote w:id="3">
    <w:p w:rsidR="00BD0E3F" w:rsidRPr="00212048" w:rsidRDefault="00BD0E3F" w:rsidP="00212048">
      <w:pPr>
        <w:pStyle w:val="TableFootnoteCaption"/>
        <w:rPr>
          <w:rFonts w:ascii="Times New Roman" w:hAnsi="Times New Roman"/>
        </w:rPr>
      </w:pPr>
      <w:r w:rsidRPr="00212048">
        <w:rPr>
          <w:rFonts w:ascii="Times New Roman" w:hAnsi="Times New Roman"/>
        </w:rPr>
        <w:footnoteRef/>
      </w:r>
      <w:r w:rsidRPr="00212048">
        <w:rPr>
          <w:rFonts w:ascii="Times New Roman" w:hAnsi="Times New Roman"/>
        </w:rPr>
        <w:t xml:space="preserve"> Meals must provide a minimum of two thirds of the DRIs if two meals per day are provided by the program and 100 percent of the DRIs if three meals per day are provided.</w:t>
      </w:r>
      <w:r w:rsidRPr="00212048">
        <w:rPr>
          <w:rFonts w:ascii="Times New Roman" w:hAnsi="Times New Roman"/>
          <w:u w:color="000080"/>
          <w:vertAlign w:val="superscript"/>
        </w:rPr>
        <w:t xml:space="preserve"> </w:t>
      </w:r>
    </w:p>
  </w:footnote>
  <w:footnote w:id="4">
    <w:p w:rsidR="00BD0E3F" w:rsidRDefault="00BD0E3F" w:rsidP="000A22DA">
      <w:pPr>
        <w:pStyle w:val="FootnoteText"/>
      </w:pPr>
      <w:r>
        <w:rPr>
          <w:rStyle w:val="FootnoteReference"/>
        </w:rPr>
        <w:footnoteRef/>
      </w:r>
      <w:r>
        <w:t xml:space="preserve"> The DRIs also provide estimated energy requirements (EERs), which are based on age, gender, median height and weight, and level of physical activity. The actual energy requirement for an individual varies considerably with body size and activity level, which is difficult to measure accurately. Thus, for this study, we will present results for mean usual energy intakes rather than assessing intake relative to EERs.</w:t>
      </w:r>
    </w:p>
  </w:footnote>
  <w:footnote w:id="5">
    <w:p w:rsidR="00BD0E3F" w:rsidRPr="00200D8D" w:rsidRDefault="00BD0E3F" w:rsidP="00EB0F07">
      <w:pPr>
        <w:pStyle w:val="FootnoteText"/>
        <w:rPr>
          <w:szCs w:val="20"/>
        </w:rPr>
      </w:pPr>
      <w:r w:rsidRPr="00200D8D">
        <w:rPr>
          <w:rStyle w:val="FootnoteReference"/>
          <w:szCs w:val="20"/>
        </w:rPr>
        <w:footnoteRef/>
      </w:r>
      <w:r w:rsidRPr="00200D8D">
        <w:rPr>
          <w:szCs w:val="20"/>
        </w:rPr>
        <w:t xml:space="preserve"> </w:t>
      </w:r>
      <w:r w:rsidRPr="00200D8D">
        <w:rPr>
          <w:color w:val="231F20"/>
          <w:szCs w:val="20"/>
        </w:rPr>
        <w:t>Usual carbohydrate intakes are also assessed relative to EARs, based on total intake</w:t>
      </w:r>
      <w:r>
        <w:rPr>
          <w:color w:val="231F20"/>
          <w:szCs w:val="20"/>
        </w:rPr>
        <w:t xml:space="preserve"> (</w:t>
      </w:r>
      <w:r w:rsidRPr="00200D8D">
        <w:rPr>
          <w:color w:val="231F20"/>
          <w:szCs w:val="20"/>
        </w:rPr>
        <w:t>gm/day</w:t>
      </w:r>
      <w:r>
        <w:rPr>
          <w:color w:val="231F20"/>
          <w:szCs w:val="20"/>
        </w:rPr>
        <w:t>)</w:t>
      </w:r>
      <w:r w:rsidRPr="00200D8D">
        <w:rPr>
          <w:color w:val="231F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E3F" w:rsidRDefault="00BD0E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E3F" w:rsidRDefault="00BD0E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E3F" w:rsidRDefault="00BD0E3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E3F" w:rsidRDefault="00BD0E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7964C9C"/>
    <w:lvl w:ilvl="0">
      <w:start w:val="1"/>
      <w:numFmt w:val="decimal"/>
      <w:lvlText w:val="%1."/>
      <w:lvlJc w:val="left"/>
      <w:pPr>
        <w:tabs>
          <w:tab w:val="num" w:pos="1800"/>
        </w:tabs>
        <w:ind w:left="1800" w:hanging="360"/>
      </w:pPr>
    </w:lvl>
  </w:abstractNum>
  <w:abstractNum w:abstractNumId="1">
    <w:nsid w:val="FFFFFF7D"/>
    <w:multiLevelType w:val="singleLevel"/>
    <w:tmpl w:val="1DCC783E"/>
    <w:lvl w:ilvl="0">
      <w:start w:val="1"/>
      <w:numFmt w:val="decimal"/>
      <w:lvlText w:val="%1."/>
      <w:lvlJc w:val="left"/>
      <w:pPr>
        <w:tabs>
          <w:tab w:val="num" w:pos="1440"/>
        </w:tabs>
        <w:ind w:left="1440" w:hanging="360"/>
      </w:pPr>
    </w:lvl>
  </w:abstractNum>
  <w:abstractNum w:abstractNumId="2">
    <w:nsid w:val="FFFFFF7E"/>
    <w:multiLevelType w:val="singleLevel"/>
    <w:tmpl w:val="9E6655AC"/>
    <w:lvl w:ilvl="0">
      <w:start w:val="1"/>
      <w:numFmt w:val="decimal"/>
      <w:lvlText w:val="%1."/>
      <w:lvlJc w:val="left"/>
      <w:pPr>
        <w:tabs>
          <w:tab w:val="num" w:pos="1080"/>
        </w:tabs>
        <w:ind w:left="1080" w:hanging="360"/>
      </w:pPr>
    </w:lvl>
  </w:abstractNum>
  <w:abstractNum w:abstractNumId="3">
    <w:nsid w:val="FFFFFF7F"/>
    <w:multiLevelType w:val="singleLevel"/>
    <w:tmpl w:val="E12AC2CC"/>
    <w:lvl w:ilvl="0">
      <w:start w:val="1"/>
      <w:numFmt w:val="decimal"/>
      <w:lvlText w:val="%1."/>
      <w:lvlJc w:val="left"/>
      <w:pPr>
        <w:tabs>
          <w:tab w:val="num" w:pos="720"/>
        </w:tabs>
        <w:ind w:left="720" w:hanging="360"/>
      </w:pPr>
    </w:lvl>
  </w:abstractNum>
  <w:abstractNum w:abstractNumId="4">
    <w:nsid w:val="FFFFFF80"/>
    <w:multiLevelType w:val="singleLevel"/>
    <w:tmpl w:val="9B52342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22EC73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A86E0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CF465C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4F2E5BC"/>
    <w:lvl w:ilvl="0">
      <w:start w:val="1"/>
      <w:numFmt w:val="decimal"/>
      <w:lvlText w:val="%1."/>
      <w:lvlJc w:val="left"/>
      <w:pPr>
        <w:tabs>
          <w:tab w:val="num" w:pos="360"/>
        </w:tabs>
        <w:ind w:left="360" w:hanging="360"/>
      </w:pPr>
    </w:lvl>
  </w:abstractNum>
  <w:abstractNum w:abstractNumId="9">
    <w:nsid w:val="FFFFFF89"/>
    <w:multiLevelType w:val="singleLevel"/>
    <w:tmpl w:val="C25E2C9E"/>
    <w:lvl w:ilvl="0">
      <w:start w:val="1"/>
      <w:numFmt w:val="bullet"/>
      <w:lvlText w:val=""/>
      <w:lvlJc w:val="left"/>
      <w:pPr>
        <w:tabs>
          <w:tab w:val="num" w:pos="360"/>
        </w:tabs>
        <w:ind w:left="360" w:hanging="360"/>
      </w:pPr>
      <w:rPr>
        <w:rFonts w:ascii="Symbol" w:hAnsi="Symbol" w:hint="default"/>
      </w:rPr>
    </w:lvl>
  </w:abstractNum>
  <w:abstractNum w:abstractNumId="10">
    <w:nsid w:val="07F20196"/>
    <w:multiLevelType w:val="multilevel"/>
    <w:tmpl w:val="1C380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175F4639"/>
    <w:multiLevelType w:val="hybridMultilevel"/>
    <w:tmpl w:val="75F0EE22"/>
    <w:lvl w:ilvl="0" w:tplc="3AF897A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210C0948"/>
    <w:multiLevelType w:val="multilevel"/>
    <w:tmpl w:val="6AF49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26C87C6B"/>
    <w:multiLevelType w:val="multilevel"/>
    <w:tmpl w:val="B3962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3615E25"/>
    <w:multiLevelType w:val="multilevel"/>
    <w:tmpl w:val="0D641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E435AD2"/>
    <w:multiLevelType w:val="hybridMultilevel"/>
    <w:tmpl w:val="0A884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6303AD"/>
    <w:multiLevelType w:val="hybridMultilevel"/>
    <w:tmpl w:val="84E26008"/>
    <w:lvl w:ilvl="0" w:tplc="B8CC1348">
      <w:start w:val="1"/>
      <w:numFmt w:val="decimal"/>
      <w:lvlText w:val="%1."/>
      <w:lvlJc w:val="left"/>
      <w:pPr>
        <w:ind w:left="1155" w:hanging="360"/>
      </w:pPr>
      <w:rPr>
        <w:rFonts w:ascii="Calibri" w:hAnsi="Calibri" w:hint="default"/>
        <w:sz w:val="28"/>
      </w:rPr>
    </w:lvl>
    <w:lvl w:ilvl="1" w:tplc="04090019">
      <w:start w:val="1"/>
      <w:numFmt w:val="lowerLetter"/>
      <w:lvlText w:val="%2."/>
      <w:lvlJc w:val="left"/>
      <w:pPr>
        <w:ind w:left="1875" w:hanging="360"/>
      </w:pPr>
    </w:lvl>
    <w:lvl w:ilvl="2" w:tplc="0409001B">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4">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9B73D83"/>
    <w:multiLevelType w:val="multilevel"/>
    <w:tmpl w:val="1B8AC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8">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31">
    <w:nsid w:val="547D0B3D"/>
    <w:multiLevelType w:val="multilevel"/>
    <w:tmpl w:val="AC1E6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4">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5">
    <w:nsid w:val="65C50B5B"/>
    <w:multiLevelType w:val="hybridMultilevel"/>
    <w:tmpl w:val="FABCC8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7">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9">
    <w:nsid w:val="7A82301D"/>
    <w:multiLevelType w:val="multilevel"/>
    <w:tmpl w:val="F1620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AD76AC0"/>
    <w:multiLevelType w:val="multilevel"/>
    <w:tmpl w:val="524E0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2">
    <w:nsid w:val="7DCA791E"/>
    <w:multiLevelType w:val="hybridMultilevel"/>
    <w:tmpl w:val="8E946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7"/>
  </w:num>
  <w:num w:numId="2">
    <w:abstractNumId w:val="38"/>
  </w:num>
  <w:num w:numId="3">
    <w:abstractNumId w:val="33"/>
  </w:num>
  <w:num w:numId="4">
    <w:abstractNumId w:val="12"/>
  </w:num>
  <w:num w:numId="5">
    <w:abstractNumId w:val="11"/>
  </w:num>
  <w:num w:numId="6">
    <w:abstractNumId w:val="41"/>
  </w:num>
  <w:num w:numId="7">
    <w:abstractNumId w:val="36"/>
  </w:num>
  <w:num w:numId="8">
    <w:abstractNumId w:val="15"/>
  </w:num>
  <w:num w:numId="9">
    <w:abstractNumId w:val="16"/>
  </w:num>
  <w:num w:numId="10">
    <w:abstractNumId w:val="19"/>
  </w:num>
  <w:num w:numId="11">
    <w:abstractNumId w:val="13"/>
  </w:num>
  <w:num w:numId="12">
    <w:abstractNumId w:val="34"/>
  </w:num>
  <w:num w:numId="13">
    <w:abstractNumId w:val="14"/>
  </w:num>
  <w:num w:numId="14">
    <w:abstractNumId w:val="32"/>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22"/>
  </w:num>
  <w:num w:numId="26">
    <w:abstractNumId w:val="42"/>
  </w:num>
  <w:num w:numId="27">
    <w:abstractNumId w:val="25"/>
  </w:num>
  <w:num w:numId="28">
    <w:abstractNumId w:val="24"/>
  </w:num>
  <w:num w:numId="29">
    <w:abstractNumId w:val="43"/>
  </w:num>
  <w:num w:numId="30">
    <w:abstractNumId w:val="37"/>
  </w:num>
  <w:num w:numId="31">
    <w:abstractNumId w:val="29"/>
  </w:num>
  <w:num w:numId="32">
    <w:abstractNumId w:val="18"/>
  </w:num>
  <w:num w:numId="33">
    <w:abstractNumId w:val="28"/>
  </w:num>
  <w:num w:numId="34">
    <w:abstractNumId w:val="30"/>
  </w:num>
  <w:num w:numId="35">
    <w:abstractNumId w:val="35"/>
  </w:num>
  <w:num w:numId="36">
    <w:abstractNumId w:val="23"/>
  </w:num>
  <w:num w:numId="37">
    <w:abstractNumId w:val="31"/>
  </w:num>
  <w:num w:numId="38">
    <w:abstractNumId w:val="26"/>
  </w:num>
  <w:num w:numId="39">
    <w:abstractNumId w:val="17"/>
  </w:num>
  <w:num w:numId="40">
    <w:abstractNumId w:val="10"/>
  </w:num>
  <w:num w:numId="41">
    <w:abstractNumId w:val="20"/>
  </w:num>
  <w:num w:numId="42">
    <w:abstractNumId w:val="39"/>
  </w:num>
  <w:num w:numId="43">
    <w:abstractNumId w:val="40"/>
  </w:num>
  <w:num w:numId="44">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A5C"/>
    <w:rsid w:val="000015FB"/>
    <w:rsid w:val="00007CA0"/>
    <w:rsid w:val="00012372"/>
    <w:rsid w:val="00016390"/>
    <w:rsid w:val="00016E06"/>
    <w:rsid w:val="00017DD1"/>
    <w:rsid w:val="00021A62"/>
    <w:rsid w:val="00022AF3"/>
    <w:rsid w:val="0003672D"/>
    <w:rsid w:val="00036E92"/>
    <w:rsid w:val="00037098"/>
    <w:rsid w:val="00041DC2"/>
    <w:rsid w:val="000425A5"/>
    <w:rsid w:val="00044F96"/>
    <w:rsid w:val="0004634E"/>
    <w:rsid w:val="00051E1D"/>
    <w:rsid w:val="00052499"/>
    <w:rsid w:val="00053D06"/>
    <w:rsid w:val="00057253"/>
    <w:rsid w:val="00066AB9"/>
    <w:rsid w:val="000769A1"/>
    <w:rsid w:val="00076CF0"/>
    <w:rsid w:val="00080DFA"/>
    <w:rsid w:val="000812AE"/>
    <w:rsid w:val="00081D47"/>
    <w:rsid w:val="00090529"/>
    <w:rsid w:val="00095187"/>
    <w:rsid w:val="000A22DA"/>
    <w:rsid w:val="000A418E"/>
    <w:rsid w:val="000A4439"/>
    <w:rsid w:val="000A544F"/>
    <w:rsid w:val="000A7282"/>
    <w:rsid w:val="000B3A77"/>
    <w:rsid w:val="000B690D"/>
    <w:rsid w:val="000C0118"/>
    <w:rsid w:val="000C70DC"/>
    <w:rsid w:val="000C72F8"/>
    <w:rsid w:val="000E080A"/>
    <w:rsid w:val="000E612C"/>
    <w:rsid w:val="000E6D11"/>
    <w:rsid w:val="000F1D70"/>
    <w:rsid w:val="000F79B9"/>
    <w:rsid w:val="00105D23"/>
    <w:rsid w:val="001073C9"/>
    <w:rsid w:val="001117B9"/>
    <w:rsid w:val="0011256A"/>
    <w:rsid w:val="0011380B"/>
    <w:rsid w:val="00130424"/>
    <w:rsid w:val="00130EB9"/>
    <w:rsid w:val="0013282C"/>
    <w:rsid w:val="00132E2F"/>
    <w:rsid w:val="00135AF5"/>
    <w:rsid w:val="00136DC1"/>
    <w:rsid w:val="0014092A"/>
    <w:rsid w:val="00141646"/>
    <w:rsid w:val="00141705"/>
    <w:rsid w:val="00142AE3"/>
    <w:rsid w:val="00144DA7"/>
    <w:rsid w:val="00146FF6"/>
    <w:rsid w:val="00156F7F"/>
    <w:rsid w:val="00160E09"/>
    <w:rsid w:val="001610A5"/>
    <w:rsid w:val="00162191"/>
    <w:rsid w:val="001643D8"/>
    <w:rsid w:val="00170E20"/>
    <w:rsid w:val="00181F53"/>
    <w:rsid w:val="0018341E"/>
    <w:rsid w:val="001834B0"/>
    <w:rsid w:val="00185118"/>
    <w:rsid w:val="0018564C"/>
    <w:rsid w:val="00190EFC"/>
    <w:rsid w:val="00191420"/>
    <w:rsid w:val="001928D7"/>
    <w:rsid w:val="001931FF"/>
    <w:rsid w:val="001933B1"/>
    <w:rsid w:val="001975AC"/>
    <w:rsid w:val="001A07D4"/>
    <w:rsid w:val="001A09D1"/>
    <w:rsid w:val="001A5130"/>
    <w:rsid w:val="001A6792"/>
    <w:rsid w:val="001A67D2"/>
    <w:rsid w:val="001B360E"/>
    <w:rsid w:val="001B4DA4"/>
    <w:rsid w:val="001C1DE0"/>
    <w:rsid w:val="001C29B0"/>
    <w:rsid w:val="001C45B9"/>
    <w:rsid w:val="001C6D08"/>
    <w:rsid w:val="001C79D6"/>
    <w:rsid w:val="001D247C"/>
    <w:rsid w:val="001D3C41"/>
    <w:rsid w:val="001D634E"/>
    <w:rsid w:val="001E3614"/>
    <w:rsid w:val="001E41EA"/>
    <w:rsid w:val="001F09B6"/>
    <w:rsid w:val="001F512A"/>
    <w:rsid w:val="001F5410"/>
    <w:rsid w:val="00200821"/>
    <w:rsid w:val="00200B10"/>
    <w:rsid w:val="00202036"/>
    <w:rsid w:val="0020247E"/>
    <w:rsid w:val="00212048"/>
    <w:rsid w:val="00221755"/>
    <w:rsid w:val="0022186C"/>
    <w:rsid w:val="00233C91"/>
    <w:rsid w:val="00236122"/>
    <w:rsid w:val="00243909"/>
    <w:rsid w:val="00243DEE"/>
    <w:rsid w:val="002449AE"/>
    <w:rsid w:val="0025182E"/>
    <w:rsid w:val="002524AC"/>
    <w:rsid w:val="002526D9"/>
    <w:rsid w:val="002567F8"/>
    <w:rsid w:val="002613D2"/>
    <w:rsid w:val="002622FB"/>
    <w:rsid w:val="00267F6C"/>
    <w:rsid w:val="00271B2B"/>
    <w:rsid w:val="00280AB2"/>
    <w:rsid w:val="00282FD0"/>
    <w:rsid w:val="00284557"/>
    <w:rsid w:val="002849EE"/>
    <w:rsid w:val="00287FD7"/>
    <w:rsid w:val="002903A7"/>
    <w:rsid w:val="002921C5"/>
    <w:rsid w:val="002942FB"/>
    <w:rsid w:val="0029496A"/>
    <w:rsid w:val="002A1ADA"/>
    <w:rsid w:val="002A28C9"/>
    <w:rsid w:val="002A7E3D"/>
    <w:rsid w:val="002B1593"/>
    <w:rsid w:val="002B68A5"/>
    <w:rsid w:val="002C1159"/>
    <w:rsid w:val="002C2577"/>
    <w:rsid w:val="002C25AC"/>
    <w:rsid w:val="002C413C"/>
    <w:rsid w:val="002C5D51"/>
    <w:rsid w:val="002C734A"/>
    <w:rsid w:val="002D0A34"/>
    <w:rsid w:val="002D0A38"/>
    <w:rsid w:val="002D279D"/>
    <w:rsid w:val="002F440B"/>
    <w:rsid w:val="002F6545"/>
    <w:rsid w:val="002F71D4"/>
    <w:rsid w:val="002F745A"/>
    <w:rsid w:val="002F7C83"/>
    <w:rsid w:val="00300CE3"/>
    <w:rsid w:val="00303CF8"/>
    <w:rsid w:val="00305C91"/>
    <w:rsid w:val="00312125"/>
    <w:rsid w:val="00313671"/>
    <w:rsid w:val="00313E69"/>
    <w:rsid w:val="003142E6"/>
    <w:rsid w:val="00316C08"/>
    <w:rsid w:val="00317EDA"/>
    <w:rsid w:val="00320EB3"/>
    <w:rsid w:val="00322880"/>
    <w:rsid w:val="003356A7"/>
    <w:rsid w:val="00336A60"/>
    <w:rsid w:val="00342CD8"/>
    <w:rsid w:val="00343A0C"/>
    <w:rsid w:val="00350E63"/>
    <w:rsid w:val="00353E51"/>
    <w:rsid w:val="00353F3B"/>
    <w:rsid w:val="00354942"/>
    <w:rsid w:val="003607F3"/>
    <w:rsid w:val="00362133"/>
    <w:rsid w:val="00362C89"/>
    <w:rsid w:val="00372AB1"/>
    <w:rsid w:val="00374BCB"/>
    <w:rsid w:val="00380270"/>
    <w:rsid w:val="00380383"/>
    <w:rsid w:val="00381928"/>
    <w:rsid w:val="00381A96"/>
    <w:rsid w:val="00386508"/>
    <w:rsid w:val="003877E8"/>
    <w:rsid w:val="00390669"/>
    <w:rsid w:val="00394752"/>
    <w:rsid w:val="003951BF"/>
    <w:rsid w:val="0039769F"/>
    <w:rsid w:val="00397FB2"/>
    <w:rsid w:val="003A1506"/>
    <w:rsid w:val="003A1774"/>
    <w:rsid w:val="003A17E0"/>
    <w:rsid w:val="003A26BB"/>
    <w:rsid w:val="003B1D61"/>
    <w:rsid w:val="003B1FFC"/>
    <w:rsid w:val="003B303A"/>
    <w:rsid w:val="003C0A5F"/>
    <w:rsid w:val="003C57EB"/>
    <w:rsid w:val="003C76BE"/>
    <w:rsid w:val="003D0275"/>
    <w:rsid w:val="003D15FE"/>
    <w:rsid w:val="003D46EA"/>
    <w:rsid w:val="003D5108"/>
    <w:rsid w:val="003D77B2"/>
    <w:rsid w:val="003E2444"/>
    <w:rsid w:val="003E4DE6"/>
    <w:rsid w:val="003E5E3A"/>
    <w:rsid w:val="003F244A"/>
    <w:rsid w:val="00401627"/>
    <w:rsid w:val="0040757F"/>
    <w:rsid w:val="0040780A"/>
    <w:rsid w:val="00410D8F"/>
    <w:rsid w:val="00410F60"/>
    <w:rsid w:val="004118E0"/>
    <w:rsid w:val="00412D08"/>
    <w:rsid w:val="004178CB"/>
    <w:rsid w:val="00417B7A"/>
    <w:rsid w:val="00420145"/>
    <w:rsid w:val="00423BE5"/>
    <w:rsid w:val="0042461E"/>
    <w:rsid w:val="00431F8A"/>
    <w:rsid w:val="0044551C"/>
    <w:rsid w:val="00446472"/>
    <w:rsid w:val="00446CE2"/>
    <w:rsid w:val="004542BF"/>
    <w:rsid w:val="0045737A"/>
    <w:rsid w:val="004573E6"/>
    <w:rsid w:val="00462731"/>
    <w:rsid w:val="00467F84"/>
    <w:rsid w:val="00471440"/>
    <w:rsid w:val="00474405"/>
    <w:rsid w:val="0047478B"/>
    <w:rsid w:val="00475442"/>
    <w:rsid w:val="00475483"/>
    <w:rsid w:val="00476CB1"/>
    <w:rsid w:val="00481164"/>
    <w:rsid w:val="00490847"/>
    <w:rsid w:val="004917C9"/>
    <w:rsid w:val="00492B73"/>
    <w:rsid w:val="004A0392"/>
    <w:rsid w:val="004A46CC"/>
    <w:rsid w:val="004A5D73"/>
    <w:rsid w:val="004B0D54"/>
    <w:rsid w:val="004B2D48"/>
    <w:rsid w:val="004B52B8"/>
    <w:rsid w:val="004B6316"/>
    <w:rsid w:val="004B67C6"/>
    <w:rsid w:val="004B6A7C"/>
    <w:rsid w:val="004C4E67"/>
    <w:rsid w:val="004D4E57"/>
    <w:rsid w:val="004D62CD"/>
    <w:rsid w:val="004F0B74"/>
    <w:rsid w:val="004F1A17"/>
    <w:rsid w:val="004F493C"/>
    <w:rsid w:val="004F792C"/>
    <w:rsid w:val="005011C6"/>
    <w:rsid w:val="00501B56"/>
    <w:rsid w:val="00502024"/>
    <w:rsid w:val="005063AA"/>
    <w:rsid w:val="00506D6B"/>
    <w:rsid w:val="00514703"/>
    <w:rsid w:val="00515E91"/>
    <w:rsid w:val="00517551"/>
    <w:rsid w:val="00525772"/>
    <w:rsid w:val="005313AD"/>
    <w:rsid w:val="00531424"/>
    <w:rsid w:val="00537F22"/>
    <w:rsid w:val="00542159"/>
    <w:rsid w:val="00547681"/>
    <w:rsid w:val="00547C2D"/>
    <w:rsid w:val="005545DF"/>
    <w:rsid w:val="005604DC"/>
    <w:rsid w:val="005637D0"/>
    <w:rsid w:val="0056487B"/>
    <w:rsid w:val="00564DC6"/>
    <w:rsid w:val="00565C8D"/>
    <w:rsid w:val="00566811"/>
    <w:rsid w:val="0056709E"/>
    <w:rsid w:val="00573667"/>
    <w:rsid w:val="00581EE2"/>
    <w:rsid w:val="00582CD2"/>
    <w:rsid w:val="00583141"/>
    <w:rsid w:val="00584664"/>
    <w:rsid w:val="0058753C"/>
    <w:rsid w:val="00591AE6"/>
    <w:rsid w:val="005944B8"/>
    <w:rsid w:val="00597C9C"/>
    <w:rsid w:val="00597FEB"/>
    <w:rsid w:val="005A19C0"/>
    <w:rsid w:val="005A3D02"/>
    <w:rsid w:val="005A492B"/>
    <w:rsid w:val="005A52EB"/>
    <w:rsid w:val="005A66CB"/>
    <w:rsid w:val="005B26BF"/>
    <w:rsid w:val="005C272F"/>
    <w:rsid w:val="005D01A8"/>
    <w:rsid w:val="005D1623"/>
    <w:rsid w:val="005D2257"/>
    <w:rsid w:val="005E5589"/>
    <w:rsid w:val="005E7695"/>
    <w:rsid w:val="005F162C"/>
    <w:rsid w:val="005F53E1"/>
    <w:rsid w:val="006046FF"/>
    <w:rsid w:val="006113E2"/>
    <w:rsid w:val="006150A8"/>
    <w:rsid w:val="0062522C"/>
    <w:rsid w:val="00626C58"/>
    <w:rsid w:val="006328D7"/>
    <w:rsid w:val="00635EC3"/>
    <w:rsid w:val="00636860"/>
    <w:rsid w:val="00637A61"/>
    <w:rsid w:val="00637B89"/>
    <w:rsid w:val="00637F34"/>
    <w:rsid w:val="00641AC0"/>
    <w:rsid w:val="00645A52"/>
    <w:rsid w:val="00645FA6"/>
    <w:rsid w:val="00655172"/>
    <w:rsid w:val="00656171"/>
    <w:rsid w:val="00670448"/>
    <w:rsid w:val="006714AC"/>
    <w:rsid w:val="00671E2B"/>
    <w:rsid w:val="00672F90"/>
    <w:rsid w:val="0067684B"/>
    <w:rsid w:val="00677BF6"/>
    <w:rsid w:val="00680E43"/>
    <w:rsid w:val="00682BCD"/>
    <w:rsid w:val="0068372E"/>
    <w:rsid w:val="006853FF"/>
    <w:rsid w:val="00685961"/>
    <w:rsid w:val="00690B57"/>
    <w:rsid w:val="006959AF"/>
    <w:rsid w:val="006A3DE8"/>
    <w:rsid w:val="006A59FD"/>
    <w:rsid w:val="006A7614"/>
    <w:rsid w:val="006B0652"/>
    <w:rsid w:val="006B2B5D"/>
    <w:rsid w:val="006B43E8"/>
    <w:rsid w:val="006B6DE3"/>
    <w:rsid w:val="006C0FBB"/>
    <w:rsid w:val="006C5B99"/>
    <w:rsid w:val="006C5F78"/>
    <w:rsid w:val="006D44FA"/>
    <w:rsid w:val="006D62CC"/>
    <w:rsid w:val="006D6B4E"/>
    <w:rsid w:val="006E167C"/>
    <w:rsid w:val="006E2AEF"/>
    <w:rsid w:val="006E3DE1"/>
    <w:rsid w:val="006F053F"/>
    <w:rsid w:val="00707664"/>
    <w:rsid w:val="00712A21"/>
    <w:rsid w:val="00717B10"/>
    <w:rsid w:val="00720A3E"/>
    <w:rsid w:val="007214EF"/>
    <w:rsid w:val="00723C00"/>
    <w:rsid w:val="00726DD4"/>
    <w:rsid w:val="00730892"/>
    <w:rsid w:val="00733892"/>
    <w:rsid w:val="00742342"/>
    <w:rsid w:val="00742C8C"/>
    <w:rsid w:val="00744CFB"/>
    <w:rsid w:val="0074653C"/>
    <w:rsid w:val="00747001"/>
    <w:rsid w:val="00747B99"/>
    <w:rsid w:val="007525FD"/>
    <w:rsid w:val="00754E03"/>
    <w:rsid w:val="00755ABC"/>
    <w:rsid w:val="007636FE"/>
    <w:rsid w:val="00763A57"/>
    <w:rsid w:val="00763C71"/>
    <w:rsid w:val="00767A18"/>
    <w:rsid w:val="00773734"/>
    <w:rsid w:val="0078127B"/>
    <w:rsid w:val="00784BA2"/>
    <w:rsid w:val="00791842"/>
    <w:rsid w:val="007959C1"/>
    <w:rsid w:val="007B0B23"/>
    <w:rsid w:val="007B2015"/>
    <w:rsid w:val="007B28B5"/>
    <w:rsid w:val="007B5799"/>
    <w:rsid w:val="007B59C3"/>
    <w:rsid w:val="007B6D9E"/>
    <w:rsid w:val="007B705F"/>
    <w:rsid w:val="007C0CD8"/>
    <w:rsid w:val="007C1E2F"/>
    <w:rsid w:val="007C21D9"/>
    <w:rsid w:val="007C3668"/>
    <w:rsid w:val="007C4167"/>
    <w:rsid w:val="007C474C"/>
    <w:rsid w:val="007C5524"/>
    <w:rsid w:val="007D4181"/>
    <w:rsid w:val="007D4918"/>
    <w:rsid w:val="007D49F6"/>
    <w:rsid w:val="007D64C8"/>
    <w:rsid w:val="007E1553"/>
    <w:rsid w:val="007E4044"/>
    <w:rsid w:val="007E4168"/>
    <w:rsid w:val="007E4B90"/>
    <w:rsid w:val="007E5BD4"/>
    <w:rsid w:val="007E6625"/>
    <w:rsid w:val="007F0DA1"/>
    <w:rsid w:val="007F1C0F"/>
    <w:rsid w:val="007F2742"/>
    <w:rsid w:val="007F2AF5"/>
    <w:rsid w:val="007F3E0A"/>
    <w:rsid w:val="007F58E6"/>
    <w:rsid w:val="007F686C"/>
    <w:rsid w:val="007F76BA"/>
    <w:rsid w:val="00806376"/>
    <w:rsid w:val="00813568"/>
    <w:rsid w:val="00815ABB"/>
    <w:rsid w:val="008169DF"/>
    <w:rsid w:val="00816DF1"/>
    <w:rsid w:val="00823057"/>
    <w:rsid w:val="00831149"/>
    <w:rsid w:val="00831902"/>
    <w:rsid w:val="00833128"/>
    <w:rsid w:val="008378D8"/>
    <w:rsid w:val="00837959"/>
    <w:rsid w:val="00840E7C"/>
    <w:rsid w:val="008421A1"/>
    <w:rsid w:val="008432EE"/>
    <w:rsid w:val="008470A0"/>
    <w:rsid w:val="00850CF2"/>
    <w:rsid w:val="00851DFB"/>
    <w:rsid w:val="00852EC4"/>
    <w:rsid w:val="0086314C"/>
    <w:rsid w:val="00863410"/>
    <w:rsid w:val="0086519F"/>
    <w:rsid w:val="00865D38"/>
    <w:rsid w:val="00866499"/>
    <w:rsid w:val="00867A3B"/>
    <w:rsid w:val="00877DF7"/>
    <w:rsid w:val="00877F00"/>
    <w:rsid w:val="00893B1D"/>
    <w:rsid w:val="00894485"/>
    <w:rsid w:val="00895A2A"/>
    <w:rsid w:val="00897013"/>
    <w:rsid w:val="008A19C8"/>
    <w:rsid w:val="008A3B53"/>
    <w:rsid w:val="008B0200"/>
    <w:rsid w:val="008B032B"/>
    <w:rsid w:val="008B1F5A"/>
    <w:rsid w:val="008B43D6"/>
    <w:rsid w:val="008B5444"/>
    <w:rsid w:val="008C0EA3"/>
    <w:rsid w:val="008C1C94"/>
    <w:rsid w:val="008C4666"/>
    <w:rsid w:val="008C57EE"/>
    <w:rsid w:val="008D0DC0"/>
    <w:rsid w:val="008D129A"/>
    <w:rsid w:val="008D44A2"/>
    <w:rsid w:val="008D5B53"/>
    <w:rsid w:val="008E12AE"/>
    <w:rsid w:val="008E27F1"/>
    <w:rsid w:val="008F06E5"/>
    <w:rsid w:val="008F0E98"/>
    <w:rsid w:val="008F2909"/>
    <w:rsid w:val="008F312B"/>
    <w:rsid w:val="008F5A8F"/>
    <w:rsid w:val="009009D0"/>
    <w:rsid w:val="00902B68"/>
    <w:rsid w:val="00910A58"/>
    <w:rsid w:val="00912344"/>
    <w:rsid w:val="00913503"/>
    <w:rsid w:val="00914FDC"/>
    <w:rsid w:val="009156D2"/>
    <w:rsid w:val="00920112"/>
    <w:rsid w:val="0092134D"/>
    <w:rsid w:val="00921BF1"/>
    <w:rsid w:val="00924B27"/>
    <w:rsid w:val="00931BDB"/>
    <w:rsid w:val="00944D67"/>
    <w:rsid w:val="00945B79"/>
    <w:rsid w:val="009527CF"/>
    <w:rsid w:val="00952FE4"/>
    <w:rsid w:val="00954612"/>
    <w:rsid w:val="00955CD5"/>
    <w:rsid w:val="0095754B"/>
    <w:rsid w:val="009603FE"/>
    <w:rsid w:val="00972701"/>
    <w:rsid w:val="00980DB0"/>
    <w:rsid w:val="00982B0D"/>
    <w:rsid w:val="00993F21"/>
    <w:rsid w:val="00994EDD"/>
    <w:rsid w:val="00997375"/>
    <w:rsid w:val="009A320C"/>
    <w:rsid w:val="009B04E4"/>
    <w:rsid w:val="009B20BD"/>
    <w:rsid w:val="009B61A1"/>
    <w:rsid w:val="009C0EAF"/>
    <w:rsid w:val="009C1331"/>
    <w:rsid w:val="009C1F87"/>
    <w:rsid w:val="009C4947"/>
    <w:rsid w:val="009E18AB"/>
    <w:rsid w:val="009F0E0D"/>
    <w:rsid w:val="009F3745"/>
    <w:rsid w:val="009F4014"/>
    <w:rsid w:val="00A01202"/>
    <w:rsid w:val="00A06CC3"/>
    <w:rsid w:val="00A07FA8"/>
    <w:rsid w:val="00A1057D"/>
    <w:rsid w:val="00A10ACD"/>
    <w:rsid w:val="00A10EF6"/>
    <w:rsid w:val="00A129F1"/>
    <w:rsid w:val="00A13E6C"/>
    <w:rsid w:val="00A1571E"/>
    <w:rsid w:val="00A26CF0"/>
    <w:rsid w:val="00A273D4"/>
    <w:rsid w:val="00A31BC3"/>
    <w:rsid w:val="00A32B54"/>
    <w:rsid w:val="00A3304F"/>
    <w:rsid w:val="00A33925"/>
    <w:rsid w:val="00A36752"/>
    <w:rsid w:val="00A37976"/>
    <w:rsid w:val="00A37C11"/>
    <w:rsid w:val="00A41A84"/>
    <w:rsid w:val="00A42FB4"/>
    <w:rsid w:val="00A43B1C"/>
    <w:rsid w:val="00A467CE"/>
    <w:rsid w:val="00A50811"/>
    <w:rsid w:val="00A553D5"/>
    <w:rsid w:val="00A56BB5"/>
    <w:rsid w:val="00A56C6B"/>
    <w:rsid w:val="00A60748"/>
    <w:rsid w:val="00A60FFF"/>
    <w:rsid w:val="00A61A2C"/>
    <w:rsid w:val="00A6306A"/>
    <w:rsid w:val="00A63890"/>
    <w:rsid w:val="00A72CF0"/>
    <w:rsid w:val="00A73DFC"/>
    <w:rsid w:val="00A80A4F"/>
    <w:rsid w:val="00A9038B"/>
    <w:rsid w:val="00A91891"/>
    <w:rsid w:val="00AA1936"/>
    <w:rsid w:val="00AA3C62"/>
    <w:rsid w:val="00AB0F92"/>
    <w:rsid w:val="00AB400A"/>
    <w:rsid w:val="00AB567E"/>
    <w:rsid w:val="00AC08A8"/>
    <w:rsid w:val="00AC2E5F"/>
    <w:rsid w:val="00AC3943"/>
    <w:rsid w:val="00AC4317"/>
    <w:rsid w:val="00AC5EBF"/>
    <w:rsid w:val="00AD4163"/>
    <w:rsid w:val="00AD4240"/>
    <w:rsid w:val="00AD4FAF"/>
    <w:rsid w:val="00AD55FF"/>
    <w:rsid w:val="00AD5EEB"/>
    <w:rsid w:val="00AE2F08"/>
    <w:rsid w:val="00AE3A26"/>
    <w:rsid w:val="00AE69E1"/>
    <w:rsid w:val="00AF1B2F"/>
    <w:rsid w:val="00AF50B9"/>
    <w:rsid w:val="00AF7461"/>
    <w:rsid w:val="00B045D2"/>
    <w:rsid w:val="00B105B0"/>
    <w:rsid w:val="00B13000"/>
    <w:rsid w:val="00B146BF"/>
    <w:rsid w:val="00B21550"/>
    <w:rsid w:val="00B24137"/>
    <w:rsid w:val="00B31FEF"/>
    <w:rsid w:val="00B325E1"/>
    <w:rsid w:val="00B3588C"/>
    <w:rsid w:val="00B43736"/>
    <w:rsid w:val="00B46554"/>
    <w:rsid w:val="00B46624"/>
    <w:rsid w:val="00B528FB"/>
    <w:rsid w:val="00B52C12"/>
    <w:rsid w:val="00B559AA"/>
    <w:rsid w:val="00B564BC"/>
    <w:rsid w:val="00B56FEE"/>
    <w:rsid w:val="00B63270"/>
    <w:rsid w:val="00B64400"/>
    <w:rsid w:val="00B6467A"/>
    <w:rsid w:val="00B670D7"/>
    <w:rsid w:val="00B70CD9"/>
    <w:rsid w:val="00B714B7"/>
    <w:rsid w:val="00B82E71"/>
    <w:rsid w:val="00B83493"/>
    <w:rsid w:val="00B85C7D"/>
    <w:rsid w:val="00B901C0"/>
    <w:rsid w:val="00B90EF5"/>
    <w:rsid w:val="00B93BAA"/>
    <w:rsid w:val="00B940DD"/>
    <w:rsid w:val="00B966ED"/>
    <w:rsid w:val="00B96757"/>
    <w:rsid w:val="00BA268A"/>
    <w:rsid w:val="00BA300B"/>
    <w:rsid w:val="00BA5228"/>
    <w:rsid w:val="00BA65A5"/>
    <w:rsid w:val="00BA727A"/>
    <w:rsid w:val="00BA7CD7"/>
    <w:rsid w:val="00BB1704"/>
    <w:rsid w:val="00BB2412"/>
    <w:rsid w:val="00BB2787"/>
    <w:rsid w:val="00BB6A0B"/>
    <w:rsid w:val="00BB7D3B"/>
    <w:rsid w:val="00BC4670"/>
    <w:rsid w:val="00BC7DB1"/>
    <w:rsid w:val="00BD0E3F"/>
    <w:rsid w:val="00BD10A4"/>
    <w:rsid w:val="00BD1A05"/>
    <w:rsid w:val="00BD20AA"/>
    <w:rsid w:val="00BD35D1"/>
    <w:rsid w:val="00BD4D36"/>
    <w:rsid w:val="00BE335A"/>
    <w:rsid w:val="00BE40B3"/>
    <w:rsid w:val="00BF02E4"/>
    <w:rsid w:val="00BF2B89"/>
    <w:rsid w:val="00BF3B17"/>
    <w:rsid w:val="00C0264A"/>
    <w:rsid w:val="00C02961"/>
    <w:rsid w:val="00C02B5E"/>
    <w:rsid w:val="00C04200"/>
    <w:rsid w:val="00C057EF"/>
    <w:rsid w:val="00C10CB3"/>
    <w:rsid w:val="00C14296"/>
    <w:rsid w:val="00C150B6"/>
    <w:rsid w:val="00C16B6E"/>
    <w:rsid w:val="00C2333D"/>
    <w:rsid w:val="00C2452C"/>
    <w:rsid w:val="00C2695D"/>
    <w:rsid w:val="00C26E3C"/>
    <w:rsid w:val="00C30A5C"/>
    <w:rsid w:val="00C32246"/>
    <w:rsid w:val="00C4260B"/>
    <w:rsid w:val="00C450AE"/>
    <w:rsid w:val="00C509FD"/>
    <w:rsid w:val="00C546B7"/>
    <w:rsid w:val="00C6623A"/>
    <w:rsid w:val="00C6696F"/>
    <w:rsid w:val="00C673E2"/>
    <w:rsid w:val="00C67593"/>
    <w:rsid w:val="00C67663"/>
    <w:rsid w:val="00C72183"/>
    <w:rsid w:val="00C73A8F"/>
    <w:rsid w:val="00C74089"/>
    <w:rsid w:val="00C741E6"/>
    <w:rsid w:val="00C758F5"/>
    <w:rsid w:val="00C81C72"/>
    <w:rsid w:val="00C820A0"/>
    <w:rsid w:val="00C83225"/>
    <w:rsid w:val="00C84E83"/>
    <w:rsid w:val="00C867D3"/>
    <w:rsid w:val="00C90E85"/>
    <w:rsid w:val="00C92E5D"/>
    <w:rsid w:val="00C93509"/>
    <w:rsid w:val="00C95D16"/>
    <w:rsid w:val="00C9777C"/>
    <w:rsid w:val="00CA0455"/>
    <w:rsid w:val="00CA4A39"/>
    <w:rsid w:val="00CA4C69"/>
    <w:rsid w:val="00CA58CB"/>
    <w:rsid w:val="00CB0BE3"/>
    <w:rsid w:val="00CB137C"/>
    <w:rsid w:val="00CB3959"/>
    <w:rsid w:val="00CB4511"/>
    <w:rsid w:val="00CB4E54"/>
    <w:rsid w:val="00CB65B3"/>
    <w:rsid w:val="00CC215D"/>
    <w:rsid w:val="00CC3F2F"/>
    <w:rsid w:val="00CC40A1"/>
    <w:rsid w:val="00CC602E"/>
    <w:rsid w:val="00CC62E0"/>
    <w:rsid w:val="00CD076E"/>
    <w:rsid w:val="00CD0EB5"/>
    <w:rsid w:val="00CD2B48"/>
    <w:rsid w:val="00CD6F65"/>
    <w:rsid w:val="00CE16E0"/>
    <w:rsid w:val="00CE507C"/>
    <w:rsid w:val="00CF5302"/>
    <w:rsid w:val="00CF76CE"/>
    <w:rsid w:val="00D04861"/>
    <w:rsid w:val="00D11C16"/>
    <w:rsid w:val="00D1214E"/>
    <w:rsid w:val="00D123AE"/>
    <w:rsid w:val="00D14FDB"/>
    <w:rsid w:val="00D20BD0"/>
    <w:rsid w:val="00D2311D"/>
    <w:rsid w:val="00D231F4"/>
    <w:rsid w:val="00D3638A"/>
    <w:rsid w:val="00D36521"/>
    <w:rsid w:val="00D42A38"/>
    <w:rsid w:val="00D42C39"/>
    <w:rsid w:val="00D451FE"/>
    <w:rsid w:val="00D602EF"/>
    <w:rsid w:val="00D62AA3"/>
    <w:rsid w:val="00D62DF9"/>
    <w:rsid w:val="00D63257"/>
    <w:rsid w:val="00D67274"/>
    <w:rsid w:val="00D70907"/>
    <w:rsid w:val="00D732D5"/>
    <w:rsid w:val="00D77566"/>
    <w:rsid w:val="00D82875"/>
    <w:rsid w:val="00D835C1"/>
    <w:rsid w:val="00D84EE2"/>
    <w:rsid w:val="00D8532D"/>
    <w:rsid w:val="00D930CC"/>
    <w:rsid w:val="00D94283"/>
    <w:rsid w:val="00DA321D"/>
    <w:rsid w:val="00DA39C5"/>
    <w:rsid w:val="00DA621C"/>
    <w:rsid w:val="00DB4896"/>
    <w:rsid w:val="00DB5A55"/>
    <w:rsid w:val="00DB6227"/>
    <w:rsid w:val="00DB6704"/>
    <w:rsid w:val="00DB783D"/>
    <w:rsid w:val="00DC05C1"/>
    <w:rsid w:val="00DC14CA"/>
    <w:rsid w:val="00DC14F6"/>
    <w:rsid w:val="00DD6FF1"/>
    <w:rsid w:val="00DD78CD"/>
    <w:rsid w:val="00DE0686"/>
    <w:rsid w:val="00DE1DED"/>
    <w:rsid w:val="00DE264C"/>
    <w:rsid w:val="00DE6AD2"/>
    <w:rsid w:val="00E03491"/>
    <w:rsid w:val="00E04753"/>
    <w:rsid w:val="00E0544B"/>
    <w:rsid w:val="00E12C39"/>
    <w:rsid w:val="00E13871"/>
    <w:rsid w:val="00E14007"/>
    <w:rsid w:val="00E16A37"/>
    <w:rsid w:val="00E2433D"/>
    <w:rsid w:val="00E27EA7"/>
    <w:rsid w:val="00E30228"/>
    <w:rsid w:val="00E30580"/>
    <w:rsid w:val="00E33C27"/>
    <w:rsid w:val="00E33FB4"/>
    <w:rsid w:val="00E3488E"/>
    <w:rsid w:val="00E35802"/>
    <w:rsid w:val="00E35AD3"/>
    <w:rsid w:val="00E366CB"/>
    <w:rsid w:val="00E36FE2"/>
    <w:rsid w:val="00E508C7"/>
    <w:rsid w:val="00E57FE5"/>
    <w:rsid w:val="00E61562"/>
    <w:rsid w:val="00E6158B"/>
    <w:rsid w:val="00E63ACD"/>
    <w:rsid w:val="00E701E0"/>
    <w:rsid w:val="00E71BE9"/>
    <w:rsid w:val="00E72220"/>
    <w:rsid w:val="00E726E9"/>
    <w:rsid w:val="00E74213"/>
    <w:rsid w:val="00E76CD9"/>
    <w:rsid w:val="00E80DC8"/>
    <w:rsid w:val="00E8548B"/>
    <w:rsid w:val="00E86CC7"/>
    <w:rsid w:val="00E93EA4"/>
    <w:rsid w:val="00EA023E"/>
    <w:rsid w:val="00EA0EBF"/>
    <w:rsid w:val="00EA288D"/>
    <w:rsid w:val="00EA74DB"/>
    <w:rsid w:val="00EB0F07"/>
    <w:rsid w:val="00EB680F"/>
    <w:rsid w:val="00EC0B2E"/>
    <w:rsid w:val="00ED1CC5"/>
    <w:rsid w:val="00ED47C6"/>
    <w:rsid w:val="00EE0957"/>
    <w:rsid w:val="00EE0E4E"/>
    <w:rsid w:val="00EE553E"/>
    <w:rsid w:val="00EF0715"/>
    <w:rsid w:val="00EF1732"/>
    <w:rsid w:val="00EF3ABF"/>
    <w:rsid w:val="00EF3D24"/>
    <w:rsid w:val="00EF546D"/>
    <w:rsid w:val="00EF636A"/>
    <w:rsid w:val="00EF776D"/>
    <w:rsid w:val="00F03412"/>
    <w:rsid w:val="00F10FC2"/>
    <w:rsid w:val="00F11FE7"/>
    <w:rsid w:val="00F142BF"/>
    <w:rsid w:val="00F14BFA"/>
    <w:rsid w:val="00F1508D"/>
    <w:rsid w:val="00F225A6"/>
    <w:rsid w:val="00F2281D"/>
    <w:rsid w:val="00F2797B"/>
    <w:rsid w:val="00F31554"/>
    <w:rsid w:val="00F316CA"/>
    <w:rsid w:val="00F36C1D"/>
    <w:rsid w:val="00F40E54"/>
    <w:rsid w:val="00F41B3B"/>
    <w:rsid w:val="00F42C01"/>
    <w:rsid w:val="00F45261"/>
    <w:rsid w:val="00F47BEA"/>
    <w:rsid w:val="00F51CB8"/>
    <w:rsid w:val="00F5243D"/>
    <w:rsid w:val="00F53E2A"/>
    <w:rsid w:val="00F570F0"/>
    <w:rsid w:val="00F5755F"/>
    <w:rsid w:val="00F6258C"/>
    <w:rsid w:val="00F62807"/>
    <w:rsid w:val="00F647CA"/>
    <w:rsid w:val="00F66313"/>
    <w:rsid w:val="00F66951"/>
    <w:rsid w:val="00F72A85"/>
    <w:rsid w:val="00F75089"/>
    <w:rsid w:val="00F7571A"/>
    <w:rsid w:val="00F8297E"/>
    <w:rsid w:val="00F96447"/>
    <w:rsid w:val="00F96808"/>
    <w:rsid w:val="00F968DD"/>
    <w:rsid w:val="00FA0FBC"/>
    <w:rsid w:val="00FA2139"/>
    <w:rsid w:val="00FA63D5"/>
    <w:rsid w:val="00FA7F74"/>
    <w:rsid w:val="00FB0335"/>
    <w:rsid w:val="00FB05AB"/>
    <w:rsid w:val="00FB6B35"/>
    <w:rsid w:val="00FB6B9E"/>
    <w:rsid w:val="00FB71AC"/>
    <w:rsid w:val="00FC0EF5"/>
    <w:rsid w:val="00FC2B48"/>
    <w:rsid w:val="00FC4A21"/>
    <w:rsid w:val="00FC5611"/>
    <w:rsid w:val="00FC5CFD"/>
    <w:rsid w:val="00FC79B6"/>
    <w:rsid w:val="00FD4FDF"/>
    <w:rsid w:val="00FD522A"/>
    <w:rsid w:val="00FE2767"/>
    <w:rsid w:val="00FF0DCF"/>
    <w:rsid w:val="00FF11D8"/>
    <w:rsid w:val="00FF6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semiHidden="0" w:uiPriority="39" w:unhideWhenUsed="0"/>
    <w:lsdException w:name="toc 9" w:uiPriority="39"/>
    <w:lsdException w:name="footnote text" w:uiPriority="0"/>
    <w:lsdException w:name="header" w:qFormat="1"/>
    <w:lsdException w:name="footer" w:qFormat="1"/>
    <w:lsdException w:name="caption" w:qFormat="1"/>
    <w:lsdException w:name="footnote reference" w:uiPriority="0"/>
    <w:lsdException w:name="page number" w:uiPriority="0"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381928"/>
    <w:pPr>
      <w:tabs>
        <w:tab w:val="left" w:pos="432"/>
      </w:tabs>
      <w:spacing w:line="480" w:lineRule="auto"/>
      <w:ind w:firstLine="432"/>
      <w:jc w:val="both"/>
    </w:pPr>
    <w:rPr>
      <w:rFonts w:ascii="Times New Roman" w:hAnsi="Times New Roman"/>
    </w:r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4F0B74"/>
    <w:pPr>
      <w:keepNext/>
      <w:spacing w:after="240" w:line="240" w:lineRule="auto"/>
      <w:ind w:left="432" w:hanging="432"/>
      <w:outlineLvl w:val="2"/>
    </w:pPr>
    <w:rPr>
      <w:b/>
    </w:rPr>
  </w:style>
  <w:style w:type="paragraph" w:styleId="Heading4">
    <w:name w:val="heading 4"/>
    <w:basedOn w:val="Normal"/>
    <w:next w:val="Normal"/>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C84E83"/>
    <w:pPr>
      <w:tabs>
        <w:tab w:val="left" w:pos="1008"/>
        <w:tab w:val="right" w:leader="dot" w:pos="9360"/>
      </w:tabs>
      <w:spacing w:after="240"/>
      <w:ind w:left="1008" w:right="1080" w:hanging="1008"/>
    </w:pPr>
    <w:rPr>
      <w:rFonts w:ascii="Arial" w:hAnsi="Arial"/>
      <w:caps/>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qFormat/>
    <w:rsid w:val="00057253"/>
    <w:rPr>
      <w:rFonts w:ascii="Times New Roman" w:hAnsi="Times New Roman"/>
      <w:sz w:val="24"/>
    </w:rPr>
  </w:style>
  <w:style w:type="paragraph" w:customStyle="1" w:styleId="Heading1Black">
    <w:name w:val="Heading 1_Black"/>
    <w:basedOn w:val="Normal"/>
    <w:next w:val="Normal"/>
    <w:qFormat/>
    <w:rsid w:val="00C81C72"/>
    <w:pPr>
      <w:spacing w:before="240" w:after="240" w:line="240" w:lineRule="auto"/>
      <w:ind w:firstLine="0"/>
      <w:jc w:val="center"/>
      <w:outlineLvl w:val="0"/>
    </w:pPr>
    <w:rPr>
      <w:rFonts w:ascii="Arial" w:hAnsi="Arial"/>
      <w:b/>
      <w:caps/>
    </w:rPr>
  </w:style>
  <w:style w:type="paragraph" w:styleId="TOC2">
    <w:name w:val="toc 2"/>
    <w:next w:val="Normal"/>
    <w:autoRedefine/>
    <w:uiPriority w:val="39"/>
    <w:qFormat/>
    <w:rsid w:val="00D123AE"/>
    <w:pPr>
      <w:tabs>
        <w:tab w:val="left" w:pos="1440"/>
        <w:tab w:val="right" w:leader="dot" w:pos="9360"/>
      </w:tabs>
      <w:spacing w:after="240"/>
      <w:ind w:left="1440" w:right="1080" w:hanging="720"/>
    </w:pPr>
    <w:rPr>
      <w:rFonts w:ascii="Arial" w:hAnsi="Arial"/>
      <w:noProof/>
    </w:rPr>
  </w:style>
  <w:style w:type="paragraph" w:styleId="TOC3">
    <w:name w:val="toc 3"/>
    <w:next w:val="Normal"/>
    <w:autoRedefine/>
    <w:uiPriority w:val="39"/>
    <w:qFormat/>
    <w:rsid w:val="001975AC"/>
    <w:pPr>
      <w:tabs>
        <w:tab w:val="left" w:pos="1872"/>
        <w:tab w:val="right" w:leader="dot" w:pos="9360"/>
      </w:tabs>
      <w:ind w:left="1872" w:right="1080" w:hanging="432"/>
    </w:pPr>
    <w:rPr>
      <w:rFonts w:ascii="Arial" w:hAnsi="Arial"/>
    </w:rPr>
  </w:style>
  <w:style w:type="paragraph" w:styleId="TOC4">
    <w:name w:val="toc 4"/>
    <w:next w:val="Normal"/>
    <w:autoRedefine/>
    <w:qFormat/>
    <w:rsid w:val="00F75089"/>
    <w:pPr>
      <w:tabs>
        <w:tab w:val="left" w:pos="1440"/>
        <w:tab w:val="right" w:leader="dot" w:pos="9360"/>
      </w:tabs>
      <w:ind w:left="2390" w:hanging="475"/>
    </w:pPr>
    <w:rPr>
      <w:rFonts w:ascii="Arial" w:hAnsi="Arial"/>
      <w:noProof/>
      <w:sz w:val="22"/>
    </w:rPr>
  </w:style>
  <w:style w:type="paragraph" w:styleId="FootnoteText">
    <w:name w:val="footnote text"/>
    <w:aliases w:val="F1"/>
    <w:basedOn w:val="Normal"/>
    <w:link w:val="FootnoteTextChar"/>
    <w:rsid w:val="00850CF2"/>
    <w:pPr>
      <w:spacing w:after="120" w:line="240" w:lineRule="auto"/>
    </w:pPr>
    <w:rPr>
      <w:sz w:val="20"/>
    </w:rPr>
  </w:style>
  <w:style w:type="paragraph" w:customStyle="1" w:styleId="Dash">
    <w:name w:val="Dash"/>
    <w:qFormat/>
    <w:rsid w:val="00D8532D"/>
    <w:pPr>
      <w:numPr>
        <w:numId w:val="8"/>
      </w:numPr>
      <w:tabs>
        <w:tab w:val="left" w:pos="1080"/>
      </w:tabs>
      <w:spacing w:after="120"/>
      <w:ind w:left="1080" w:right="720"/>
      <w:jc w:val="both"/>
    </w:pPr>
    <w:rPr>
      <w:rFonts w:ascii="Times New Roman" w:hAnsi="Times New Roman"/>
    </w:r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547C2D"/>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8532D"/>
    <w:pPr>
      <w:keepNext/>
      <w:spacing w:after="60" w:line="240" w:lineRule="auto"/>
      <w:ind w:firstLine="0"/>
    </w:pPr>
    <w:rPr>
      <w:rFonts w:ascii="Arial" w:hAnsi="Arial"/>
      <w:b/>
      <w:sz w:val="20"/>
    </w:rPr>
  </w:style>
  <w:style w:type="paragraph" w:customStyle="1" w:styleId="References">
    <w:name w:val="References"/>
    <w:basedOn w:val="Normal"/>
    <w:qFormat/>
    <w:rsid w:val="001A5130"/>
    <w:pPr>
      <w:keepLines/>
      <w:spacing w:after="240" w:line="240" w:lineRule="auto"/>
      <w:ind w:left="432" w:hanging="432"/>
    </w:pPr>
  </w:style>
  <w:style w:type="paragraph" w:customStyle="1" w:styleId="MarkforFigureHeading">
    <w:name w:val="Mark for Figure Heading"/>
    <w:basedOn w:val="MarkforTableHeading"/>
    <w:next w:val="Normal"/>
    <w:qFormat/>
    <w:rsid w:val="00D8532D"/>
  </w:style>
  <w:style w:type="paragraph" w:customStyle="1" w:styleId="MarkforExhibitHeading">
    <w:name w:val="Mark for Exhibit Heading"/>
    <w:basedOn w:val="Normal"/>
    <w:next w:val="Normal"/>
    <w:qFormat/>
    <w:rsid w:val="00D8532D"/>
    <w:pPr>
      <w:keepNext/>
      <w:spacing w:after="60" w:line="240" w:lineRule="auto"/>
      <w:ind w:firstLine="0"/>
    </w:pPr>
    <w:rPr>
      <w:rFonts w:ascii="Arial" w:hAnsi="Arial"/>
      <w:b/>
      <w:sz w:val="20"/>
    </w:rPr>
  </w:style>
  <w:style w:type="paragraph" w:styleId="TableofFigures">
    <w:name w:val="table of figures"/>
    <w:basedOn w:val="Normal"/>
    <w:next w:val="Normal"/>
    <w:uiPriority w:val="99"/>
    <w:rsid w:val="007B59C3"/>
    <w:pPr>
      <w:tabs>
        <w:tab w:val="clear" w:pos="432"/>
        <w:tab w:val="left" w:pos="1008"/>
        <w:tab w:val="right" w:leader="dot" w:pos="9360"/>
      </w:tabs>
      <w:spacing w:after="240" w:line="240" w:lineRule="auto"/>
      <w:ind w:left="1008" w:right="1080" w:hanging="1008"/>
      <w:jc w:val="left"/>
    </w:pPr>
    <w:rPr>
      <w:rFonts w:ascii="Arial" w:hAnsi="Arial"/>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8532D"/>
    <w:pPr>
      <w:spacing w:after="120"/>
      <w:ind w:firstLine="0"/>
    </w:pPr>
    <w:rPr>
      <w:rFonts w:ascii="Arial" w:hAnsi="Arial"/>
      <w:sz w:val="20"/>
    </w:rPr>
  </w:style>
  <w:style w:type="paragraph" w:customStyle="1" w:styleId="TableHeaderCenter">
    <w:name w:val="Table Header Center"/>
    <w:basedOn w:val="NormalSS"/>
    <w:qFormat/>
    <w:rsid w:val="00D8532D"/>
    <w:pPr>
      <w:spacing w:before="120" w:after="60"/>
      <w:ind w:firstLine="0"/>
      <w:jc w:val="center"/>
    </w:pPr>
    <w:rPr>
      <w:rFonts w:ascii="Arial" w:hAnsi="Arial"/>
      <w:sz w:val="20"/>
    </w:rPr>
  </w:style>
  <w:style w:type="paragraph" w:customStyle="1" w:styleId="TableHeaderLeft">
    <w:name w:val="Table Header Left"/>
    <w:basedOn w:val="NormalSS"/>
    <w:qFormat/>
    <w:rsid w:val="00D8532D"/>
    <w:pPr>
      <w:spacing w:before="120" w:after="60"/>
      <w:ind w:firstLine="0"/>
      <w:jc w:val="left"/>
    </w:pPr>
    <w:rPr>
      <w:rFonts w:ascii="Arial" w:hAnsi="Arial"/>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8532D"/>
    <w:pPr>
      <w:tabs>
        <w:tab w:val="clear" w:pos="432"/>
      </w:tabs>
      <w:spacing w:after="0"/>
      <w:ind w:firstLine="0"/>
      <w:jc w:val="left"/>
    </w:pPr>
    <w:rPr>
      <w:rFonts w:ascii="Arial" w:hAnsi="Arial"/>
      <w:sz w:val="20"/>
    </w:rPr>
  </w:style>
  <w:style w:type="paragraph" w:customStyle="1" w:styleId="TableSourceCaption">
    <w:name w:val="Table Source_Caption"/>
    <w:basedOn w:val="NormalSS"/>
    <w:qFormat/>
    <w:rsid w:val="00D8532D"/>
    <w:pPr>
      <w:tabs>
        <w:tab w:val="clear" w:pos="432"/>
      </w:tabs>
      <w:spacing w:after="120"/>
      <w:ind w:left="1080" w:hanging="1080"/>
    </w:pPr>
    <w:rPr>
      <w:rFonts w:ascii="Arial" w:hAnsi="Arial"/>
      <w:sz w:val="20"/>
    </w:rPr>
  </w:style>
  <w:style w:type="paragraph" w:customStyle="1" w:styleId="AcknowledgmentnoTOCBlack">
    <w:name w:val="Acknowledgment no TOC_Black"/>
    <w:basedOn w:val="Normal"/>
    <w:next w:val="Normal"/>
    <w:qFormat/>
    <w:rsid w:val="00380270"/>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0E080A"/>
    <w:pPr>
      <w:spacing w:after="320"/>
    </w:pPr>
  </w:style>
  <w:style w:type="paragraph" w:customStyle="1" w:styleId="BulletRedLastDS">
    <w:name w:val="Bullet_Red (Last DS)"/>
    <w:basedOn w:val="BulletRedLastSS"/>
    <w:next w:val="Normal"/>
    <w:qFormat/>
    <w:rsid w:val="000E080A"/>
    <w:pPr>
      <w:spacing w:after="320"/>
    </w:pPr>
  </w:style>
  <w:style w:type="paragraph" w:customStyle="1" w:styleId="BulletBlueLastDS">
    <w:name w:val="Bullet_Blue (Last DS)"/>
    <w:basedOn w:val="BulletBlackLastDS"/>
    <w:next w:val="Normal"/>
    <w:qFormat/>
    <w:rsid w:val="000E080A"/>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C81C72"/>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655172"/>
    <w:rPr>
      <w:color w:val="345294"/>
    </w:rPr>
  </w:style>
  <w:style w:type="paragraph" w:customStyle="1" w:styleId="Heading2BlackNoTOC">
    <w:name w:val="Heading 2_Black No TOC"/>
    <w:basedOn w:val="Heading2Black"/>
    <w:next w:val="Normal"/>
    <w:qFormat/>
    <w:rsid w:val="0020247E"/>
    <w:pPr>
      <w:outlineLvl w:val="8"/>
    </w:pPr>
  </w:style>
  <w:style w:type="paragraph" w:customStyle="1" w:styleId="Heading2RedNoTOC">
    <w:name w:val="Heading 2_Red No TOC"/>
    <w:basedOn w:val="Heading2Red"/>
    <w:next w:val="Normal"/>
    <w:qFormat/>
    <w:rsid w:val="0020247E"/>
    <w:pPr>
      <w:outlineLvl w:val="8"/>
    </w:pPr>
  </w:style>
  <w:style w:type="paragraph" w:customStyle="1" w:styleId="Heading2BlueNoTOC">
    <w:name w:val="Heading 2_Blue No TOC"/>
    <w:basedOn w:val="Heading2Blue"/>
    <w:next w:val="Normal"/>
    <w:qFormat/>
    <w:rsid w:val="0020247E"/>
    <w:pPr>
      <w:outlineLvl w:val="8"/>
    </w:pPr>
  </w:style>
  <w:style w:type="paragraph" w:customStyle="1" w:styleId="MarkforAttachmentHeadingBlack">
    <w:name w:val="Mark for Attachment Heading_Black"/>
    <w:basedOn w:val="Normal"/>
    <w:next w:val="Normal"/>
    <w:qFormat/>
    <w:rsid w:val="00655172"/>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0247E"/>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20247E"/>
    <w:rPr>
      <w:color w:val="345294"/>
    </w:rPr>
  </w:style>
  <w:style w:type="paragraph" w:customStyle="1" w:styleId="NumberedBulletLastDS">
    <w:name w:val="Numbered Bullet (Last DS)"/>
    <w:basedOn w:val="NumberedBulletLASTSS"/>
    <w:next w:val="Normal"/>
    <w:qFormat/>
    <w:rsid w:val="00502024"/>
    <w:pPr>
      <w:spacing w:after="320"/>
    </w:pPr>
  </w:style>
  <w:style w:type="paragraph" w:customStyle="1" w:styleId="TableSignificanceCaption">
    <w:name w:val="Table Significance_Caption"/>
    <w:basedOn w:val="TableSourceCaption"/>
    <w:qFormat/>
    <w:rsid w:val="00D8532D"/>
    <w:pPr>
      <w:spacing w:after="0"/>
    </w:pPr>
  </w:style>
  <w:style w:type="paragraph" w:customStyle="1" w:styleId="TitleofDocumentVertical">
    <w:name w:val="Title of Document Vertical"/>
    <w:basedOn w:val="Normal"/>
    <w:qFormat/>
    <w:rsid w:val="00D8532D"/>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8532D"/>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TOC8">
    <w:name w:val="toc 8"/>
    <w:next w:val="Normal"/>
    <w:autoRedefine/>
    <w:uiPriority w:val="39"/>
    <w:rsid w:val="001975AC"/>
    <w:pPr>
      <w:tabs>
        <w:tab w:val="left" w:pos="1872"/>
        <w:tab w:val="right" w:leader="dot" w:pos="9360"/>
      </w:tabs>
      <w:spacing w:after="240"/>
      <w:ind w:left="1872" w:right="1080" w:hanging="1872"/>
    </w:pPr>
    <w:rPr>
      <w:rFonts w:ascii="Arial" w:hAnsi="Arial"/>
      <w:caps/>
    </w:rPr>
  </w:style>
  <w:style w:type="paragraph" w:customStyle="1" w:styleId="Heading3NoTOC">
    <w:name w:val="Heading 3_No TOC"/>
    <w:basedOn w:val="Heading3"/>
    <w:next w:val="Normal"/>
    <w:qFormat/>
    <w:rsid w:val="00381928"/>
    <w:pPr>
      <w:outlineLvl w:val="8"/>
    </w:pPr>
  </w:style>
  <w:style w:type="paragraph" w:customStyle="1" w:styleId="AbtHeadA">
    <w:name w:val="AbtHead A"/>
    <w:basedOn w:val="Normal"/>
    <w:next w:val="BodyText"/>
    <w:uiPriority w:val="99"/>
    <w:rsid w:val="00564DC6"/>
    <w:pPr>
      <w:keepNext/>
      <w:keepLines/>
      <w:tabs>
        <w:tab w:val="clear" w:pos="432"/>
        <w:tab w:val="left" w:pos="720"/>
        <w:tab w:val="left" w:pos="1080"/>
        <w:tab w:val="left" w:pos="1440"/>
        <w:tab w:val="left" w:pos="1800"/>
      </w:tabs>
      <w:spacing w:after="360" w:line="264" w:lineRule="auto"/>
      <w:ind w:firstLine="0"/>
      <w:jc w:val="left"/>
      <w:outlineLvl w:val="0"/>
    </w:pPr>
    <w:rPr>
      <w:rFonts w:ascii="Arial Bold" w:hAnsi="Arial Bold"/>
      <w:b/>
      <w:smallCaps/>
      <w:sz w:val="28"/>
      <w:szCs w:val="20"/>
    </w:rPr>
  </w:style>
  <w:style w:type="paragraph" w:customStyle="1" w:styleId="AbtHeadB">
    <w:name w:val="AbtHead B"/>
    <w:basedOn w:val="Normal"/>
    <w:next w:val="BodyText"/>
    <w:link w:val="AbtHeadBChar"/>
    <w:uiPriority w:val="99"/>
    <w:rsid w:val="00564DC6"/>
    <w:pPr>
      <w:keepNext/>
      <w:keepLines/>
      <w:tabs>
        <w:tab w:val="clear" w:pos="432"/>
        <w:tab w:val="left" w:pos="720"/>
        <w:tab w:val="left" w:pos="1080"/>
        <w:tab w:val="left" w:pos="1440"/>
        <w:tab w:val="left" w:pos="1800"/>
      </w:tabs>
      <w:spacing w:after="280" w:line="264" w:lineRule="auto"/>
      <w:ind w:firstLine="0"/>
      <w:jc w:val="left"/>
      <w:outlineLvl w:val="1"/>
    </w:pPr>
    <w:rPr>
      <w:rFonts w:ascii="Arial" w:hAnsi="Arial"/>
      <w:b/>
      <w:szCs w:val="20"/>
    </w:rPr>
  </w:style>
  <w:style w:type="paragraph" w:styleId="BodyText">
    <w:name w:val="Body Text"/>
    <w:basedOn w:val="Normal"/>
    <w:link w:val="BodyTextChar"/>
    <w:uiPriority w:val="99"/>
    <w:rsid w:val="00564DC6"/>
    <w:pPr>
      <w:tabs>
        <w:tab w:val="clear" w:pos="432"/>
        <w:tab w:val="left" w:pos="720"/>
        <w:tab w:val="left" w:pos="1080"/>
        <w:tab w:val="left" w:pos="1440"/>
        <w:tab w:val="left" w:pos="1800"/>
      </w:tabs>
      <w:spacing w:after="240" w:line="264" w:lineRule="auto"/>
      <w:ind w:firstLine="0"/>
      <w:jc w:val="left"/>
    </w:pPr>
    <w:rPr>
      <w:sz w:val="22"/>
      <w:szCs w:val="20"/>
    </w:rPr>
  </w:style>
  <w:style w:type="character" w:customStyle="1" w:styleId="BodyTextChar">
    <w:name w:val="Body Text Char"/>
    <w:basedOn w:val="DefaultParagraphFont"/>
    <w:link w:val="BodyText"/>
    <w:uiPriority w:val="99"/>
    <w:rsid w:val="00564DC6"/>
    <w:rPr>
      <w:rFonts w:ascii="Times New Roman" w:hAnsi="Times New Roman"/>
      <w:sz w:val="22"/>
      <w:szCs w:val="20"/>
    </w:rPr>
  </w:style>
  <w:style w:type="character" w:customStyle="1" w:styleId="AbtHeadBChar">
    <w:name w:val="AbtHead B Char"/>
    <w:basedOn w:val="DefaultParagraphFont"/>
    <w:link w:val="AbtHeadB"/>
    <w:uiPriority w:val="99"/>
    <w:locked/>
    <w:rsid w:val="00564DC6"/>
    <w:rPr>
      <w:rFonts w:ascii="Arial" w:hAnsi="Arial"/>
      <w:b/>
      <w:szCs w:val="20"/>
    </w:rPr>
  </w:style>
  <w:style w:type="paragraph" w:customStyle="1" w:styleId="ParagraphLAST">
    <w:name w:val="Paragraph (LAST)"/>
    <w:basedOn w:val="Normal"/>
    <w:next w:val="Normal"/>
    <w:qFormat/>
    <w:rsid w:val="00564DC6"/>
    <w:pPr>
      <w:spacing w:after="240"/>
    </w:pPr>
  </w:style>
  <w:style w:type="paragraph" w:customStyle="1" w:styleId="Bullet">
    <w:name w:val="Bullet"/>
    <w:qFormat/>
    <w:rsid w:val="00564DC6"/>
    <w:pPr>
      <w:tabs>
        <w:tab w:val="left" w:pos="360"/>
      </w:tabs>
      <w:spacing w:after="180"/>
      <w:ind w:left="720" w:right="360" w:hanging="288"/>
      <w:jc w:val="both"/>
    </w:pPr>
    <w:rPr>
      <w:rFonts w:ascii="Times New Roman" w:hAnsi="Times New Roman"/>
    </w:rPr>
  </w:style>
  <w:style w:type="character" w:customStyle="1" w:styleId="FooterChar">
    <w:name w:val="Footer Char"/>
    <w:basedOn w:val="DefaultParagraphFont"/>
    <w:link w:val="Footer"/>
    <w:uiPriority w:val="99"/>
    <w:locked/>
    <w:rsid w:val="004B2D48"/>
    <w:rPr>
      <w:rFonts w:ascii="Times New Roman" w:hAnsi="Times New Roman"/>
    </w:rPr>
  </w:style>
  <w:style w:type="paragraph" w:styleId="Caption">
    <w:name w:val="caption"/>
    <w:basedOn w:val="Normal"/>
    <w:next w:val="Normal"/>
    <w:uiPriority w:val="99"/>
    <w:qFormat/>
    <w:rsid w:val="00BA727A"/>
    <w:pPr>
      <w:tabs>
        <w:tab w:val="clear" w:pos="432"/>
        <w:tab w:val="left" w:pos="720"/>
        <w:tab w:val="left" w:pos="1080"/>
        <w:tab w:val="left" w:pos="1440"/>
        <w:tab w:val="left" w:pos="1800"/>
      </w:tabs>
      <w:spacing w:line="264" w:lineRule="auto"/>
      <w:ind w:firstLine="0"/>
      <w:jc w:val="left"/>
    </w:pPr>
    <w:rPr>
      <w:rFonts w:ascii="Arial" w:hAnsi="Arial"/>
      <w:b/>
      <w:bCs/>
      <w:sz w:val="20"/>
      <w:szCs w:val="20"/>
    </w:rPr>
  </w:style>
  <w:style w:type="character" w:styleId="Hyperlink">
    <w:name w:val="Hyperlink"/>
    <w:basedOn w:val="DefaultParagraphFont"/>
    <w:uiPriority w:val="99"/>
    <w:rsid w:val="00BA727A"/>
    <w:rPr>
      <w:rFonts w:cs="Times New Roman"/>
      <w:color w:val="0000FF"/>
      <w:u w:val="single"/>
    </w:rPr>
  </w:style>
  <w:style w:type="character" w:customStyle="1" w:styleId="FootnoteTextChar">
    <w:name w:val="Footnote Text Char"/>
    <w:aliases w:val="F1 Char"/>
    <w:basedOn w:val="DefaultParagraphFont"/>
    <w:link w:val="FootnoteText"/>
    <w:rsid w:val="00EB0F07"/>
    <w:rPr>
      <w:rFonts w:ascii="Times New Roman" w:hAnsi="Times New Roman"/>
      <w:sz w:val="20"/>
    </w:rPr>
  </w:style>
  <w:style w:type="character" w:styleId="CommentReference">
    <w:name w:val="annotation reference"/>
    <w:basedOn w:val="DefaultParagraphFont"/>
    <w:uiPriority w:val="99"/>
    <w:semiHidden/>
    <w:unhideWhenUsed/>
    <w:rsid w:val="00374BCB"/>
    <w:rPr>
      <w:sz w:val="16"/>
      <w:szCs w:val="16"/>
    </w:rPr>
  </w:style>
  <w:style w:type="paragraph" w:styleId="CommentText">
    <w:name w:val="annotation text"/>
    <w:basedOn w:val="Normal"/>
    <w:link w:val="CommentTextChar"/>
    <w:uiPriority w:val="99"/>
    <w:semiHidden/>
    <w:unhideWhenUsed/>
    <w:rsid w:val="00374BCB"/>
    <w:pPr>
      <w:spacing w:line="240" w:lineRule="auto"/>
    </w:pPr>
    <w:rPr>
      <w:sz w:val="20"/>
      <w:szCs w:val="20"/>
    </w:rPr>
  </w:style>
  <w:style w:type="character" w:customStyle="1" w:styleId="CommentTextChar">
    <w:name w:val="Comment Text Char"/>
    <w:basedOn w:val="DefaultParagraphFont"/>
    <w:link w:val="CommentText"/>
    <w:uiPriority w:val="99"/>
    <w:semiHidden/>
    <w:rsid w:val="00374B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74BCB"/>
    <w:rPr>
      <w:b/>
      <w:bCs/>
    </w:rPr>
  </w:style>
  <w:style w:type="character" w:customStyle="1" w:styleId="CommentSubjectChar">
    <w:name w:val="Comment Subject Char"/>
    <w:basedOn w:val="CommentTextChar"/>
    <w:link w:val="CommentSubject"/>
    <w:uiPriority w:val="99"/>
    <w:semiHidden/>
    <w:rsid w:val="00374BCB"/>
    <w:rPr>
      <w:rFonts w:ascii="Times New Roman" w:hAnsi="Times New Roman"/>
      <w:b/>
      <w:bCs/>
      <w:sz w:val="20"/>
      <w:szCs w:val="20"/>
    </w:rPr>
  </w:style>
  <w:style w:type="paragraph" w:styleId="DocumentMap">
    <w:name w:val="Document Map"/>
    <w:basedOn w:val="Normal"/>
    <w:link w:val="DocumentMapChar"/>
    <w:uiPriority w:val="99"/>
    <w:semiHidden/>
    <w:unhideWhenUsed/>
    <w:rsid w:val="002C25AC"/>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C25AC"/>
    <w:rPr>
      <w:rFonts w:ascii="Tahoma" w:hAnsi="Tahoma" w:cs="Tahoma"/>
      <w:sz w:val="16"/>
      <w:szCs w:val="16"/>
    </w:rPr>
  </w:style>
  <w:style w:type="character" w:styleId="HTMLCite">
    <w:name w:val="HTML Cite"/>
    <w:basedOn w:val="DefaultParagraphFont"/>
    <w:uiPriority w:val="99"/>
    <w:semiHidden/>
    <w:unhideWhenUsed/>
    <w:rsid w:val="00F47BEA"/>
    <w:rPr>
      <w:i/>
      <w:iCs/>
    </w:rPr>
  </w:style>
  <w:style w:type="character" w:customStyle="1" w:styleId="slug-pub-date">
    <w:name w:val="slug-pub-date"/>
    <w:basedOn w:val="DefaultParagraphFont"/>
    <w:rsid w:val="00036E92"/>
  </w:style>
  <w:style w:type="character" w:customStyle="1" w:styleId="slug-vol">
    <w:name w:val="slug-vol"/>
    <w:basedOn w:val="DefaultParagraphFont"/>
    <w:rsid w:val="00036E92"/>
  </w:style>
  <w:style w:type="character" w:customStyle="1" w:styleId="slug-issue">
    <w:name w:val="slug-issue"/>
    <w:basedOn w:val="DefaultParagraphFont"/>
    <w:rsid w:val="00036E92"/>
  </w:style>
  <w:style w:type="character" w:customStyle="1" w:styleId="slug-pages">
    <w:name w:val="slug-pages"/>
    <w:basedOn w:val="DefaultParagraphFont"/>
    <w:rsid w:val="00036E92"/>
  </w:style>
  <w:style w:type="character" w:customStyle="1" w:styleId="name2">
    <w:name w:val="name2"/>
    <w:basedOn w:val="DefaultParagraphFont"/>
    <w:rsid w:val="00BD0E3F"/>
    <w:rPr>
      <w:rFonts w:ascii="Verdana" w:hAnsi="Verdana" w:hint="default"/>
      <w:b/>
      <w:bCs/>
      <w:vanish w:val="0"/>
      <w:webHidden w:val="0"/>
      <w:sz w:val="18"/>
      <w:szCs w:val="18"/>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semiHidden="0" w:uiPriority="39" w:unhideWhenUsed="0"/>
    <w:lsdException w:name="toc 9" w:uiPriority="39"/>
    <w:lsdException w:name="footnote text" w:uiPriority="0"/>
    <w:lsdException w:name="header" w:qFormat="1"/>
    <w:lsdException w:name="footer" w:qFormat="1"/>
    <w:lsdException w:name="caption" w:qFormat="1"/>
    <w:lsdException w:name="footnote reference" w:uiPriority="0"/>
    <w:lsdException w:name="page number" w:uiPriority="0"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381928"/>
    <w:pPr>
      <w:tabs>
        <w:tab w:val="left" w:pos="432"/>
      </w:tabs>
      <w:spacing w:line="480" w:lineRule="auto"/>
      <w:ind w:firstLine="432"/>
      <w:jc w:val="both"/>
    </w:pPr>
    <w:rPr>
      <w:rFonts w:ascii="Times New Roman" w:hAnsi="Times New Roman"/>
    </w:r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4F0B74"/>
    <w:pPr>
      <w:keepNext/>
      <w:spacing w:after="240" w:line="240" w:lineRule="auto"/>
      <w:ind w:left="432" w:hanging="432"/>
      <w:outlineLvl w:val="2"/>
    </w:pPr>
    <w:rPr>
      <w:b/>
    </w:rPr>
  </w:style>
  <w:style w:type="paragraph" w:styleId="Heading4">
    <w:name w:val="heading 4"/>
    <w:basedOn w:val="Normal"/>
    <w:next w:val="Normal"/>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C84E83"/>
    <w:pPr>
      <w:tabs>
        <w:tab w:val="left" w:pos="1008"/>
        <w:tab w:val="right" w:leader="dot" w:pos="9360"/>
      </w:tabs>
      <w:spacing w:after="240"/>
      <w:ind w:left="1008" w:right="1080" w:hanging="1008"/>
    </w:pPr>
    <w:rPr>
      <w:rFonts w:ascii="Arial" w:hAnsi="Arial"/>
      <w:caps/>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qFormat/>
    <w:rsid w:val="00057253"/>
    <w:rPr>
      <w:rFonts w:ascii="Times New Roman" w:hAnsi="Times New Roman"/>
      <w:sz w:val="24"/>
    </w:rPr>
  </w:style>
  <w:style w:type="paragraph" w:customStyle="1" w:styleId="Heading1Black">
    <w:name w:val="Heading 1_Black"/>
    <w:basedOn w:val="Normal"/>
    <w:next w:val="Normal"/>
    <w:qFormat/>
    <w:rsid w:val="00C81C72"/>
    <w:pPr>
      <w:spacing w:before="240" w:after="240" w:line="240" w:lineRule="auto"/>
      <w:ind w:firstLine="0"/>
      <w:jc w:val="center"/>
      <w:outlineLvl w:val="0"/>
    </w:pPr>
    <w:rPr>
      <w:rFonts w:ascii="Arial" w:hAnsi="Arial"/>
      <w:b/>
      <w:caps/>
    </w:rPr>
  </w:style>
  <w:style w:type="paragraph" w:styleId="TOC2">
    <w:name w:val="toc 2"/>
    <w:next w:val="Normal"/>
    <w:autoRedefine/>
    <w:uiPriority w:val="39"/>
    <w:qFormat/>
    <w:rsid w:val="00D123AE"/>
    <w:pPr>
      <w:tabs>
        <w:tab w:val="left" w:pos="1440"/>
        <w:tab w:val="right" w:leader="dot" w:pos="9360"/>
      </w:tabs>
      <w:spacing w:after="240"/>
      <w:ind w:left="1440" w:right="1080" w:hanging="720"/>
    </w:pPr>
    <w:rPr>
      <w:rFonts w:ascii="Arial" w:hAnsi="Arial"/>
      <w:noProof/>
    </w:rPr>
  </w:style>
  <w:style w:type="paragraph" w:styleId="TOC3">
    <w:name w:val="toc 3"/>
    <w:next w:val="Normal"/>
    <w:autoRedefine/>
    <w:uiPriority w:val="39"/>
    <w:qFormat/>
    <w:rsid w:val="001975AC"/>
    <w:pPr>
      <w:tabs>
        <w:tab w:val="left" w:pos="1872"/>
        <w:tab w:val="right" w:leader="dot" w:pos="9360"/>
      </w:tabs>
      <w:ind w:left="1872" w:right="1080" w:hanging="432"/>
    </w:pPr>
    <w:rPr>
      <w:rFonts w:ascii="Arial" w:hAnsi="Arial"/>
    </w:rPr>
  </w:style>
  <w:style w:type="paragraph" w:styleId="TOC4">
    <w:name w:val="toc 4"/>
    <w:next w:val="Normal"/>
    <w:autoRedefine/>
    <w:qFormat/>
    <w:rsid w:val="00F75089"/>
    <w:pPr>
      <w:tabs>
        <w:tab w:val="left" w:pos="1440"/>
        <w:tab w:val="right" w:leader="dot" w:pos="9360"/>
      </w:tabs>
      <w:ind w:left="2390" w:hanging="475"/>
    </w:pPr>
    <w:rPr>
      <w:rFonts w:ascii="Arial" w:hAnsi="Arial"/>
      <w:noProof/>
      <w:sz w:val="22"/>
    </w:rPr>
  </w:style>
  <w:style w:type="paragraph" w:styleId="FootnoteText">
    <w:name w:val="footnote text"/>
    <w:aliases w:val="F1"/>
    <w:basedOn w:val="Normal"/>
    <w:link w:val="FootnoteTextChar"/>
    <w:rsid w:val="00850CF2"/>
    <w:pPr>
      <w:spacing w:after="120" w:line="240" w:lineRule="auto"/>
    </w:pPr>
    <w:rPr>
      <w:sz w:val="20"/>
    </w:rPr>
  </w:style>
  <w:style w:type="paragraph" w:customStyle="1" w:styleId="Dash">
    <w:name w:val="Dash"/>
    <w:qFormat/>
    <w:rsid w:val="00D8532D"/>
    <w:pPr>
      <w:numPr>
        <w:numId w:val="8"/>
      </w:numPr>
      <w:tabs>
        <w:tab w:val="left" w:pos="1080"/>
      </w:tabs>
      <w:spacing w:after="120"/>
      <w:ind w:left="1080" w:right="720"/>
      <w:jc w:val="both"/>
    </w:pPr>
    <w:rPr>
      <w:rFonts w:ascii="Times New Roman" w:hAnsi="Times New Roman"/>
    </w:r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547C2D"/>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8532D"/>
    <w:pPr>
      <w:keepNext/>
      <w:spacing w:after="60" w:line="240" w:lineRule="auto"/>
      <w:ind w:firstLine="0"/>
    </w:pPr>
    <w:rPr>
      <w:rFonts w:ascii="Arial" w:hAnsi="Arial"/>
      <w:b/>
      <w:sz w:val="20"/>
    </w:rPr>
  </w:style>
  <w:style w:type="paragraph" w:customStyle="1" w:styleId="References">
    <w:name w:val="References"/>
    <w:basedOn w:val="Normal"/>
    <w:qFormat/>
    <w:rsid w:val="001A5130"/>
    <w:pPr>
      <w:keepLines/>
      <w:spacing w:after="240" w:line="240" w:lineRule="auto"/>
      <w:ind w:left="432" w:hanging="432"/>
    </w:pPr>
  </w:style>
  <w:style w:type="paragraph" w:customStyle="1" w:styleId="MarkforFigureHeading">
    <w:name w:val="Mark for Figure Heading"/>
    <w:basedOn w:val="MarkforTableHeading"/>
    <w:next w:val="Normal"/>
    <w:qFormat/>
    <w:rsid w:val="00D8532D"/>
  </w:style>
  <w:style w:type="paragraph" w:customStyle="1" w:styleId="MarkforExhibitHeading">
    <w:name w:val="Mark for Exhibit Heading"/>
    <w:basedOn w:val="Normal"/>
    <w:next w:val="Normal"/>
    <w:qFormat/>
    <w:rsid w:val="00D8532D"/>
    <w:pPr>
      <w:keepNext/>
      <w:spacing w:after="60" w:line="240" w:lineRule="auto"/>
      <w:ind w:firstLine="0"/>
    </w:pPr>
    <w:rPr>
      <w:rFonts w:ascii="Arial" w:hAnsi="Arial"/>
      <w:b/>
      <w:sz w:val="20"/>
    </w:rPr>
  </w:style>
  <w:style w:type="paragraph" w:styleId="TableofFigures">
    <w:name w:val="table of figures"/>
    <w:basedOn w:val="Normal"/>
    <w:next w:val="Normal"/>
    <w:uiPriority w:val="99"/>
    <w:rsid w:val="007B59C3"/>
    <w:pPr>
      <w:tabs>
        <w:tab w:val="clear" w:pos="432"/>
        <w:tab w:val="left" w:pos="1008"/>
        <w:tab w:val="right" w:leader="dot" w:pos="9360"/>
      </w:tabs>
      <w:spacing w:after="240" w:line="240" w:lineRule="auto"/>
      <w:ind w:left="1008" w:right="1080" w:hanging="1008"/>
      <w:jc w:val="left"/>
    </w:pPr>
    <w:rPr>
      <w:rFonts w:ascii="Arial" w:hAnsi="Arial"/>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8532D"/>
    <w:pPr>
      <w:spacing w:after="120"/>
      <w:ind w:firstLine="0"/>
    </w:pPr>
    <w:rPr>
      <w:rFonts w:ascii="Arial" w:hAnsi="Arial"/>
      <w:sz w:val="20"/>
    </w:rPr>
  </w:style>
  <w:style w:type="paragraph" w:customStyle="1" w:styleId="TableHeaderCenter">
    <w:name w:val="Table Header Center"/>
    <w:basedOn w:val="NormalSS"/>
    <w:qFormat/>
    <w:rsid w:val="00D8532D"/>
    <w:pPr>
      <w:spacing w:before="120" w:after="60"/>
      <w:ind w:firstLine="0"/>
      <w:jc w:val="center"/>
    </w:pPr>
    <w:rPr>
      <w:rFonts w:ascii="Arial" w:hAnsi="Arial"/>
      <w:sz w:val="20"/>
    </w:rPr>
  </w:style>
  <w:style w:type="paragraph" w:customStyle="1" w:styleId="TableHeaderLeft">
    <w:name w:val="Table Header Left"/>
    <w:basedOn w:val="NormalSS"/>
    <w:qFormat/>
    <w:rsid w:val="00D8532D"/>
    <w:pPr>
      <w:spacing w:before="120" w:after="60"/>
      <w:ind w:firstLine="0"/>
      <w:jc w:val="left"/>
    </w:pPr>
    <w:rPr>
      <w:rFonts w:ascii="Arial" w:hAnsi="Arial"/>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8532D"/>
    <w:pPr>
      <w:tabs>
        <w:tab w:val="clear" w:pos="432"/>
      </w:tabs>
      <w:spacing w:after="0"/>
      <w:ind w:firstLine="0"/>
      <w:jc w:val="left"/>
    </w:pPr>
    <w:rPr>
      <w:rFonts w:ascii="Arial" w:hAnsi="Arial"/>
      <w:sz w:val="20"/>
    </w:rPr>
  </w:style>
  <w:style w:type="paragraph" w:customStyle="1" w:styleId="TableSourceCaption">
    <w:name w:val="Table Source_Caption"/>
    <w:basedOn w:val="NormalSS"/>
    <w:qFormat/>
    <w:rsid w:val="00D8532D"/>
    <w:pPr>
      <w:tabs>
        <w:tab w:val="clear" w:pos="432"/>
      </w:tabs>
      <w:spacing w:after="120"/>
      <w:ind w:left="1080" w:hanging="1080"/>
    </w:pPr>
    <w:rPr>
      <w:rFonts w:ascii="Arial" w:hAnsi="Arial"/>
      <w:sz w:val="20"/>
    </w:rPr>
  </w:style>
  <w:style w:type="paragraph" w:customStyle="1" w:styleId="AcknowledgmentnoTOCBlack">
    <w:name w:val="Acknowledgment no TOC_Black"/>
    <w:basedOn w:val="Normal"/>
    <w:next w:val="Normal"/>
    <w:qFormat/>
    <w:rsid w:val="00380270"/>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0E080A"/>
    <w:pPr>
      <w:spacing w:after="320"/>
    </w:pPr>
  </w:style>
  <w:style w:type="paragraph" w:customStyle="1" w:styleId="BulletRedLastDS">
    <w:name w:val="Bullet_Red (Last DS)"/>
    <w:basedOn w:val="BulletRedLastSS"/>
    <w:next w:val="Normal"/>
    <w:qFormat/>
    <w:rsid w:val="000E080A"/>
    <w:pPr>
      <w:spacing w:after="320"/>
    </w:pPr>
  </w:style>
  <w:style w:type="paragraph" w:customStyle="1" w:styleId="BulletBlueLastDS">
    <w:name w:val="Bullet_Blue (Last DS)"/>
    <w:basedOn w:val="BulletBlackLastDS"/>
    <w:next w:val="Normal"/>
    <w:qFormat/>
    <w:rsid w:val="000E080A"/>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C81C72"/>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655172"/>
    <w:rPr>
      <w:color w:val="345294"/>
    </w:rPr>
  </w:style>
  <w:style w:type="paragraph" w:customStyle="1" w:styleId="Heading2BlackNoTOC">
    <w:name w:val="Heading 2_Black No TOC"/>
    <w:basedOn w:val="Heading2Black"/>
    <w:next w:val="Normal"/>
    <w:qFormat/>
    <w:rsid w:val="0020247E"/>
    <w:pPr>
      <w:outlineLvl w:val="8"/>
    </w:pPr>
  </w:style>
  <w:style w:type="paragraph" w:customStyle="1" w:styleId="Heading2RedNoTOC">
    <w:name w:val="Heading 2_Red No TOC"/>
    <w:basedOn w:val="Heading2Red"/>
    <w:next w:val="Normal"/>
    <w:qFormat/>
    <w:rsid w:val="0020247E"/>
    <w:pPr>
      <w:outlineLvl w:val="8"/>
    </w:pPr>
  </w:style>
  <w:style w:type="paragraph" w:customStyle="1" w:styleId="Heading2BlueNoTOC">
    <w:name w:val="Heading 2_Blue No TOC"/>
    <w:basedOn w:val="Heading2Blue"/>
    <w:next w:val="Normal"/>
    <w:qFormat/>
    <w:rsid w:val="0020247E"/>
    <w:pPr>
      <w:outlineLvl w:val="8"/>
    </w:pPr>
  </w:style>
  <w:style w:type="paragraph" w:customStyle="1" w:styleId="MarkforAttachmentHeadingBlack">
    <w:name w:val="Mark for Attachment Heading_Black"/>
    <w:basedOn w:val="Normal"/>
    <w:next w:val="Normal"/>
    <w:qFormat/>
    <w:rsid w:val="00655172"/>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0247E"/>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20247E"/>
    <w:rPr>
      <w:color w:val="345294"/>
    </w:rPr>
  </w:style>
  <w:style w:type="paragraph" w:customStyle="1" w:styleId="NumberedBulletLastDS">
    <w:name w:val="Numbered Bullet (Last DS)"/>
    <w:basedOn w:val="NumberedBulletLASTSS"/>
    <w:next w:val="Normal"/>
    <w:qFormat/>
    <w:rsid w:val="00502024"/>
    <w:pPr>
      <w:spacing w:after="320"/>
    </w:pPr>
  </w:style>
  <w:style w:type="paragraph" w:customStyle="1" w:styleId="TableSignificanceCaption">
    <w:name w:val="Table Significance_Caption"/>
    <w:basedOn w:val="TableSourceCaption"/>
    <w:qFormat/>
    <w:rsid w:val="00D8532D"/>
    <w:pPr>
      <w:spacing w:after="0"/>
    </w:pPr>
  </w:style>
  <w:style w:type="paragraph" w:customStyle="1" w:styleId="TitleofDocumentVertical">
    <w:name w:val="Title of Document Vertical"/>
    <w:basedOn w:val="Normal"/>
    <w:qFormat/>
    <w:rsid w:val="00D8532D"/>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8532D"/>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TOC8">
    <w:name w:val="toc 8"/>
    <w:next w:val="Normal"/>
    <w:autoRedefine/>
    <w:uiPriority w:val="39"/>
    <w:rsid w:val="001975AC"/>
    <w:pPr>
      <w:tabs>
        <w:tab w:val="left" w:pos="1872"/>
        <w:tab w:val="right" w:leader="dot" w:pos="9360"/>
      </w:tabs>
      <w:spacing w:after="240"/>
      <w:ind w:left="1872" w:right="1080" w:hanging="1872"/>
    </w:pPr>
    <w:rPr>
      <w:rFonts w:ascii="Arial" w:hAnsi="Arial"/>
      <w:caps/>
    </w:rPr>
  </w:style>
  <w:style w:type="paragraph" w:customStyle="1" w:styleId="Heading3NoTOC">
    <w:name w:val="Heading 3_No TOC"/>
    <w:basedOn w:val="Heading3"/>
    <w:next w:val="Normal"/>
    <w:qFormat/>
    <w:rsid w:val="00381928"/>
    <w:pPr>
      <w:outlineLvl w:val="8"/>
    </w:pPr>
  </w:style>
  <w:style w:type="paragraph" w:customStyle="1" w:styleId="AbtHeadA">
    <w:name w:val="AbtHead A"/>
    <w:basedOn w:val="Normal"/>
    <w:next w:val="BodyText"/>
    <w:uiPriority w:val="99"/>
    <w:rsid w:val="00564DC6"/>
    <w:pPr>
      <w:keepNext/>
      <w:keepLines/>
      <w:tabs>
        <w:tab w:val="clear" w:pos="432"/>
        <w:tab w:val="left" w:pos="720"/>
        <w:tab w:val="left" w:pos="1080"/>
        <w:tab w:val="left" w:pos="1440"/>
        <w:tab w:val="left" w:pos="1800"/>
      </w:tabs>
      <w:spacing w:after="360" w:line="264" w:lineRule="auto"/>
      <w:ind w:firstLine="0"/>
      <w:jc w:val="left"/>
      <w:outlineLvl w:val="0"/>
    </w:pPr>
    <w:rPr>
      <w:rFonts w:ascii="Arial Bold" w:hAnsi="Arial Bold"/>
      <w:b/>
      <w:smallCaps/>
      <w:sz w:val="28"/>
      <w:szCs w:val="20"/>
    </w:rPr>
  </w:style>
  <w:style w:type="paragraph" w:customStyle="1" w:styleId="AbtHeadB">
    <w:name w:val="AbtHead B"/>
    <w:basedOn w:val="Normal"/>
    <w:next w:val="BodyText"/>
    <w:link w:val="AbtHeadBChar"/>
    <w:uiPriority w:val="99"/>
    <w:rsid w:val="00564DC6"/>
    <w:pPr>
      <w:keepNext/>
      <w:keepLines/>
      <w:tabs>
        <w:tab w:val="clear" w:pos="432"/>
        <w:tab w:val="left" w:pos="720"/>
        <w:tab w:val="left" w:pos="1080"/>
        <w:tab w:val="left" w:pos="1440"/>
        <w:tab w:val="left" w:pos="1800"/>
      </w:tabs>
      <w:spacing w:after="280" w:line="264" w:lineRule="auto"/>
      <w:ind w:firstLine="0"/>
      <w:jc w:val="left"/>
      <w:outlineLvl w:val="1"/>
    </w:pPr>
    <w:rPr>
      <w:rFonts w:ascii="Arial" w:hAnsi="Arial"/>
      <w:b/>
      <w:szCs w:val="20"/>
    </w:rPr>
  </w:style>
  <w:style w:type="paragraph" w:styleId="BodyText">
    <w:name w:val="Body Text"/>
    <w:basedOn w:val="Normal"/>
    <w:link w:val="BodyTextChar"/>
    <w:uiPriority w:val="99"/>
    <w:rsid w:val="00564DC6"/>
    <w:pPr>
      <w:tabs>
        <w:tab w:val="clear" w:pos="432"/>
        <w:tab w:val="left" w:pos="720"/>
        <w:tab w:val="left" w:pos="1080"/>
        <w:tab w:val="left" w:pos="1440"/>
        <w:tab w:val="left" w:pos="1800"/>
      </w:tabs>
      <w:spacing w:after="240" w:line="264" w:lineRule="auto"/>
      <w:ind w:firstLine="0"/>
      <w:jc w:val="left"/>
    </w:pPr>
    <w:rPr>
      <w:sz w:val="22"/>
      <w:szCs w:val="20"/>
    </w:rPr>
  </w:style>
  <w:style w:type="character" w:customStyle="1" w:styleId="BodyTextChar">
    <w:name w:val="Body Text Char"/>
    <w:basedOn w:val="DefaultParagraphFont"/>
    <w:link w:val="BodyText"/>
    <w:uiPriority w:val="99"/>
    <w:rsid w:val="00564DC6"/>
    <w:rPr>
      <w:rFonts w:ascii="Times New Roman" w:hAnsi="Times New Roman"/>
      <w:sz w:val="22"/>
      <w:szCs w:val="20"/>
    </w:rPr>
  </w:style>
  <w:style w:type="character" w:customStyle="1" w:styleId="AbtHeadBChar">
    <w:name w:val="AbtHead B Char"/>
    <w:basedOn w:val="DefaultParagraphFont"/>
    <w:link w:val="AbtHeadB"/>
    <w:uiPriority w:val="99"/>
    <w:locked/>
    <w:rsid w:val="00564DC6"/>
    <w:rPr>
      <w:rFonts w:ascii="Arial" w:hAnsi="Arial"/>
      <w:b/>
      <w:szCs w:val="20"/>
    </w:rPr>
  </w:style>
  <w:style w:type="paragraph" w:customStyle="1" w:styleId="ParagraphLAST">
    <w:name w:val="Paragraph (LAST)"/>
    <w:basedOn w:val="Normal"/>
    <w:next w:val="Normal"/>
    <w:qFormat/>
    <w:rsid w:val="00564DC6"/>
    <w:pPr>
      <w:spacing w:after="240"/>
    </w:pPr>
  </w:style>
  <w:style w:type="paragraph" w:customStyle="1" w:styleId="Bullet">
    <w:name w:val="Bullet"/>
    <w:qFormat/>
    <w:rsid w:val="00564DC6"/>
    <w:pPr>
      <w:tabs>
        <w:tab w:val="left" w:pos="360"/>
      </w:tabs>
      <w:spacing w:after="180"/>
      <w:ind w:left="720" w:right="360" w:hanging="288"/>
      <w:jc w:val="both"/>
    </w:pPr>
    <w:rPr>
      <w:rFonts w:ascii="Times New Roman" w:hAnsi="Times New Roman"/>
    </w:rPr>
  </w:style>
  <w:style w:type="character" w:customStyle="1" w:styleId="FooterChar">
    <w:name w:val="Footer Char"/>
    <w:basedOn w:val="DefaultParagraphFont"/>
    <w:link w:val="Footer"/>
    <w:uiPriority w:val="99"/>
    <w:locked/>
    <w:rsid w:val="004B2D48"/>
    <w:rPr>
      <w:rFonts w:ascii="Times New Roman" w:hAnsi="Times New Roman"/>
    </w:rPr>
  </w:style>
  <w:style w:type="paragraph" w:styleId="Caption">
    <w:name w:val="caption"/>
    <w:basedOn w:val="Normal"/>
    <w:next w:val="Normal"/>
    <w:uiPriority w:val="99"/>
    <w:qFormat/>
    <w:rsid w:val="00BA727A"/>
    <w:pPr>
      <w:tabs>
        <w:tab w:val="clear" w:pos="432"/>
        <w:tab w:val="left" w:pos="720"/>
        <w:tab w:val="left" w:pos="1080"/>
        <w:tab w:val="left" w:pos="1440"/>
        <w:tab w:val="left" w:pos="1800"/>
      </w:tabs>
      <w:spacing w:line="264" w:lineRule="auto"/>
      <w:ind w:firstLine="0"/>
      <w:jc w:val="left"/>
    </w:pPr>
    <w:rPr>
      <w:rFonts w:ascii="Arial" w:hAnsi="Arial"/>
      <w:b/>
      <w:bCs/>
      <w:sz w:val="20"/>
      <w:szCs w:val="20"/>
    </w:rPr>
  </w:style>
  <w:style w:type="character" w:styleId="Hyperlink">
    <w:name w:val="Hyperlink"/>
    <w:basedOn w:val="DefaultParagraphFont"/>
    <w:uiPriority w:val="99"/>
    <w:rsid w:val="00BA727A"/>
    <w:rPr>
      <w:rFonts w:cs="Times New Roman"/>
      <w:color w:val="0000FF"/>
      <w:u w:val="single"/>
    </w:rPr>
  </w:style>
  <w:style w:type="character" w:customStyle="1" w:styleId="FootnoteTextChar">
    <w:name w:val="Footnote Text Char"/>
    <w:aliases w:val="F1 Char"/>
    <w:basedOn w:val="DefaultParagraphFont"/>
    <w:link w:val="FootnoteText"/>
    <w:rsid w:val="00EB0F07"/>
    <w:rPr>
      <w:rFonts w:ascii="Times New Roman" w:hAnsi="Times New Roman"/>
      <w:sz w:val="20"/>
    </w:rPr>
  </w:style>
  <w:style w:type="character" w:styleId="CommentReference">
    <w:name w:val="annotation reference"/>
    <w:basedOn w:val="DefaultParagraphFont"/>
    <w:uiPriority w:val="99"/>
    <w:semiHidden/>
    <w:unhideWhenUsed/>
    <w:rsid w:val="00374BCB"/>
    <w:rPr>
      <w:sz w:val="16"/>
      <w:szCs w:val="16"/>
    </w:rPr>
  </w:style>
  <w:style w:type="paragraph" w:styleId="CommentText">
    <w:name w:val="annotation text"/>
    <w:basedOn w:val="Normal"/>
    <w:link w:val="CommentTextChar"/>
    <w:uiPriority w:val="99"/>
    <w:semiHidden/>
    <w:unhideWhenUsed/>
    <w:rsid w:val="00374BCB"/>
    <w:pPr>
      <w:spacing w:line="240" w:lineRule="auto"/>
    </w:pPr>
    <w:rPr>
      <w:sz w:val="20"/>
      <w:szCs w:val="20"/>
    </w:rPr>
  </w:style>
  <w:style w:type="character" w:customStyle="1" w:styleId="CommentTextChar">
    <w:name w:val="Comment Text Char"/>
    <w:basedOn w:val="DefaultParagraphFont"/>
    <w:link w:val="CommentText"/>
    <w:uiPriority w:val="99"/>
    <w:semiHidden/>
    <w:rsid w:val="00374B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74BCB"/>
    <w:rPr>
      <w:b/>
      <w:bCs/>
    </w:rPr>
  </w:style>
  <w:style w:type="character" w:customStyle="1" w:styleId="CommentSubjectChar">
    <w:name w:val="Comment Subject Char"/>
    <w:basedOn w:val="CommentTextChar"/>
    <w:link w:val="CommentSubject"/>
    <w:uiPriority w:val="99"/>
    <w:semiHidden/>
    <w:rsid w:val="00374BCB"/>
    <w:rPr>
      <w:rFonts w:ascii="Times New Roman" w:hAnsi="Times New Roman"/>
      <w:b/>
      <w:bCs/>
      <w:sz w:val="20"/>
      <w:szCs w:val="20"/>
    </w:rPr>
  </w:style>
  <w:style w:type="paragraph" w:styleId="DocumentMap">
    <w:name w:val="Document Map"/>
    <w:basedOn w:val="Normal"/>
    <w:link w:val="DocumentMapChar"/>
    <w:uiPriority w:val="99"/>
    <w:semiHidden/>
    <w:unhideWhenUsed/>
    <w:rsid w:val="002C25AC"/>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C25AC"/>
    <w:rPr>
      <w:rFonts w:ascii="Tahoma" w:hAnsi="Tahoma" w:cs="Tahoma"/>
      <w:sz w:val="16"/>
      <w:szCs w:val="16"/>
    </w:rPr>
  </w:style>
  <w:style w:type="character" w:styleId="HTMLCite">
    <w:name w:val="HTML Cite"/>
    <w:basedOn w:val="DefaultParagraphFont"/>
    <w:uiPriority w:val="99"/>
    <w:semiHidden/>
    <w:unhideWhenUsed/>
    <w:rsid w:val="00F47BEA"/>
    <w:rPr>
      <w:i/>
      <w:iCs/>
    </w:rPr>
  </w:style>
  <w:style w:type="character" w:customStyle="1" w:styleId="slug-pub-date">
    <w:name w:val="slug-pub-date"/>
    <w:basedOn w:val="DefaultParagraphFont"/>
    <w:rsid w:val="00036E92"/>
  </w:style>
  <w:style w:type="character" w:customStyle="1" w:styleId="slug-vol">
    <w:name w:val="slug-vol"/>
    <w:basedOn w:val="DefaultParagraphFont"/>
    <w:rsid w:val="00036E92"/>
  </w:style>
  <w:style w:type="character" w:customStyle="1" w:styleId="slug-issue">
    <w:name w:val="slug-issue"/>
    <w:basedOn w:val="DefaultParagraphFont"/>
    <w:rsid w:val="00036E92"/>
  </w:style>
  <w:style w:type="character" w:customStyle="1" w:styleId="slug-pages">
    <w:name w:val="slug-pages"/>
    <w:basedOn w:val="DefaultParagraphFont"/>
    <w:rsid w:val="00036E92"/>
  </w:style>
  <w:style w:type="character" w:customStyle="1" w:styleId="name2">
    <w:name w:val="name2"/>
    <w:basedOn w:val="DefaultParagraphFont"/>
    <w:rsid w:val="00BD0E3F"/>
    <w:rPr>
      <w:rFonts w:ascii="Verdana" w:hAnsi="Verdana" w:hint="default"/>
      <w:b/>
      <w:bCs/>
      <w:vanish w:val="0"/>
      <w:webHidden w:val="0"/>
      <w:sz w:val="18"/>
      <w:szCs w:val="18"/>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21776">
      <w:bodyDiv w:val="1"/>
      <w:marLeft w:val="0"/>
      <w:marRight w:val="0"/>
      <w:marTop w:val="0"/>
      <w:marBottom w:val="0"/>
      <w:divBdr>
        <w:top w:val="none" w:sz="0" w:space="0" w:color="auto"/>
        <w:left w:val="none" w:sz="0" w:space="0" w:color="auto"/>
        <w:bottom w:val="none" w:sz="0" w:space="0" w:color="auto"/>
        <w:right w:val="none" w:sz="0" w:space="0" w:color="auto"/>
      </w:divBdr>
      <w:divsChild>
        <w:div w:id="941914924">
          <w:marLeft w:val="0"/>
          <w:marRight w:val="0"/>
          <w:marTop w:val="0"/>
          <w:marBottom w:val="0"/>
          <w:divBdr>
            <w:top w:val="none" w:sz="0" w:space="0" w:color="auto"/>
            <w:left w:val="none" w:sz="0" w:space="0" w:color="auto"/>
            <w:bottom w:val="none" w:sz="0" w:space="0" w:color="auto"/>
            <w:right w:val="none" w:sz="0" w:space="0" w:color="auto"/>
          </w:divBdr>
          <w:divsChild>
            <w:div w:id="969288818">
              <w:marLeft w:val="0"/>
              <w:marRight w:val="0"/>
              <w:marTop w:val="0"/>
              <w:marBottom w:val="0"/>
              <w:divBdr>
                <w:top w:val="none" w:sz="0" w:space="0" w:color="auto"/>
                <w:left w:val="none" w:sz="0" w:space="0" w:color="auto"/>
                <w:bottom w:val="none" w:sz="0" w:space="0" w:color="auto"/>
                <w:right w:val="none" w:sz="0" w:space="0" w:color="auto"/>
              </w:divBdr>
              <w:divsChild>
                <w:div w:id="308554680">
                  <w:marLeft w:val="0"/>
                  <w:marRight w:val="0"/>
                  <w:marTop w:val="0"/>
                  <w:marBottom w:val="0"/>
                  <w:divBdr>
                    <w:top w:val="none" w:sz="0" w:space="0" w:color="auto"/>
                    <w:left w:val="none" w:sz="0" w:space="0" w:color="auto"/>
                    <w:bottom w:val="none" w:sz="0" w:space="0" w:color="auto"/>
                    <w:right w:val="none" w:sz="0" w:space="0" w:color="auto"/>
                  </w:divBdr>
                  <w:divsChild>
                    <w:div w:id="1903128898">
                      <w:marLeft w:val="0"/>
                      <w:marRight w:val="0"/>
                      <w:marTop w:val="0"/>
                      <w:marBottom w:val="0"/>
                      <w:divBdr>
                        <w:top w:val="none" w:sz="0" w:space="0" w:color="auto"/>
                        <w:left w:val="none" w:sz="0" w:space="0" w:color="auto"/>
                        <w:bottom w:val="none" w:sz="0" w:space="0" w:color="auto"/>
                        <w:right w:val="none" w:sz="0" w:space="0" w:color="auto"/>
                      </w:divBdr>
                      <w:divsChild>
                        <w:div w:id="113016710">
                          <w:marLeft w:val="0"/>
                          <w:marRight w:val="0"/>
                          <w:marTop w:val="0"/>
                          <w:marBottom w:val="0"/>
                          <w:divBdr>
                            <w:top w:val="none" w:sz="0" w:space="0" w:color="auto"/>
                            <w:left w:val="none" w:sz="0" w:space="0" w:color="auto"/>
                            <w:bottom w:val="none" w:sz="0" w:space="0" w:color="auto"/>
                            <w:right w:val="none" w:sz="0" w:space="0" w:color="auto"/>
                          </w:divBdr>
                          <w:divsChild>
                            <w:div w:id="760105492">
                              <w:marLeft w:val="0"/>
                              <w:marRight w:val="0"/>
                              <w:marTop w:val="0"/>
                              <w:marBottom w:val="0"/>
                              <w:divBdr>
                                <w:top w:val="none" w:sz="0" w:space="0" w:color="auto"/>
                                <w:left w:val="none" w:sz="0" w:space="0" w:color="auto"/>
                                <w:bottom w:val="none" w:sz="0" w:space="0" w:color="auto"/>
                                <w:right w:val="none" w:sz="0" w:space="0" w:color="auto"/>
                              </w:divBdr>
                              <w:divsChild>
                                <w:div w:id="564804230">
                                  <w:marLeft w:val="0"/>
                                  <w:marRight w:val="0"/>
                                  <w:marTop w:val="0"/>
                                  <w:marBottom w:val="0"/>
                                  <w:divBdr>
                                    <w:top w:val="none" w:sz="0" w:space="0" w:color="auto"/>
                                    <w:left w:val="none" w:sz="0" w:space="0" w:color="auto"/>
                                    <w:bottom w:val="none" w:sz="0" w:space="0" w:color="auto"/>
                                    <w:right w:val="none" w:sz="0" w:space="0" w:color="auto"/>
                                  </w:divBdr>
                                  <w:divsChild>
                                    <w:div w:id="1243103239">
                                      <w:marLeft w:val="0"/>
                                      <w:marRight w:val="0"/>
                                      <w:marTop w:val="0"/>
                                      <w:marBottom w:val="0"/>
                                      <w:divBdr>
                                        <w:top w:val="none" w:sz="0" w:space="0" w:color="auto"/>
                                        <w:left w:val="none" w:sz="0" w:space="0" w:color="auto"/>
                                        <w:bottom w:val="none" w:sz="0" w:space="0" w:color="auto"/>
                                        <w:right w:val="none" w:sz="0" w:space="0" w:color="auto"/>
                                      </w:divBdr>
                                    </w:div>
                                    <w:div w:id="166188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499094">
      <w:bodyDiv w:val="1"/>
      <w:marLeft w:val="0"/>
      <w:marRight w:val="0"/>
      <w:marTop w:val="0"/>
      <w:marBottom w:val="0"/>
      <w:divBdr>
        <w:top w:val="none" w:sz="0" w:space="0" w:color="auto"/>
        <w:left w:val="none" w:sz="0" w:space="0" w:color="auto"/>
        <w:bottom w:val="none" w:sz="0" w:space="0" w:color="auto"/>
        <w:right w:val="none" w:sz="0" w:space="0" w:color="auto"/>
      </w:divBdr>
      <w:divsChild>
        <w:div w:id="1342274195">
          <w:marLeft w:val="0"/>
          <w:marRight w:val="0"/>
          <w:marTop w:val="150"/>
          <w:marBottom w:val="150"/>
          <w:divBdr>
            <w:top w:val="single" w:sz="6" w:space="0" w:color="9B9A7A"/>
            <w:left w:val="single" w:sz="6" w:space="0" w:color="9B9A7A"/>
            <w:bottom w:val="single" w:sz="6" w:space="0" w:color="9B9A7A"/>
            <w:right w:val="single" w:sz="6" w:space="0" w:color="9B9A7A"/>
          </w:divBdr>
          <w:divsChild>
            <w:div w:id="2058162212">
              <w:marLeft w:val="0"/>
              <w:marRight w:val="0"/>
              <w:marTop w:val="0"/>
              <w:marBottom w:val="0"/>
              <w:divBdr>
                <w:top w:val="none" w:sz="0" w:space="0" w:color="auto"/>
                <w:left w:val="none" w:sz="0" w:space="0" w:color="auto"/>
                <w:bottom w:val="none" w:sz="0" w:space="0" w:color="auto"/>
                <w:right w:val="none" w:sz="0" w:space="0" w:color="auto"/>
              </w:divBdr>
              <w:divsChild>
                <w:div w:id="180639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49298">
      <w:bodyDiv w:val="1"/>
      <w:marLeft w:val="0"/>
      <w:marRight w:val="0"/>
      <w:marTop w:val="0"/>
      <w:marBottom w:val="0"/>
      <w:divBdr>
        <w:top w:val="none" w:sz="0" w:space="0" w:color="auto"/>
        <w:left w:val="none" w:sz="0" w:space="0" w:color="auto"/>
        <w:bottom w:val="none" w:sz="0" w:space="0" w:color="auto"/>
        <w:right w:val="none" w:sz="0" w:space="0" w:color="auto"/>
      </w:divBdr>
      <w:divsChild>
        <w:div w:id="1788692302">
          <w:marLeft w:val="0"/>
          <w:marRight w:val="0"/>
          <w:marTop w:val="150"/>
          <w:marBottom w:val="150"/>
          <w:divBdr>
            <w:top w:val="single" w:sz="6" w:space="0" w:color="9B9A7A"/>
            <w:left w:val="single" w:sz="6" w:space="0" w:color="9B9A7A"/>
            <w:bottom w:val="single" w:sz="6" w:space="0" w:color="9B9A7A"/>
            <w:right w:val="single" w:sz="6" w:space="0" w:color="9B9A7A"/>
          </w:divBdr>
          <w:divsChild>
            <w:div w:id="603194234">
              <w:marLeft w:val="0"/>
              <w:marRight w:val="0"/>
              <w:marTop w:val="0"/>
              <w:marBottom w:val="0"/>
              <w:divBdr>
                <w:top w:val="none" w:sz="0" w:space="0" w:color="auto"/>
                <w:left w:val="none" w:sz="0" w:space="0" w:color="auto"/>
                <w:bottom w:val="none" w:sz="0" w:space="0" w:color="auto"/>
                <w:right w:val="none" w:sz="0" w:space="0" w:color="auto"/>
              </w:divBdr>
              <w:divsChild>
                <w:div w:id="150990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634659">
      <w:bodyDiv w:val="1"/>
      <w:marLeft w:val="0"/>
      <w:marRight w:val="0"/>
      <w:marTop w:val="0"/>
      <w:marBottom w:val="0"/>
      <w:divBdr>
        <w:top w:val="none" w:sz="0" w:space="0" w:color="auto"/>
        <w:left w:val="none" w:sz="0" w:space="0" w:color="auto"/>
        <w:bottom w:val="none" w:sz="0" w:space="0" w:color="auto"/>
        <w:right w:val="none" w:sz="0" w:space="0" w:color="auto"/>
      </w:divBdr>
      <w:divsChild>
        <w:div w:id="1721785651">
          <w:marLeft w:val="0"/>
          <w:marRight w:val="0"/>
          <w:marTop w:val="150"/>
          <w:marBottom w:val="150"/>
          <w:divBdr>
            <w:top w:val="single" w:sz="6" w:space="0" w:color="9B9A7A"/>
            <w:left w:val="single" w:sz="6" w:space="0" w:color="9B9A7A"/>
            <w:bottom w:val="single" w:sz="6" w:space="0" w:color="9B9A7A"/>
            <w:right w:val="single" w:sz="6" w:space="0" w:color="9B9A7A"/>
          </w:divBdr>
          <w:divsChild>
            <w:div w:id="219682393">
              <w:marLeft w:val="0"/>
              <w:marRight w:val="0"/>
              <w:marTop w:val="0"/>
              <w:marBottom w:val="0"/>
              <w:divBdr>
                <w:top w:val="none" w:sz="0" w:space="0" w:color="auto"/>
                <w:left w:val="none" w:sz="0" w:space="0" w:color="auto"/>
                <w:bottom w:val="none" w:sz="0" w:space="0" w:color="auto"/>
                <w:right w:val="none" w:sz="0" w:space="0" w:color="auto"/>
              </w:divBdr>
              <w:divsChild>
                <w:div w:id="112866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254893">
      <w:bodyDiv w:val="1"/>
      <w:marLeft w:val="0"/>
      <w:marRight w:val="0"/>
      <w:marTop w:val="0"/>
      <w:marBottom w:val="0"/>
      <w:divBdr>
        <w:top w:val="none" w:sz="0" w:space="0" w:color="auto"/>
        <w:left w:val="none" w:sz="0" w:space="0" w:color="auto"/>
        <w:bottom w:val="none" w:sz="0" w:space="0" w:color="auto"/>
        <w:right w:val="none" w:sz="0" w:space="0" w:color="auto"/>
      </w:divBdr>
      <w:divsChild>
        <w:div w:id="369574640">
          <w:marLeft w:val="0"/>
          <w:marRight w:val="0"/>
          <w:marTop w:val="0"/>
          <w:marBottom w:val="0"/>
          <w:divBdr>
            <w:top w:val="none" w:sz="0" w:space="0" w:color="auto"/>
            <w:left w:val="none" w:sz="0" w:space="0" w:color="auto"/>
            <w:bottom w:val="none" w:sz="0" w:space="0" w:color="auto"/>
            <w:right w:val="none" w:sz="0" w:space="0" w:color="auto"/>
          </w:divBdr>
          <w:divsChild>
            <w:div w:id="967205448">
              <w:marLeft w:val="0"/>
              <w:marRight w:val="0"/>
              <w:marTop w:val="0"/>
              <w:marBottom w:val="0"/>
              <w:divBdr>
                <w:top w:val="none" w:sz="0" w:space="0" w:color="auto"/>
                <w:left w:val="none" w:sz="0" w:space="0" w:color="auto"/>
                <w:bottom w:val="none" w:sz="0" w:space="0" w:color="auto"/>
                <w:right w:val="none" w:sz="0" w:space="0" w:color="auto"/>
              </w:divBdr>
              <w:divsChild>
                <w:div w:id="736978275">
                  <w:marLeft w:val="0"/>
                  <w:marRight w:val="0"/>
                  <w:marTop w:val="0"/>
                  <w:marBottom w:val="0"/>
                  <w:divBdr>
                    <w:top w:val="none" w:sz="0" w:space="0" w:color="auto"/>
                    <w:left w:val="none" w:sz="0" w:space="0" w:color="auto"/>
                    <w:bottom w:val="none" w:sz="0" w:space="0" w:color="auto"/>
                    <w:right w:val="none" w:sz="0" w:space="0" w:color="auto"/>
                  </w:divBdr>
                  <w:divsChild>
                    <w:div w:id="1029840582">
                      <w:marLeft w:val="0"/>
                      <w:marRight w:val="0"/>
                      <w:marTop w:val="0"/>
                      <w:marBottom w:val="0"/>
                      <w:divBdr>
                        <w:top w:val="none" w:sz="0" w:space="0" w:color="auto"/>
                        <w:left w:val="none" w:sz="0" w:space="0" w:color="auto"/>
                        <w:bottom w:val="none" w:sz="0" w:space="0" w:color="auto"/>
                        <w:right w:val="none" w:sz="0" w:space="0" w:color="auto"/>
                      </w:divBdr>
                      <w:divsChild>
                        <w:div w:id="756440716">
                          <w:marLeft w:val="0"/>
                          <w:marRight w:val="0"/>
                          <w:marTop w:val="0"/>
                          <w:marBottom w:val="0"/>
                          <w:divBdr>
                            <w:top w:val="none" w:sz="0" w:space="0" w:color="auto"/>
                            <w:left w:val="none" w:sz="0" w:space="0" w:color="auto"/>
                            <w:bottom w:val="none" w:sz="0" w:space="0" w:color="auto"/>
                            <w:right w:val="none" w:sz="0" w:space="0" w:color="auto"/>
                          </w:divBdr>
                          <w:divsChild>
                            <w:div w:id="1662389884">
                              <w:marLeft w:val="0"/>
                              <w:marRight w:val="0"/>
                              <w:marTop w:val="0"/>
                              <w:marBottom w:val="0"/>
                              <w:divBdr>
                                <w:top w:val="none" w:sz="0" w:space="0" w:color="auto"/>
                                <w:left w:val="none" w:sz="0" w:space="0" w:color="auto"/>
                                <w:bottom w:val="none" w:sz="0" w:space="0" w:color="auto"/>
                                <w:right w:val="none" w:sz="0" w:space="0" w:color="auto"/>
                              </w:divBdr>
                              <w:divsChild>
                                <w:div w:id="193928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6642929">
      <w:bodyDiv w:val="1"/>
      <w:marLeft w:val="0"/>
      <w:marRight w:val="0"/>
      <w:marTop w:val="0"/>
      <w:marBottom w:val="0"/>
      <w:divBdr>
        <w:top w:val="none" w:sz="0" w:space="0" w:color="auto"/>
        <w:left w:val="none" w:sz="0" w:space="0" w:color="auto"/>
        <w:bottom w:val="none" w:sz="0" w:space="0" w:color="auto"/>
        <w:right w:val="none" w:sz="0" w:space="0" w:color="auto"/>
      </w:divBdr>
      <w:divsChild>
        <w:div w:id="1614753376">
          <w:marLeft w:val="0"/>
          <w:marRight w:val="0"/>
          <w:marTop w:val="150"/>
          <w:marBottom w:val="150"/>
          <w:divBdr>
            <w:top w:val="single" w:sz="6" w:space="0" w:color="9B9A7A"/>
            <w:left w:val="single" w:sz="6" w:space="0" w:color="9B9A7A"/>
            <w:bottom w:val="single" w:sz="6" w:space="0" w:color="9B9A7A"/>
            <w:right w:val="single" w:sz="6" w:space="0" w:color="9B9A7A"/>
          </w:divBdr>
          <w:divsChild>
            <w:div w:id="957906765">
              <w:marLeft w:val="0"/>
              <w:marRight w:val="0"/>
              <w:marTop w:val="0"/>
              <w:marBottom w:val="0"/>
              <w:divBdr>
                <w:top w:val="none" w:sz="0" w:space="0" w:color="auto"/>
                <w:left w:val="none" w:sz="0" w:space="0" w:color="auto"/>
                <w:bottom w:val="none" w:sz="0" w:space="0" w:color="auto"/>
                <w:right w:val="none" w:sz="0" w:space="0" w:color="auto"/>
              </w:divBdr>
              <w:divsChild>
                <w:div w:id="22322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926785">
      <w:bodyDiv w:val="1"/>
      <w:marLeft w:val="0"/>
      <w:marRight w:val="0"/>
      <w:marTop w:val="0"/>
      <w:marBottom w:val="0"/>
      <w:divBdr>
        <w:top w:val="none" w:sz="0" w:space="0" w:color="auto"/>
        <w:left w:val="none" w:sz="0" w:space="0" w:color="auto"/>
        <w:bottom w:val="none" w:sz="0" w:space="0" w:color="auto"/>
        <w:right w:val="none" w:sz="0" w:space="0" w:color="auto"/>
      </w:divBdr>
      <w:divsChild>
        <w:div w:id="587691218">
          <w:marLeft w:val="0"/>
          <w:marRight w:val="0"/>
          <w:marTop w:val="0"/>
          <w:marBottom w:val="0"/>
          <w:divBdr>
            <w:top w:val="none" w:sz="0" w:space="0" w:color="auto"/>
            <w:left w:val="none" w:sz="0" w:space="0" w:color="auto"/>
            <w:bottom w:val="none" w:sz="0" w:space="0" w:color="auto"/>
            <w:right w:val="none" w:sz="0" w:space="0" w:color="auto"/>
          </w:divBdr>
          <w:divsChild>
            <w:div w:id="1504125465">
              <w:marLeft w:val="0"/>
              <w:marRight w:val="0"/>
              <w:marTop w:val="0"/>
              <w:marBottom w:val="0"/>
              <w:divBdr>
                <w:top w:val="none" w:sz="0" w:space="0" w:color="auto"/>
                <w:left w:val="none" w:sz="0" w:space="0" w:color="auto"/>
                <w:bottom w:val="none" w:sz="0" w:space="0" w:color="auto"/>
                <w:right w:val="none" w:sz="0" w:space="0" w:color="auto"/>
              </w:divBdr>
              <w:divsChild>
                <w:div w:id="870344934">
                  <w:marLeft w:val="0"/>
                  <w:marRight w:val="0"/>
                  <w:marTop w:val="0"/>
                  <w:marBottom w:val="0"/>
                  <w:divBdr>
                    <w:top w:val="none" w:sz="0" w:space="0" w:color="auto"/>
                    <w:left w:val="none" w:sz="0" w:space="0" w:color="auto"/>
                    <w:bottom w:val="none" w:sz="0" w:space="0" w:color="auto"/>
                    <w:right w:val="none" w:sz="0" w:space="0" w:color="auto"/>
                  </w:divBdr>
                  <w:divsChild>
                    <w:div w:id="1436051334">
                      <w:marLeft w:val="0"/>
                      <w:marRight w:val="0"/>
                      <w:marTop w:val="0"/>
                      <w:marBottom w:val="0"/>
                      <w:divBdr>
                        <w:top w:val="none" w:sz="0" w:space="0" w:color="auto"/>
                        <w:left w:val="none" w:sz="0" w:space="0" w:color="auto"/>
                        <w:bottom w:val="none" w:sz="0" w:space="0" w:color="auto"/>
                        <w:right w:val="none" w:sz="0" w:space="0" w:color="auto"/>
                      </w:divBdr>
                      <w:divsChild>
                        <w:div w:id="1072629526">
                          <w:marLeft w:val="0"/>
                          <w:marRight w:val="0"/>
                          <w:marTop w:val="0"/>
                          <w:marBottom w:val="0"/>
                          <w:divBdr>
                            <w:top w:val="none" w:sz="0" w:space="0" w:color="auto"/>
                            <w:left w:val="none" w:sz="0" w:space="0" w:color="auto"/>
                            <w:bottom w:val="none" w:sz="0" w:space="0" w:color="auto"/>
                            <w:right w:val="none" w:sz="0" w:space="0" w:color="auto"/>
                          </w:divBdr>
                          <w:divsChild>
                            <w:div w:id="1943025870">
                              <w:marLeft w:val="0"/>
                              <w:marRight w:val="0"/>
                              <w:marTop w:val="0"/>
                              <w:marBottom w:val="0"/>
                              <w:divBdr>
                                <w:top w:val="none" w:sz="0" w:space="0" w:color="auto"/>
                                <w:left w:val="none" w:sz="0" w:space="0" w:color="auto"/>
                                <w:bottom w:val="none" w:sz="0" w:space="0" w:color="auto"/>
                                <w:right w:val="none" w:sz="0" w:space="0" w:color="auto"/>
                              </w:divBdr>
                              <w:divsChild>
                                <w:div w:id="163375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4272282">
      <w:bodyDiv w:val="1"/>
      <w:marLeft w:val="0"/>
      <w:marRight w:val="0"/>
      <w:marTop w:val="0"/>
      <w:marBottom w:val="0"/>
      <w:divBdr>
        <w:top w:val="none" w:sz="0" w:space="0" w:color="auto"/>
        <w:left w:val="none" w:sz="0" w:space="0" w:color="auto"/>
        <w:bottom w:val="none" w:sz="0" w:space="0" w:color="auto"/>
        <w:right w:val="none" w:sz="0" w:space="0" w:color="auto"/>
      </w:divBdr>
      <w:divsChild>
        <w:div w:id="36974975">
          <w:marLeft w:val="0"/>
          <w:marRight w:val="0"/>
          <w:marTop w:val="150"/>
          <w:marBottom w:val="150"/>
          <w:divBdr>
            <w:top w:val="single" w:sz="6" w:space="0" w:color="9B9A7A"/>
            <w:left w:val="single" w:sz="6" w:space="0" w:color="9B9A7A"/>
            <w:bottom w:val="single" w:sz="6" w:space="0" w:color="9B9A7A"/>
            <w:right w:val="single" w:sz="6" w:space="0" w:color="9B9A7A"/>
          </w:divBdr>
          <w:divsChild>
            <w:div w:id="1672566753">
              <w:marLeft w:val="0"/>
              <w:marRight w:val="0"/>
              <w:marTop w:val="0"/>
              <w:marBottom w:val="0"/>
              <w:divBdr>
                <w:top w:val="none" w:sz="0" w:space="0" w:color="auto"/>
                <w:left w:val="none" w:sz="0" w:space="0" w:color="auto"/>
                <w:bottom w:val="none" w:sz="0" w:space="0" w:color="auto"/>
                <w:right w:val="none" w:sz="0" w:space="0" w:color="auto"/>
              </w:divBdr>
              <w:divsChild>
                <w:div w:id="124507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690622">
      <w:bodyDiv w:val="1"/>
      <w:marLeft w:val="0"/>
      <w:marRight w:val="0"/>
      <w:marTop w:val="0"/>
      <w:marBottom w:val="0"/>
      <w:divBdr>
        <w:top w:val="none" w:sz="0" w:space="0" w:color="auto"/>
        <w:left w:val="none" w:sz="0" w:space="0" w:color="auto"/>
        <w:bottom w:val="none" w:sz="0" w:space="0" w:color="auto"/>
        <w:right w:val="none" w:sz="0" w:space="0" w:color="auto"/>
      </w:divBdr>
      <w:divsChild>
        <w:div w:id="322203385">
          <w:marLeft w:val="0"/>
          <w:marRight w:val="0"/>
          <w:marTop w:val="187"/>
          <w:marBottom w:val="187"/>
          <w:divBdr>
            <w:top w:val="single" w:sz="8" w:space="0" w:color="9B9A7A"/>
            <w:left w:val="single" w:sz="8" w:space="0" w:color="9B9A7A"/>
            <w:bottom w:val="single" w:sz="8" w:space="0" w:color="9B9A7A"/>
            <w:right w:val="single" w:sz="8" w:space="0" w:color="9B9A7A"/>
          </w:divBdr>
          <w:divsChild>
            <w:div w:id="286738304">
              <w:marLeft w:val="0"/>
              <w:marRight w:val="0"/>
              <w:marTop w:val="0"/>
              <w:marBottom w:val="0"/>
              <w:divBdr>
                <w:top w:val="none" w:sz="0" w:space="0" w:color="auto"/>
                <w:left w:val="none" w:sz="0" w:space="0" w:color="auto"/>
                <w:bottom w:val="none" w:sz="0" w:space="0" w:color="auto"/>
                <w:right w:val="none" w:sz="0" w:space="0" w:color="auto"/>
              </w:divBdr>
              <w:divsChild>
                <w:div w:id="131957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49800">
      <w:bodyDiv w:val="1"/>
      <w:marLeft w:val="0"/>
      <w:marRight w:val="0"/>
      <w:marTop w:val="0"/>
      <w:marBottom w:val="0"/>
      <w:divBdr>
        <w:top w:val="none" w:sz="0" w:space="0" w:color="auto"/>
        <w:left w:val="none" w:sz="0" w:space="0" w:color="auto"/>
        <w:bottom w:val="none" w:sz="0" w:space="0" w:color="auto"/>
        <w:right w:val="none" w:sz="0" w:space="0" w:color="auto"/>
      </w:divBdr>
      <w:divsChild>
        <w:div w:id="1838955677">
          <w:marLeft w:val="0"/>
          <w:marRight w:val="0"/>
          <w:marTop w:val="150"/>
          <w:marBottom w:val="150"/>
          <w:divBdr>
            <w:top w:val="single" w:sz="6" w:space="0" w:color="9B9A7A"/>
            <w:left w:val="single" w:sz="6" w:space="0" w:color="9B9A7A"/>
            <w:bottom w:val="single" w:sz="6" w:space="0" w:color="9B9A7A"/>
            <w:right w:val="single" w:sz="6" w:space="0" w:color="9B9A7A"/>
          </w:divBdr>
          <w:divsChild>
            <w:div w:id="2097288576">
              <w:marLeft w:val="0"/>
              <w:marRight w:val="0"/>
              <w:marTop w:val="0"/>
              <w:marBottom w:val="0"/>
              <w:divBdr>
                <w:top w:val="none" w:sz="0" w:space="0" w:color="auto"/>
                <w:left w:val="none" w:sz="0" w:space="0" w:color="auto"/>
                <w:bottom w:val="none" w:sz="0" w:space="0" w:color="auto"/>
                <w:right w:val="none" w:sz="0" w:space="0" w:color="auto"/>
              </w:divBdr>
              <w:divsChild>
                <w:div w:id="103025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689122">
      <w:bodyDiv w:val="1"/>
      <w:marLeft w:val="0"/>
      <w:marRight w:val="0"/>
      <w:marTop w:val="0"/>
      <w:marBottom w:val="0"/>
      <w:divBdr>
        <w:top w:val="none" w:sz="0" w:space="0" w:color="auto"/>
        <w:left w:val="none" w:sz="0" w:space="0" w:color="auto"/>
        <w:bottom w:val="none" w:sz="0" w:space="0" w:color="auto"/>
        <w:right w:val="none" w:sz="0" w:space="0" w:color="auto"/>
      </w:divBdr>
      <w:divsChild>
        <w:div w:id="539392946">
          <w:marLeft w:val="0"/>
          <w:marRight w:val="0"/>
          <w:marTop w:val="0"/>
          <w:marBottom w:val="0"/>
          <w:divBdr>
            <w:top w:val="none" w:sz="0" w:space="0" w:color="auto"/>
            <w:left w:val="none" w:sz="0" w:space="0" w:color="auto"/>
            <w:bottom w:val="none" w:sz="0" w:space="0" w:color="auto"/>
            <w:right w:val="none" w:sz="0" w:space="0" w:color="auto"/>
          </w:divBdr>
          <w:divsChild>
            <w:div w:id="1329017423">
              <w:marLeft w:val="0"/>
              <w:marRight w:val="0"/>
              <w:marTop w:val="0"/>
              <w:marBottom w:val="0"/>
              <w:divBdr>
                <w:top w:val="none" w:sz="0" w:space="0" w:color="auto"/>
                <w:left w:val="none" w:sz="0" w:space="0" w:color="auto"/>
                <w:bottom w:val="none" w:sz="0" w:space="0" w:color="auto"/>
                <w:right w:val="none" w:sz="0" w:space="0" w:color="auto"/>
              </w:divBdr>
              <w:divsChild>
                <w:div w:id="1410542660">
                  <w:marLeft w:val="0"/>
                  <w:marRight w:val="0"/>
                  <w:marTop w:val="0"/>
                  <w:marBottom w:val="0"/>
                  <w:divBdr>
                    <w:top w:val="none" w:sz="0" w:space="0" w:color="auto"/>
                    <w:left w:val="none" w:sz="0" w:space="0" w:color="auto"/>
                    <w:bottom w:val="none" w:sz="0" w:space="0" w:color="auto"/>
                    <w:right w:val="none" w:sz="0" w:space="0" w:color="auto"/>
                  </w:divBdr>
                  <w:divsChild>
                    <w:div w:id="260382000">
                      <w:marLeft w:val="0"/>
                      <w:marRight w:val="0"/>
                      <w:marTop w:val="0"/>
                      <w:marBottom w:val="0"/>
                      <w:divBdr>
                        <w:top w:val="none" w:sz="0" w:space="0" w:color="auto"/>
                        <w:left w:val="none" w:sz="0" w:space="0" w:color="auto"/>
                        <w:bottom w:val="none" w:sz="0" w:space="0" w:color="auto"/>
                        <w:right w:val="none" w:sz="0" w:space="0" w:color="auto"/>
                      </w:divBdr>
                      <w:divsChild>
                        <w:div w:id="203102380">
                          <w:marLeft w:val="0"/>
                          <w:marRight w:val="0"/>
                          <w:marTop w:val="0"/>
                          <w:marBottom w:val="0"/>
                          <w:divBdr>
                            <w:top w:val="none" w:sz="0" w:space="0" w:color="auto"/>
                            <w:left w:val="none" w:sz="0" w:space="0" w:color="auto"/>
                            <w:bottom w:val="none" w:sz="0" w:space="0" w:color="auto"/>
                            <w:right w:val="none" w:sz="0" w:space="0" w:color="auto"/>
                          </w:divBdr>
                          <w:divsChild>
                            <w:div w:id="912397747">
                              <w:marLeft w:val="0"/>
                              <w:marRight w:val="0"/>
                              <w:marTop w:val="0"/>
                              <w:marBottom w:val="0"/>
                              <w:divBdr>
                                <w:top w:val="none" w:sz="0" w:space="0" w:color="auto"/>
                                <w:left w:val="none" w:sz="0" w:space="0" w:color="auto"/>
                                <w:bottom w:val="none" w:sz="0" w:space="0" w:color="auto"/>
                                <w:right w:val="none" w:sz="0" w:space="0" w:color="auto"/>
                              </w:divBdr>
                              <w:divsChild>
                                <w:div w:id="10446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186360">
      <w:bodyDiv w:val="1"/>
      <w:marLeft w:val="0"/>
      <w:marRight w:val="0"/>
      <w:marTop w:val="0"/>
      <w:marBottom w:val="0"/>
      <w:divBdr>
        <w:top w:val="none" w:sz="0" w:space="0" w:color="auto"/>
        <w:left w:val="none" w:sz="0" w:space="0" w:color="auto"/>
        <w:bottom w:val="none" w:sz="0" w:space="0" w:color="auto"/>
        <w:right w:val="none" w:sz="0" w:space="0" w:color="auto"/>
      </w:divBdr>
      <w:divsChild>
        <w:div w:id="1295520129">
          <w:marLeft w:val="0"/>
          <w:marRight w:val="0"/>
          <w:marTop w:val="187"/>
          <w:marBottom w:val="187"/>
          <w:divBdr>
            <w:top w:val="single" w:sz="8" w:space="0" w:color="9B9A7A"/>
            <w:left w:val="single" w:sz="8" w:space="0" w:color="9B9A7A"/>
            <w:bottom w:val="single" w:sz="8" w:space="0" w:color="9B9A7A"/>
            <w:right w:val="single" w:sz="8" w:space="0" w:color="9B9A7A"/>
          </w:divBdr>
          <w:divsChild>
            <w:div w:id="1546136571">
              <w:marLeft w:val="0"/>
              <w:marRight w:val="0"/>
              <w:marTop w:val="0"/>
              <w:marBottom w:val="0"/>
              <w:divBdr>
                <w:top w:val="none" w:sz="0" w:space="0" w:color="auto"/>
                <w:left w:val="none" w:sz="0" w:space="0" w:color="auto"/>
                <w:bottom w:val="none" w:sz="0" w:space="0" w:color="auto"/>
                <w:right w:val="none" w:sz="0" w:space="0" w:color="auto"/>
              </w:divBdr>
              <w:divsChild>
                <w:div w:id="91613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bls.gov/ncs/ncswage2010.ht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4%20CMS-Tex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MS-Tex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4C037-AB1A-42D9-AFF8-1E56F3AC8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 CMS-Text.dotm</Template>
  <TotalTime>8</TotalTime>
  <Pages>35</Pages>
  <Words>11011</Words>
  <Characters>65452</Characters>
  <Application>Microsoft Office Word</Application>
  <DocSecurity>0</DocSecurity>
  <Lines>545</Lines>
  <Paragraphs>152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76311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BCollette</dc:creator>
  <cp:lastModifiedBy>Susan Jenkins</cp:lastModifiedBy>
  <cp:revision>5</cp:revision>
  <cp:lastPrinted>2013-04-24T19:30:00Z</cp:lastPrinted>
  <dcterms:created xsi:type="dcterms:W3CDTF">2014-04-02T15:11:00Z</dcterms:created>
  <dcterms:modified xsi:type="dcterms:W3CDTF">2014-04-02T17:56:00Z</dcterms:modified>
</cp:coreProperties>
</file>