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233C5" w14:textId="77777777" w:rsidR="00EB54BE" w:rsidRPr="003D0462" w:rsidRDefault="00EB54BE"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rPr>
          <w:i/>
          <w:sz w:val="28"/>
          <w:szCs w:val="28"/>
        </w:rPr>
      </w:pPr>
    </w:p>
    <w:p w14:paraId="07F74F44" w14:textId="77777777" w:rsidR="0029019D" w:rsidRPr="00C4585A" w:rsidRDefault="0029019D" w:rsidP="0029019D">
      <w:pPr>
        <w:pStyle w:val="Heading7"/>
        <w:jc w:val="center"/>
        <w:rPr>
          <w:sz w:val="28"/>
          <w:szCs w:val="28"/>
        </w:rPr>
      </w:pPr>
    </w:p>
    <w:p w14:paraId="06A2851A" w14:textId="77777777" w:rsidR="00A03431" w:rsidRPr="00C4585A" w:rsidRDefault="00A03431" w:rsidP="00A03431">
      <w:pPr>
        <w:autoSpaceDE w:val="0"/>
        <w:autoSpaceDN w:val="0"/>
        <w:adjustRightInd w:val="0"/>
        <w:ind w:left="720"/>
        <w:jc w:val="center"/>
        <w:rPr>
          <w:b/>
          <w:bCs/>
        </w:rPr>
      </w:pPr>
      <w:r w:rsidRPr="00C4585A">
        <w:rPr>
          <w:b/>
          <w:bCs/>
        </w:rPr>
        <w:t>Supporting Statement</w:t>
      </w:r>
    </w:p>
    <w:p w14:paraId="23D8F1F1" w14:textId="77777777" w:rsidR="00A03431" w:rsidRPr="00C4585A" w:rsidRDefault="00A03431" w:rsidP="00A03431">
      <w:pPr>
        <w:autoSpaceDE w:val="0"/>
        <w:autoSpaceDN w:val="0"/>
        <w:adjustRightInd w:val="0"/>
        <w:ind w:left="720"/>
        <w:jc w:val="center"/>
        <w:rPr>
          <w:b/>
          <w:bCs/>
        </w:rPr>
      </w:pPr>
      <w:r w:rsidRPr="00C4585A">
        <w:rPr>
          <w:b/>
          <w:bCs/>
        </w:rPr>
        <w:t>For OMB Information Collection Request</w:t>
      </w:r>
    </w:p>
    <w:p w14:paraId="54C66691" w14:textId="77777777" w:rsidR="00A03431" w:rsidRPr="00C4585A" w:rsidRDefault="00A03431" w:rsidP="00A03431">
      <w:pPr>
        <w:autoSpaceDE w:val="0"/>
        <w:autoSpaceDN w:val="0"/>
        <w:adjustRightInd w:val="0"/>
        <w:ind w:left="720"/>
        <w:jc w:val="center"/>
        <w:rPr>
          <w:b/>
          <w:bCs/>
        </w:rPr>
      </w:pPr>
    </w:p>
    <w:p w14:paraId="5F942469" w14:textId="6A44B894" w:rsidR="007624C9" w:rsidRPr="00EA366E" w:rsidRDefault="007624C9" w:rsidP="007624C9">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3E93B2E8" w14:textId="77777777" w:rsidR="00A03431" w:rsidRPr="003D0462" w:rsidRDefault="00A03431" w:rsidP="00A03431">
      <w:pPr>
        <w:pStyle w:val="BalloonText"/>
        <w:jc w:val="center"/>
        <w:rPr>
          <w:rFonts w:ascii="Times New Roman" w:hAnsi="Times New Roman" w:cs="Times New Roman"/>
        </w:rPr>
      </w:pPr>
    </w:p>
    <w:p w14:paraId="434340DA" w14:textId="77777777" w:rsidR="00A03431" w:rsidRPr="00C4585A" w:rsidRDefault="00A03431" w:rsidP="00A03431">
      <w:pPr>
        <w:autoSpaceDE w:val="0"/>
        <w:autoSpaceDN w:val="0"/>
        <w:adjustRightInd w:val="0"/>
        <w:jc w:val="center"/>
        <w:rPr>
          <w:b/>
          <w:bCs/>
        </w:rPr>
      </w:pPr>
    </w:p>
    <w:p w14:paraId="061BCB7B" w14:textId="0C166BC8" w:rsidR="00A03431" w:rsidRPr="007624C9" w:rsidRDefault="00A03431" w:rsidP="00A03431">
      <w:pPr>
        <w:jc w:val="center"/>
        <w:rPr>
          <w:b/>
        </w:rPr>
      </w:pPr>
      <w:r w:rsidRPr="00C4585A">
        <w:rPr>
          <w:b/>
        </w:rPr>
        <w:t xml:space="preserve">OMB# </w:t>
      </w:r>
      <w:r w:rsidR="00086469" w:rsidRPr="00C92E87">
        <w:rPr>
          <w:b/>
          <w:lang w:val="fr-CA"/>
        </w:rPr>
        <w:t>0920-1005</w:t>
      </w:r>
    </w:p>
    <w:p w14:paraId="7359F0D1" w14:textId="77777777" w:rsidR="00A03431" w:rsidRPr="007624C9" w:rsidRDefault="00A03431" w:rsidP="00A03431">
      <w:pPr>
        <w:jc w:val="center"/>
        <w:rPr>
          <w:b/>
        </w:rPr>
      </w:pPr>
    </w:p>
    <w:p w14:paraId="5C787889" w14:textId="77777777" w:rsidR="00A03431" w:rsidRPr="009149E2" w:rsidRDefault="00A03431" w:rsidP="00A03431">
      <w:pPr>
        <w:jc w:val="center"/>
      </w:pPr>
    </w:p>
    <w:p w14:paraId="14B50E4B" w14:textId="2D339C6B" w:rsidR="00A03431" w:rsidRPr="00C4585A" w:rsidRDefault="00B158C6" w:rsidP="00A03431">
      <w:pPr>
        <w:jc w:val="center"/>
        <w:rPr>
          <w:b/>
        </w:rPr>
      </w:pPr>
      <w:r>
        <w:rPr>
          <w:b/>
        </w:rPr>
        <w:t>October 2</w:t>
      </w:r>
      <w:r w:rsidR="00727A61">
        <w:rPr>
          <w:b/>
        </w:rPr>
        <w:t>,</w:t>
      </w:r>
      <w:r w:rsidR="00AC7C5E" w:rsidRPr="007B457F">
        <w:rPr>
          <w:b/>
        </w:rPr>
        <w:t xml:space="preserve"> 2015</w:t>
      </w:r>
    </w:p>
    <w:p w14:paraId="00F203A7" w14:textId="77777777" w:rsidR="00A03431" w:rsidRPr="00C4585A" w:rsidRDefault="00A03431" w:rsidP="00A03431">
      <w:pPr>
        <w:jc w:val="center"/>
      </w:pPr>
    </w:p>
    <w:p w14:paraId="5F82DE2E" w14:textId="77777777" w:rsidR="00A03431" w:rsidRPr="00C4585A" w:rsidRDefault="00A03431" w:rsidP="00A03431">
      <w:pPr>
        <w:jc w:val="center"/>
      </w:pPr>
    </w:p>
    <w:p w14:paraId="3A92739D" w14:textId="06788A0C" w:rsidR="00A03431" w:rsidRDefault="00A03431" w:rsidP="00A03431">
      <w:pPr>
        <w:autoSpaceDE w:val="0"/>
        <w:autoSpaceDN w:val="0"/>
        <w:adjustRightInd w:val="0"/>
        <w:ind w:left="720"/>
        <w:jc w:val="center"/>
        <w:rPr>
          <w:b/>
          <w:bCs/>
        </w:rPr>
      </w:pPr>
      <w:r w:rsidRPr="00C4585A">
        <w:rPr>
          <w:b/>
          <w:bCs/>
        </w:rPr>
        <w:t xml:space="preserve">Older Adult </w:t>
      </w:r>
      <w:r w:rsidR="00460EBB">
        <w:rPr>
          <w:b/>
          <w:bCs/>
        </w:rPr>
        <w:t xml:space="preserve">Safe </w:t>
      </w:r>
      <w:r w:rsidRPr="00C4585A">
        <w:rPr>
          <w:b/>
          <w:bCs/>
        </w:rPr>
        <w:t>Mobility Assessment Tool</w:t>
      </w:r>
    </w:p>
    <w:p w14:paraId="5DD934E9" w14:textId="77777777" w:rsidR="00870CF7" w:rsidRDefault="00870CF7" w:rsidP="00870CF7">
      <w:pPr>
        <w:autoSpaceDE w:val="0"/>
        <w:autoSpaceDN w:val="0"/>
        <w:adjustRightInd w:val="0"/>
        <w:ind w:left="720"/>
        <w:jc w:val="center"/>
        <w:rPr>
          <w:b/>
          <w:bCs/>
        </w:rPr>
      </w:pPr>
      <w:r>
        <w:rPr>
          <w:b/>
          <w:bCs/>
        </w:rPr>
        <w:t>Impact Evaluation and Developing a Dissemination Plan</w:t>
      </w:r>
    </w:p>
    <w:p w14:paraId="1C4B7281" w14:textId="77777777" w:rsidR="007624C9" w:rsidRPr="00C4585A" w:rsidRDefault="007624C9" w:rsidP="00A03431">
      <w:pPr>
        <w:autoSpaceDE w:val="0"/>
        <w:autoSpaceDN w:val="0"/>
        <w:adjustRightInd w:val="0"/>
        <w:ind w:left="720"/>
        <w:jc w:val="center"/>
        <w:rPr>
          <w:b/>
          <w:bCs/>
        </w:rPr>
      </w:pPr>
    </w:p>
    <w:p w14:paraId="1F6A185E" w14:textId="77777777" w:rsidR="00A03431" w:rsidRPr="00C4585A" w:rsidRDefault="00A03431" w:rsidP="00A03431">
      <w:pPr>
        <w:jc w:val="center"/>
      </w:pPr>
    </w:p>
    <w:p w14:paraId="443588D1" w14:textId="53319E03" w:rsidR="00A03431" w:rsidRPr="00CB069A" w:rsidRDefault="007624C9" w:rsidP="00A03431">
      <w:pPr>
        <w:jc w:val="center"/>
      </w:pPr>
      <w:r w:rsidRPr="00CB069A">
        <w:t>Submitted</w:t>
      </w:r>
      <w:r w:rsidR="00A03431" w:rsidRPr="00CB069A">
        <w:t xml:space="preserve"> by:</w:t>
      </w:r>
    </w:p>
    <w:p w14:paraId="54CE9C61" w14:textId="77777777" w:rsidR="00A03431" w:rsidRPr="00C4585A" w:rsidRDefault="00A03431" w:rsidP="00A03431">
      <w:pPr>
        <w:jc w:val="center"/>
        <w:rPr>
          <w:bCs/>
        </w:rPr>
      </w:pPr>
    </w:p>
    <w:p w14:paraId="15522901" w14:textId="77777777" w:rsidR="00A03431" w:rsidRPr="00C4585A" w:rsidRDefault="00A03431" w:rsidP="00A03431">
      <w:pPr>
        <w:jc w:val="center"/>
      </w:pPr>
      <w:bookmarkStart w:id="0" w:name="_GoBack"/>
      <w:bookmarkEnd w:id="0"/>
      <w:r w:rsidRPr="00C4585A">
        <w:t>Department of Health and Human Services</w:t>
      </w:r>
    </w:p>
    <w:p w14:paraId="0BFBD732" w14:textId="77777777" w:rsidR="00A03431" w:rsidRPr="00C4585A" w:rsidRDefault="00A03431" w:rsidP="00A03431">
      <w:pPr>
        <w:jc w:val="center"/>
      </w:pPr>
      <w:r w:rsidRPr="00C4585A">
        <w:t>Centers for Disease Control and Prevention</w:t>
      </w:r>
    </w:p>
    <w:p w14:paraId="577B45BF" w14:textId="77777777" w:rsidR="00A03431" w:rsidRPr="00C4585A" w:rsidRDefault="00A03431" w:rsidP="00A03431">
      <w:pPr>
        <w:jc w:val="center"/>
      </w:pPr>
      <w:r w:rsidRPr="00C4585A">
        <w:t>National Center for Injury Prevention and Control</w:t>
      </w:r>
    </w:p>
    <w:p w14:paraId="2F2F8D26" w14:textId="4EB56221" w:rsidR="00A03431" w:rsidRPr="00C4585A" w:rsidRDefault="00A03431" w:rsidP="00A03431">
      <w:pPr>
        <w:jc w:val="center"/>
      </w:pPr>
      <w:r w:rsidRPr="00C4585A">
        <w:t>Division of</w:t>
      </w:r>
      <w:r w:rsidR="000F2C5D" w:rsidRPr="00C4585A">
        <w:t xml:space="preserve"> Unintentional Injury Prevention</w:t>
      </w:r>
    </w:p>
    <w:p w14:paraId="4E46BFB3" w14:textId="77777777" w:rsidR="00A03431" w:rsidRPr="00C4585A" w:rsidRDefault="00A03431" w:rsidP="00A03431">
      <w:pPr>
        <w:jc w:val="center"/>
      </w:pPr>
    </w:p>
    <w:p w14:paraId="0C8676A5" w14:textId="77777777" w:rsidR="00A03431" w:rsidRPr="00C4585A" w:rsidRDefault="00A03431" w:rsidP="00A03431">
      <w:pPr>
        <w:jc w:val="center"/>
      </w:pPr>
    </w:p>
    <w:p w14:paraId="1D824D71" w14:textId="77777777" w:rsidR="00A03431" w:rsidRPr="00C4585A" w:rsidRDefault="00A03431" w:rsidP="00A03431">
      <w:pPr>
        <w:jc w:val="center"/>
      </w:pPr>
    </w:p>
    <w:p w14:paraId="2AE1B60E" w14:textId="77777777" w:rsidR="00A03431" w:rsidRPr="00C4585A" w:rsidRDefault="00A03431" w:rsidP="00A03431">
      <w:pPr>
        <w:jc w:val="center"/>
      </w:pPr>
    </w:p>
    <w:p w14:paraId="3011EDEF" w14:textId="77777777" w:rsidR="00A03431" w:rsidRPr="00C4585A" w:rsidRDefault="00A03431" w:rsidP="00A03431">
      <w:pPr>
        <w:jc w:val="center"/>
      </w:pPr>
    </w:p>
    <w:p w14:paraId="3AE1C22A" w14:textId="77777777" w:rsidR="00A03431" w:rsidRPr="00C4585A" w:rsidRDefault="00A03431" w:rsidP="00A03431">
      <w:pPr>
        <w:jc w:val="center"/>
      </w:pPr>
      <w:r w:rsidRPr="00C4585A">
        <w:t>Point of Contact:</w:t>
      </w:r>
    </w:p>
    <w:p w14:paraId="01E2A505" w14:textId="62CA0082" w:rsidR="00A03431" w:rsidRPr="00C4585A" w:rsidRDefault="00A03431" w:rsidP="00A03431">
      <w:pPr>
        <w:jc w:val="center"/>
      </w:pPr>
      <w:r w:rsidRPr="00C4585A">
        <w:t>Gwen Bergen</w:t>
      </w:r>
    </w:p>
    <w:p w14:paraId="6EE16989" w14:textId="77777777" w:rsidR="00A03431" w:rsidRPr="00C4585A" w:rsidRDefault="00A03431" w:rsidP="00A03431">
      <w:pPr>
        <w:jc w:val="center"/>
      </w:pPr>
      <w:r w:rsidRPr="00C4585A">
        <w:t>Contact Information:</w:t>
      </w:r>
    </w:p>
    <w:p w14:paraId="589A99DE" w14:textId="77777777" w:rsidR="00A03431" w:rsidRPr="00C4585A" w:rsidRDefault="00A03431" w:rsidP="00A03431">
      <w:pPr>
        <w:pStyle w:val="E-mailSignature"/>
        <w:jc w:val="center"/>
        <w:rPr>
          <w:noProof/>
        </w:rPr>
      </w:pPr>
      <w:bookmarkStart w:id="1" w:name="_MailAutoSig"/>
      <w:r w:rsidRPr="00C4585A">
        <w:rPr>
          <w:noProof/>
        </w:rPr>
        <w:t>Centers for Disease Control and Prevention</w:t>
      </w:r>
    </w:p>
    <w:p w14:paraId="3E0DB62F" w14:textId="77777777" w:rsidR="00A03431" w:rsidRPr="00C4585A" w:rsidRDefault="00A03431" w:rsidP="00A03431">
      <w:pPr>
        <w:pStyle w:val="E-mailSignature"/>
        <w:jc w:val="center"/>
        <w:rPr>
          <w:noProof/>
        </w:rPr>
      </w:pPr>
      <w:r w:rsidRPr="00C4585A">
        <w:rPr>
          <w:noProof/>
        </w:rPr>
        <w:t>National Center for Injury Prevention and Control</w:t>
      </w:r>
    </w:p>
    <w:p w14:paraId="2F130F6D" w14:textId="77777777" w:rsidR="00A03431" w:rsidRPr="00C4585A" w:rsidRDefault="00A03431" w:rsidP="00A03431">
      <w:pPr>
        <w:pStyle w:val="E-mailSignature"/>
        <w:jc w:val="center"/>
        <w:rPr>
          <w:noProof/>
        </w:rPr>
      </w:pPr>
      <w:r w:rsidRPr="00C4585A">
        <w:rPr>
          <w:noProof/>
        </w:rPr>
        <w:t>4770 Buford Highway NE  MS F-64</w:t>
      </w:r>
    </w:p>
    <w:p w14:paraId="0943A716" w14:textId="77777777" w:rsidR="00A03431" w:rsidRPr="00C4585A" w:rsidRDefault="00A03431" w:rsidP="00A03431">
      <w:pPr>
        <w:pStyle w:val="E-mailSignature"/>
        <w:jc w:val="center"/>
        <w:rPr>
          <w:noProof/>
        </w:rPr>
      </w:pPr>
      <w:r w:rsidRPr="00C4585A">
        <w:rPr>
          <w:noProof/>
        </w:rPr>
        <w:t>Atlanta, GA 30341-3724</w:t>
      </w:r>
    </w:p>
    <w:p w14:paraId="036DAC58" w14:textId="7A826F70" w:rsidR="00A03431" w:rsidRPr="00C4585A" w:rsidRDefault="00A03431" w:rsidP="00A03431">
      <w:pPr>
        <w:pStyle w:val="E-mailSignature"/>
        <w:jc w:val="center"/>
        <w:rPr>
          <w:noProof/>
        </w:rPr>
      </w:pPr>
      <w:r w:rsidRPr="00C4585A">
        <w:rPr>
          <w:noProof/>
        </w:rPr>
        <w:t>phone: 770.488.1394</w:t>
      </w:r>
    </w:p>
    <w:p w14:paraId="21796C09" w14:textId="21E2E3E9" w:rsidR="00A03431" w:rsidRPr="00C4585A" w:rsidRDefault="00A03431" w:rsidP="00A03431">
      <w:pPr>
        <w:pStyle w:val="E-mailSignature"/>
        <w:jc w:val="center"/>
        <w:rPr>
          <w:noProof/>
        </w:rPr>
      </w:pPr>
      <w:r w:rsidRPr="00C4585A">
        <w:rPr>
          <w:noProof/>
        </w:rPr>
        <w:t xml:space="preserve">fax: </w:t>
      </w:r>
      <w:r w:rsidR="000F2C5D" w:rsidRPr="00C4585A">
        <w:rPr>
          <w:noProof/>
        </w:rPr>
        <w:t>770.488.1317</w:t>
      </w:r>
    </w:p>
    <w:p w14:paraId="514D6E1D" w14:textId="77777777" w:rsidR="00A03431" w:rsidRPr="00C4585A" w:rsidRDefault="00A03431" w:rsidP="00A03431">
      <w:pPr>
        <w:jc w:val="center"/>
        <w:rPr>
          <w:color w:val="000000" w:themeColor="text1"/>
        </w:rPr>
      </w:pPr>
      <w:r w:rsidRPr="00C4585A">
        <w:rPr>
          <w:noProof/>
        </w:rPr>
        <w:t xml:space="preserve">email:  </w:t>
      </w:r>
      <w:hyperlink r:id="rId8" w:history="1">
        <w:r w:rsidRPr="00C4585A">
          <w:rPr>
            <w:rStyle w:val="Hyperlink"/>
            <w:color w:val="000000" w:themeColor="text1"/>
            <w:u w:val="none"/>
          </w:rPr>
          <w:t>gjb8@cdc.gov</w:t>
        </w:r>
      </w:hyperlink>
    </w:p>
    <w:p w14:paraId="4A32545C" w14:textId="7F25341E" w:rsidR="00A03431" w:rsidRPr="00C4585A" w:rsidRDefault="00A03431" w:rsidP="00A03431">
      <w:pPr>
        <w:pStyle w:val="E-mailSignature"/>
        <w:jc w:val="center"/>
        <w:rPr>
          <w:noProof/>
        </w:rPr>
      </w:pPr>
    </w:p>
    <w:bookmarkEnd w:id="1"/>
    <w:p w14:paraId="07DB2504" w14:textId="77777777" w:rsidR="00A03431" w:rsidRPr="00C4585A" w:rsidRDefault="00A03431" w:rsidP="00A03431">
      <w:pPr>
        <w:jc w:val="center"/>
      </w:pPr>
    </w:p>
    <w:p w14:paraId="7D27CAE3" w14:textId="77777777" w:rsidR="00A03431" w:rsidRPr="00C4585A" w:rsidRDefault="00A03431" w:rsidP="00A03431"/>
    <w:p w14:paraId="1DB168EC" w14:textId="77777777" w:rsidR="0029019D" w:rsidRPr="00C4585A" w:rsidRDefault="0029019D" w:rsidP="0029019D"/>
    <w:p w14:paraId="7A044594" w14:textId="77777777" w:rsidR="0029019D" w:rsidRPr="00C4585A" w:rsidRDefault="0029019D" w:rsidP="0029019D"/>
    <w:p w14:paraId="10EE45DD" w14:textId="77777777" w:rsidR="0029019D" w:rsidRPr="00C4585A" w:rsidRDefault="0029019D" w:rsidP="0029019D"/>
    <w:p w14:paraId="475462EF" w14:textId="77777777" w:rsidR="0029019D" w:rsidRPr="00C4585A" w:rsidRDefault="0029019D">
      <w:pPr>
        <w:rPr>
          <w:b/>
          <w:sz w:val="28"/>
          <w:szCs w:val="20"/>
        </w:rPr>
      </w:pPr>
      <w:r w:rsidRPr="00C4585A">
        <w:rPr>
          <w:b/>
          <w:sz w:val="28"/>
        </w:rPr>
        <w:br w:type="page"/>
      </w:r>
    </w:p>
    <w:p w14:paraId="58BC4853" w14:textId="77777777" w:rsidR="00A03431" w:rsidRPr="00C4585A" w:rsidRDefault="00A03431" w:rsidP="00A03431">
      <w:pPr>
        <w:ind w:firstLine="720"/>
        <w:jc w:val="center"/>
        <w:rPr>
          <w:b/>
          <w:bCs/>
          <w:noProof/>
        </w:rPr>
      </w:pPr>
      <w:r w:rsidRPr="00C4585A">
        <w:rPr>
          <w:b/>
          <w:bCs/>
        </w:rPr>
        <w:lastRenderedPageBreak/>
        <w:t>CONTE</w:t>
      </w:r>
      <w:r w:rsidRPr="00C4585A">
        <w:rPr>
          <w:b/>
          <w:bCs/>
          <w:noProof/>
        </w:rPr>
        <w:t>NTS</w:t>
      </w:r>
    </w:p>
    <w:p w14:paraId="4A2F7C2E" w14:textId="49113A63" w:rsidR="00A03431" w:rsidRPr="00C4585A" w:rsidRDefault="0057634F" w:rsidP="00A03431">
      <w:pPr>
        <w:pStyle w:val="T0-ChapPgHd"/>
        <w:jc w:val="left"/>
        <w:rPr>
          <w:noProof/>
        </w:rPr>
      </w:pPr>
      <w:r>
        <w:rPr>
          <w:noProof/>
        </w:rPr>
        <w:t xml:space="preserve">                        </w:t>
      </w:r>
      <w:r w:rsidR="00A03431" w:rsidRPr="00C4585A">
        <w:rPr>
          <w:noProof/>
        </w:rPr>
        <w:t>Section</w:t>
      </w:r>
      <w:r w:rsidR="00A03431" w:rsidRPr="00C4585A">
        <w:rPr>
          <w:noProof/>
        </w:rPr>
        <w:tab/>
        <w:t>Page</w:t>
      </w:r>
    </w:p>
    <w:p w14:paraId="1ABBDD5C" w14:textId="77777777" w:rsidR="00A03431" w:rsidRPr="00C4585A" w:rsidRDefault="00A03431" w:rsidP="00A03431">
      <w:pPr>
        <w:pStyle w:val="T0-ChapPgHd"/>
        <w:jc w:val="left"/>
        <w:rPr>
          <w:noProof/>
        </w:rPr>
      </w:pPr>
    </w:p>
    <w:p w14:paraId="3427D46F" w14:textId="2052276A" w:rsidR="00A03431" w:rsidRPr="00E53E29" w:rsidRDefault="00A03431" w:rsidP="00E53E29">
      <w:pPr>
        <w:pStyle w:val="TOC1"/>
      </w:pPr>
      <w:r w:rsidRPr="00E53E29">
        <w:t>Summary table</w:t>
      </w:r>
      <w:r w:rsidRPr="00E53E29">
        <w:tab/>
      </w:r>
      <w:r w:rsidRPr="00E53E29">
        <w:tab/>
      </w:r>
      <w:r w:rsidR="004A2E83">
        <w:t>3</w:t>
      </w:r>
    </w:p>
    <w:p w14:paraId="51F69081" w14:textId="14DC4E02" w:rsidR="00A03431" w:rsidRPr="0057634F" w:rsidRDefault="0057634F" w:rsidP="00E53E29">
      <w:pPr>
        <w:pStyle w:val="TOC1"/>
        <w:ind w:left="0"/>
        <w:rPr>
          <w:b/>
        </w:rPr>
      </w:pPr>
      <w:r>
        <w:rPr>
          <w:b/>
          <w:caps w:val="0"/>
        </w:rPr>
        <w:tab/>
      </w:r>
      <w:r>
        <w:rPr>
          <w:b/>
          <w:caps w:val="0"/>
        </w:rPr>
        <w:br/>
      </w:r>
      <w:r>
        <w:rPr>
          <w:b/>
          <w:caps w:val="0"/>
        </w:rPr>
        <w:tab/>
      </w:r>
      <w:r w:rsidRPr="00E53E29">
        <w:rPr>
          <w:b/>
          <w:caps w:val="0"/>
        </w:rPr>
        <w:t>A.</w:t>
      </w:r>
      <w:r w:rsidRPr="00E53E29">
        <w:rPr>
          <w:b/>
        </w:rPr>
        <w:t xml:space="preserve">  JUSTIFICATION</w:t>
      </w:r>
      <w:r w:rsidRPr="00E53E29">
        <w:rPr>
          <w:b/>
        </w:rPr>
        <w:br/>
      </w:r>
    </w:p>
    <w:p w14:paraId="7B127EEC" w14:textId="56BB8A27" w:rsidR="00A03431" w:rsidRPr="00C4585A" w:rsidRDefault="00A03431" w:rsidP="00A03431">
      <w:pPr>
        <w:pStyle w:val="TOC2"/>
        <w:rPr>
          <w:noProof/>
        </w:rPr>
      </w:pPr>
      <w:r w:rsidRPr="00C4585A">
        <w:rPr>
          <w:noProof/>
        </w:rPr>
        <w:t>A.1.</w:t>
      </w:r>
      <w:r w:rsidRPr="00C4585A">
        <w:rPr>
          <w:noProof/>
        </w:rPr>
        <w:tab/>
        <w:t>Circumstances Making the Collection of Information Necessary</w:t>
      </w:r>
      <w:r w:rsidRPr="00C4585A">
        <w:rPr>
          <w:noProof/>
        </w:rPr>
        <w:tab/>
      </w:r>
      <w:r w:rsidR="004A2E83">
        <w:rPr>
          <w:noProof/>
        </w:rPr>
        <w:t>3</w:t>
      </w:r>
    </w:p>
    <w:p w14:paraId="0F9C30AE" w14:textId="3CA4340B" w:rsidR="00A03431" w:rsidRPr="00C4585A" w:rsidRDefault="00A03431" w:rsidP="00A03431">
      <w:pPr>
        <w:pStyle w:val="TOC2"/>
        <w:rPr>
          <w:noProof/>
        </w:rPr>
      </w:pPr>
      <w:r w:rsidRPr="00C4585A">
        <w:rPr>
          <w:noProof/>
        </w:rPr>
        <w:t>A.2.</w:t>
      </w:r>
      <w:r w:rsidRPr="00C4585A">
        <w:rPr>
          <w:noProof/>
        </w:rPr>
        <w:tab/>
        <w:t>Purpose and Use of Information Collection</w:t>
      </w:r>
      <w:r w:rsidRPr="00C4585A">
        <w:rPr>
          <w:noProof/>
        </w:rPr>
        <w:tab/>
      </w:r>
      <w:r w:rsidRPr="00C4585A">
        <w:rPr>
          <w:noProof/>
        </w:rPr>
        <w:tab/>
      </w:r>
      <w:r w:rsidR="004A2E83">
        <w:rPr>
          <w:noProof/>
        </w:rPr>
        <w:t>5</w:t>
      </w:r>
    </w:p>
    <w:p w14:paraId="760429F2" w14:textId="39FD9605" w:rsidR="00A03431" w:rsidRPr="00C4585A" w:rsidRDefault="00A03431" w:rsidP="00A03431">
      <w:pPr>
        <w:pStyle w:val="TOC2"/>
        <w:rPr>
          <w:noProof/>
        </w:rPr>
      </w:pPr>
      <w:r w:rsidRPr="00C4585A">
        <w:rPr>
          <w:noProof/>
        </w:rPr>
        <w:t>A.3.</w:t>
      </w:r>
      <w:r w:rsidRPr="00C4585A">
        <w:rPr>
          <w:noProof/>
        </w:rPr>
        <w:tab/>
        <w:t>Use of Improved Information Technology and Burden Reduction</w:t>
      </w:r>
      <w:r w:rsidRPr="00C4585A">
        <w:rPr>
          <w:noProof/>
        </w:rPr>
        <w:tab/>
      </w:r>
      <w:r w:rsidR="004A2E83">
        <w:rPr>
          <w:noProof/>
        </w:rPr>
        <w:t>5</w:t>
      </w:r>
    </w:p>
    <w:p w14:paraId="18CA2599" w14:textId="19D41CAE" w:rsidR="00A03431" w:rsidRPr="00C4585A" w:rsidRDefault="00A03431" w:rsidP="00A03431">
      <w:pPr>
        <w:pStyle w:val="TOC2"/>
        <w:rPr>
          <w:noProof/>
        </w:rPr>
      </w:pPr>
      <w:r w:rsidRPr="00C4585A">
        <w:rPr>
          <w:noProof/>
        </w:rPr>
        <w:t>A.4.</w:t>
      </w:r>
      <w:r w:rsidRPr="00C4585A">
        <w:rPr>
          <w:noProof/>
        </w:rPr>
        <w:tab/>
        <w:t>Efforts to Identify Duplication and Use of Similar Information</w:t>
      </w:r>
      <w:r w:rsidRPr="00C4585A">
        <w:rPr>
          <w:noProof/>
        </w:rPr>
        <w:tab/>
      </w:r>
      <w:r w:rsidRPr="00C4585A">
        <w:rPr>
          <w:noProof/>
        </w:rPr>
        <w:tab/>
      </w:r>
      <w:r w:rsidR="004A2E83">
        <w:rPr>
          <w:noProof/>
        </w:rPr>
        <w:t>6</w:t>
      </w:r>
    </w:p>
    <w:p w14:paraId="1E111BA7" w14:textId="7F6C695F" w:rsidR="00A03431" w:rsidRPr="00C4585A" w:rsidRDefault="00A03431" w:rsidP="00A03431">
      <w:pPr>
        <w:pStyle w:val="TOC2"/>
        <w:rPr>
          <w:noProof/>
        </w:rPr>
      </w:pPr>
      <w:r w:rsidRPr="00C4585A">
        <w:rPr>
          <w:noProof/>
        </w:rPr>
        <w:t>A.5.</w:t>
      </w:r>
      <w:r w:rsidRPr="00C4585A">
        <w:rPr>
          <w:noProof/>
        </w:rPr>
        <w:tab/>
        <w:t>Impact on Small Businesses or Other Small Entities</w:t>
      </w:r>
      <w:r w:rsidRPr="00C4585A">
        <w:rPr>
          <w:noProof/>
        </w:rPr>
        <w:tab/>
      </w:r>
      <w:r w:rsidRPr="00C4585A">
        <w:rPr>
          <w:noProof/>
        </w:rPr>
        <w:tab/>
      </w:r>
      <w:r w:rsidR="004A2E83">
        <w:rPr>
          <w:noProof/>
        </w:rPr>
        <w:t>6</w:t>
      </w:r>
    </w:p>
    <w:p w14:paraId="115E8A92" w14:textId="6AB28592" w:rsidR="00A03431" w:rsidRPr="00C4585A" w:rsidRDefault="00A03431" w:rsidP="00A03431">
      <w:pPr>
        <w:pStyle w:val="TOC2"/>
        <w:rPr>
          <w:noProof/>
        </w:rPr>
      </w:pPr>
      <w:r w:rsidRPr="00C4585A">
        <w:rPr>
          <w:noProof/>
        </w:rPr>
        <w:t>A.6.</w:t>
      </w:r>
      <w:r w:rsidRPr="00C4585A">
        <w:rPr>
          <w:noProof/>
        </w:rPr>
        <w:tab/>
        <w:t>Consequences of Collecting the Information Less Frequently</w:t>
      </w:r>
      <w:r w:rsidRPr="00C4585A">
        <w:rPr>
          <w:noProof/>
        </w:rPr>
        <w:tab/>
      </w:r>
      <w:r w:rsidRPr="00C4585A">
        <w:rPr>
          <w:noProof/>
        </w:rPr>
        <w:tab/>
      </w:r>
      <w:r w:rsidR="004A2E83">
        <w:rPr>
          <w:noProof/>
        </w:rPr>
        <w:t>6</w:t>
      </w:r>
    </w:p>
    <w:p w14:paraId="72F6BFA7" w14:textId="77777777" w:rsidR="00A03431" w:rsidRPr="00C4585A" w:rsidRDefault="00A03431" w:rsidP="00A03431">
      <w:pPr>
        <w:pStyle w:val="TOC2"/>
        <w:rPr>
          <w:noProof/>
        </w:rPr>
      </w:pPr>
      <w:r w:rsidRPr="00C4585A">
        <w:rPr>
          <w:noProof/>
        </w:rPr>
        <w:t>A.7.</w:t>
      </w:r>
      <w:r w:rsidRPr="00C4585A">
        <w:rPr>
          <w:noProof/>
        </w:rPr>
        <w:tab/>
        <w:t xml:space="preserve">Special Circumstances Relating to the Guidelines of </w:t>
      </w:r>
    </w:p>
    <w:p w14:paraId="7F2367D8" w14:textId="702A55B6" w:rsidR="00A03431" w:rsidRPr="00C4585A" w:rsidRDefault="00A03431" w:rsidP="00A03431">
      <w:pPr>
        <w:pStyle w:val="TOC2"/>
        <w:rPr>
          <w:noProof/>
        </w:rPr>
      </w:pPr>
      <w:r w:rsidRPr="00C4585A">
        <w:rPr>
          <w:noProof/>
        </w:rPr>
        <w:tab/>
        <w:t>5 CFR 1320.5(d)2</w:t>
      </w:r>
      <w:r w:rsidRPr="00C4585A">
        <w:rPr>
          <w:noProof/>
        </w:rPr>
        <w:tab/>
      </w:r>
      <w:r w:rsidRPr="00C4585A">
        <w:rPr>
          <w:noProof/>
        </w:rPr>
        <w:tab/>
      </w:r>
      <w:r w:rsidR="004A2E83">
        <w:rPr>
          <w:noProof/>
        </w:rPr>
        <w:t>6</w:t>
      </w:r>
    </w:p>
    <w:p w14:paraId="0C53C52E" w14:textId="77777777" w:rsidR="00A03431" w:rsidRPr="00C4585A" w:rsidRDefault="00A03431" w:rsidP="00A03431">
      <w:pPr>
        <w:pStyle w:val="TOC2"/>
        <w:rPr>
          <w:noProof/>
        </w:rPr>
      </w:pPr>
      <w:r w:rsidRPr="00C4585A">
        <w:rPr>
          <w:noProof/>
        </w:rPr>
        <w:t>A.8.</w:t>
      </w:r>
      <w:r w:rsidRPr="00C4585A">
        <w:rPr>
          <w:noProof/>
        </w:rPr>
        <w:tab/>
        <w:t xml:space="preserve">Comments in Response to the Federal Register Notice and </w:t>
      </w:r>
    </w:p>
    <w:p w14:paraId="04C024FF" w14:textId="2F6A0E8E" w:rsidR="00A03431" w:rsidRPr="00C4585A" w:rsidRDefault="00A03431" w:rsidP="00A03431">
      <w:pPr>
        <w:pStyle w:val="TOC2"/>
        <w:rPr>
          <w:noProof/>
        </w:rPr>
      </w:pPr>
      <w:r w:rsidRPr="00C4585A">
        <w:rPr>
          <w:noProof/>
        </w:rPr>
        <w:tab/>
        <w:t>Efforts to Consult Outside the Agency</w:t>
      </w:r>
      <w:r w:rsidRPr="00C4585A">
        <w:rPr>
          <w:noProof/>
        </w:rPr>
        <w:tab/>
      </w:r>
      <w:r w:rsidRPr="00C4585A">
        <w:rPr>
          <w:noProof/>
        </w:rPr>
        <w:tab/>
      </w:r>
      <w:r w:rsidR="004A2E83">
        <w:rPr>
          <w:noProof/>
        </w:rPr>
        <w:t>6</w:t>
      </w:r>
    </w:p>
    <w:p w14:paraId="5A57EF5A" w14:textId="7F0A0D84" w:rsidR="00A03431" w:rsidRPr="00C4585A" w:rsidRDefault="00A03431" w:rsidP="00A03431">
      <w:pPr>
        <w:pStyle w:val="TOC2"/>
        <w:rPr>
          <w:noProof/>
        </w:rPr>
      </w:pPr>
      <w:r w:rsidRPr="00C4585A">
        <w:rPr>
          <w:noProof/>
        </w:rPr>
        <w:t>A.9.</w:t>
      </w:r>
      <w:r w:rsidRPr="00C4585A">
        <w:rPr>
          <w:noProof/>
        </w:rPr>
        <w:tab/>
        <w:t>Explanation of Any Payment or Gift to Respondents</w:t>
      </w:r>
      <w:r w:rsidRPr="00C4585A">
        <w:rPr>
          <w:noProof/>
        </w:rPr>
        <w:tab/>
      </w:r>
      <w:r w:rsidRPr="00C4585A">
        <w:rPr>
          <w:noProof/>
        </w:rPr>
        <w:tab/>
      </w:r>
      <w:r w:rsidR="004A2E83">
        <w:rPr>
          <w:noProof/>
        </w:rPr>
        <w:t>7</w:t>
      </w:r>
    </w:p>
    <w:p w14:paraId="7A8629AE" w14:textId="3314373D" w:rsidR="00A03431" w:rsidRPr="00C4585A" w:rsidRDefault="00A03431" w:rsidP="00A03431">
      <w:pPr>
        <w:pStyle w:val="TOC2"/>
        <w:rPr>
          <w:noProof/>
        </w:rPr>
      </w:pPr>
      <w:r w:rsidRPr="00C4585A">
        <w:rPr>
          <w:noProof/>
        </w:rPr>
        <w:t>A.10.</w:t>
      </w:r>
      <w:r w:rsidRPr="00C4585A">
        <w:rPr>
          <w:noProof/>
        </w:rPr>
        <w:tab/>
        <w:t>Assurance of Confidentiality Provided to Respondents</w:t>
      </w:r>
      <w:r w:rsidRPr="00C4585A">
        <w:rPr>
          <w:noProof/>
        </w:rPr>
        <w:tab/>
      </w:r>
      <w:r w:rsidRPr="00C4585A">
        <w:rPr>
          <w:noProof/>
        </w:rPr>
        <w:tab/>
      </w:r>
      <w:r w:rsidR="004A2E83">
        <w:rPr>
          <w:noProof/>
        </w:rPr>
        <w:t>7</w:t>
      </w:r>
    </w:p>
    <w:p w14:paraId="07F9FE30" w14:textId="461E67D6" w:rsidR="00A03431" w:rsidRPr="00C4585A" w:rsidRDefault="00A03431" w:rsidP="00A03431">
      <w:pPr>
        <w:pStyle w:val="TOC2"/>
        <w:rPr>
          <w:noProof/>
        </w:rPr>
      </w:pPr>
      <w:r w:rsidRPr="00C4585A">
        <w:rPr>
          <w:noProof/>
        </w:rPr>
        <w:t>A.11.</w:t>
      </w:r>
      <w:r w:rsidRPr="00C4585A">
        <w:rPr>
          <w:noProof/>
        </w:rPr>
        <w:tab/>
        <w:t>Justification for Sensitive Questions</w:t>
      </w:r>
      <w:r w:rsidRPr="00C4585A">
        <w:rPr>
          <w:noProof/>
        </w:rPr>
        <w:tab/>
      </w:r>
      <w:r w:rsidRPr="00C4585A">
        <w:rPr>
          <w:noProof/>
        </w:rPr>
        <w:tab/>
      </w:r>
      <w:r w:rsidR="004A2E83">
        <w:rPr>
          <w:noProof/>
        </w:rPr>
        <w:t>10</w:t>
      </w:r>
    </w:p>
    <w:p w14:paraId="1C992239" w14:textId="7DFE46C6" w:rsidR="00A03431" w:rsidRPr="00C4585A" w:rsidRDefault="00A03431" w:rsidP="00A03431">
      <w:pPr>
        <w:pStyle w:val="TOC2"/>
        <w:rPr>
          <w:noProof/>
        </w:rPr>
      </w:pPr>
      <w:r w:rsidRPr="00C4585A">
        <w:rPr>
          <w:noProof/>
        </w:rPr>
        <w:t>A.12.</w:t>
      </w:r>
      <w:r w:rsidRPr="00C4585A">
        <w:rPr>
          <w:noProof/>
        </w:rPr>
        <w:tab/>
        <w:t>Estimates of Annualized Burden Hours and Costs</w:t>
      </w:r>
      <w:r w:rsidRPr="00C4585A">
        <w:rPr>
          <w:noProof/>
        </w:rPr>
        <w:tab/>
      </w:r>
      <w:r w:rsidRPr="00C4585A">
        <w:rPr>
          <w:noProof/>
        </w:rPr>
        <w:tab/>
      </w:r>
      <w:r w:rsidR="004A2E83">
        <w:rPr>
          <w:noProof/>
        </w:rPr>
        <w:t>10</w:t>
      </w:r>
    </w:p>
    <w:p w14:paraId="39C2B3AF" w14:textId="77777777" w:rsidR="00A03431" w:rsidRPr="00C4585A" w:rsidRDefault="00A03431" w:rsidP="00A03431">
      <w:pPr>
        <w:pStyle w:val="TOC2"/>
        <w:rPr>
          <w:noProof/>
        </w:rPr>
      </w:pPr>
      <w:r w:rsidRPr="00C4585A">
        <w:rPr>
          <w:noProof/>
        </w:rPr>
        <w:t>A.13.</w:t>
      </w:r>
      <w:r w:rsidRPr="00C4585A">
        <w:rPr>
          <w:noProof/>
        </w:rPr>
        <w:tab/>
        <w:t xml:space="preserve">Estimates of Other Total Annual Cost Burden to Respondents </w:t>
      </w:r>
    </w:p>
    <w:p w14:paraId="7D740548" w14:textId="2C512000" w:rsidR="00A03431" w:rsidRPr="00C4585A" w:rsidRDefault="00A03431" w:rsidP="00A03431">
      <w:pPr>
        <w:pStyle w:val="TOC2"/>
        <w:rPr>
          <w:noProof/>
        </w:rPr>
      </w:pPr>
      <w:r w:rsidRPr="00C4585A">
        <w:rPr>
          <w:noProof/>
        </w:rPr>
        <w:tab/>
        <w:t>or Record Keepers</w:t>
      </w:r>
      <w:r w:rsidRPr="00C4585A">
        <w:rPr>
          <w:noProof/>
        </w:rPr>
        <w:tab/>
      </w:r>
      <w:r w:rsidRPr="00C4585A">
        <w:rPr>
          <w:noProof/>
        </w:rPr>
        <w:tab/>
      </w:r>
      <w:r w:rsidR="004A2E83">
        <w:rPr>
          <w:noProof/>
        </w:rPr>
        <w:t>12</w:t>
      </w:r>
    </w:p>
    <w:p w14:paraId="66FB8AA6" w14:textId="623E59E1" w:rsidR="00A03431" w:rsidRPr="00C4585A" w:rsidRDefault="00A03431" w:rsidP="00A03431">
      <w:pPr>
        <w:pStyle w:val="TOC2"/>
        <w:rPr>
          <w:noProof/>
        </w:rPr>
      </w:pPr>
      <w:r w:rsidRPr="00C4585A">
        <w:rPr>
          <w:noProof/>
        </w:rPr>
        <w:t>A.14.</w:t>
      </w:r>
      <w:r w:rsidRPr="00C4585A">
        <w:rPr>
          <w:noProof/>
        </w:rPr>
        <w:tab/>
        <w:t>Annualized Cost to the Government</w:t>
      </w:r>
      <w:r w:rsidRPr="00C4585A">
        <w:rPr>
          <w:noProof/>
        </w:rPr>
        <w:tab/>
      </w:r>
      <w:r w:rsidRPr="00C4585A">
        <w:rPr>
          <w:noProof/>
        </w:rPr>
        <w:tab/>
      </w:r>
      <w:r w:rsidR="004A2E83">
        <w:rPr>
          <w:noProof/>
        </w:rPr>
        <w:t>12</w:t>
      </w:r>
    </w:p>
    <w:p w14:paraId="5B02E6EF" w14:textId="76B26822" w:rsidR="00A03431" w:rsidRPr="00C4585A" w:rsidRDefault="00A03431" w:rsidP="00A03431">
      <w:pPr>
        <w:pStyle w:val="TOC2"/>
        <w:rPr>
          <w:noProof/>
        </w:rPr>
      </w:pPr>
      <w:r w:rsidRPr="00C4585A">
        <w:rPr>
          <w:noProof/>
        </w:rPr>
        <w:t>A.15.</w:t>
      </w:r>
      <w:r w:rsidRPr="00C4585A">
        <w:rPr>
          <w:noProof/>
        </w:rPr>
        <w:tab/>
        <w:t>Explanation for Program Changes or Adjustments</w:t>
      </w:r>
      <w:r w:rsidRPr="00C4585A">
        <w:rPr>
          <w:noProof/>
        </w:rPr>
        <w:tab/>
      </w:r>
      <w:r w:rsidRPr="00C4585A">
        <w:rPr>
          <w:noProof/>
        </w:rPr>
        <w:tab/>
      </w:r>
      <w:r w:rsidR="004A2E83">
        <w:rPr>
          <w:noProof/>
        </w:rPr>
        <w:t>13</w:t>
      </w:r>
    </w:p>
    <w:p w14:paraId="1962367E" w14:textId="1EBC34F5" w:rsidR="00A03431" w:rsidRPr="00C4585A" w:rsidRDefault="00A03431" w:rsidP="00A03431">
      <w:pPr>
        <w:pStyle w:val="TOC2"/>
        <w:rPr>
          <w:noProof/>
        </w:rPr>
      </w:pPr>
      <w:r w:rsidRPr="00C4585A">
        <w:rPr>
          <w:noProof/>
        </w:rPr>
        <w:t>A.16.</w:t>
      </w:r>
      <w:r w:rsidRPr="00C4585A">
        <w:rPr>
          <w:noProof/>
        </w:rPr>
        <w:tab/>
        <w:t>Plans for Tabulation and Publication and Project Time Schedule</w:t>
      </w:r>
      <w:r w:rsidRPr="00C4585A">
        <w:rPr>
          <w:noProof/>
        </w:rPr>
        <w:tab/>
      </w:r>
      <w:r w:rsidR="004A2E83">
        <w:rPr>
          <w:noProof/>
        </w:rPr>
        <w:t>13</w:t>
      </w:r>
    </w:p>
    <w:p w14:paraId="67D1472E" w14:textId="334DA6F7" w:rsidR="00A03431" w:rsidRPr="00C4585A" w:rsidRDefault="00A03431" w:rsidP="00A03431">
      <w:pPr>
        <w:pStyle w:val="TOC2"/>
        <w:rPr>
          <w:noProof/>
        </w:rPr>
      </w:pPr>
      <w:r w:rsidRPr="00C4585A">
        <w:rPr>
          <w:noProof/>
        </w:rPr>
        <w:t>A.17.</w:t>
      </w:r>
      <w:r w:rsidRPr="00C4585A">
        <w:rPr>
          <w:noProof/>
        </w:rPr>
        <w:tab/>
        <w:t>Reason(s) Display of OMB Expiration Date is Inappropriate</w:t>
      </w:r>
      <w:r w:rsidRPr="00C4585A">
        <w:rPr>
          <w:noProof/>
        </w:rPr>
        <w:tab/>
      </w:r>
      <w:r w:rsidRPr="00C4585A">
        <w:rPr>
          <w:noProof/>
        </w:rPr>
        <w:tab/>
      </w:r>
      <w:r w:rsidR="004A2E83">
        <w:rPr>
          <w:noProof/>
        </w:rPr>
        <w:t>14</w:t>
      </w:r>
    </w:p>
    <w:p w14:paraId="62A48D85" w14:textId="77777777" w:rsidR="00A03431" w:rsidRPr="00C4585A" w:rsidRDefault="00A03431" w:rsidP="00A03431">
      <w:pPr>
        <w:pStyle w:val="TOC2"/>
        <w:rPr>
          <w:noProof/>
        </w:rPr>
      </w:pPr>
      <w:r w:rsidRPr="00C4585A">
        <w:rPr>
          <w:noProof/>
        </w:rPr>
        <w:t>A.18.</w:t>
      </w:r>
      <w:r w:rsidRPr="00C4585A">
        <w:rPr>
          <w:noProof/>
        </w:rPr>
        <w:tab/>
        <w:t xml:space="preserve">Exceptions to Certification for Paperwork Reducation Act </w:t>
      </w:r>
    </w:p>
    <w:p w14:paraId="5DD6110A" w14:textId="59C12421" w:rsidR="00A03431" w:rsidRDefault="00A03431" w:rsidP="00A03431">
      <w:pPr>
        <w:pStyle w:val="TOC2"/>
        <w:rPr>
          <w:noProof/>
        </w:rPr>
      </w:pPr>
      <w:r w:rsidRPr="00C4585A">
        <w:rPr>
          <w:noProof/>
        </w:rPr>
        <w:tab/>
        <w:t>Submissions</w:t>
      </w:r>
      <w:r w:rsidRPr="00C4585A">
        <w:rPr>
          <w:noProof/>
        </w:rPr>
        <w:tab/>
      </w:r>
      <w:r w:rsidRPr="00C4585A">
        <w:rPr>
          <w:noProof/>
        </w:rPr>
        <w:tab/>
      </w:r>
      <w:r w:rsidR="004A2E83">
        <w:rPr>
          <w:noProof/>
        </w:rPr>
        <w:t>14</w:t>
      </w:r>
    </w:p>
    <w:p w14:paraId="0A7D0F60" w14:textId="05120ABF" w:rsidR="00E53E29" w:rsidRPr="00C4585A" w:rsidRDefault="00E53E29" w:rsidP="00A03431">
      <w:pPr>
        <w:pStyle w:val="TOC2"/>
        <w:rPr>
          <w:noProof/>
        </w:rPr>
      </w:pPr>
      <w:r>
        <w:rPr>
          <w:noProof/>
        </w:rPr>
        <w:t>R</w:t>
      </w:r>
      <w:r w:rsidR="00E776CE">
        <w:rPr>
          <w:noProof/>
        </w:rPr>
        <w:t>EFERENCES</w:t>
      </w:r>
      <w:r w:rsidRPr="00C4585A">
        <w:rPr>
          <w:noProof/>
        </w:rPr>
        <w:tab/>
      </w:r>
      <w:r w:rsidRPr="00C4585A">
        <w:rPr>
          <w:noProof/>
        </w:rPr>
        <w:tab/>
      </w:r>
      <w:r w:rsidR="004A2E83">
        <w:rPr>
          <w:noProof/>
        </w:rPr>
        <w:t>15</w:t>
      </w:r>
    </w:p>
    <w:p w14:paraId="6B6CEC71" w14:textId="77777777" w:rsidR="00A03431" w:rsidRPr="00C4585A" w:rsidRDefault="00A03431" w:rsidP="00E53E29">
      <w:pPr>
        <w:pStyle w:val="TOC1"/>
      </w:pPr>
    </w:p>
    <w:p w14:paraId="4CB79287" w14:textId="129F75F6" w:rsidR="00A03431" w:rsidRPr="00E53E29" w:rsidRDefault="00E53E29" w:rsidP="00A03431">
      <w:pPr>
        <w:pStyle w:val="C2-CtrSglSp"/>
        <w:spacing w:after="100" w:afterAutospacing="1"/>
        <w:jc w:val="left"/>
        <w:rPr>
          <w:b/>
        </w:rPr>
      </w:pPr>
      <w:r w:rsidRPr="00E53E29">
        <w:rPr>
          <w:b/>
        </w:rPr>
        <w:t>ATTACHMENTS</w:t>
      </w:r>
    </w:p>
    <w:p w14:paraId="397D190A" w14:textId="7DB2E6FD" w:rsidR="00A03431" w:rsidRPr="00C4585A" w:rsidRDefault="00A03431" w:rsidP="00A03431">
      <w:pPr>
        <w:ind w:firstLine="720"/>
      </w:pPr>
      <w:r w:rsidRPr="00C4585A">
        <w:t>A</w:t>
      </w:r>
      <w:r w:rsidRPr="00C4585A">
        <w:tab/>
        <w:t>Authorizing Legislation: Public Health Service Act</w:t>
      </w:r>
    </w:p>
    <w:p w14:paraId="0F365FDD" w14:textId="53547E2E" w:rsidR="00A03431" w:rsidRPr="00C4585A" w:rsidRDefault="00A03431" w:rsidP="00A03431">
      <w:pPr>
        <w:ind w:firstLine="720"/>
      </w:pPr>
      <w:r w:rsidRPr="00C4585A">
        <w:t>B</w:t>
      </w:r>
      <w:r w:rsidRPr="00C4585A">
        <w:tab/>
        <w:t>Published 60-Day Federal Register Notice</w:t>
      </w:r>
    </w:p>
    <w:p w14:paraId="7F79C128" w14:textId="6B7997BB" w:rsidR="00157998" w:rsidRPr="00C4585A" w:rsidRDefault="00A03431" w:rsidP="00A03431">
      <w:r w:rsidRPr="00C4585A">
        <w:t xml:space="preserve">      </w:t>
      </w:r>
      <w:r w:rsidRPr="00C4585A">
        <w:tab/>
        <w:t>C</w:t>
      </w:r>
      <w:r w:rsidRPr="00C4585A">
        <w:tab/>
        <w:t>Institutional Review Board (IRB) documentation</w:t>
      </w:r>
    </w:p>
    <w:p w14:paraId="2A56FC63" w14:textId="05AA1E8E" w:rsidR="00157998" w:rsidRPr="00C4585A" w:rsidRDefault="00157998" w:rsidP="00A03431">
      <w:r w:rsidRPr="00C4585A">
        <w:tab/>
        <w:t xml:space="preserve">   </w:t>
      </w:r>
      <w:r w:rsidRPr="00C4585A">
        <w:tab/>
        <w:t>C1</w:t>
      </w:r>
      <w:r w:rsidRPr="00C4585A">
        <w:tab/>
        <w:t>Battelle IRB approval letter</w:t>
      </w:r>
    </w:p>
    <w:p w14:paraId="2F421622" w14:textId="6646C510" w:rsidR="00157998" w:rsidRPr="00C4585A" w:rsidRDefault="00157998" w:rsidP="00A03431">
      <w:r w:rsidRPr="00C4585A">
        <w:tab/>
      </w:r>
      <w:r w:rsidRPr="00C4585A">
        <w:tab/>
        <w:t>C2 </w:t>
      </w:r>
      <w:r w:rsidRPr="00C4585A">
        <w:tab/>
      </w:r>
      <w:r w:rsidR="00C901CD">
        <w:t xml:space="preserve">IRB </w:t>
      </w:r>
      <w:r w:rsidRPr="00C4585A">
        <w:t>protocol</w:t>
      </w:r>
    </w:p>
    <w:p w14:paraId="184E31BF" w14:textId="77777777" w:rsidR="000F2C5D" w:rsidRPr="00C4585A" w:rsidRDefault="0047340E" w:rsidP="00A03431">
      <w:r w:rsidRPr="00C4585A">
        <w:tab/>
      </w:r>
      <w:r w:rsidRPr="00C4585A">
        <w:tab/>
        <w:t>C3</w:t>
      </w:r>
      <w:r w:rsidRPr="00C4585A">
        <w:tab/>
        <w:t xml:space="preserve">IRB protocol attachments </w:t>
      </w:r>
    </w:p>
    <w:p w14:paraId="106C1A20" w14:textId="450649BE" w:rsidR="000F2C5D" w:rsidRPr="00C4585A" w:rsidRDefault="000F2C5D" w:rsidP="00A03431">
      <w:r w:rsidRPr="00C4585A">
        <w:tab/>
      </w:r>
      <w:r w:rsidRPr="00C4585A">
        <w:tab/>
      </w:r>
      <w:r w:rsidRPr="00C4585A">
        <w:tab/>
      </w:r>
      <w:r w:rsidR="000120E9">
        <w:t>C3a</w:t>
      </w:r>
      <w:r w:rsidRPr="00C4585A">
        <w:t xml:space="preserve"> – </w:t>
      </w:r>
      <w:r w:rsidRPr="00C4585A">
        <w:tab/>
      </w:r>
      <w:r w:rsidR="008029C7" w:rsidRPr="00C4585A">
        <w:t>Mobility Planning Tool (MPT)</w:t>
      </w:r>
    </w:p>
    <w:p w14:paraId="555BD29F" w14:textId="1F656BA3" w:rsidR="000F2C5D" w:rsidRPr="00C4585A" w:rsidRDefault="000F2C5D" w:rsidP="00A03431">
      <w:r w:rsidRPr="00C4585A">
        <w:tab/>
      </w:r>
      <w:r w:rsidRPr="00C4585A">
        <w:tab/>
      </w:r>
      <w:r w:rsidRPr="00C4585A">
        <w:tab/>
        <w:t xml:space="preserve">C3b – </w:t>
      </w:r>
      <w:r w:rsidRPr="00C4585A">
        <w:tab/>
        <w:t xml:space="preserve">Correspondence (MPT cover </w:t>
      </w:r>
      <w:r w:rsidR="0047340E" w:rsidRPr="00C4585A">
        <w:t xml:space="preserve">letter, thank you letter for </w:t>
      </w:r>
      <w:r w:rsidRPr="00C4585A">
        <w:tab/>
      </w:r>
      <w:r w:rsidRPr="00C4585A">
        <w:tab/>
      </w:r>
      <w:r w:rsidRPr="00C4585A">
        <w:tab/>
      </w:r>
      <w:r w:rsidRPr="00C4585A">
        <w:tab/>
      </w:r>
      <w:r w:rsidRPr="00C4585A">
        <w:tab/>
      </w:r>
      <w:r w:rsidRPr="00C4585A">
        <w:tab/>
        <w:t>respondents)</w:t>
      </w:r>
    </w:p>
    <w:p w14:paraId="00E88C84" w14:textId="6140AE34" w:rsidR="007624C9" w:rsidRDefault="000F2C5D" w:rsidP="00A03431">
      <w:r w:rsidRPr="00C4585A">
        <w:tab/>
      </w:r>
      <w:r w:rsidRPr="00C4585A">
        <w:tab/>
      </w:r>
      <w:r w:rsidRPr="00C4585A">
        <w:tab/>
        <w:t xml:space="preserve">C3c </w:t>
      </w:r>
      <w:r w:rsidR="00F95C95" w:rsidRPr="00C4585A">
        <w:t>– Analytic</w:t>
      </w:r>
      <w:r w:rsidRPr="00C4585A">
        <w:t xml:space="preserve"> Plan and Illustrative Table Shells</w:t>
      </w:r>
    </w:p>
    <w:p w14:paraId="0C5D64EB" w14:textId="5A844F89" w:rsidR="0047340E" w:rsidRPr="00C4585A" w:rsidRDefault="007624C9" w:rsidP="00A03431">
      <w:r>
        <w:tab/>
      </w:r>
      <w:r>
        <w:tab/>
      </w:r>
      <w:r>
        <w:tab/>
        <w:t>C3d-   NCIPC Research Determination Form</w:t>
      </w:r>
      <w:r w:rsidR="0047340E" w:rsidRPr="00C4585A">
        <w:t xml:space="preserve"> </w:t>
      </w:r>
      <w:r w:rsidR="00157998" w:rsidRPr="00C4585A">
        <w:tab/>
      </w:r>
      <w:r w:rsidR="00A03431" w:rsidRPr="00C4585A">
        <w:tab/>
      </w:r>
    </w:p>
    <w:p w14:paraId="0D215A22" w14:textId="0176FA60" w:rsidR="00157998" w:rsidRPr="00C4585A" w:rsidRDefault="00A03431" w:rsidP="00A03431">
      <w:r w:rsidRPr="00C4585A">
        <w:t xml:space="preserve">      </w:t>
      </w:r>
      <w:r w:rsidRPr="00C4585A">
        <w:tab/>
        <w:t>D</w:t>
      </w:r>
      <w:r w:rsidRPr="00C4585A">
        <w:tab/>
      </w:r>
      <w:r w:rsidR="001E4A19">
        <w:t>Initial Screening Interview Guide</w:t>
      </w:r>
    </w:p>
    <w:p w14:paraId="40C4F633" w14:textId="7C4E5512" w:rsidR="00A03431" w:rsidRPr="00C4585A" w:rsidRDefault="00157998" w:rsidP="00A03431">
      <w:r w:rsidRPr="00C4585A">
        <w:tab/>
        <w:t>D1</w:t>
      </w:r>
      <w:r w:rsidRPr="00C4585A">
        <w:tab/>
      </w:r>
      <w:r w:rsidR="002C29F3">
        <w:t xml:space="preserve">Screener and </w:t>
      </w:r>
      <w:r w:rsidR="001E4A19">
        <w:t>B</w:t>
      </w:r>
      <w:r w:rsidR="002C29F3">
        <w:t>aseline interview guide</w:t>
      </w:r>
    </w:p>
    <w:p w14:paraId="245D91E1" w14:textId="02EC6213" w:rsidR="00157998" w:rsidRDefault="001E4A19" w:rsidP="00A03431">
      <w:r>
        <w:tab/>
      </w:r>
      <w:r w:rsidR="00157998" w:rsidRPr="00C4585A">
        <w:t>D2</w:t>
      </w:r>
      <w:r w:rsidR="00157998" w:rsidRPr="00C4585A">
        <w:tab/>
      </w:r>
      <w:r w:rsidR="002C29F3">
        <w:t>Follow up interview guide</w:t>
      </w:r>
      <w:r w:rsidR="00157998" w:rsidRPr="00C4585A">
        <w:t xml:space="preserve"> </w:t>
      </w:r>
    </w:p>
    <w:p w14:paraId="64229BE8" w14:textId="1CC9A6A3" w:rsidR="001E4A19" w:rsidRPr="00C4585A" w:rsidRDefault="001E4A19" w:rsidP="00A03431">
      <w:r>
        <w:tab/>
        <w:t xml:space="preserve">D3 </w:t>
      </w:r>
      <w:r>
        <w:tab/>
        <w:t>Mobility Planning Tool</w:t>
      </w:r>
    </w:p>
    <w:p w14:paraId="49532187" w14:textId="77777777" w:rsidR="00A03431" w:rsidRPr="00C4585A" w:rsidRDefault="00A03431" w:rsidP="00A03431">
      <w:pPr>
        <w:ind w:firstLine="720"/>
      </w:pPr>
    </w:p>
    <w:p w14:paraId="60D64660" w14:textId="77777777" w:rsidR="00A7652E" w:rsidRDefault="00A7652E" w:rsidP="00DF4423">
      <w:pPr>
        <w:rPr>
          <w:b/>
          <w:sz w:val="28"/>
        </w:rPr>
      </w:pPr>
    </w:p>
    <w:p w14:paraId="5DE4AC70" w14:textId="77777777" w:rsidR="00486F01" w:rsidRDefault="00486F01" w:rsidP="007007C6">
      <w:pPr>
        <w:rPr>
          <w:b/>
        </w:rPr>
      </w:pPr>
    </w:p>
    <w:p w14:paraId="28B82EB6" w14:textId="77777777" w:rsidR="00486F01" w:rsidRDefault="00486F01" w:rsidP="007007C6">
      <w:pPr>
        <w:rPr>
          <w:b/>
        </w:rPr>
      </w:pPr>
    </w:p>
    <w:p w14:paraId="2AE5066F" w14:textId="77777777" w:rsidR="007007C6" w:rsidRPr="00C4585A" w:rsidRDefault="007007C6" w:rsidP="007007C6">
      <w:pPr>
        <w:rPr>
          <w:b/>
        </w:rPr>
      </w:pPr>
      <w:r w:rsidRPr="00C4585A">
        <w:rPr>
          <w:b/>
        </w:rPr>
        <w:t>SUMMARY TABLE</w:t>
      </w:r>
    </w:p>
    <w:p w14:paraId="2F349050" w14:textId="3B5A9A58" w:rsidR="007007C6" w:rsidRPr="00C4585A" w:rsidRDefault="007007C6" w:rsidP="007007C6"/>
    <w:p w14:paraId="0E912B8D" w14:textId="6433A385" w:rsidR="007007C6" w:rsidRPr="00C4585A" w:rsidRDefault="001A0D93" w:rsidP="007007C6">
      <w:pPr>
        <w:rPr>
          <w:b/>
          <w:bCs/>
        </w:rPr>
      </w:pPr>
      <w:r w:rsidRPr="00C4585A">
        <w:rPr>
          <w:noProof/>
        </w:rPr>
        <mc:AlternateContent>
          <mc:Choice Requires="wps">
            <w:drawing>
              <wp:anchor distT="0" distB="0" distL="114300" distR="114300" simplePos="0" relativeHeight="251658752" behindDoc="0" locked="0" layoutInCell="1" allowOverlap="1" wp14:anchorId="2AC29710" wp14:editId="7800138E">
                <wp:simplePos x="0" y="0"/>
                <wp:positionH relativeFrom="column">
                  <wp:posOffset>76200</wp:posOffset>
                </wp:positionH>
                <wp:positionV relativeFrom="paragraph">
                  <wp:posOffset>24129</wp:posOffset>
                </wp:positionV>
                <wp:extent cx="6229350" cy="4505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4505325"/>
                        </a:xfrm>
                        <a:prstGeom prst="rect">
                          <a:avLst/>
                        </a:prstGeom>
                        <a:solidFill>
                          <a:srgbClr val="FFFFFF"/>
                        </a:solidFill>
                        <a:ln w="9525">
                          <a:solidFill>
                            <a:srgbClr val="000000"/>
                          </a:solidFill>
                          <a:miter lim="800000"/>
                          <a:headEnd/>
                          <a:tailEnd/>
                        </a:ln>
                      </wps:spPr>
                      <wps:txbx>
                        <w:txbxContent>
                          <w:p w14:paraId="2BC48F6A" w14:textId="7B08D5A6" w:rsidR="0028284A" w:rsidRPr="0047340E" w:rsidRDefault="0028284A" w:rsidP="001F4600">
                            <w:pPr>
                              <w:pStyle w:val="ListParagraph"/>
                              <w:numPr>
                                <w:ilvl w:val="0"/>
                                <w:numId w:val="21"/>
                              </w:numPr>
                              <w:spacing w:after="200" w:line="276" w:lineRule="auto"/>
                              <w:rPr>
                                <w:rFonts w:ascii="Times New Roman" w:hAnsi="Times New Roman"/>
                                <w:sz w:val="24"/>
                                <w:szCs w:val="24"/>
                              </w:rPr>
                            </w:pPr>
                            <w:r w:rsidRPr="0047340E">
                              <w:rPr>
                                <w:rFonts w:ascii="Times New Roman" w:hAnsi="Times New Roman"/>
                                <w:sz w:val="24"/>
                                <w:szCs w:val="24"/>
                              </w:rPr>
                              <w:t xml:space="preserve">The goals of this study are to evaluate </w:t>
                            </w:r>
                            <w:r>
                              <w:rPr>
                                <w:rFonts w:ascii="Times New Roman" w:hAnsi="Times New Roman"/>
                                <w:sz w:val="24"/>
                                <w:szCs w:val="24"/>
                              </w:rPr>
                              <w:t xml:space="preserve">1) </w:t>
                            </w:r>
                            <w:r w:rsidRPr="0047340E">
                              <w:rPr>
                                <w:rFonts w:ascii="Times New Roman" w:hAnsi="Times New Roman"/>
                                <w:sz w:val="24"/>
                                <w:szCs w:val="24"/>
                              </w:rPr>
                              <w:t xml:space="preserve">whether the </w:t>
                            </w:r>
                            <w:r w:rsidRPr="0047340E">
                              <w:rPr>
                                <w:rFonts w:ascii="Times New Roman" w:hAnsi="Times New Roman"/>
                                <w:i/>
                                <w:iCs/>
                                <w:sz w:val="24"/>
                                <w:szCs w:val="24"/>
                              </w:rPr>
                              <w:t xml:space="preserve">Mobility Planning Tool (MPT) </w:t>
                            </w:r>
                            <w:r w:rsidRPr="0047340E">
                              <w:rPr>
                                <w:rFonts w:ascii="Times New Roman" w:hAnsi="Times New Roman"/>
                                <w:sz w:val="24"/>
                                <w:szCs w:val="24"/>
                              </w:rPr>
                              <w:t xml:space="preserve">is effective for promoting readiness to adopt mobility-protective behaviors in older adults and 2) assess potential strategies for dissemination of the MPT.  </w:t>
                            </w:r>
                          </w:p>
                          <w:p w14:paraId="3019FAE4" w14:textId="1CF92C3B" w:rsidR="0028284A" w:rsidRPr="0047340E" w:rsidRDefault="0028284A" w:rsidP="0047340E">
                            <w:pPr>
                              <w:pStyle w:val="ListParagraph"/>
                              <w:numPr>
                                <w:ilvl w:val="0"/>
                                <w:numId w:val="21"/>
                              </w:numPr>
                              <w:rPr>
                                <w:rFonts w:ascii="Times New Roman" w:hAnsi="Times New Roman"/>
                                <w:sz w:val="24"/>
                                <w:szCs w:val="24"/>
                              </w:rPr>
                            </w:pPr>
                            <w:r w:rsidRPr="00AD1C5F">
                              <w:rPr>
                                <w:rFonts w:ascii="Times New Roman" w:hAnsi="Times New Roman"/>
                                <w:sz w:val="24"/>
                                <w:szCs w:val="24"/>
                              </w:rPr>
                              <w:t>The data</w:t>
                            </w:r>
                            <w:r>
                              <w:rPr>
                                <w:rFonts w:ascii="Times New Roman" w:hAnsi="Times New Roman"/>
                                <w:sz w:val="24"/>
                                <w:szCs w:val="24"/>
                              </w:rPr>
                              <w:t xml:space="preserve"> collected from this study </w:t>
                            </w:r>
                            <w:r w:rsidRPr="0047340E">
                              <w:rPr>
                                <w:rFonts w:ascii="Times New Roman" w:hAnsi="Times New Roman"/>
                                <w:sz w:val="24"/>
                                <w:szCs w:val="24"/>
                              </w:rPr>
                              <w:t xml:space="preserve">will help CDC identify </w:t>
                            </w:r>
                            <w:r>
                              <w:rPr>
                                <w:rFonts w:ascii="Times New Roman" w:hAnsi="Times New Roman"/>
                                <w:sz w:val="24"/>
                                <w:szCs w:val="24"/>
                              </w:rPr>
                              <w:t>what</w:t>
                            </w:r>
                            <w:r w:rsidRPr="0047340E">
                              <w:rPr>
                                <w:rFonts w:ascii="Times New Roman" w:hAnsi="Times New Roman"/>
                                <w:sz w:val="24"/>
                                <w:szCs w:val="24"/>
                              </w:rPr>
                              <w:t xml:space="preserve"> further revisions to the MPT</w:t>
                            </w:r>
                            <w:r>
                              <w:rPr>
                                <w:rFonts w:ascii="Times New Roman" w:hAnsi="Times New Roman"/>
                                <w:sz w:val="24"/>
                                <w:szCs w:val="24"/>
                              </w:rPr>
                              <w:t xml:space="preserve"> might be</w:t>
                            </w:r>
                            <w:r w:rsidRPr="0047340E">
                              <w:rPr>
                                <w:rFonts w:ascii="Times New Roman" w:hAnsi="Times New Roman"/>
                                <w:sz w:val="24"/>
                                <w:szCs w:val="24"/>
                              </w:rPr>
                              <w:t xml:space="preserve"> necessary before it is disseminated publicly</w:t>
                            </w:r>
                            <w:r>
                              <w:rPr>
                                <w:rFonts w:ascii="Times New Roman" w:hAnsi="Times New Roman"/>
                                <w:sz w:val="24"/>
                                <w:szCs w:val="24"/>
                              </w:rPr>
                              <w:t>. Selected study findings may eventually be presented in oral and poster presentations and published in a peer-reviewed journal.</w:t>
                            </w:r>
                          </w:p>
                          <w:p w14:paraId="611260C4" w14:textId="77777777" w:rsidR="0028284A" w:rsidRPr="0047340E" w:rsidRDefault="0028284A" w:rsidP="0047340E"/>
                          <w:p w14:paraId="191726AF" w14:textId="7DFC8371" w:rsidR="0028284A" w:rsidRPr="00AD1C5F" w:rsidRDefault="0028284A" w:rsidP="007007C6">
                            <w:pPr>
                              <w:pStyle w:val="ListParagraph"/>
                              <w:numPr>
                                <w:ilvl w:val="0"/>
                                <w:numId w:val="21"/>
                              </w:numPr>
                              <w:spacing w:after="200" w:line="276" w:lineRule="auto"/>
                              <w:contextualSpacing/>
                              <w:rPr>
                                <w:rFonts w:ascii="Times New Roman" w:hAnsi="Times New Roman"/>
                                <w:sz w:val="24"/>
                                <w:szCs w:val="24"/>
                              </w:rPr>
                            </w:pPr>
                            <w:r>
                              <w:rPr>
                                <w:rFonts w:ascii="Times New Roman" w:hAnsi="Times New Roman"/>
                                <w:sz w:val="24"/>
                                <w:szCs w:val="24"/>
                              </w:rPr>
                              <w:t xml:space="preserve">Study data will be collected using telephone interviews.  Prospective respondents will answer a series of screening questions.  Individuals who meet the screening criteria and are willing to participate will complete a baseline and follow-up interview each lasting approximately 10 minutes. </w:t>
                            </w:r>
                          </w:p>
                          <w:p w14:paraId="2833B522" w14:textId="77777777" w:rsidR="0028284A" w:rsidRPr="00AD1C5F" w:rsidRDefault="0028284A" w:rsidP="007007C6">
                            <w:pPr>
                              <w:pStyle w:val="ListParagraph"/>
                              <w:ind w:left="360"/>
                              <w:rPr>
                                <w:rFonts w:ascii="Times New Roman" w:hAnsi="Times New Roman"/>
                                <w:sz w:val="24"/>
                                <w:szCs w:val="24"/>
                              </w:rPr>
                            </w:pPr>
                          </w:p>
                          <w:p w14:paraId="62B89D9C" w14:textId="5B4B7B3D" w:rsidR="0028284A" w:rsidRPr="00AD1C5F" w:rsidRDefault="0028284A" w:rsidP="007007C6">
                            <w:pPr>
                              <w:pStyle w:val="ListParagraph"/>
                              <w:numPr>
                                <w:ilvl w:val="0"/>
                                <w:numId w:val="21"/>
                              </w:numPr>
                              <w:spacing w:after="200" w:line="276" w:lineRule="auto"/>
                              <w:contextualSpacing/>
                              <w:rPr>
                                <w:rFonts w:ascii="Times New Roman" w:hAnsi="Times New Roman"/>
                                <w:sz w:val="24"/>
                                <w:szCs w:val="24"/>
                              </w:rPr>
                            </w:pPr>
                            <w:r w:rsidRPr="00AD1C5F">
                              <w:rPr>
                                <w:rFonts w:ascii="Times New Roman" w:hAnsi="Times New Roman"/>
                                <w:sz w:val="24"/>
                                <w:szCs w:val="24"/>
                              </w:rPr>
                              <w:t>The study population is community-living older adults ages 60-74 with no known mobility limitations.</w:t>
                            </w:r>
                            <w:r>
                              <w:rPr>
                                <w:rFonts w:ascii="Times New Roman" w:hAnsi="Times New Roman"/>
                                <w:sz w:val="24"/>
                                <w:szCs w:val="24"/>
                              </w:rPr>
                              <w:t xml:space="preserve"> A total of 1,000 individuals will participate in the study.</w:t>
                            </w:r>
                          </w:p>
                          <w:p w14:paraId="5F8355B8" w14:textId="77777777" w:rsidR="0028284A" w:rsidRPr="00AD1C5F" w:rsidRDefault="0028284A" w:rsidP="007007C6">
                            <w:pPr>
                              <w:pStyle w:val="ListParagraph"/>
                              <w:ind w:left="360"/>
                              <w:rPr>
                                <w:rFonts w:ascii="Times New Roman" w:hAnsi="Times New Roman"/>
                                <w:sz w:val="24"/>
                                <w:szCs w:val="24"/>
                              </w:rPr>
                            </w:pPr>
                          </w:p>
                          <w:p w14:paraId="4C7C4AD6" w14:textId="79C3B04B" w:rsidR="0028284A" w:rsidRPr="00AD1C5F" w:rsidRDefault="0028284A" w:rsidP="007007C6">
                            <w:pPr>
                              <w:pStyle w:val="ListParagraph"/>
                              <w:numPr>
                                <w:ilvl w:val="0"/>
                                <w:numId w:val="21"/>
                              </w:numPr>
                              <w:spacing w:after="200" w:line="276" w:lineRule="auto"/>
                              <w:contextualSpacing/>
                              <w:rPr>
                                <w:rFonts w:ascii="Times New Roman" w:hAnsi="Times New Roman"/>
                                <w:sz w:val="24"/>
                                <w:szCs w:val="24"/>
                              </w:rPr>
                            </w:pPr>
                            <w:r w:rsidRPr="00AD1C5F">
                              <w:rPr>
                                <w:rFonts w:ascii="Times New Roman" w:hAnsi="Times New Roman"/>
                                <w:sz w:val="24"/>
                                <w:szCs w:val="24"/>
                              </w:rPr>
                              <w:t>Data will be analyzed using descriptive statistics</w:t>
                            </w:r>
                            <w:r>
                              <w:rPr>
                                <w:rFonts w:ascii="Times New Roman" w:hAnsi="Times New Roman"/>
                                <w:sz w:val="24"/>
                                <w:szCs w:val="24"/>
                              </w:rPr>
                              <w:t xml:space="preserve"> and a series of</w:t>
                            </w:r>
                            <w:r w:rsidRPr="00AD1C5F">
                              <w:rPr>
                                <w:rFonts w:ascii="Times New Roman" w:hAnsi="Times New Roman"/>
                                <w:sz w:val="24"/>
                                <w:szCs w:val="24"/>
                              </w:rPr>
                              <w:t xml:space="preserve"> </w:t>
                            </w:r>
                            <w:r>
                              <w:rPr>
                                <w:rFonts w:ascii="Times New Roman" w:hAnsi="Times New Roman"/>
                                <w:sz w:val="24"/>
                                <w:szCs w:val="24"/>
                              </w:rPr>
                              <w:t>t-tests, chi-square analyses, and Mann-Whitney U-tests.  Multivariate analyses will include a series of repeated measures Analysis of Variance (ANOVA), and logistic regressions.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29710" id="_x0000_t202" coordsize="21600,21600" o:spt="202" path="m,l,21600r21600,l21600,xe">
                <v:stroke joinstyle="miter"/>
                <v:path gradientshapeok="t" o:connecttype="rect"/>
              </v:shapetype>
              <v:shape id="Text Box 2" o:spid="_x0000_s1026" type="#_x0000_t202" style="position:absolute;margin-left:6pt;margin-top:1.9pt;width:490.5pt;height:3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">
                <v:textbox>
                  <w:txbxContent>
                    <w:p w14:paraId="2BC48F6A" w14:textId="7B08D5A6" w:rsidR="0028284A" w:rsidRPr="0047340E" w:rsidRDefault="0028284A" w:rsidP="001F4600">
                      <w:pPr>
                        <w:pStyle w:val="ListParagraph"/>
                        <w:numPr>
                          <w:ilvl w:val="0"/>
                          <w:numId w:val="21"/>
                        </w:numPr>
                        <w:spacing w:after="200" w:line="276" w:lineRule="auto"/>
                        <w:rPr>
                          <w:rFonts w:ascii="Times New Roman" w:hAnsi="Times New Roman"/>
                          <w:sz w:val="24"/>
                          <w:szCs w:val="24"/>
                        </w:rPr>
                      </w:pPr>
                      <w:r w:rsidRPr="0047340E">
                        <w:rPr>
                          <w:rFonts w:ascii="Times New Roman" w:hAnsi="Times New Roman"/>
                          <w:sz w:val="24"/>
                          <w:szCs w:val="24"/>
                        </w:rPr>
                        <w:t xml:space="preserve">The goals of this study are to evaluate </w:t>
                      </w:r>
                      <w:r>
                        <w:rPr>
                          <w:rFonts w:ascii="Times New Roman" w:hAnsi="Times New Roman"/>
                          <w:sz w:val="24"/>
                          <w:szCs w:val="24"/>
                        </w:rPr>
                        <w:t xml:space="preserve">1) </w:t>
                      </w:r>
                      <w:r w:rsidRPr="0047340E">
                        <w:rPr>
                          <w:rFonts w:ascii="Times New Roman" w:hAnsi="Times New Roman"/>
                          <w:sz w:val="24"/>
                          <w:szCs w:val="24"/>
                        </w:rPr>
                        <w:t xml:space="preserve">whether the </w:t>
                      </w:r>
                      <w:r w:rsidRPr="0047340E">
                        <w:rPr>
                          <w:rFonts w:ascii="Times New Roman" w:hAnsi="Times New Roman"/>
                          <w:i/>
                          <w:iCs/>
                          <w:sz w:val="24"/>
                          <w:szCs w:val="24"/>
                        </w:rPr>
                        <w:t xml:space="preserve">Mobility Planning Tool (MPT) </w:t>
                      </w:r>
                      <w:r w:rsidRPr="0047340E">
                        <w:rPr>
                          <w:rFonts w:ascii="Times New Roman" w:hAnsi="Times New Roman"/>
                          <w:sz w:val="24"/>
                          <w:szCs w:val="24"/>
                        </w:rPr>
                        <w:t xml:space="preserve">is effective for promoting readiness to adopt mobility-protective behaviors in older adults and 2) assess potential strategies for dissemination of the MPT.  </w:t>
                      </w:r>
                    </w:p>
                    <w:p w14:paraId="3019FAE4" w14:textId="1CF92C3B" w:rsidR="0028284A" w:rsidRPr="0047340E" w:rsidRDefault="0028284A" w:rsidP="0047340E">
                      <w:pPr>
                        <w:pStyle w:val="ListParagraph"/>
                        <w:numPr>
                          <w:ilvl w:val="0"/>
                          <w:numId w:val="21"/>
                        </w:numPr>
                        <w:rPr>
                          <w:rFonts w:ascii="Times New Roman" w:hAnsi="Times New Roman"/>
                          <w:sz w:val="24"/>
                          <w:szCs w:val="24"/>
                        </w:rPr>
                      </w:pPr>
                      <w:r w:rsidRPr="00AD1C5F">
                        <w:rPr>
                          <w:rFonts w:ascii="Times New Roman" w:hAnsi="Times New Roman"/>
                          <w:sz w:val="24"/>
                          <w:szCs w:val="24"/>
                        </w:rPr>
                        <w:t>The data</w:t>
                      </w:r>
                      <w:r>
                        <w:rPr>
                          <w:rFonts w:ascii="Times New Roman" w:hAnsi="Times New Roman"/>
                          <w:sz w:val="24"/>
                          <w:szCs w:val="24"/>
                        </w:rPr>
                        <w:t xml:space="preserve"> collected from this study </w:t>
                      </w:r>
                      <w:r w:rsidRPr="0047340E">
                        <w:rPr>
                          <w:rFonts w:ascii="Times New Roman" w:hAnsi="Times New Roman"/>
                          <w:sz w:val="24"/>
                          <w:szCs w:val="24"/>
                        </w:rPr>
                        <w:t xml:space="preserve">will help CDC identify </w:t>
                      </w:r>
                      <w:r>
                        <w:rPr>
                          <w:rFonts w:ascii="Times New Roman" w:hAnsi="Times New Roman"/>
                          <w:sz w:val="24"/>
                          <w:szCs w:val="24"/>
                        </w:rPr>
                        <w:t>what</w:t>
                      </w:r>
                      <w:r w:rsidRPr="0047340E">
                        <w:rPr>
                          <w:rFonts w:ascii="Times New Roman" w:hAnsi="Times New Roman"/>
                          <w:sz w:val="24"/>
                          <w:szCs w:val="24"/>
                        </w:rPr>
                        <w:t xml:space="preserve"> further revisions to the MPT</w:t>
                      </w:r>
                      <w:r>
                        <w:rPr>
                          <w:rFonts w:ascii="Times New Roman" w:hAnsi="Times New Roman"/>
                          <w:sz w:val="24"/>
                          <w:szCs w:val="24"/>
                        </w:rPr>
                        <w:t xml:space="preserve"> might be</w:t>
                      </w:r>
                      <w:r w:rsidRPr="0047340E">
                        <w:rPr>
                          <w:rFonts w:ascii="Times New Roman" w:hAnsi="Times New Roman"/>
                          <w:sz w:val="24"/>
                          <w:szCs w:val="24"/>
                        </w:rPr>
                        <w:t xml:space="preserve"> necessary before it is disseminated publicly</w:t>
                      </w:r>
                      <w:r>
                        <w:rPr>
                          <w:rFonts w:ascii="Times New Roman" w:hAnsi="Times New Roman"/>
                          <w:sz w:val="24"/>
                          <w:szCs w:val="24"/>
                        </w:rPr>
                        <w:t>. Selected study findings may eventually be presented in oral and poster presentations and published in a peer-reviewed journal.</w:t>
                      </w:r>
                    </w:p>
                    <w:p w14:paraId="611260C4" w14:textId="77777777" w:rsidR="0028284A" w:rsidRPr="0047340E" w:rsidRDefault="0028284A" w:rsidP="0047340E"/>
                    <w:p w14:paraId="191726AF" w14:textId="7DFC8371" w:rsidR="0028284A" w:rsidRPr="00AD1C5F" w:rsidRDefault="0028284A" w:rsidP="007007C6">
                      <w:pPr>
                        <w:pStyle w:val="ListParagraph"/>
                        <w:numPr>
                          <w:ilvl w:val="0"/>
                          <w:numId w:val="21"/>
                        </w:numPr>
                        <w:spacing w:after="200" w:line="276" w:lineRule="auto"/>
                        <w:contextualSpacing/>
                        <w:rPr>
                          <w:rFonts w:ascii="Times New Roman" w:hAnsi="Times New Roman"/>
                          <w:sz w:val="24"/>
                          <w:szCs w:val="24"/>
                        </w:rPr>
                      </w:pPr>
                      <w:r>
                        <w:rPr>
                          <w:rFonts w:ascii="Times New Roman" w:hAnsi="Times New Roman"/>
                          <w:sz w:val="24"/>
                          <w:szCs w:val="24"/>
                        </w:rPr>
                        <w:t xml:space="preserve">Study data will be collected using telephone interviews.  Prospective respondents will answer a series of screening questions.  Individuals who meet the screening criteria and are willing to participate will complete a baseline and follow-up interview each lasting approximately 10 minutes. </w:t>
                      </w:r>
                    </w:p>
                    <w:p w14:paraId="2833B522" w14:textId="77777777" w:rsidR="0028284A" w:rsidRPr="00AD1C5F" w:rsidRDefault="0028284A" w:rsidP="007007C6">
                      <w:pPr>
                        <w:pStyle w:val="ListParagraph"/>
                        <w:ind w:left="360"/>
                        <w:rPr>
                          <w:rFonts w:ascii="Times New Roman" w:hAnsi="Times New Roman"/>
                          <w:sz w:val="24"/>
                          <w:szCs w:val="24"/>
                        </w:rPr>
                      </w:pPr>
                    </w:p>
                    <w:p w14:paraId="62B89D9C" w14:textId="5B4B7B3D" w:rsidR="0028284A" w:rsidRPr="00AD1C5F" w:rsidRDefault="0028284A" w:rsidP="007007C6">
                      <w:pPr>
                        <w:pStyle w:val="ListParagraph"/>
                        <w:numPr>
                          <w:ilvl w:val="0"/>
                          <w:numId w:val="21"/>
                        </w:numPr>
                        <w:spacing w:after="200" w:line="276" w:lineRule="auto"/>
                        <w:contextualSpacing/>
                        <w:rPr>
                          <w:rFonts w:ascii="Times New Roman" w:hAnsi="Times New Roman"/>
                          <w:sz w:val="24"/>
                          <w:szCs w:val="24"/>
                        </w:rPr>
                      </w:pPr>
                      <w:r w:rsidRPr="00AD1C5F">
                        <w:rPr>
                          <w:rFonts w:ascii="Times New Roman" w:hAnsi="Times New Roman"/>
                          <w:sz w:val="24"/>
                          <w:szCs w:val="24"/>
                        </w:rPr>
                        <w:t>The study population is community-living older adults ages 60-74 with no known mobility limitations.</w:t>
                      </w:r>
                      <w:r>
                        <w:rPr>
                          <w:rFonts w:ascii="Times New Roman" w:hAnsi="Times New Roman"/>
                          <w:sz w:val="24"/>
                          <w:szCs w:val="24"/>
                        </w:rPr>
                        <w:t xml:space="preserve"> A total of 1,000 individuals will participate in the study.</w:t>
                      </w:r>
                    </w:p>
                    <w:p w14:paraId="5F8355B8" w14:textId="77777777" w:rsidR="0028284A" w:rsidRPr="00AD1C5F" w:rsidRDefault="0028284A" w:rsidP="007007C6">
                      <w:pPr>
                        <w:pStyle w:val="ListParagraph"/>
                        <w:ind w:left="360"/>
                        <w:rPr>
                          <w:rFonts w:ascii="Times New Roman" w:hAnsi="Times New Roman"/>
                          <w:sz w:val="24"/>
                          <w:szCs w:val="24"/>
                        </w:rPr>
                      </w:pPr>
                    </w:p>
                    <w:p w14:paraId="4C7C4AD6" w14:textId="79C3B04B" w:rsidR="0028284A" w:rsidRPr="00AD1C5F" w:rsidRDefault="0028284A" w:rsidP="007007C6">
                      <w:pPr>
                        <w:pStyle w:val="ListParagraph"/>
                        <w:numPr>
                          <w:ilvl w:val="0"/>
                          <w:numId w:val="21"/>
                        </w:numPr>
                        <w:spacing w:after="200" w:line="276" w:lineRule="auto"/>
                        <w:contextualSpacing/>
                        <w:rPr>
                          <w:rFonts w:ascii="Times New Roman" w:hAnsi="Times New Roman"/>
                          <w:sz w:val="24"/>
                          <w:szCs w:val="24"/>
                        </w:rPr>
                      </w:pPr>
                      <w:r w:rsidRPr="00AD1C5F">
                        <w:rPr>
                          <w:rFonts w:ascii="Times New Roman" w:hAnsi="Times New Roman"/>
                          <w:sz w:val="24"/>
                          <w:szCs w:val="24"/>
                        </w:rPr>
                        <w:t>Data will be analyzed using descriptive statistics</w:t>
                      </w:r>
                      <w:r>
                        <w:rPr>
                          <w:rFonts w:ascii="Times New Roman" w:hAnsi="Times New Roman"/>
                          <w:sz w:val="24"/>
                          <w:szCs w:val="24"/>
                        </w:rPr>
                        <w:t xml:space="preserve"> and a series of</w:t>
                      </w:r>
                      <w:r w:rsidRPr="00AD1C5F">
                        <w:rPr>
                          <w:rFonts w:ascii="Times New Roman" w:hAnsi="Times New Roman"/>
                          <w:sz w:val="24"/>
                          <w:szCs w:val="24"/>
                        </w:rPr>
                        <w:t xml:space="preserve"> </w:t>
                      </w:r>
                      <w:r>
                        <w:rPr>
                          <w:rFonts w:ascii="Times New Roman" w:hAnsi="Times New Roman"/>
                          <w:sz w:val="24"/>
                          <w:szCs w:val="24"/>
                        </w:rPr>
                        <w:t>t-tests, chi-square analyses, and Mann-Whitney U-tests.  Multivariate analyses will include a series of repeated measures Analysis of Variance (ANOVA), and logistic regressions.</w:t>
                      </w:r>
                    </w:p>
                  </w:txbxContent>
                </v:textbox>
              </v:shape>
            </w:pict>
          </mc:Fallback>
        </mc:AlternateContent>
      </w:r>
    </w:p>
    <w:p w14:paraId="43822F34" w14:textId="3D50EA27" w:rsidR="007007C6" w:rsidRPr="00C4585A" w:rsidRDefault="007007C6" w:rsidP="007007C6">
      <w:pPr>
        <w:rPr>
          <w:b/>
          <w:bCs/>
        </w:rPr>
      </w:pPr>
    </w:p>
    <w:p w14:paraId="7459BD92" w14:textId="77777777" w:rsidR="007007C6" w:rsidRPr="00C4585A" w:rsidRDefault="007007C6" w:rsidP="007007C6">
      <w:pPr>
        <w:rPr>
          <w:b/>
          <w:bCs/>
        </w:rPr>
      </w:pPr>
    </w:p>
    <w:p w14:paraId="31CA8885" w14:textId="77777777" w:rsidR="007007C6" w:rsidRPr="00C4585A" w:rsidRDefault="007007C6" w:rsidP="007007C6">
      <w:pPr>
        <w:rPr>
          <w:b/>
          <w:bCs/>
        </w:rPr>
      </w:pPr>
    </w:p>
    <w:p w14:paraId="41E4212C" w14:textId="77777777" w:rsidR="007007C6" w:rsidRPr="00C4585A" w:rsidRDefault="007007C6" w:rsidP="007007C6">
      <w:pPr>
        <w:rPr>
          <w:b/>
          <w:bCs/>
        </w:rPr>
      </w:pPr>
    </w:p>
    <w:p w14:paraId="67D95A11" w14:textId="77777777" w:rsidR="007007C6" w:rsidRPr="00C4585A" w:rsidRDefault="007007C6" w:rsidP="007007C6">
      <w:pPr>
        <w:rPr>
          <w:b/>
          <w:bCs/>
        </w:rPr>
      </w:pPr>
    </w:p>
    <w:p w14:paraId="18612A26" w14:textId="77777777" w:rsidR="007007C6" w:rsidRPr="00C4585A" w:rsidRDefault="007007C6" w:rsidP="007007C6">
      <w:pPr>
        <w:rPr>
          <w:b/>
          <w:bCs/>
        </w:rPr>
      </w:pPr>
    </w:p>
    <w:p w14:paraId="629AC3D4" w14:textId="77777777" w:rsidR="007007C6" w:rsidRPr="00C4585A" w:rsidRDefault="007007C6" w:rsidP="007007C6">
      <w:pPr>
        <w:rPr>
          <w:b/>
          <w:bCs/>
        </w:rPr>
      </w:pPr>
    </w:p>
    <w:p w14:paraId="6657758E" w14:textId="77777777" w:rsidR="007007C6" w:rsidRPr="00C4585A" w:rsidRDefault="007007C6" w:rsidP="007007C6">
      <w:pPr>
        <w:rPr>
          <w:b/>
          <w:bCs/>
        </w:rPr>
      </w:pPr>
    </w:p>
    <w:p w14:paraId="4445A4BF" w14:textId="77777777" w:rsidR="007007C6" w:rsidRPr="00C4585A" w:rsidRDefault="007007C6" w:rsidP="007007C6">
      <w:pPr>
        <w:rPr>
          <w:b/>
          <w:bCs/>
        </w:rPr>
      </w:pPr>
    </w:p>
    <w:p w14:paraId="3ECE1D43" w14:textId="77777777" w:rsidR="007007C6" w:rsidRPr="00C4585A" w:rsidRDefault="007007C6" w:rsidP="007007C6">
      <w:pPr>
        <w:rPr>
          <w:b/>
          <w:bCs/>
        </w:rPr>
      </w:pPr>
    </w:p>
    <w:p w14:paraId="04456012" w14:textId="77777777" w:rsidR="007007C6" w:rsidRPr="00C4585A" w:rsidRDefault="007007C6" w:rsidP="007007C6">
      <w:pPr>
        <w:rPr>
          <w:b/>
          <w:bCs/>
        </w:rPr>
      </w:pPr>
    </w:p>
    <w:p w14:paraId="74834603" w14:textId="77777777" w:rsidR="007007C6" w:rsidRPr="00C4585A" w:rsidRDefault="007007C6" w:rsidP="007007C6">
      <w:pPr>
        <w:rPr>
          <w:b/>
          <w:bCs/>
        </w:rPr>
      </w:pPr>
    </w:p>
    <w:p w14:paraId="6B21D91F" w14:textId="77777777" w:rsidR="007007C6" w:rsidRPr="00C4585A" w:rsidRDefault="007007C6" w:rsidP="007007C6">
      <w:pPr>
        <w:rPr>
          <w:b/>
          <w:bCs/>
        </w:rPr>
      </w:pPr>
    </w:p>
    <w:p w14:paraId="0C937A2B" w14:textId="77777777" w:rsidR="007007C6" w:rsidRPr="00C4585A" w:rsidRDefault="007007C6" w:rsidP="007007C6">
      <w:pPr>
        <w:rPr>
          <w:b/>
          <w:bCs/>
        </w:rPr>
      </w:pPr>
    </w:p>
    <w:p w14:paraId="10C2797F" w14:textId="77777777" w:rsidR="007007C6" w:rsidRPr="00C4585A" w:rsidRDefault="007007C6" w:rsidP="007007C6">
      <w:pPr>
        <w:rPr>
          <w:b/>
          <w:bCs/>
        </w:rPr>
      </w:pPr>
    </w:p>
    <w:p w14:paraId="0FBBC79E" w14:textId="77777777" w:rsidR="007007C6" w:rsidRPr="00C4585A" w:rsidRDefault="007007C6" w:rsidP="007007C6">
      <w:pPr>
        <w:rPr>
          <w:b/>
          <w:bCs/>
        </w:rPr>
      </w:pPr>
    </w:p>
    <w:p w14:paraId="31E5C101" w14:textId="77777777" w:rsidR="007007C6" w:rsidRPr="00C4585A" w:rsidRDefault="007007C6" w:rsidP="007007C6">
      <w:pPr>
        <w:rPr>
          <w:b/>
          <w:bCs/>
        </w:rPr>
      </w:pPr>
    </w:p>
    <w:p w14:paraId="562A1D93" w14:textId="77777777" w:rsidR="007007C6" w:rsidRPr="00C4585A" w:rsidRDefault="007007C6" w:rsidP="007007C6">
      <w:pPr>
        <w:rPr>
          <w:b/>
          <w:bCs/>
        </w:rPr>
      </w:pPr>
    </w:p>
    <w:p w14:paraId="28BD84EB" w14:textId="77777777" w:rsidR="007007C6" w:rsidRPr="00C4585A" w:rsidRDefault="007007C6" w:rsidP="007007C6">
      <w:pPr>
        <w:rPr>
          <w:b/>
          <w:bCs/>
        </w:rPr>
      </w:pPr>
    </w:p>
    <w:p w14:paraId="5B85B6F3" w14:textId="77777777" w:rsidR="007007C6" w:rsidRPr="00C4585A" w:rsidRDefault="007007C6" w:rsidP="005C516C">
      <w:pPr>
        <w:pStyle w:val="Heading1"/>
        <w:tabs>
          <w:tab w:val="left" w:pos="360"/>
        </w:tabs>
        <w:rPr>
          <w:b/>
          <w:sz w:val="28"/>
        </w:rPr>
      </w:pPr>
    </w:p>
    <w:p w14:paraId="724CCC4B" w14:textId="77777777" w:rsidR="00180C86" w:rsidRPr="00C4585A" w:rsidRDefault="00180C86" w:rsidP="00957E42">
      <w:pPr>
        <w:pStyle w:val="Heading1"/>
        <w:tabs>
          <w:tab w:val="left" w:pos="360"/>
        </w:tabs>
        <w:ind w:left="360" w:hanging="360"/>
        <w:rPr>
          <w:b/>
          <w:sz w:val="28"/>
        </w:rPr>
      </w:pPr>
    </w:p>
    <w:p w14:paraId="074647EB" w14:textId="77777777" w:rsidR="00180C86" w:rsidRPr="00C4585A" w:rsidRDefault="00180C86" w:rsidP="00957E42">
      <w:pPr>
        <w:pStyle w:val="Heading1"/>
        <w:tabs>
          <w:tab w:val="left" w:pos="360"/>
        </w:tabs>
        <w:ind w:left="360" w:hanging="360"/>
        <w:rPr>
          <w:b/>
          <w:sz w:val="28"/>
        </w:rPr>
      </w:pPr>
    </w:p>
    <w:p w14:paraId="2E41C0CA" w14:textId="77777777" w:rsidR="00180C86" w:rsidRPr="00C4585A" w:rsidRDefault="00180C86" w:rsidP="00957E42">
      <w:pPr>
        <w:pStyle w:val="Heading1"/>
        <w:tabs>
          <w:tab w:val="left" w:pos="360"/>
        </w:tabs>
        <w:ind w:left="360" w:hanging="360"/>
        <w:rPr>
          <w:b/>
          <w:sz w:val="28"/>
        </w:rPr>
      </w:pPr>
    </w:p>
    <w:p w14:paraId="1EEF20C4" w14:textId="77777777" w:rsidR="001A0D93" w:rsidRDefault="001A0D93" w:rsidP="00957E42">
      <w:pPr>
        <w:pStyle w:val="Heading1"/>
        <w:tabs>
          <w:tab w:val="left" w:pos="360"/>
        </w:tabs>
        <w:ind w:left="360" w:hanging="360"/>
        <w:rPr>
          <w:b/>
          <w:sz w:val="28"/>
        </w:rPr>
      </w:pPr>
    </w:p>
    <w:p w14:paraId="56C8CD21" w14:textId="77777777" w:rsidR="001A0D93" w:rsidRDefault="001A0D93" w:rsidP="00957E42">
      <w:pPr>
        <w:pStyle w:val="Heading1"/>
        <w:tabs>
          <w:tab w:val="left" w:pos="360"/>
        </w:tabs>
        <w:ind w:left="360" w:hanging="360"/>
        <w:rPr>
          <w:b/>
          <w:sz w:val="28"/>
        </w:rPr>
      </w:pPr>
    </w:p>
    <w:p w14:paraId="47F7D913" w14:textId="10B2A691" w:rsidR="00957E42" w:rsidRDefault="005577A3" w:rsidP="00560085">
      <w:pPr>
        <w:pStyle w:val="Heading1"/>
        <w:numPr>
          <w:ilvl w:val="0"/>
          <w:numId w:val="29"/>
        </w:numPr>
        <w:tabs>
          <w:tab w:val="left" w:pos="360"/>
        </w:tabs>
        <w:rPr>
          <w:b/>
          <w:sz w:val="28"/>
        </w:rPr>
      </w:pPr>
      <w:r w:rsidRPr="00C4585A">
        <w:rPr>
          <w:b/>
          <w:sz w:val="28"/>
        </w:rPr>
        <w:t>JUSTIFICATION</w:t>
      </w:r>
    </w:p>
    <w:p w14:paraId="05FFBC44" w14:textId="77777777" w:rsidR="007624C9" w:rsidRDefault="007624C9" w:rsidP="00560085"/>
    <w:p w14:paraId="38CF93CB" w14:textId="77777777" w:rsidR="007624C9" w:rsidRPr="00560085" w:rsidRDefault="007624C9" w:rsidP="00560085"/>
    <w:p w14:paraId="0A4F7E74" w14:textId="77777777" w:rsidR="00957E42" w:rsidRPr="00C4585A" w:rsidRDefault="00957E42" w:rsidP="00957E42"/>
    <w:p w14:paraId="26B2E5BC" w14:textId="3FBD3037" w:rsidR="00957E42" w:rsidRPr="00C4585A" w:rsidRDefault="00895D73" w:rsidP="00957E42">
      <w:pPr>
        <w:tabs>
          <w:tab w:val="left" w:pos="360"/>
        </w:tabs>
        <w:ind w:left="360" w:hanging="360"/>
        <w:outlineLvl w:val="0"/>
        <w:rPr>
          <w:b/>
        </w:rPr>
      </w:pPr>
      <w:r w:rsidRPr="00C4585A">
        <w:rPr>
          <w:b/>
        </w:rPr>
        <w:t>A.</w:t>
      </w:r>
      <w:r w:rsidR="00957E42" w:rsidRPr="00C4585A">
        <w:rPr>
          <w:b/>
        </w:rPr>
        <w:t>1.</w:t>
      </w:r>
      <w:r w:rsidR="00957E42" w:rsidRPr="00C4585A">
        <w:rPr>
          <w:b/>
        </w:rPr>
        <w:tab/>
        <w:t>Circumstances Making the Collection of Information Necessary</w:t>
      </w:r>
    </w:p>
    <w:p w14:paraId="370061CD" w14:textId="77777777" w:rsidR="00863F2D" w:rsidRPr="00C4585A" w:rsidRDefault="00863F2D" w:rsidP="00F40FA3">
      <w:pPr>
        <w:tabs>
          <w:tab w:val="left" w:pos="360"/>
        </w:tabs>
        <w:outlineLvl w:val="0"/>
        <w:rPr>
          <w:b/>
        </w:rPr>
      </w:pPr>
    </w:p>
    <w:p w14:paraId="697856F0" w14:textId="36374DA9" w:rsidR="009F6992" w:rsidRDefault="007624C9" w:rsidP="009F6992">
      <w:r>
        <w:t xml:space="preserve">CDC’s National Center for Injury Prevention and Control (NCIPC) requests approval </w:t>
      </w:r>
      <w:r w:rsidR="006A5BCA" w:rsidRPr="001F6E6D">
        <w:t xml:space="preserve">for </w:t>
      </w:r>
      <w:r w:rsidR="001F6E6D" w:rsidRPr="001F6E6D">
        <w:t>one (1)</w:t>
      </w:r>
      <w:r w:rsidR="001F6E6D">
        <w:t xml:space="preserve"> year</w:t>
      </w:r>
      <w:r w:rsidR="006A5BCA">
        <w:t xml:space="preserve">, </w:t>
      </w:r>
      <w:r w:rsidR="0088398E" w:rsidRPr="00481132">
        <w:t xml:space="preserve">for a reinstatement with change </w:t>
      </w:r>
      <w:r w:rsidR="000E2653">
        <w:t>of</w:t>
      </w:r>
      <w:r w:rsidR="0088398E" w:rsidRPr="00481132">
        <w:t xml:space="preserve"> the previously </w:t>
      </w:r>
      <w:r w:rsidR="0088398E" w:rsidRPr="009733FD">
        <w:t>approved</w:t>
      </w:r>
      <w:r w:rsidR="0088398E" w:rsidRPr="00481132">
        <w:t xml:space="preserve"> </w:t>
      </w:r>
      <w:r w:rsidR="0088398E" w:rsidRPr="0088398E">
        <w:t xml:space="preserve">OMB No. 0920-1005 </w:t>
      </w:r>
      <w:r w:rsidR="0088398E" w:rsidRPr="00481132">
        <w:t>(Exp. Date: 12-31-2014)</w:t>
      </w:r>
      <w:r w:rsidR="000E2653">
        <w:t>,</w:t>
      </w:r>
      <w:r w:rsidR="0088398E" w:rsidRPr="00481132">
        <w:t xml:space="preserve"> </w:t>
      </w:r>
      <w:r>
        <w:t>to</w:t>
      </w:r>
      <w:r w:rsidRPr="00486F01">
        <w:t xml:space="preserve"> evaluate </w:t>
      </w:r>
      <w:r w:rsidRPr="00E43210">
        <w:t xml:space="preserve">whether the </w:t>
      </w:r>
      <w:r w:rsidRPr="00E43210">
        <w:rPr>
          <w:i/>
          <w:iCs/>
        </w:rPr>
        <w:t xml:space="preserve">Mobility Planning Tool (MPT) </w:t>
      </w:r>
      <w:r w:rsidRPr="00E43210">
        <w:t>is effective for promoting readiness to adopt mobility-protective b</w:t>
      </w:r>
      <w:r>
        <w:t xml:space="preserve">ehaviors in older adults and </w:t>
      </w:r>
      <w:r w:rsidRPr="00E43210">
        <w:t>assess potential strategies for dissemination of the MPT.</w:t>
      </w:r>
      <w:r w:rsidR="009F6992">
        <w:t xml:space="preserve">  The initial data collection gathered older adults’ impressions on the </w:t>
      </w:r>
      <w:r w:rsidR="009F6992" w:rsidRPr="008656A6">
        <w:t>original</w:t>
      </w:r>
      <w:r w:rsidR="009F6992" w:rsidRPr="008656A6">
        <w:rPr>
          <w:i/>
        </w:rPr>
        <w:t xml:space="preserve"> </w:t>
      </w:r>
      <w:r w:rsidR="008656A6" w:rsidRPr="008656A6">
        <w:rPr>
          <w:i/>
        </w:rPr>
        <w:t>Older Adult Mobility Planning Tool (</w:t>
      </w:r>
      <w:r w:rsidR="009F6992" w:rsidRPr="008656A6">
        <w:rPr>
          <w:i/>
        </w:rPr>
        <w:t>OAMAT</w:t>
      </w:r>
      <w:r w:rsidR="008656A6" w:rsidRPr="008656A6">
        <w:rPr>
          <w:i/>
        </w:rPr>
        <w:t>)</w:t>
      </w:r>
      <w:r w:rsidR="009F6992" w:rsidRPr="008656A6">
        <w:t>.</w:t>
      </w:r>
      <w:r w:rsidR="009F6992">
        <w:t xml:space="preserve">  Based on their feedback, the tool was redesigned and oriented toward mobility planning rather than mobility assessment.  Th</w:t>
      </w:r>
      <w:r w:rsidR="008656A6">
        <w:t>is</w:t>
      </w:r>
      <w:r w:rsidR="009F6992">
        <w:t xml:space="preserve"> reinstatement </w:t>
      </w:r>
      <w:r w:rsidR="008656A6">
        <w:t xml:space="preserve">request </w:t>
      </w:r>
      <w:r w:rsidR="009F6992">
        <w:t xml:space="preserve">is to conduct a randomized controlled trial on the revised tool – the MPT- to determine if the tool promotes readiness in older adults to adopt mobility-protective behaviors, and appropriate ways to disseminate the tool.  </w:t>
      </w:r>
    </w:p>
    <w:p w14:paraId="0D29F792" w14:textId="77777777" w:rsidR="009F6992" w:rsidRDefault="009F6992" w:rsidP="009F6992"/>
    <w:p w14:paraId="79715DD7" w14:textId="77777777" w:rsidR="009F6992" w:rsidRDefault="009F6992" w:rsidP="0088398E"/>
    <w:p w14:paraId="07C4DD84" w14:textId="11976E5B" w:rsidR="007624C9" w:rsidRPr="00E43210" w:rsidRDefault="00E03A4B" w:rsidP="0088398E">
      <w:r>
        <w:t xml:space="preserve">Motor vehicle injury is a priority for the CDC and is one of the CDC’s seven winnable battles.  Within the </w:t>
      </w:r>
      <w:r w:rsidR="007B5C9F">
        <w:t>I</w:t>
      </w:r>
      <w:r>
        <w:t xml:space="preserve">njury </w:t>
      </w:r>
      <w:r w:rsidR="007B5C9F">
        <w:t>C</w:t>
      </w:r>
      <w:r w:rsidR="00E56090">
        <w:t>e</w:t>
      </w:r>
      <w:r>
        <w:t>nter</w:t>
      </w:r>
      <w:r w:rsidR="00EF1276">
        <w:t>,</w:t>
      </w:r>
      <w:r>
        <w:t xml:space="preserve"> </w:t>
      </w:r>
      <w:r w:rsidRPr="00575BB1">
        <w:t>preventing</w:t>
      </w:r>
      <w:r>
        <w:t xml:space="preserve"> falls and ensuring safe transportation for older adults are </w:t>
      </w:r>
      <w:r w:rsidR="00235970">
        <w:t>strategic priorities</w:t>
      </w:r>
      <w:r>
        <w:t xml:space="preserve">.  </w:t>
      </w:r>
      <w:r w:rsidR="00235970">
        <w:t>The injury center’s research agenda for these two areas includes developing a tool that older adults may use to plan to safely adapt to changes in their mobility that occur with age.  The current data collection is needed to determine how usable the proposed tool will be to older adults</w:t>
      </w:r>
      <w:r w:rsidR="00896732">
        <w:t xml:space="preserve"> and if use of the tool promotes readiness to adopt mobility-protective behaviors</w:t>
      </w:r>
      <w:r w:rsidR="00235970">
        <w:t xml:space="preserve">.  </w:t>
      </w:r>
      <w:r w:rsidR="007624C9" w:rsidRPr="00E43210">
        <w:t xml:space="preserve">The data collected from this study will </w:t>
      </w:r>
      <w:r w:rsidR="007624C9">
        <w:t xml:space="preserve">provide CDC with critical information about </w:t>
      </w:r>
      <w:r w:rsidR="007624C9" w:rsidRPr="00E43210">
        <w:t>what further revisions to the MPT might be necessary before it is disseminated publicly</w:t>
      </w:r>
      <w:r w:rsidR="007624C9">
        <w:t>.</w:t>
      </w:r>
    </w:p>
    <w:p w14:paraId="4732F7C4" w14:textId="70D1F5A8" w:rsidR="00166926" w:rsidRPr="00C4585A" w:rsidRDefault="00A60F94" w:rsidP="0047340E">
      <w:r w:rsidRPr="00C4585A">
        <w:t xml:space="preserve"> </w:t>
      </w:r>
    </w:p>
    <w:p w14:paraId="27D634EC" w14:textId="77777777" w:rsidR="00E776CE" w:rsidRDefault="00E776CE" w:rsidP="00F40FA3">
      <w:pPr>
        <w:tabs>
          <w:tab w:val="left" w:pos="360"/>
        </w:tabs>
        <w:ind w:left="360" w:hanging="360"/>
        <w:outlineLvl w:val="0"/>
        <w:rPr>
          <w:u w:val="single"/>
        </w:rPr>
      </w:pPr>
    </w:p>
    <w:p w14:paraId="2B2F198C" w14:textId="77777777" w:rsidR="00F40FA3" w:rsidRPr="00C4585A" w:rsidRDefault="00F40FA3" w:rsidP="00F40FA3">
      <w:pPr>
        <w:tabs>
          <w:tab w:val="left" w:pos="360"/>
        </w:tabs>
        <w:ind w:left="360" w:hanging="360"/>
        <w:outlineLvl w:val="0"/>
        <w:rPr>
          <w:u w:val="single"/>
        </w:rPr>
      </w:pPr>
      <w:r w:rsidRPr="00C4585A">
        <w:rPr>
          <w:u w:val="single"/>
        </w:rPr>
        <w:t>Background</w:t>
      </w:r>
    </w:p>
    <w:p w14:paraId="05FF38B5" w14:textId="77777777" w:rsidR="00F40FA3" w:rsidRPr="00C4585A" w:rsidRDefault="00F40FA3" w:rsidP="00166926">
      <w:pPr>
        <w:tabs>
          <w:tab w:val="left" w:pos="360"/>
        </w:tabs>
        <w:outlineLvl w:val="0"/>
        <w:rPr>
          <w:u w:val="single"/>
        </w:rPr>
      </w:pPr>
    </w:p>
    <w:p w14:paraId="095801E8" w14:textId="7086319D" w:rsidR="00CB1468" w:rsidRPr="00C4585A" w:rsidRDefault="00CB1468" w:rsidP="009762FB">
      <w:pPr>
        <w:rPr>
          <w:i/>
          <w:iCs/>
        </w:rPr>
      </w:pPr>
      <w:r w:rsidRPr="00C4585A">
        <w:t xml:space="preserve">The population of older adults in the </w:t>
      </w:r>
      <w:r w:rsidR="003E670D" w:rsidRPr="00C4585A">
        <w:t>U.S. is growing rapidly. In 2014, there were more than 46</w:t>
      </w:r>
      <w:r w:rsidRPr="00C4585A">
        <w:t xml:space="preserve"> million adults aged 65 or older in the U.S., representing </w:t>
      </w:r>
      <w:r w:rsidR="003E670D" w:rsidRPr="00C4585A">
        <w:t>approximately</w:t>
      </w:r>
      <w:r w:rsidR="00471B55" w:rsidRPr="00C4585A">
        <w:t xml:space="preserve"> </w:t>
      </w:r>
      <w:r w:rsidRPr="00C4585A">
        <w:t>14</w:t>
      </w:r>
      <w:r w:rsidR="003E670D" w:rsidRPr="00C4585A">
        <w:t>.5</w:t>
      </w:r>
      <w:r w:rsidRPr="00C4585A">
        <w:t>% of the population</w:t>
      </w:r>
      <w:r w:rsidR="00471B55" w:rsidRPr="00C4585A">
        <w:t xml:space="preserve"> (Index Mundi, 2014</w:t>
      </w:r>
      <w:r w:rsidR="003E670D" w:rsidRPr="00C4585A">
        <w:t>)</w:t>
      </w:r>
      <w:r w:rsidRPr="00C4585A">
        <w:t>. By 2030, this segment of the population will increase to an estimated 72</w:t>
      </w:r>
      <w:r w:rsidR="00471B55" w:rsidRPr="00C4585A">
        <w:t xml:space="preserve"> million (20% of the population; U.S. Census Bureau, 2012)</w:t>
      </w:r>
      <w:r w:rsidRPr="00C4585A">
        <w:t xml:space="preserve">. A critical public health issue for the older adult population is </w:t>
      </w:r>
      <w:r w:rsidRPr="00C4585A">
        <w:rPr>
          <w:i/>
        </w:rPr>
        <w:t>mobility</w:t>
      </w:r>
      <w:r w:rsidRPr="00C4585A">
        <w:t xml:space="preserve"> </w:t>
      </w:r>
      <w:r w:rsidR="009762FB" w:rsidRPr="00C4585A">
        <w:t>–</w:t>
      </w:r>
      <w:r w:rsidRPr="00C4585A">
        <w:t xml:space="preserve"> </w:t>
      </w:r>
      <w:r w:rsidR="009762FB" w:rsidRPr="00C4585A">
        <w:rPr>
          <w:iCs/>
        </w:rPr>
        <w:t xml:space="preserve">how </w:t>
      </w:r>
      <w:r w:rsidR="00EC74AC" w:rsidRPr="00C4585A">
        <w:rPr>
          <w:iCs/>
        </w:rPr>
        <w:t xml:space="preserve">well </w:t>
      </w:r>
      <w:r w:rsidR="009762FB" w:rsidRPr="00C4585A">
        <w:rPr>
          <w:iCs/>
        </w:rPr>
        <w:t xml:space="preserve">people are able to get to places they need to </w:t>
      </w:r>
      <w:r w:rsidR="00EC74AC" w:rsidRPr="00C4585A">
        <w:rPr>
          <w:iCs/>
        </w:rPr>
        <w:t>go</w:t>
      </w:r>
      <w:r w:rsidRPr="00C4585A">
        <w:t>.  There is widespread agreement that older adults in the U.S. do not adequately plan for their future mobility needs, nor are most aware of existing mobility resources in their communities.  Thus, when individuals’ mobility becomes impaired, they are often poorly prepared to adapt their lifestyle to their changing needs</w:t>
      </w:r>
      <w:r w:rsidR="00471B55" w:rsidRPr="00C4585A">
        <w:t xml:space="preserve"> (</w:t>
      </w:r>
      <w:r w:rsidR="003E1F4A" w:rsidRPr="00C4585A">
        <w:t>Liddle, 2014</w:t>
      </w:r>
      <w:r w:rsidR="00471B55" w:rsidRPr="00C4585A">
        <w:t>)</w:t>
      </w:r>
      <w:r w:rsidRPr="00C4585A">
        <w:t xml:space="preserve">. </w:t>
      </w:r>
    </w:p>
    <w:p w14:paraId="1726CE49" w14:textId="77777777" w:rsidR="00E13F11" w:rsidRPr="00C4585A" w:rsidRDefault="00E13F11" w:rsidP="00CB4F22">
      <w:pPr>
        <w:autoSpaceDE w:val="0"/>
        <w:autoSpaceDN w:val="0"/>
        <w:adjustRightInd w:val="0"/>
      </w:pPr>
    </w:p>
    <w:p w14:paraId="3ACC16EC" w14:textId="091A1315" w:rsidR="00895FD2" w:rsidRPr="00CE1D1F" w:rsidRDefault="00EC74AC" w:rsidP="006E5440">
      <w:pPr>
        <w:rPr>
          <w:i/>
        </w:rPr>
      </w:pPr>
      <w:r w:rsidRPr="00C4585A">
        <w:t>Between 2012 and 2013</w:t>
      </w:r>
      <w:r w:rsidR="009762FB" w:rsidRPr="00C4585A">
        <w:t xml:space="preserve">, the </w:t>
      </w:r>
      <w:r w:rsidR="006E5440" w:rsidRPr="00C4585A">
        <w:t xml:space="preserve">National Center for Injury Prevention and Control (NCIPC), CDC developed the </w:t>
      </w:r>
      <w:r w:rsidR="006E5440" w:rsidRPr="00C4585A">
        <w:rPr>
          <w:i/>
        </w:rPr>
        <w:t>Older Adult Mobility Assessment Tool (OAMAT)</w:t>
      </w:r>
      <w:r w:rsidR="006E5440" w:rsidRPr="00C4585A">
        <w:t xml:space="preserve">, a </w:t>
      </w:r>
      <w:r w:rsidR="0039304F" w:rsidRPr="00C4585A">
        <w:t xml:space="preserve">4-page written tool designed to </w:t>
      </w:r>
      <w:r w:rsidR="00434376" w:rsidRPr="00C4585A">
        <w:t>help</w:t>
      </w:r>
      <w:r w:rsidR="0039304F" w:rsidRPr="00C4585A">
        <w:t xml:space="preserve"> older adults assess their current mobility situation, learn about mobility challenges that may affect</w:t>
      </w:r>
      <w:r w:rsidRPr="00C4585A">
        <w:t xml:space="preserve"> them in the future, and provide</w:t>
      </w:r>
      <w:r w:rsidR="0039304F" w:rsidRPr="00C4585A">
        <w:t xml:space="preserve"> actionable feedback on how to improve and protect their mobility</w:t>
      </w:r>
      <w:r w:rsidR="006E5440" w:rsidRPr="00C4585A">
        <w:t xml:space="preserve">.  </w:t>
      </w:r>
      <w:r w:rsidR="00740F54">
        <w:t xml:space="preserve">NCIPC requested the initial data collection </w:t>
      </w:r>
      <w:r w:rsidR="00740F54" w:rsidRPr="00C4585A">
        <w:t>[OMB No. 0920-1005 Exp. Date: 12-31-2014]</w:t>
      </w:r>
      <w:r w:rsidR="00740F54">
        <w:t xml:space="preserve"> to conduct a feasibility assessment of</w:t>
      </w:r>
      <w:r w:rsidR="007E7228">
        <w:t xml:space="preserve"> the OAMAT which was conducted </w:t>
      </w:r>
      <w:r w:rsidR="00740F54">
        <w:t>b</w:t>
      </w:r>
      <w:r w:rsidR="00740F54" w:rsidRPr="00C4585A">
        <w:t xml:space="preserve">etween </w:t>
      </w:r>
      <w:r w:rsidR="0039304F" w:rsidRPr="00C4585A">
        <w:t xml:space="preserve">December 2013 and July 2014, </w:t>
      </w:r>
      <w:r w:rsidR="00740F54">
        <w:t xml:space="preserve">by a </w:t>
      </w:r>
      <w:r w:rsidR="006E5440" w:rsidRPr="00C4585A">
        <w:t xml:space="preserve">telephone survey of </w:t>
      </w:r>
      <w:r w:rsidR="0039304F" w:rsidRPr="00C4585A">
        <w:t xml:space="preserve">1,000 </w:t>
      </w:r>
      <w:r w:rsidR="006E5440" w:rsidRPr="00C4585A">
        <w:t>older adults</w:t>
      </w:r>
      <w:r w:rsidR="00F40FA3" w:rsidRPr="00C4585A">
        <w:t xml:space="preserve"> ages 60-74.  The purpose of the feasibility assessment</w:t>
      </w:r>
      <w:r w:rsidR="006E5440" w:rsidRPr="00C4585A">
        <w:t xml:space="preserve"> </w:t>
      </w:r>
      <w:r w:rsidR="00423F73" w:rsidRPr="00C4585A">
        <w:t xml:space="preserve">was </w:t>
      </w:r>
      <w:r w:rsidR="00863F2D" w:rsidRPr="00C4585A">
        <w:t>to gather information about respondents’ impress</w:t>
      </w:r>
      <w:r w:rsidR="00E05CF5" w:rsidRPr="00C4585A">
        <w:t>ions of the tool</w:t>
      </w:r>
      <w:r w:rsidR="00F22C80" w:rsidRPr="00C4585A">
        <w:t xml:space="preserve">, including its </w:t>
      </w:r>
      <w:r w:rsidR="00434376" w:rsidRPr="00C4585A">
        <w:t xml:space="preserve">appearance, </w:t>
      </w:r>
      <w:r w:rsidR="00F22C80" w:rsidRPr="00C4585A">
        <w:t>comprehensibility</w:t>
      </w:r>
      <w:r w:rsidR="00434376" w:rsidRPr="00C4585A">
        <w:t>, and the likelihood that they would share the tool with others</w:t>
      </w:r>
      <w:r w:rsidR="00423F73" w:rsidRPr="00C4585A">
        <w:t xml:space="preserve">. Survey respondents were also asked </w:t>
      </w:r>
      <w:r w:rsidR="00434376" w:rsidRPr="00C4585A">
        <w:t>whether it was</w:t>
      </w:r>
      <w:r w:rsidR="00863F2D" w:rsidRPr="00C4585A">
        <w:t xml:space="preserve"> likely they would take action based on the information provided</w:t>
      </w:r>
      <w:r w:rsidR="00434376" w:rsidRPr="00C4585A">
        <w:t xml:space="preserve"> in the OAMAT</w:t>
      </w:r>
      <w:r w:rsidR="00E05CF5" w:rsidRPr="00C4585A">
        <w:t xml:space="preserve">.  Findings from the survey indicated that, although the OAMAT was generally well received, </w:t>
      </w:r>
      <w:r w:rsidR="00BB2685" w:rsidRPr="00C4585A">
        <w:t xml:space="preserve">approximately one-fourth of respondents </w:t>
      </w:r>
      <w:r w:rsidR="00434376" w:rsidRPr="00C4585A">
        <w:t>said they would not be likely to share the tool with others because they felt it</w:t>
      </w:r>
      <w:r w:rsidRPr="00C4585A">
        <w:t xml:space="preserve"> was not applicable to their </w:t>
      </w:r>
      <w:r w:rsidR="00BB2685" w:rsidRPr="00C4585A">
        <w:t>life</w:t>
      </w:r>
      <w:r w:rsidRPr="00C4585A">
        <w:t xml:space="preserve"> situation</w:t>
      </w:r>
      <w:r w:rsidR="00BB2685" w:rsidRPr="00C4585A">
        <w:t xml:space="preserve">, </w:t>
      </w:r>
      <w:r w:rsidRPr="00C4585A">
        <w:t>did not provide new information</w:t>
      </w:r>
      <w:r w:rsidR="00BB2685" w:rsidRPr="00C4585A">
        <w:t xml:space="preserve">, and/or did not provide value. </w:t>
      </w:r>
      <w:r w:rsidRPr="00C4585A">
        <w:t xml:space="preserve"> </w:t>
      </w:r>
      <w:r w:rsidR="00F22C80" w:rsidRPr="00C4585A">
        <w:t xml:space="preserve">Based on the feasibility study findings, </w:t>
      </w:r>
      <w:r w:rsidR="00484E15" w:rsidRPr="00C4585A">
        <w:t xml:space="preserve">NCIPC </w:t>
      </w:r>
      <w:r w:rsidR="00F22C80" w:rsidRPr="00C4585A">
        <w:t xml:space="preserve">decided that substantial revisions to the tool were necessary to a) </w:t>
      </w:r>
      <w:r w:rsidR="00BB2685" w:rsidRPr="00C4585A">
        <w:t>provide recommendations applicable across multiple modes of transportation -- including modes commonly used in non-urban areas</w:t>
      </w:r>
      <w:r w:rsidR="00F22C80" w:rsidRPr="00C4585A">
        <w:t>, b)</w:t>
      </w:r>
      <w:r w:rsidR="00BB2685" w:rsidRPr="00C4585A">
        <w:t xml:space="preserve"> provide recommendations based on scientific evidence, and c)</w:t>
      </w:r>
      <w:r w:rsidR="00F22C80" w:rsidRPr="00C4585A">
        <w:t xml:space="preserve"> make the steps for protecting mobility more concrete</w:t>
      </w:r>
      <w:r w:rsidR="00BB2685" w:rsidRPr="00C4585A">
        <w:t xml:space="preserve"> </w:t>
      </w:r>
      <w:r w:rsidR="00F22C80" w:rsidRPr="00C4585A">
        <w:t>for us</w:t>
      </w:r>
      <w:r w:rsidR="00BB2685" w:rsidRPr="00C4585A">
        <w:t>ers.</w:t>
      </w:r>
      <w:r w:rsidR="00EB4129">
        <w:t xml:space="preserve">  CDC revised the OAMAT to create the </w:t>
      </w:r>
      <w:r w:rsidR="00EB4129">
        <w:rPr>
          <w:i/>
        </w:rPr>
        <w:t>Mobility Planning Tool (MPT)</w:t>
      </w:r>
      <w:r w:rsidR="00515247">
        <w:rPr>
          <w:i/>
        </w:rPr>
        <w:t xml:space="preserve"> (Attachment </w:t>
      </w:r>
      <w:r w:rsidR="000120E9">
        <w:rPr>
          <w:i/>
        </w:rPr>
        <w:t>D3</w:t>
      </w:r>
      <w:r w:rsidR="00515247">
        <w:rPr>
          <w:i/>
        </w:rPr>
        <w:t>)</w:t>
      </w:r>
      <w:r w:rsidR="00EB4129">
        <w:rPr>
          <w:i/>
        </w:rPr>
        <w:t>.</w:t>
      </w:r>
    </w:p>
    <w:p w14:paraId="7B5A295C" w14:textId="77777777" w:rsidR="00CE53B7" w:rsidRPr="00C4585A" w:rsidRDefault="00CE53B7" w:rsidP="006E5440"/>
    <w:p w14:paraId="42BC4877" w14:textId="5F2EFEF5" w:rsidR="008541C7" w:rsidRPr="00C4585A" w:rsidRDefault="00DF0029" w:rsidP="00F90E6E">
      <w:r w:rsidRPr="00C4585A">
        <w:t xml:space="preserve">The purpose </w:t>
      </w:r>
      <w:r w:rsidR="00740F54">
        <w:t>of reinstating OMB No. 0920-1005</w:t>
      </w:r>
      <w:r w:rsidR="00EF1276">
        <w:t xml:space="preserve"> </w:t>
      </w:r>
      <w:r w:rsidRPr="00C4585A">
        <w:t xml:space="preserve">is to </w:t>
      </w:r>
      <w:r w:rsidR="00180C86" w:rsidRPr="00C4585A">
        <w:t xml:space="preserve">1) </w:t>
      </w:r>
      <w:r w:rsidR="009137AB" w:rsidRPr="00C4585A">
        <w:t xml:space="preserve">evaluate </w:t>
      </w:r>
      <w:r w:rsidRPr="00C4585A">
        <w:t xml:space="preserve">whether the </w:t>
      </w:r>
      <w:r w:rsidR="008029C7" w:rsidRPr="00C4585A">
        <w:rPr>
          <w:i/>
          <w:iCs/>
        </w:rPr>
        <w:t>MPT</w:t>
      </w:r>
      <w:r w:rsidR="00515247">
        <w:rPr>
          <w:i/>
          <w:iCs/>
        </w:rPr>
        <w:t xml:space="preserve"> (</w:t>
      </w:r>
      <w:r w:rsidR="008029C7" w:rsidRPr="00C4585A">
        <w:rPr>
          <w:iCs/>
        </w:rPr>
        <w:t xml:space="preserve">Attachment </w:t>
      </w:r>
      <w:r w:rsidR="000120E9">
        <w:rPr>
          <w:iCs/>
        </w:rPr>
        <w:t>D3</w:t>
      </w:r>
      <w:r w:rsidR="008029C7" w:rsidRPr="00C4585A">
        <w:rPr>
          <w:i/>
          <w:iCs/>
        </w:rPr>
        <w:t>)</w:t>
      </w:r>
      <w:r w:rsidRPr="00C4585A">
        <w:rPr>
          <w:i/>
          <w:iCs/>
        </w:rPr>
        <w:t xml:space="preserve"> </w:t>
      </w:r>
      <w:r w:rsidRPr="00C4585A">
        <w:t>is effective for promoting readiness to adopt mobility-protective behaviors in older adults and 2) assess potential strategies for dissemination of the MPT. Study findings will help CDC identify what revisions to the MPT might be necessary before it is disseminated publicly</w:t>
      </w:r>
      <w:r w:rsidR="00646F58">
        <w:t xml:space="preserve"> and identify possible dissemination strategies to best reach the target audience</w:t>
      </w:r>
      <w:r w:rsidRPr="00C4585A">
        <w:t>.</w:t>
      </w:r>
    </w:p>
    <w:p w14:paraId="1FE6F956" w14:textId="77777777" w:rsidR="008541C7" w:rsidRPr="00C4585A" w:rsidRDefault="008541C7" w:rsidP="00F90E6E"/>
    <w:p w14:paraId="7D6E9BF0" w14:textId="609485E1" w:rsidR="00CB1468" w:rsidRDefault="00471450" w:rsidP="00F90E6E">
      <w:r w:rsidRPr="00691454">
        <w:lastRenderedPageBreak/>
        <w:t xml:space="preserve">The change in this request is to </w:t>
      </w:r>
      <w:r>
        <w:t>evaluate the revised mobility tool</w:t>
      </w:r>
      <w:r w:rsidRPr="00691454">
        <w:t xml:space="preserve">.  The </w:t>
      </w:r>
      <w:r>
        <w:t xml:space="preserve">tool evaluated in this study is different from the tool used in the initial study for feasibility assessment. </w:t>
      </w:r>
      <w:r w:rsidRPr="00691454">
        <w:t xml:space="preserve"> </w:t>
      </w:r>
      <w:r w:rsidR="008541C7" w:rsidRPr="00C4585A">
        <w:t>The proposed</w:t>
      </w:r>
      <w:r w:rsidR="00F90E6E" w:rsidRPr="00C4585A">
        <w:t xml:space="preserve"> data collection study </w:t>
      </w:r>
      <w:r w:rsidR="001870E3" w:rsidRPr="00C4585A">
        <w:t>differs</w:t>
      </w:r>
      <w:r w:rsidR="00F90E6E" w:rsidRPr="00C4585A">
        <w:t xml:space="preserve"> significantly from the </w:t>
      </w:r>
      <w:r w:rsidR="008D381D">
        <w:t xml:space="preserve">original study </w:t>
      </w:r>
      <w:r w:rsidR="008D381D">
        <w:rPr>
          <w:bCs/>
        </w:rPr>
        <w:t xml:space="preserve">(OMB No. </w:t>
      </w:r>
      <w:r w:rsidR="008D381D" w:rsidRPr="00C4585A">
        <w:t>0920-1005</w:t>
      </w:r>
      <w:r w:rsidR="008D381D">
        <w:t xml:space="preserve">; expiration date: 12/31/2014) </w:t>
      </w:r>
      <w:r w:rsidR="00A32635" w:rsidRPr="00C4585A">
        <w:t xml:space="preserve">conducted in 2013-2014 </w:t>
      </w:r>
      <w:r w:rsidR="00434376" w:rsidRPr="00C4585A">
        <w:t>in three important ways 1</w:t>
      </w:r>
      <w:r w:rsidR="00F90E6E" w:rsidRPr="00C4585A">
        <w:t xml:space="preserve">) </w:t>
      </w:r>
      <w:r w:rsidR="00A32635" w:rsidRPr="00C4585A">
        <w:t>it involves evaluation of a substantially revised mobility tool</w:t>
      </w:r>
      <w:r w:rsidR="003363E9" w:rsidRPr="00C4585A">
        <w:t xml:space="preserve"> (the MPT) whereas the focus of the feasibility study was the OAMAT</w:t>
      </w:r>
      <w:r w:rsidR="00A32635" w:rsidRPr="00C4585A">
        <w:t xml:space="preserve">, </w:t>
      </w:r>
      <w:r w:rsidR="00434376" w:rsidRPr="00C4585A">
        <w:t>2</w:t>
      </w:r>
      <w:r w:rsidR="00F90E6E" w:rsidRPr="00C4585A">
        <w:t xml:space="preserve">) the purpose </w:t>
      </w:r>
      <w:r w:rsidR="001870E3" w:rsidRPr="00C4585A">
        <w:t xml:space="preserve">of the </w:t>
      </w:r>
      <w:r w:rsidR="00A32635" w:rsidRPr="00C4585A">
        <w:t xml:space="preserve">proposed </w:t>
      </w:r>
      <w:r w:rsidR="001870E3" w:rsidRPr="00C4585A">
        <w:t>data collection is</w:t>
      </w:r>
      <w:r w:rsidR="00434376" w:rsidRPr="00C4585A">
        <w:t xml:space="preserve"> different </w:t>
      </w:r>
      <w:r w:rsidR="001870E3" w:rsidRPr="00C4585A">
        <w:t xml:space="preserve"> </w:t>
      </w:r>
      <w:r w:rsidR="00434376" w:rsidRPr="00C4585A">
        <w:t xml:space="preserve">(i.e., this study will evaluate </w:t>
      </w:r>
      <w:r w:rsidR="001870E3" w:rsidRPr="00C4585A">
        <w:t xml:space="preserve">tool </w:t>
      </w:r>
      <w:r w:rsidR="00434376" w:rsidRPr="00C4585A">
        <w:t xml:space="preserve">effectiveness </w:t>
      </w:r>
      <w:r w:rsidR="003363E9" w:rsidRPr="00C4585A">
        <w:t xml:space="preserve">where the </w:t>
      </w:r>
      <w:r w:rsidR="008A42A2">
        <w:t>original</w:t>
      </w:r>
      <w:r w:rsidR="003363E9" w:rsidRPr="00C4585A">
        <w:t xml:space="preserve"> study</w:t>
      </w:r>
      <w:r w:rsidR="00434376" w:rsidRPr="00C4585A">
        <w:t xml:space="preserve"> </w:t>
      </w:r>
      <w:r w:rsidR="003363E9" w:rsidRPr="00C4585A">
        <w:t>examined</w:t>
      </w:r>
      <w:r w:rsidR="00434376" w:rsidRPr="00C4585A">
        <w:t xml:space="preserve"> respondents’ impressions of the tool)</w:t>
      </w:r>
      <w:r w:rsidR="00A32635" w:rsidRPr="00C4585A">
        <w:t xml:space="preserve">; </w:t>
      </w:r>
      <w:r w:rsidR="00434376" w:rsidRPr="00C4585A">
        <w:t>and 3</w:t>
      </w:r>
      <w:r w:rsidR="001870E3" w:rsidRPr="00C4585A">
        <w:t>)</w:t>
      </w:r>
      <w:r w:rsidR="00A32635" w:rsidRPr="00C4585A">
        <w:t xml:space="preserve"> the </w:t>
      </w:r>
      <w:r w:rsidR="00434376" w:rsidRPr="00C4585A">
        <w:t>study design is different (i.e., th</w:t>
      </w:r>
      <w:r w:rsidR="00C05E83">
        <w:t>i</w:t>
      </w:r>
      <w:r w:rsidR="00434376" w:rsidRPr="00C4585A">
        <w:t>s study will compare</w:t>
      </w:r>
      <w:r w:rsidR="001870E3" w:rsidRPr="00C4585A">
        <w:t xml:space="preserve"> </w:t>
      </w:r>
      <w:r w:rsidR="00434376" w:rsidRPr="00C4585A">
        <w:t xml:space="preserve">interview </w:t>
      </w:r>
      <w:r w:rsidR="001870E3" w:rsidRPr="00C4585A">
        <w:t xml:space="preserve">data collected </w:t>
      </w:r>
      <w:r w:rsidR="00A32635" w:rsidRPr="00C4585A">
        <w:t>from two study groups at two points in time</w:t>
      </w:r>
      <w:r w:rsidR="00434376" w:rsidRPr="00C4585A">
        <w:t xml:space="preserve"> </w:t>
      </w:r>
      <w:r w:rsidR="003363E9" w:rsidRPr="00C4585A">
        <w:t xml:space="preserve">where the </w:t>
      </w:r>
      <w:r w:rsidR="008A42A2">
        <w:t>original</w:t>
      </w:r>
      <w:r w:rsidR="003363E9" w:rsidRPr="00C4585A">
        <w:t xml:space="preserve"> study</w:t>
      </w:r>
      <w:r w:rsidR="00434376" w:rsidRPr="00C4585A">
        <w:t xml:space="preserve"> examine</w:t>
      </w:r>
      <w:r w:rsidR="003363E9" w:rsidRPr="00C4585A">
        <w:t>d</w:t>
      </w:r>
      <w:r w:rsidR="00434376" w:rsidRPr="00C4585A">
        <w:t xml:space="preserve"> data collected from a single study group at one point in time)</w:t>
      </w:r>
      <w:r w:rsidR="00A32635" w:rsidRPr="00C4585A">
        <w:t>.</w:t>
      </w:r>
    </w:p>
    <w:p w14:paraId="045D6570" w14:textId="77777777" w:rsidR="0027644F" w:rsidRDefault="0027644F" w:rsidP="00F90E6E"/>
    <w:p w14:paraId="0E09333C" w14:textId="1740D7EC" w:rsidR="0027644F" w:rsidRPr="00C4585A" w:rsidRDefault="0027644F" w:rsidP="00F90E6E">
      <w:r>
        <w:t>This information collection is unique as t</w:t>
      </w:r>
      <w:r w:rsidR="00CE1D1F">
        <w:t>h</w:t>
      </w:r>
      <w:r>
        <w:t>ere are no other efforts t</w:t>
      </w:r>
      <w:r w:rsidR="00CE1D1F">
        <w:t>h</w:t>
      </w:r>
      <w:r>
        <w:t xml:space="preserve">at CDC knows of to design a </w:t>
      </w:r>
      <w:r w:rsidR="00CB09BC">
        <w:t>planning tool for older adult m</w:t>
      </w:r>
      <w:r>
        <w:t>o</w:t>
      </w:r>
      <w:r w:rsidR="00CB09BC">
        <w:t>b</w:t>
      </w:r>
      <w:r>
        <w:t xml:space="preserve">ility.  CDC has discussed the project with the National Highway Traffic Safety Administration and non-federal agencies in the older adult mobility field to confirm that this is </w:t>
      </w:r>
      <w:proofErr w:type="gramStart"/>
      <w:r>
        <w:t>a</w:t>
      </w:r>
      <w:r w:rsidR="00A5642B">
        <w:t>n</w:t>
      </w:r>
      <w:proofErr w:type="gramEnd"/>
      <w:r>
        <w:t xml:space="preserve"> unique product and data collection.</w:t>
      </w:r>
    </w:p>
    <w:p w14:paraId="27A687D1" w14:textId="77777777" w:rsidR="00F90E6E" w:rsidRPr="00C4585A" w:rsidRDefault="00F90E6E" w:rsidP="00F90E6E">
      <w:pPr>
        <w:rPr>
          <w:highlight w:val="yellow"/>
        </w:rPr>
      </w:pPr>
    </w:p>
    <w:p w14:paraId="5AF3E7AF" w14:textId="1CB8914E" w:rsidR="00D15BB7" w:rsidRPr="00C4585A" w:rsidRDefault="00CB1468" w:rsidP="00D15BB7">
      <w:pPr>
        <w:pStyle w:val="NormalWeb"/>
        <w:spacing w:before="0" w:beforeAutospacing="0" w:after="0" w:afterAutospacing="0"/>
      </w:pPr>
      <w:r w:rsidRPr="00C4585A">
        <w:t xml:space="preserve">Authority for CDC’s NCIPC to collect </w:t>
      </w:r>
      <w:r w:rsidR="00DC2ABC">
        <w:t>these</w:t>
      </w:r>
      <w:r w:rsidRPr="00C4585A">
        <w:t xml:space="preserve"> data is granted by Section 301 of the Public Health Service Act (42 U.S.C. 241). This act gives federal health agencies, such as CDC, broad authority to collect data and do other public health activities, including this type of study</w:t>
      </w:r>
      <w:r w:rsidR="003048C2" w:rsidRPr="00C4585A">
        <w:t xml:space="preserve"> (Attachment </w:t>
      </w:r>
      <w:r w:rsidR="00D15BB7" w:rsidRPr="00C4585A">
        <w:t>A</w:t>
      </w:r>
      <w:r w:rsidR="003048C2" w:rsidRPr="00C4585A">
        <w:t>)</w:t>
      </w:r>
      <w:r w:rsidRPr="00C4585A">
        <w:t>.</w:t>
      </w:r>
      <w:r w:rsidR="005D0F78">
        <w:t xml:space="preserve"> </w:t>
      </w:r>
    </w:p>
    <w:p w14:paraId="189680E8" w14:textId="77777777" w:rsidR="00D15BB7" w:rsidRPr="00C4585A" w:rsidRDefault="00D15BB7" w:rsidP="00D15BB7">
      <w:pPr>
        <w:pStyle w:val="NormalWeb"/>
        <w:spacing w:before="0" w:beforeAutospacing="0" w:after="0" w:afterAutospacing="0"/>
      </w:pPr>
    </w:p>
    <w:p w14:paraId="42966CFD" w14:textId="0F4F31F7" w:rsidR="003C55F8" w:rsidRPr="00C4585A" w:rsidRDefault="003F70A9" w:rsidP="00DF0029">
      <w:r w:rsidRPr="00C4585A">
        <w:rPr>
          <w:b/>
        </w:rPr>
        <w:t>A.</w:t>
      </w:r>
      <w:r w:rsidR="00957E42" w:rsidRPr="00C4585A">
        <w:rPr>
          <w:b/>
        </w:rPr>
        <w:t>2.</w:t>
      </w:r>
      <w:r w:rsidR="00957E42" w:rsidRPr="00C4585A">
        <w:rPr>
          <w:b/>
        </w:rPr>
        <w:tab/>
        <w:t>Purpose and Use of Information Collection</w:t>
      </w:r>
      <w:r w:rsidR="00D15BB7" w:rsidRPr="00C4585A">
        <w:rPr>
          <w:b/>
        </w:rPr>
        <w:br/>
      </w:r>
    </w:p>
    <w:p w14:paraId="003A4300" w14:textId="33B5E8D8" w:rsidR="00DF0029" w:rsidRPr="00C4585A" w:rsidRDefault="00DF0029" w:rsidP="00DF0029">
      <w:r w:rsidRPr="00C4585A">
        <w:t xml:space="preserve">The </w:t>
      </w:r>
      <w:r w:rsidR="000E241A" w:rsidRPr="00C4585A">
        <w:t xml:space="preserve">purpose </w:t>
      </w:r>
      <w:r w:rsidRPr="00C4585A">
        <w:t xml:space="preserve">of this </w:t>
      </w:r>
      <w:r w:rsidR="000E241A" w:rsidRPr="00C4585A">
        <w:t xml:space="preserve">information collection is </w:t>
      </w:r>
      <w:r w:rsidRPr="00C4585A">
        <w:t xml:space="preserve">to evaluate whether the </w:t>
      </w:r>
      <w:r w:rsidRPr="00C4585A">
        <w:rPr>
          <w:i/>
          <w:iCs/>
        </w:rPr>
        <w:t>Mobility Planning Tool (MPT</w:t>
      </w:r>
      <w:r w:rsidR="008029C7" w:rsidRPr="00C4585A">
        <w:rPr>
          <w:i/>
          <w:iCs/>
        </w:rPr>
        <w:t xml:space="preserve">- </w:t>
      </w:r>
      <w:r w:rsidR="008029C7" w:rsidRPr="00C4585A">
        <w:rPr>
          <w:iCs/>
        </w:rPr>
        <w:t xml:space="preserve">Attachment </w:t>
      </w:r>
      <w:r w:rsidR="000120E9">
        <w:rPr>
          <w:iCs/>
        </w:rPr>
        <w:t>D3</w:t>
      </w:r>
      <w:r w:rsidRPr="00C4585A">
        <w:rPr>
          <w:i/>
          <w:iCs/>
        </w:rPr>
        <w:t xml:space="preserve">) </w:t>
      </w:r>
      <w:r w:rsidRPr="00C4585A">
        <w:t>is effective for promoting readiness to adopt mobility-protective behaviors in older adults</w:t>
      </w:r>
      <w:r w:rsidR="007A6FD1">
        <w:t xml:space="preserve"> living independently and with good mobility</w:t>
      </w:r>
      <w:r w:rsidRPr="00C4585A">
        <w:t xml:space="preserve"> and </w:t>
      </w:r>
      <w:r w:rsidR="007A6FD1">
        <w:t>to</w:t>
      </w:r>
      <w:r w:rsidRPr="00C4585A">
        <w:t xml:space="preserve"> assess potential strategies for dissemination of the MPT. </w:t>
      </w:r>
      <w:r w:rsidR="009E2F06" w:rsidRPr="00C4585A">
        <w:t xml:space="preserve">Information will be collected by surveying </w:t>
      </w:r>
      <w:r w:rsidR="007A6FD1">
        <w:t xml:space="preserve">English-speaking </w:t>
      </w:r>
      <w:r w:rsidR="009E2F06" w:rsidRPr="00C4585A">
        <w:t xml:space="preserve">older adults, aged 60-74 years, who are living in the community (non-institutionalized), and have good mobility.  An initial survey will be administered to 1000 adults, half (500) will be sent the MPT, and then the entire 1000 adults will be surveyed again.  Battelle will be conducting the survey.  </w:t>
      </w:r>
      <w:r w:rsidR="00100C8F" w:rsidRPr="00C4585A">
        <w:t xml:space="preserve">Effectiveness of the tool will be assessed using two kinds of comparisons: 1) a comparison between individuals’ attitudes and behaviors related to protecting their mobility as they age before and after receiving the MPT </w:t>
      </w:r>
      <w:r w:rsidR="00503369" w:rsidRPr="00C4585A">
        <w:t xml:space="preserve">in the group that received the </w:t>
      </w:r>
      <w:r w:rsidRPr="00C4585A">
        <w:t xml:space="preserve">MPT and 2) </w:t>
      </w:r>
      <w:r w:rsidR="00100C8F" w:rsidRPr="00C4585A">
        <w:t xml:space="preserve">a comparison of </w:t>
      </w:r>
      <w:r w:rsidR="00777062">
        <w:t xml:space="preserve">both </w:t>
      </w:r>
      <w:r w:rsidR="00100C8F" w:rsidRPr="00C4585A">
        <w:t xml:space="preserve">mobility-related attitudes and behaviors </w:t>
      </w:r>
      <w:r w:rsidR="00777062">
        <w:t xml:space="preserve">and changes </w:t>
      </w:r>
      <w:r w:rsidR="00100C8F" w:rsidRPr="00C4585A">
        <w:t xml:space="preserve">between the group that received the MPT and the group that did not receive the MPT (Comparison Group). </w:t>
      </w:r>
      <w:r w:rsidRPr="00C4585A">
        <w:t xml:space="preserve">Study findings will </w:t>
      </w:r>
      <w:r w:rsidR="00FB0DF7" w:rsidRPr="00C4585A">
        <w:t xml:space="preserve">be used to identify areas of </w:t>
      </w:r>
      <w:r w:rsidRPr="00C4585A">
        <w:t xml:space="preserve">the MPT </w:t>
      </w:r>
      <w:r w:rsidR="00FB0DF7" w:rsidRPr="00C4585A">
        <w:t>that may need revision</w:t>
      </w:r>
      <w:r w:rsidRPr="00C4585A">
        <w:t xml:space="preserve"> before it is disseminated publicly.</w:t>
      </w:r>
    </w:p>
    <w:p w14:paraId="42458634" w14:textId="77777777" w:rsidR="00DF0029" w:rsidRPr="00C4585A" w:rsidRDefault="00DF0029" w:rsidP="00611A00"/>
    <w:p w14:paraId="421D5D85" w14:textId="77777777" w:rsidR="00AD50B5" w:rsidRPr="00C4585A" w:rsidRDefault="0040608E" w:rsidP="00AD50B5">
      <w:bookmarkStart w:id="2" w:name="OLE_LINK1"/>
      <w:r w:rsidRPr="00C4585A">
        <w:t xml:space="preserve">Without this </w:t>
      </w:r>
      <w:r w:rsidR="009E2F06" w:rsidRPr="00C4585A">
        <w:t>information collection</w:t>
      </w:r>
      <w:r w:rsidRPr="00C4585A">
        <w:t>, CDC</w:t>
      </w:r>
      <w:r w:rsidR="00E35FCB">
        <w:t xml:space="preserve"> will not be able to develop an effective mobility planning tool for older adults</w:t>
      </w:r>
      <w:r w:rsidR="00AD50B5">
        <w:t xml:space="preserve"> and </w:t>
      </w:r>
      <w:r w:rsidR="00AD50B5" w:rsidRPr="00C4585A">
        <w:t>will have limited information about what strategies are most likely to be effective for disseminating the MPT publicly to the target audience.</w:t>
      </w:r>
    </w:p>
    <w:p w14:paraId="7B998CF5" w14:textId="77777777" w:rsidR="00AD50B5" w:rsidRPr="00C4585A" w:rsidRDefault="00AD50B5" w:rsidP="00AD50B5"/>
    <w:p w14:paraId="61F3C87C" w14:textId="16F695C1" w:rsidR="00CE00AD" w:rsidRDefault="00D44A53" w:rsidP="00957E42">
      <w:r>
        <w:t xml:space="preserve">An effective mobility planning </w:t>
      </w:r>
      <w:r w:rsidR="009733FD">
        <w:t>tool will</w:t>
      </w:r>
      <w:r w:rsidR="00E35FCB">
        <w:t xml:space="preserve"> result </w:t>
      </w:r>
      <w:bookmarkStart w:id="3" w:name="OLE_LINK2"/>
      <w:bookmarkStart w:id="4" w:name="OLE_LINK4"/>
      <w:bookmarkEnd w:id="2"/>
      <w:r w:rsidR="009733FD">
        <w:t xml:space="preserve">in </w:t>
      </w:r>
      <w:r w:rsidR="009733FD" w:rsidRPr="00C4585A">
        <w:t>older</w:t>
      </w:r>
      <w:r>
        <w:t xml:space="preserve"> adults </w:t>
      </w:r>
      <w:r w:rsidR="00E35FCB">
        <w:t>adopting</w:t>
      </w:r>
      <w:r w:rsidR="00E35FCB" w:rsidRPr="00C4585A">
        <w:t xml:space="preserve"> </w:t>
      </w:r>
      <w:r w:rsidR="00DF0029" w:rsidRPr="00C4585A">
        <w:t>behaviors</w:t>
      </w:r>
      <w:r>
        <w:t xml:space="preserve"> to protect their mobility as they age.  </w:t>
      </w:r>
      <w:r w:rsidR="00DF0029" w:rsidRPr="00C4585A">
        <w:t xml:space="preserve"> </w:t>
      </w:r>
      <w:r>
        <w:t xml:space="preserve">This increased mobility should result in decreases in injuries and deaths due to falls and motor vehicle crashes.  </w:t>
      </w:r>
      <w:r w:rsidR="00111533">
        <w:t xml:space="preserve">Falls and motor vehicle crashes are the first and second leading causes of injury death in people aged 65 years and older so an effective mobility planning tool has the potential to have a significant effect on injury death.  </w:t>
      </w:r>
      <w:r w:rsidR="007E3ED0" w:rsidRPr="00C4585A">
        <w:t xml:space="preserve"> </w:t>
      </w:r>
      <w:bookmarkEnd w:id="3"/>
      <w:bookmarkEnd w:id="4"/>
      <w:r w:rsidR="00FD0C02">
        <w:t xml:space="preserve">The initial data collection gathered older adults’ impressions on the </w:t>
      </w:r>
      <w:r w:rsidR="00D22670">
        <w:t>original</w:t>
      </w:r>
      <w:r w:rsidR="00FD0C02">
        <w:t xml:space="preserve"> O</w:t>
      </w:r>
      <w:r w:rsidR="00D22670">
        <w:t>A</w:t>
      </w:r>
      <w:r w:rsidR="00FD0C02">
        <w:t xml:space="preserve">MAT.  Based on their feedback, the tool was redesigned and oriented toward mobility planning rather than mobility assessment.  </w:t>
      </w:r>
      <w:r w:rsidR="00D22670">
        <w:t>The reinstatement is to conduct a randomized controlled trial on the revised tool</w:t>
      </w:r>
      <w:r w:rsidR="004454BC">
        <w:t xml:space="preserve"> (</w:t>
      </w:r>
      <w:r w:rsidR="00D22670">
        <w:t>MPT</w:t>
      </w:r>
      <w:r w:rsidR="004454BC">
        <w:t>)</w:t>
      </w:r>
      <w:r w:rsidR="00D22670">
        <w:t xml:space="preserve"> to </w:t>
      </w:r>
      <w:r w:rsidR="00D22670">
        <w:lastRenderedPageBreak/>
        <w:t xml:space="preserve">determine if the tool promotes readiness in older </w:t>
      </w:r>
      <w:r w:rsidR="009733FD">
        <w:t>adults to</w:t>
      </w:r>
      <w:r w:rsidR="00D22670">
        <w:t xml:space="preserve"> adopt mobility-protective behaviors, and appropriate ways to disseminate the tool.  </w:t>
      </w:r>
    </w:p>
    <w:p w14:paraId="43C51D17" w14:textId="77777777" w:rsidR="00D22670" w:rsidRPr="00C4585A" w:rsidRDefault="00D22670" w:rsidP="00957E42"/>
    <w:p w14:paraId="605F39A7" w14:textId="0786D7CF" w:rsidR="00957E42" w:rsidRPr="00C4585A" w:rsidRDefault="003F70A9" w:rsidP="00957E42">
      <w:pPr>
        <w:keepNext/>
        <w:tabs>
          <w:tab w:val="left" w:pos="360"/>
        </w:tabs>
        <w:ind w:left="360" w:hanging="360"/>
        <w:outlineLvl w:val="0"/>
        <w:rPr>
          <w:b/>
        </w:rPr>
      </w:pPr>
      <w:r w:rsidRPr="00C4585A">
        <w:rPr>
          <w:b/>
        </w:rPr>
        <w:t>A.</w:t>
      </w:r>
      <w:r w:rsidR="00957E42" w:rsidRPr="00C4585A">
        <w:rPr>
          <w:b/>
        </w:rPr>
        <w:t>3.</w:t>
      </w:r>
      <w:r w:rsidR="00957E42" w:rsidRPr="00C4585A">
        <w:rPr>
          <w:b/>
        </w:rPr>
        <w:tab/>
        <w:t xml:space="preserve">Use of </w:t>
      </w:r>
      <w:r w:rsidR="00D15BB7" w:rsidRPr="00C4585A">
        <w:rPr>
          <w:b/>
        </w:rPr>
        <w:t xml:space="preserve">Improved </w:t>
      </w:r>
      <w:r w:rsidR="00957E42" w:rsidRPr="00C4585A">
        <w:rPr>
          <w:b/>
        </w:rPr>
        <w:t>Information Technology and Burden Reduction</w:t>
      </w:r>
    </w:p>
    <w:p w14:paraId="40339821" w14:textId="77777777" w:rsidR="00957E42" w:rsidRPr="00C4585A" w:rsidRDefault="00957E42" w:rsidP="00957E42">
      <w:pPr>
        <w:keepNext/>
        <w:rPr>
          <w:i/>
        </w:rPr>
      </w:pPr>
    </w:p>
    <w:p w14:paraId="16600960" w14:textId="73AFF1AE" w:rsidR="005446F5" w:rsidRPr="00C4585A" w:rsidRDefault="00731C1F" w:rsidP="00957E42">
      <w:pPr>
        <w:rPr>
          <w:color w:val="000000" w:themeColor="text1"/>
        </w:rPr>
      </w:pPr>
      <w:r w:rsidRPr="00C4585A">
        <w:rPr>
          <w:color w:val="000000" w:themeColor="text1"/>
        </w:rPr>
        <w:t>This study will use information technology to reduce the burden on study respondent</w:t>
      </w:r>
      <w:r w:rsidR="005446F5" w:rsidRPr="00C4585A">
        <w:rPr>
          <w:color w:val="000000" w:themeColor="text1"/>
        </w:rPr>
        <w:t xml:space="preserve">s during </w:t>
      </w:r>
      <w:r w:rsidR="0034263A" w:rsidRPr="00C4585A">
        <w:rPr>
          <w:color w:val="000000" w:themeColor="text1"/>
        </w:rPr>
        <w:t>the respondent screening and data collection processes</w:t>
      </w:r>
      <w:r w:rsidR="00D72D6F" w:rsidRPr="00C4585A">
        <w:rPr>
          <w:color w:val="000000" w:themeColor="text1"/>
        </w:rPr>
        <w:t>.</w:t>
      </w:r>
    </w:p>
    <w:p w14:paraId="7D54641D" w14:textId="77777777" w:rsidR="00F11CCF" w:rsidRPr="00C4585A" w:rsidRDefault="00F11CCF" w:rsidP="00F11CCF">
      <w:pPr>
        <w:autoSpaceDE w:val="0"/>
        <w:autoSpaceDN w:val="0"/>
        <w:adjustRightInd w:val="0"/>
        <w:rPr>
          <w:color w:val="000000" w:themeColor="text1"/>
        </w:rPr>
      </w:pPr>
    </w:p>
    <w:p w14:paraId="2991AE3D" w14:textId="49D6866F" w:rsidR="00D17422" w:rsidRPr="00C4585A" w:rsidRDefault="004A6463" w:rsidP="00F11CCF">
      <w:pPr>
        <w:autoSpaceDE w:val="0"/>
        <w:autoSpaceDN w:val="0"/>
        <w:adjustRightInd w:val="0"/>
      </w:pPr>
      <w:r w:rsidRPr="00C4585A">
        <w:rPr>
          <w:color w:val="000000" w:themeColor="text1"/>
        </w:rPr>
        <w:t>Beginning with</w:t>
      </w:r>
      <w:r w:rsidR="005446F5" w:rsidRPr="00C4585A">
        <w:rPr>
          <w:color w:val="000000" w:themeColor="text1"/>
        </w:rPr>
        <w:t xml:space="preserve"> the screening phase, telephone interviewers will use </w:t>
      </w:r>
      <w:r w:rsidR="00D72D6F" w:rsidRPr="00C4585A">
        <w:rPr>
          <w:color w:val="000000" w:themeColor="text1"/>
        </w:rPr>
        <w:t>CATI</w:t>
      </w:r>
      <w:r w:rsidR="005446F5" w:rsidRPr="00C4585A">
        <w:rPr>
          <w:color w:val="000000" w:themeColor="text1"/>
        </w:rPr>
        <w:t xml:space="preserve"> technology when they contact </w:t>
      </w:r>
      <w:r w:rsidR="00355DB1" w:rsidRPr="00C4585A">
        <w:rPr>
          <w:color w:val="000000" w:themeColor="text1"/>
        </w:rPr>
        <w:t>individuals</w:t>
      </w:r>
      <w:r w:rsidR="00CE00AD" w:rsidRPr="00C4585A">
        <w:t xml:space="preserve">. </w:t>
      </w:r>
      <w:r w:rsidR="005446F5" w:rsidRPr="00C4585A">
        <w:rPr>
          <w:color w:val="000000" w:themeColor="text1"/>
        </w:rPr>
        <w:t>Use of CATI techn</w:t>
      </w:r>
      <w:r w:rsidR="00D16FFF" w:rsidRPr="00C4585A">
        <w:rPr>
          <w:color w:val="000000" w:themeColor="text1"/>
        </w:rPr>
        <w:t xml:space="preserve">ology will reduce the burden on </w:t>
      </w:r>
      <w:r w:rsidR="005003C5" w:rsidRPr="00C4585A">
        <w:rPr>
          <w:color w:val="000000" w:themeColor="text1"/>
        </w:rPr>
        <w:t>respondents</w:t>
      </w:r>
      <w:r w:rsidR="005446F5" w:rsidRPr="00C4585A">
        <w:rPr>
          <w:color w:val="000000" w:themeColor="text1"/>
        </w:rPr>
        <w:t xml:space="preserve"> because responses will be given verbally rather than </w:t>
      </w:r>
      <w:r w:rsidR="00F11CCF" w:rsidRPr="00C4585A">
        <w:rPr>
          <w:color w:val="000000" w:themeColor="text1"/>
        </w:rPr>
        <w:t xml:space="preserve">by </w:t>
      </w:r>
      <w:r w:rsidR="00CC6FC7" w:rsidRPr="00C4585A">
        <w:rPr>
          <w:color w:val="000000" w:themeColor="text1"/>
        </w:rPr>
        <w:t xml:space="preserve">completing </w:t>
      </w:r>
      <w:r w:rsidR="005446F5" w:rsidRPr="00C4585A">
        <w:rPr>
          <w:color w:val="000000" w:themeColor="text1"/>
        </w:rPr>
        <w:t xml:space="preserve">paper </w:t>
      </w:r>
      <w:r w:rsidR="00717D3A" w:rsidRPr="00C4585A">
        <w:rPr>
          <w:color w:val="000000" w:themeColor="text1"/>
        </w:rPr>
        <w:t xml:space="preserve">survey </w:t>
      </w:r>
      <w:r w:rsidR="005446F5" w:rsidRPr="00C4585A">
        <w:rPr>
          <w:color w:val="000000" w:themeColor="text1"/>
        </w:rPr>
        <w:t>form</w:t>
      </w:r>
      <w:r w:rsidR="00717D3A" w:rsidRPr="00C4585A">
        <w:rPr>
          <w:color w:val="000000" w:themeColor="text1"/>
        </w:rPr>
        <w:t>s</w:t>
      </w:r>
      <w:r w:rsidR="005446F5" w:rsidRPr="00C4585A">
        <w:rPr>
          <w:color w:val="000000" w:themeColor="text1"/>
        </w:rPr>
        <w:t xml:space="preserve">. </w:t>
      </w:r>
    </w:p>
    <w:p w14:paraId="433BF65E" w14:textId="77777777" w:rsidR="0031257B" w:rsidRPr="00C4585A" w:rsidRDefault="0031257B" w:rsidP="00F11CCF">
      <w:pPr>
        <w:autoSpaceDE w:val="0"/>
        <w:autoSpaceDN w:val="0"/>
        <w:adjustRightInd w:val="0"/>
      </w:pPr>
    </w:p>
    <w:p w14:paraId="7A84259F" w14:textId="51D72DC8" w:rsidR="0031257B" w:rsidRPr="00C4585A" w:rsidRDefault="00CE00AD" w:rsidP="0031257B">
      <w:r w:rsidRPr="00C4585A">
        <w:t xml:space="preserve">During the data collection process, </w:t>
      </w:r>
      <w:r w:rsidR="000D37F3">
        <w:t>t</w:t>
      </w:r>
      <w:r w:rsidR="005F1D00">
        <w:t>he contractor, Battelle,</w:t>
      </w:r>
      <w:r w:rsidR="005F1D00" w:rsidRPr="00C4585A">
        <w:t xml:space="preserve"> </w:t>
      </w:r>
      <w:r w:rsidR="00EF04EF" w:rsidRPr="00C4585A">
        <w:t>will use a data</w:t>
      </w:r>
      <w:r w:rsidR="00831771" w:rsidRPr="00C4585A">
        <w:t xml:space="preserve">base to track each individual </w:t>
      </w:r>
      <w:r w:rsidR="00057460" w:rsidRPr="00C4585A">
        <w:t xml:space="preserve">respondent that </w:t>
      </w:r>
      <w:r w:rsidR="00831771" w:rsidRPr="00C4585A">
        <w:t>will include the contact information for each respondent.</w:t>
      </w:r>
      <w:r w:rsidRPr="00C4585A">
        <w:t xml:space="preserve"> The</w:t>
      </w:r>
      <w:r w:rsidR="00831771" w:rsidRPr="00C4585A">
        <w:t>s</w:t>
      </w:r>
      <w:r w:rsidRPr="00C4585A">
        <w:t>e</w:t>
      </w:r>
      <w:r w:rsidR="00831771" w:rsidRPr="00C4585A">
        <w:t xml:space="preserve"> data will be automatically populated from the telephone screening script.</w:t>
      </w:r>
      <w:r w:rsidR="00813A26">
        <w:t xml:space="preserve"> </w:t>
      </w:r>
      <w:r w:rsidR="005F7FB7" w:rsidRPr="00C4585A">
        <w:t xml:space="preserve">Upon survey </w:t>
      </w:r>
      <w:r w:rsidR="00E97E43" w:rsidRPr="00C4585A">
        <w:t xml:space="preserve">completion, </w:t>
      </w:r>
      <w:r w:rsidR="005F1D00">
        <w:t>Battelle</w:t>
      </w:r>
      <w:r w:rsidR="005F1D00" w:rsidRPr="00C4585A">
        <w:t xml:space="preserve"> </w:t>
      </w:r>
      <w:r w:rsidR="00831771" w:rsidRPr="00C4585A">
        <w:t>will update the</w:t>
      </w:r>
      <w:r w:rsidR="00F11CCF" w:rsidRPr="00C4585A">
        <w:t xml:space="preserve"> </w:t>
      </w:r>
      <w:r w:rsidRPr="00C4585A">
        <w:t>t</w:t>
      </w:r>
      <w:r w:rsidR="00413A21" w:rsidRPr="00C4585A">
        <w:t>racking system</w:t>
      </w:r>
      <w:r w:rsidR="00831771" w:rsidRPr="00C4585A">
        <w:t xml:space="preserve"> so that </w:t>
      </w:r>
      <w:r w:rsidR="004A6463" w:rsidRPr="00C4585A">
        <w:t>no additional contact occurs</w:t>
      </w:r>
      <w:r w:rsidR="00645066" w:rsidRPr="00C4585A">
        <w:t xml:space="preserve">. The system will reduce respondent burden by ensuring </w:t>
      </w:r>
      <w:r w:rsidR="005003C5" w:rsidRPr="00C4585A">
        <w:t>respondents</w:t>
      </w:r>
      <w:r w:rsidR="00645066" w:rsidRPr="00C4585A">
        <w:t xml:space="preserve"> are contacted at appropriate intervals and are not </w:t>
      </w:r>
      <w:r w:rsidR="004A6463" w:rsidRPr="00C4585A">
        <w:t>called more than needed</w:t>
      </w:r>
      <w:r w:rsidR="00355DB1" w:rsidRPr="00C4585A">
        <w:t xml:space="preserve">. </w:t>
      </w:r>
      <w:r w:rsidR="0031257B" w:rsidRPr="00C4585A">
        <w:t xml:space="preserve"> Implementing the survey by phone will allow us to screen respondents for study eligibility prior to administration of the survey, avoiding administration of the survey to ineligible participants. </w:t>
      </w:r>
    </w:p>
    <w:p w14:paraId="60FCF13C" w14:textId="77777777" w:rsidR="00452929" w:rsidRPr="00C4585A" w:rsidRDefault="00452929" w:rsidP="00957E42"/>
    <w:p w14:paraId="62BF8394" w14:textId="7FE14C78" w:rsidR="00957E42" w:rsidRPr="00C4585A" w:rsidRDefault="005F1D00" w:rsidP="00957E42">
      <w:r>
        <w:t>The</w:t>
      </w:r>
      <w:r w:rsidRPr="00C4585A">
        <w:t xml:space="preserve"> </w:t>
      </w:r>
      <w:r w:rsidR="00355DB1" w:rsidRPr="00C4585A">
        <w:t>survey instrument</w:t>
      </w:r>
      <w:r w:rsidR="00717D3A" w:rsidRPr="00C4585A">
        <w:t>s</w:t>
      </w:r>
      <w:r>
        <w:t xml:space="preserve"> were designed</w:t>
      </w:r>
      <w:r w:rsidR="00957E42" w:rsidRPr="00C4585A">
        <w:t xml:space="preserve"> to collect the minimum</w:t>
      </w:r>
      <w:r w:rsidR="003E00CD" w:rsidRPr="00C4585A">
        <w:t xml:space="preserve"> amount of</w:t>
      </w:r>
      <w:r w:rsidR="00957E42" w:rsidRPr="00C4585A">
        <w:t xml:space="preserve"> information necessary to achieve the goals of the project.  </w:t>
      </w:r>
      <w:r>
        <w:t>The</w:t>
      </w:r>
      <w:r w:rsidRPr="00C4585A">
        <w:t xml:space="preserve"> </w:t>
      </w:r>
      <w:r w:rsidR="00957E42" w:rsidRPr="00C4585A">
        <w:t>most important factors to measure with resp</w:t>
      </w:r>
      <w:r w:rsidR="004A2E57" w:rsidRPr="00C4585A">
        <w:t xml:space="preserve">ect to the project goals </w:t>
      </w:r>
      <w:r w:rsidR="000D37F3">
        <w:t>were c</w:t>
      </w:r>
      <w:r>
        <w:t xml:space="preserve">arefully considered </w:t>
      </w:r>
      <w:r w:rsidR="004A2E57" w:rsidRPr="00C4585A">
        <w:t>and</w:t>
      </w:r>
      <w:r>
        <w:t xml:space="preserve"> </w:t>
      </w:r>
      <w:r w:rsidRPr="00C4585A">
        <w:t>questions</w:t>
      </w:r>
      <w:r w:rsidR="004A2E57" w:rsidRPr="00C4585A">
        <w:t xml:space="preserve"> </w:t>
      </w:r>
      <w:r w:rsidR="00957E42" w:rsidRPr="00C4585A">
        <w:t>design</w:t>
      </w:r>
      <w:r w:rsidR="004A2E57" w:rsidRPr="00C4585A">
        <w:t>ed</w:t>
      </w:r>
      <w:r w:rsidR="00957E42" w:rsidRPr="00C4585A">
        <w:t xml:space="preserve"> to measure those factors. </w:t>
      </w:r>
      <w:r w:rsidR="000B2A19">
        <w:t xml:space="preserve">  </w:t>
      </w:r>
      <w:r w:rsidR="00957E42" w:rsidRPr="00C4585A">
        <w:t xml:space="preserve"> </w:t>
      </w:r>
      <w:r w:rsidR="00465889">
        <w:t>The past survey, used in the original collection</w:t>
      </w:r>
      <w:r w:rsidR="00F91B4C">
        <w:t xml:space="preserve"> </w:t>
      </w:r>
      <w:r w:rsidR="00F91B4C">
        <w:rPr>
          <w:bCs/>
        </w:rPr>
        <w:t xml:space="preserve">(OMB No. </w:t>
      </w:r>
      <w:r w:rsidR="00F91B4C" w:rsidRPr="00C4585A">
        <w:t>0920-1005</w:t>
      </w:r>
      <w:r w:rsidR="00F91B4C">
        <w:t>; expiration date: 12/31/2014)</w:t>
      </w:r>
      <w:r w:rsidR="00465889">
        <w:t xml:space="preserve">, collected information on older adult’s impressions of the tool; the current survey, used in the reinstatement, will collect information on older adults stage of readiness in planning for mobility changes and will use a pre-test/post-test design to determine if the half of respondents who received the tool show increased readiness to plan for mobility </w:t>
      </w:r>
      <w:r w:rsidR="00D22670">
        <w:t xml:space="preserve">after receiving the tool, </w:t>
      </w:r>
      <w:r w:rsidR="00465889">
        <w:t>compared with the half of respondents who did not.</w:t>
      </w:r>
    </w:p>
    <w:p w14:paraId="6827BD79" w14:textId="77777777" w:rsidR="004E63A8" w:rsidRPr="00C4585A" w:rsidRDefault="004E63A8" w:rsidP="00452929">
      <w:pPr>
        <w:tabs>
          <w:tab w:val="left" w:pos="360"/>
        </w:tabs>
        <w:outlineLvl w:val="0"/>
      </w:pPr>
    </w:p>
    <w:p w14:paraId="579CBCB2" w14:textId="21EF6E87" w:rsidR="00957E42" w:rsidRPr="00C4585A" w:rsidRDefault="003F70A9" w:rsidP="00957E42">
      <w:pPr>
        <w:tabs>
          <w:tab w:val="left" w:pos="360"/>
        </w:tabs>
        <w:ind w:left="360" w:hanging="360"/>
        <w:outlineLvl w:val="0"/>
        <w:rPr>
          <w:b/>
        </w:rPr>
      </w:pPr>
      <w:r w:rsidRPr="00C4585A">
        <w:rPr>
          <w:b/>
        </w:rPr>
        <w:t>A.</w:t>
      </w:r>
      <w:r w:rsidR="00957E42" w:rsidRPr="00C4585A">
        <w:rPr>
          <w:b/>
        </w:rPr>
        <w:t>4.</w:t>
      </w:r>
      <w:r w:rsidR="00957E42" w:rsidRPr="00C4585A">
        <w:rPr>
          <w:b/>
        </w:rPr>
        <w:tab/>
        <w:t>Efforts to Identify Duplication and Use of Similar Information</w:t>
      </w:r>
    </w:p>
    <w:p w14:paraId="32FFEE87" w14:textId="77777777" w:rsidR="00957E42" w:rsidRPr="00C4585A" w:rsidRDefault="00957E42" w:rsidP="00957E42">
      <w:pPr>
        <w:rPr>
          <w:iCs/>
        </w:rPr>
      </w:pPr>
    </w:p>
    <w:p w14:paraId="6D37C444" w14:textId="55618FC8" w:rsidR="00957E42" w:rsidRPr="00C4585A" w:rsidRDefault="005F1D00" w:rsidP="00957E42">
      <w:pPr>
        <w:rPr>
          <w:i/>
        </w:rPr>
      </w:pPr>
      <w:r>
        <w:t xml:space="preserve">In a previous study, </w:t>
      </w:r>
      <w:r w:rsidR="008A1502" w:rsidRPr="00C4585A">
        <w:t>CDC commissioned an expert panel to survey the field of older adult mobility and to conduct a literature review to determine how CDC could advance older adult mobility.  This project</w:t>
      </w:r>
      <w:r w:rsidR="004B2A7B" w:rsidRPr="00C4585A">
        <w:t xml:space="preserve"> identified a need for an older adult mobility health risk </w:t>
      </w:r>
      <w:r w:rsidR="008A1502" w:rsidRPr="00C4585A">
        <w:t>appraisal</w:t>
      </w:r>
      <w:r w:rsidR="004B2A7B" w:rsidRPr="00C4585A">
        <w:t xml:space="preserve">.  The </w:t>
      </w:r>
      <w:r w:rsidR="00234323">
        <w:t xml:space="preserve">panel </w:t>
      </w:r>
      <w:r w:rsidR="004B2A7B" w:rsidRPr="00C4585A">
        <w:t xml:space="preserve">recommendation was for CDC to create such a tool as it fell in line with the CDC mission </w:t>
      </w:r>
      <w:r w:rsidR="008A1502" w:rsidRPr="00C4585A">
        <w:t>and, no other agency was working on such a tool</w:t>
      </w:r>
      <w:r w:rsidR="004466D0" w:rsidRPr="00C4585A">
        <w:t xml:space="preserve">.  </w:t>
      </w:r>
      <w:r w:rsidR="008A1502" w:rsidRPr="00C4585A">
        <w:t xml:space="preserve">In addition, CDC </w:t>
      </w:r>
      <w:r w:rsidR="00E35FCB">
        <w:t>conducted</w:t>
      </w:r>
      <w:r w:rsidR="00E35FCB" w:rsidRPr="00C4585A">
        <w:t xml:space="preserve"> </w:t>
      </w:r>
      <w:r w:rsidR="008A1502" w:rsidRPr="00C4585A">
        <w:t>phone call</w:t>
      </w:r>
      <w:r w:rsidR="00E35FCB">
        <w:t>s</w:t>
      </w:r>
      <w:r w:rsidR="008A1502" w:rsidRPr="00C4585A">
        <w:t xml:space="preserve"> with </w:t>
      </w:r>
      <w:r w:rsidR="00E35FCB">
        <w:t xml:space="preserve">two </w:t>
      </w:r>
      <w:r w:rsidR="008A1502" w:rsidRPr="00C4585A">
        <w:t>older adult Subject Matter Expert</w:t>
      </w:r>
      <w:r w:rsidR="000B2A19">
        <w:t>s</w:t>
      </w:r>
      <w:r w:rsidR="008A1502" w:rsidRPr="00C4585A">
        <w:t xml:space="preserve"> from </w:t>
      </w:r>
      <w:r w:rsidR="009733FD" w:rsidRPr="00C4585A">
        <w:t>the National</w:t>
      </w:r>
      <w:r w:rsidR="008A1502" w:rsidRPr="00C4585A">
        <w:t xml:space="preserve"> Highway Traffic Safety Administration</w:t>
      </w:r>
      <w:r w:rsidR="00C901CD">
        <w:t xml:space="preserve"> (NHTSA)</w:t>
      </w:r>
      <w:r w:rsidR="008A1502" w:rsidRPr="00C4585A">
        <w:t xml:space="preserve"> to discuss the project.  </w:t>
      </w:r>
      <w:r w:rsidR="009733FD">
        <w:t>NHTSA’s older</w:t>
      </w:r>
      <w:r w:rsidR="00E35FCB">
        <w:t xml:space="preserve"> adult efforts are focused on providing information to the public on how to talk to older adults about transitioning to </w:t>
      </w:r>
      <w:r w:rsidR="0052165F">
        <w:t>driving retirement</w:t>
      </w:r>
      <w:r w:rsidR="00E35FCB">
        <w:t xml:space="preserve">.  </w:t>
      </w:r>
      <w:r w:rsidR="005F32B7">
        <w:t xml:space="preserve"> </w:t>
      </w:r>
      <w:r w:rsidR="00F50485">
        <w:t xml:space="preserve">This type of information is most relevant to older adults aged 75 years and over as 75-80 are the ages when </w:t>
      </w:r>
      <w:r w:rsidR="0052165F">
        <w:t>older adults increasingly relinquish their driver’s license or stop driving</w:t>
      </w:r>
      <w:r w:rsidR="00F50485">
        <w:t xml:space="preserve">.  </w:t>
      </w:r>
      <w:r w:rsidR="005F32B7">
        <w:t xml:space="preserve"> The CDC MPT focuses on </w:t>
      </w:r>
      <w:r w:rsidR="00F50485">
        <w:t>younger</w:t>
      </w:r>
      <w:r w:rsidR="005F32B7">
        <w:t xml:space="preserve"> older adult</w:t>
      </w:r>
      <w:r w:rsidR="00F50485">
        <w:t>s</w:t>
      </w:r>
      <w:r w:rsidR="005F32B7">
        <w:t>, aged 60-74 years</w:t>
      </w:r>
      <w:r w:rsidR="00F50485">
        <w:t xml:space="preserve"> who still </w:t>
      </w:r>
      <w:r w:rsidR="0052165F">
        <w:t>have</w:t>
      </w:r>
      <w:r w:rsidR="00F50485">
        <w:t xml:space="preserve"> good mobility with the intent</w:t>
      </w:r>
      <w:r w:rsidR="005F32B7">
        <w:t xml:space="preserve"> </w:t>
      </w:r>
      <w:r w:rsidR="00F50485">
        <w:t xml:space="preserve">of encouraging them to </w:t>
      </w:r>
      <w:r w:rsidR="005F32B7">
        <w:t xml:space="preserve">plan and </w:t>
      </w:r>
      <w:r w:rsidR="00F50485">
        <w:t>take</w:t>
      </w:r>
      <w:r w:rsidR="005F32B7">
        <w:t xml:space="preserve"> </w:t>
      </w:r>
      <w:r w:rsidR="00F50485">
        <w:t>steps</w:t>
      </w:r>
      <w:r w:rsidR="005F32B7">
        <w:t xml:space="preserve"> to maintain optimal mobility as they age.  </w:t>
      </w:r>
      <w:r w:rsidR="00F50485">
        <w:t>Unlike NHTSA</w:t>
      </w:r>
      <w:r w:rsidR="000B2A19">
        <w:t xml:space="preserve"> materials, which address only motor vehicle injury,</w:t>
      </w:r>
      <w:r w:rsidR="005F32B7">
        <w:t xml:space="preserve"> the CDC tool</w:t>
      </w:r>
      <w:r w:rsidR="000B2A19">
        <w:t xml:space="preserve"> addresses both falls and motor vehicles. </w:t>
      </w:r>
      <w:r w:rsidR="005F32B7">
        <w:t xml:space="preserve"> </w:t>
      </w:r>
      <w:r w:rsidR="008A1502" w:rsidRPr="00C4585A">
        <w:t xml:space="preserve">Both CDC and NHTSA determined that there was no duplication in efforts.  As the information gathered in this request is specific to evaluating the MPT, no one else is gathering this information.  </w:t>
      </w:r>
    </w:p>
    <w:p w14:paraId="0CB42635" w14:textId="77777777" w:rsidR="00CE1D1F" w:rsidRDefault="00CE1D1F" w:rsidP="00957E42">
      <w:pPr>
        <w:keepNext/>
        <w:tabs>
          <w:tab w:val="left" w:pos="360"/>
        </w:tabs>
        <w:ind w:left="360" w:hanging="360"/>
        <w:outlineLvl w:val="0"/>
        <w:rPr>
          <w:b/>
        </w:rPr>
      </w:pPr>
    </w:p>
    <w:p w14:paraId="0F714BF5" w14:textId="796FED82" w:rsidR="00957E42" w:rsidRPr="00C4585A" w:rsidRDefault="003F70A9" w:rsidP="00957E42">
      <w:pPr>
        <w:keepNext/>
        <w:tabs>
          <w:tab w:val="left" w:pos="360"/>
        </w:tabs>
        <w:ind w:left="360" w:hanging="360"/>
        <w:outlineLvl w:val="0"/>
        <w:rPr>
          <w:b/>
        </w:rPr>
      </w:pPr>
      <w:r w:rsidRPr="00C4585A">
        <w:rPr>
          <w:b/>
        </w:rPr>
        <w:t>A.</w:t>
      </w:r>
      <w:r w:rsidR="00957E42" w:rsidRPr="00C4585A">
        <w:rPr>
          <w:b/>
        </w:rPr>
        <w:t>5.</w:t>
      </w:r>
      <w:r w:rsidR="00957E42" w:rsidRPr="00C4585A">
        <w:rPr>
          <w:b/>
        </w:rPr>
        <w:tab/>
        <w:t>Impact on Small Businesses or Other Small Entities</w:t>
      </w:r>
    </w:p>
    <w:p w14:paraId="087BB52C" w14:textId="77777777" w:rsidR="00957E42" w:rsidRPr="00C4585A" w:rsidRDefault="00957E42" w:rsidP="00957E42">
      <w:pPr>
        <w:pStyle w:val="BodyText21"/>
        <w:rPr>
          <w:rFonts w:ascii="Times New Roman" w:hAnsi="Times New Roman"/>
        </w:rPr>
      </w:pPr>
    </w:p>
    <w:p w14:paraId="0CE2112F" w14:textId="77777777" w:rsidR="00957E42" w:rsidRPr="00C4585A" w:rsidRDefault="003A2275" w:rsidP="00957E42">
      <w:r w:rsidRPr="00C4585A">
        <w:t>No small businesses will be involved in this data collection.</w:t>
      </w:r>
    </w:p>
    <w:p w14:paraId="57B9F464" w14:textId="77777777" w:rsidR="003A2275" w:rsidRPr="00C4585A" w:rsidRDefault="003A2275" w:rsidP="00957E42"/>
    <w:p w14:paraId="13E182A3" w14:textId="55F78478" w:rsidR="00957E42" w:rsidRPr="00C4585A" w:rsidRDefault="003F70A9" w:rsidP="008D5DCF">
      <w:pPr>
        <w:keepNext/>
        <w:keepLines/>
        <w:tabs>
          <w:tab w:val="left" w:pos="360"/>
        </w:tabs>
        <w:ind w:left="360" w:hanging="360"/>
        <w:outlineLvl w:val="0"/>
        <w:rPr>
          <w:b/>
        </w:rPr>
      </w:pPr>
      <w:r w:rsidRPr="00C4585A">
        <w:rPr>
          <w:b/>
        </w:rPr>
        <w:t>A.</w:t>
      </w:r>
      <w:r w:rsidR="00957E42" w:rsidRPr="00C4585A">
        <w:rPr>
          <w:b/>
        </w:rPr>
        <w:t>6.</w:t>
      </w:r>
      <w:r w:rsidR="00957E42" w:rsidRPr="00C4585A">
        <w:rPr>
          <w:b/>
        </w:rPr>
        <w:tab/>
        <w:t xml:space="preserve">Consequences </w:t>
      </w:r>
      <w:r w:rsidR="00D03E19" w:rsidRPr="00C4585A">
        <w:rPr>
          <w:b/>
        </w:rPr>
        <w:t>of Collecting the</w:t>
      </w:r>
      <w:r w:rsidR="00957E42" w:rsidRPr="00C4585A">
        <w:rPr>
          <w:b/>
        </w:rPr>
        <w:t xml:space="preserve"> Information Less Frequently</w:t>
      </w:r>
    </w:p>
    <w:p w14:paraId="4D5D66AE" w14:textId="77777777" w:rsidR="00957E42" w:rsidRPr="00C4585A" w:rsidRDefault="00957E42" w:rsidP="008D5DCF">
      <w:pPr>
        <w:keepNext/>
        <w:keepLines/>
      </w:pPr>
    </w:p>
    <w:p w14:paraId="20BF518A" w14:textId="062573E1" w:rsidR="00073711" w:rsidRPr="00C4585A" w:rsidRDefault="00957E42" w:rsidP="001E748B">
      <w:r w:rsidRPr="00C4585A">
        <w:t>This request is for a one</w:t>
      </w:r>
      <w:r w:rsidR="00A52EF6" w:rsidRPr="00C4585A">
        <w:t>-</w:t>
      </w:r>
      <w:r w:rsidRPr="00C4585A">
        <w:t>time study</w:t>
      </w:r>
      <w:r w:rsidR="002C313C">
        <w:t xml:space="preserve"> in which d</w:t>
      </w:r>
      <w:r w:rsidR="006C3EDB">
        <w:t xml:space="preserve">ata will be collected from respondents twice – </w:t>
      </w:r>
      <w:r w:rsidR="00097330">
        <w:t>baseline and post-treatment.</w:t>
      </w:r>
    </w:p>
    <w:p w14:paraId="529C1B14" w14:textId="77777777" w:rsidR="00073711" w:rsidRPr="00C4585A" w:rsidRDefault="00073711" w:rsidP="001E748B"/>
    <w:p w14:paraId="0DC7CB9E" w14:textId="623125A6" w:rsidR="00073711" w:rsidRPr="00C4585A" w:rsidRDefault="00073711" w:rsidP="001E748B">
      <w:r w:rsidRPr="00C4585A">
        <w:t xml:space="preserve">The data are needed to inform CDC </w:t>
      </w:r>
      <w:r w:rsidR="00E24C76" w:rsidRPr="00C4585A">
        <w:t xml:space="preserve">objectives related to encouraging older adults to assess their future mobility needs and protect their mobility as they age. </w:t>
      </w:r>
      <w:r w:rsidRPr="00C4585A">
        <w:t xml:space="preserve">Without this study, CDC </w:t>
      </w:r>
      <w:r w:rsidR="00E24C76" w:rsidRPr="00C4585A">
        <w:t>1) lacks adequate information to determine whether</w:t>
      </w:r>
      <w:r w:rsidR="00DF0029" w:rsidRPr="00C4585A">
        <w:t xml:space="preserve"> the MPT is effective for promoting</w:t>
      </w:r>
      <w:r w:rsidR="00E24C76" w:rsidRPr="00C4585A">
        <w:t xml:space="preserve"> </w:t>
      </w:r>
      <w:r w:rsidR="00DF0029" w:rsidRPr="00C4585A">
        <w:t xml:space="preserve">readiness among older adults to adopt mobility-protective behaviors </w:t>
      </w:r>
      <w:r w:rsidR="00E24C76" w:rsidRPr="00C4585A">
        <w:t xml:space="preserve">and 2) has limited information about the strategies most likely to be effective for disseminating the MPT. </w:t>
      </w:r>
    </w:p>
    <w:p w14:paraId="0B269D5B" w14:textId="77777777" w:rsidR="001E748B" w:rsidRPr="00C4585A" w:rsidRDefault="001E748B" w:rsidP="001E748B"/>
    <w:p w14:paraId="636F697F" w14:textId="77777777" w:rsidR="00957E42" w:rsidRPr="00C4585A" w:rsidRDefault="00957E42" w:rsidP="008D5DCF">
      <w:pPr>
        <w:keepNext/>
        <w:keepLines/>
      </w:pPr>
      <w:r w:rsidRPr="00C4585A">
        <w:t>There are no legal obstacles to reduce the burden.</w:t>
      </w:r>
    </w:p>
    <w:p w14:paraId="442F2B3E" w14:textId="77777777" w:rsidR="00957E42" w:rsidRPr="00C4585A" w:rsidRDefault="00957E42" w:rsidP="00957E42"/>
    <w:p w14:paraId="609AB7E6" w14:textId="13A1CD55" w:rsidR="00957E42" w:rsidRPr="00C4585A" w:rsidRDefault="003F70A9" w:rsidP="00957E42">
      <w:pPr>
        <w:tabs>
          <w:tab w:val="left" w:pos="360"/>
        </w:tabs>
        <w:ind w:left="360" w:hanging="360"/>
        <w:outlineLvl w:val="0"/>
        <w:rPr>
          <w:b/>
        </w:rPr>
      </w:pPr>
      <w:r w:rsidRPr="00C4585A">
        <w:rPr>
          <w:b/>
        </w:rPr>
        <w:t>A.</w:t>
      </w:r>
      <w:r w:rsidR="00957E42" w:rsidRPr="00C4585A">
        <w:rPr>
          <w:b/>
        </w:rPr>
        <w:t>7.</w:t>
      </w:r>
      <w:r w:rsidR="00957E42" w:rsidRPr="00C4585A">
        <w:rPr>
          <w:b/>
        </w:rPr>
        <w:tab/>
        <w:t>Special Circumstances</w:t>
      </w:r>
      <w:r w:rsidR="00957E42" w:rsidRPr="00C4585A">
        <w:rPr>
          <w:b/>
          <w:bCs/>
        </w:rPr>
        <w:t xml:space="preserve"> Relating to the Guidelines of 5 CFR 1320.5</w:t>
      </w:r>
    </w:p>
    <w:p w14:paraId="2A8DCC3F" w14:textId="77777777" w:rsidR="00957E42" w:rsidRPr="00C4585A" w:rsidRDefault="00957E42" w:rsidP="00957E42">
      <w:pPr>
        <w:tabs>
          <w:tab w:val="left" w:pos="360"/>
        </w:tabs>
        <w:ind w:left="360" w:hanging="360"/>
        <w:outlineLvl w:val="0"/>
        <w:rPr>
          <w:b/>
        </w:rPr>
      </w:pPr>
    </w:p>
    <w:p w14:paraId="1CE150A0" w14:textId="54F570E6" w:rsidR="00957E42" w:rsidRPr="00C4585A" w:rsidRDefault="003C0E3A" w:rsidP="00957E42">
      <w:pPr>
        <w:outlineLvl w:val="0"/>
      </w:pPr>
      <w:r w:rsidRPr="00C4585A">
        <w:t xml:space="preserve">This </w:t>
      </w:r>
      <w:r w:rsidR="00D15BB7" w:rsidRPr="00C4585A">
        <w:t>request</w:t>
      </w:r>
      <w:r w:rsidRPr="00C4585A">
        <w:t xml:space="preserve"> fully complies with </w:t>
      </w:r>
      <w:r w:rsidR="000D0D2A" w:rsidRPr="00C4585A">
        <w:t>the regulation 5</w:t>
      </w:r>
      <w:r w:rsidRPr="00C4585A">
        <w:t xml:space="preserve"> CFR 1320.5</w:t>
      </w:r>
      <w:r w:rsidR="00957E42" w:rsidRPr="00C4585A">
        <w:t>.</w:t>
      </w:r>
    </w:p>
    <w:p w14:paraId="0ADEC566" w14:textId="77777777" w:rsidR="00957E42" w:rsidRPr="00C4585A" w:rsidRDefault="00957E42" w:rsidP="00957E42"/>
    <w:p w14:paraId="1F47812B" w14:textId="7C40F422" w:rsidR="00957E42" w:rsidRPr="00C4585A" w:rsidRDefault="003F70A9" w:rsidP="00957E42">
      <w:pPr>
        <w:tabs>
          <w:tab w:val="left" w:pos="360"/>
        </w:tabs>
        <w:ind w:left="360" w:hanging="360"/>
        <w:outlineLvl w:val="0"/>
        <w:rPr>
          <w:b/>
        </w:rPr>
      </w:pPr>
      <w:r w:rsidRPr="00C4585A">
        <w:rPr>
          <w:b/>
        </w:rPr>
        <w:t>A.</w:t>
      </w:r>
      <w:r w:rsidR="00957E42" w:rsidRPr="00C4585A">
        <w:rPr>
          <w:b/>
        </w:rPr>
        <w:t>8.</w:t>
      </w:r>
      <w:r w:rsidR="00957E42" w:rsidRPr="00C4585A">
        <w:rPr>
          <w:b/>
        </w:rPr>
        <w:tab/>
        <w:t xml:space="preserve">Comments in Response to the Federal Register Notice and Efforts to Consult </w:t>
      </w:r>
      <w:r w:rsidR="00D15BB7" w:rsidRPr="00C4585A">
        <w:rPr>
          <w:b/>
        </w:rPr>
        <w:tab/>
      </w:r>
      <w:r w:rsidR="00957E42" w:rsidRPr="00C4585A">
        <w:rPr>
          <w:b/>
        </w:rPr>
        <w:t>Outside the Agency</w:t>
      </w:r>
    </w:p>
    <w:p w14:paraId="1533216B" w14:textId="77777777" w:rsidR="00957E42" w:rsidRPr="00C4585A" w:rsidRDefault="00957E42" w:rsidP="00957E42">
      <w:pPr>
        <w:pStyle w:val="BodyText21"/>
        <w:rPr>
          <w:rFonts w:ascii="Times New Roman" w:hAnsi="Times New Roman"/>
          <w:szCs w:val="24"/>
        </w:rPr>
      </w:pPr>
    </w:p>
    <w:p w14:paraId="62E2B176" w14:textId="500DF591" w:rsidR="00D15BB7" w:rsidRPr="00C4585A" w:rsidRDefault="00180C86" w:rsidP="00A03431">
      <w:pPr>
        <w:tabs>
          <w:tab w:val="left" w:pos="540"/>
        </w:tabs>
        <w:ind w:left="360" w:hanging="360"/>
      </w:pPr>
      <w:r w:rsidRPr="00C4585A">
        <w:rPr>
          <w:b/>
        </w:rPr>
        <w:tab/>
      </w:r>
      <w:r w:rsidRPr="00C4585A">
        <w:rPr>
          <w:b/>
        </w:rPr>
        <w:tab/>
      </w:r>
      <w:r w:rsidR="00957E42" w:rsidRPr="00C4585A">
        <w:rPr>
          <w:b/>
        </w:rPr>
        <w:t>A.</w:t>
      </w:r>
      <w:r w:rsidR="005C15A8" w:rsidRPr="00C4585A">
        <w:rPr>
          <w:b/>
        </w:rPr>
        <w:t>8.a</w:t>
      </w:r>
      <w:r w:rsidR="005C15A8" w:rsidRPr="00C4585A">
        <w:t>.</w:t>
      </w:r>
      <w:r w:rsidR="00D15BB7" w:rsidRPr="00C4585A">
        <w:t>)</w:t>
      </w:r>
      <w:r w:rsidR="00957E42" w:rsidRPr="00C4585A">
        <w:tab/>
      </w:r>
      <w:r w:rsidR="00D15BB7" w:rsidRPr="00C4585A">
        <w:t>Federal Register Notice</w:t>
      </w:r>
    </w:p>
    <w:p w14:paraId="7F1BE640" w14:textId="77777777" w:rsidR="00D15BB7" w:rsidRPr="00C4585A" w:rsidRDefault="00D15BB7" w:rsidP="00A03431">
      <w:pPr>
        <w:tabs>
          <w:tab w:val="left" w:pos="540"/>
        </w:tabs>
        <w:ind w:left="360" w:hanging="360"/>
      </w:pPr>
    </w:p>
    <w:p w14:paraId="6595D4B2" w14:textId="18C68749" w:rsidR="00957E42" w:rsidRPr="00C4585A" w:rsidRDefault="003F70A9" w:rsidP="00D15BB7">
      <w:pPr>
        <w:tabs>
          <w:tab w:val="left" w:pos="540"/>
        </w:tabs>
      </w:pPr>
      <w:r w:rsidRPr="00C4585A">
        <w:t xml:space="preserve">A 60-day Federal Register Notice was published in the Federal Register on </w:t>
      </w:r>
      <w:r w:rsidR="00552642">
        <w:t>April 8, 2015,</w:t>
      </w:r>
      <w:r w:rsidR="00B93C61" w:rsidRPr="00AF7A73">
        <w:t xml:space="preserve"> </w:t>
      </w:r>
      <w:r w:rsidR="00D15BB7" w:rsidRPr="00AF7A73">
        <w:t xml:space="preserve">vol. </w:t>
      </w:r>
      <w:r w:rsidR="00B93C61">
        <w:t>80</w:t>
      </w:r>
      <w:r w:rsidR="00B93C61" w:rsidRPr="00AF7A73">
        <w:t xml:space="preserve"> </w:t>
      </w:r>
      <w:r w:rsidR="00621CAF" w:rsidRPr="00AF7A73">
        <w:t xml:space="preserve">No. </w:t>
      </w:r>
      <w:r w:rsidR="00B93C61">
        <w:t>67</w:t>
      </w:r>
      <w:r w:rsidR="00621CAF" w:rsidRPr="00AF7A73">
        <w:t xml:space="preserve">, pp. </w:t>
      </w:r>
      <w:r w:rsidR="00B93C61">
        <w:t>18848-18850</w:t>
      </w:r>
      <w:r w:rsidR="00621CAF" w:rsidRPr="00C4585A">
        <w:t xml:space="preserve"> (Attachment B).  </w:t>
      </w:r>
      <w:r w:rsidR="003E651F">
        <w:t>There were no comments.</w:t>
      </w:r>
    </w:p>
    <w:p w14:paraId="400D8DCD" w14:textId="77777777" w:rsidR="00972D31" w:rsidRPr="00C4585A" w:rsidRDefault="00972D31" w:rsidP="00623207"/>
    <w:p w14:paraId="28DBCFDE" w14:textId="0DBDCC46" w:rsidR="005C15A8" w:rsidRPr="00C4585A" w:rsidRDefault="00180C86" w:rsidP="00D15BB7">
      <w:r w:rsidRPr="00C4585A">
        <w:rPr>
          <w:b/>
        </w:rPr>
        <w:t xml:space="preserve">        </w:t>
      </w:r>
      <w:r w:rsidR="005C15A8" w:rsidRPr="00C4585A">
        <w:rPr>
          <w:b/>
        </w:rPr>
        <w:t>A.8.b</w:t>
      </w:r>
      <w:r w:rsidR="00957E42" w:rsidRPr="00C4585A">
        <w:rPr>
          <w:b/>
        </w:rPr>
        <w:t>.</w:t>
      </w:r>
      <w:r w:rsidR="00D15BB7" w:rsidRPr="00C4585A">
        <w:rPr>
          <w:b/>
        </w:rPr>
        <w:t>)</w:t>
      </w:r>
      <w:r w:rsidR="00957E42" w:rsidRPr="00C4585A">
        <w:tab/>
      </w:r>
      <w:r w:rsidR="00D15BB7" w:rsidRPr="00C4585A">
        <w:t xml:space="preserve"> </w:t>
      </w:r>
      <w:r w:rsidR="005C15A8" w:rsidRPr="00C4585A">
        <w:t>Efforts to Consult Outside the Agency</w:t>
      </w:r>
    </w:p>
    <w:p w14:paraId="7D7C9366" w14:textId="42586CB8" w:rsidR="005C15A8" w:rsidRDefault="005C15A8" w:rsidP="00F7611E"/>
    <w:p w14:paraId="71AB22BA" w14:textId="19C39FBF" w:rsidR="00D0367F" w:rsidRDefault="00D0367F" w:rsidP="00F7611E">
      <w:r>
        <w:t xml:space="preserve">CDC made the following efforts to consult outside of the </w:t>
      </w:r>
      <w:r w:rsidR="009733FD">
        <w:t>agency:</w:t>
      </w:r>
    </w:p>
    <w:p w14:paraId="6B05AFD6" w14:textId="1FE203D3" w:rsidR="00D0367F" w:rsidRPr="007B457F" w:rsidRDefault="00D0367F" w:rsidP="00AF7A73">
      <w:pPr>
        <w:pStyle w:val="ListParagraph"/>
        <w:numPr>
          <w:ilvl w:val="0"/>
          <w:numId w:val="30"/>
        </w:numPr>
      </w:pPr>
      <w:r w:rsidRPr="00AF7A73">
        <w:rPr>
          <w:rFonts w:ascii="Times New Roman" w:hAnsi="Times New Roman"/>
          <w:sz w:val="24"/>
          <w:szCs w:val="24"/>
        </w:rPr>
        <w:t>2011</w:t>
      </w:r>
      <w:r w:rsidR="00144B20">
        <w:rPr>
          <w:rFonts w:ascii="Times New Roman" w:hAnsi="Times New Roman"/>
          <w:sz w:val="24"/>
          <w:szCs w:val="24"/>
        </w:rPr>
        <w:t>-</w:t>
      </w:r>
      <w:r w:rsidR="004C5CC7">
        <w:rPr>
          <w:rFonts w:ascii="Times New Roman" w:hAnsi="Times New Roman"/>
          <w:sz w:val="24"/>
          <w:szCs w:val="24"/>
        </w:rPr>
        <w:t xml:space="preserve"> </w:t>
      </w:r>
      <w:r w:rsidR="003853B3">
        <w:rPr>
          <w:rFonts w:ascii="Times New Roman" w:hAnsi="Times New Roman"/>
          <w:sz w:val="24"/>
          <w:szCs w:val="24"/>
        </w:rPr>
        <w:t xml:space="preserve">CDC commissioned an expert panel and report to determine how CDC could best address older adult mobility.  </w:t>
      </w:r>
      <w:r w:rsidR="004C5CC7">
        <w:rPr>
          <w:rFonts w:ascii="Times New Roman" w:hAnsi="Times New Roman"/>
          <w:sz w:val="24"/>
          <w:szCs w:val="24"/>
        </w:rPr>
        <w:t>The r</w:t>
      </w:r>
      <w:r w:rsidRPr="00AF7A73">
        <w:rPr>
          <w:rFonts w:ascii="Times New Roman" w:hAnsi="Times New Roman"/>
          <w:sz w:val="24"/>
          <w:szCs w:val="24"/>
        </w:rPr>
        <w:t xml:space="preserve">eport </w:t>
      </w:r>
      <w:r w:rsidR="003853B3">
        <w:rPr>
          <w:rFonts w:ascii="Times New Roman" w:hAnsi="Times New Roman"/>
          <w:sz w:val="24"/>
          <w:szCs w:val="24"/>
        </w:rPr>
        <w:t>recommended</w:t>
      </w:r>
      <w:r w:rsidR="004C5CC7">
        <w:rPr>
          <w:rFonts w:ascii="Times New Roman" w:hAnsi="Times New Roman"/>
          <w:sz w:val="24"/>
          <w:szCs w:val="24"/>
        </w:rPr>
        <w:t xml:space="preserve"> that</w:t>
      </w:r>
      <w:r w:rsidRPr="00AF7A73">
        <w:rPr>
          <w:rFonts w:ascii="Times New Roman" w:hAnsi="Times New Roman"/>
          <w:sz w:val="24"/>
          <w:szCs w:val="24"/>
        </w:rPr>
        <w:t xml:space="preserve"> CDC develop </w:t>
      </w:r>
      <w:r w:rsidR="004C5CC7">
        <w:rPr>
          <w:rFonts w:ascii="Times New Roman" w:hAnsi="Times New Roman"/>
          <w:sz w:val="24"/>
          <w:szCs w:val="24"/>
        </w:rPr>
        <w:t xml:space="preserve">a </w:t>
      </w:r>
      <w:r w:rsidRPr="00AF7A73">
        <w:rPr>
          <w:rFonts w:ascii="Times New Roman" w:hAnsi="Times New Roman"/>
          <w:sz w:val="24"/>
          <w:szCs w:val="24"/>
        </w:rPr>
        <w:t>mobility tool</w:t>
      </w:r>
      <w:r w:rsidR="003853B3">
        <w:rPr>
          <w:rFonts w:ascii="Times New Roman" w:hAnsi="Times New Roman"/>
          <w:sz w:val="24"/>
          <w:szCs w:val="24"/>
        </w:rPr>
        <w:t>.  The</w:t>
      </w:r>
      <w:r w:rsidR="00EF1276">
        <w:rPr>
          <w:rFonts w:ascii="Times New Roman" w:hAnsi="Times New Roman"/>
          <w:sz w:val="24"/>
          <w:szCs w:val="24"/>
        </w:rPr>
        <w:t xml:space="preserve"> </w:t>
      </w:r>
      <w:r w:rsidRPr="00AF7A73">
        <w:rPr>
          <w:rFonts w:ascii="Times New Roman" w:hAnsi="Times New Roman"/>
          <w:sz w:val="24"/>
          <w:szCs w:val="24"/>
        </w:rPr>
        <w:t xml:space="preserve">expert panel </w:t>
      </w:r>
      <w:r w:rsidR="003853B3">
        <w:rPr>
          <w:rFonts w:ascii="Times New Roman" w:hAnsi="Times New Roman"/>
          <w:sz w:val="24"/>
          <w:szCs w:val="24"/>
        </w:rPr>
        <w:t>included</w:t>
      </w:r>
      <w:r w:rsidRPr="00AF7A73">
        <w:rPr>
          <w:rFonts w:ascii="Times New Roman" w:hAnsi="Times New Roman"/>
          <w:sz w:val="24"/>
          <w:szCs w:val="24"/>
        </w:rPr>
        <w:t> :</w:t>
      </w:r>
    </w:p>
    <w:p w14:paraId="298FA211" w14:textId="4D749FBB" w:rsidR="00D0367F" w:rsidRPr="00DA3B54" w:rsidRDefault="00D0367F" w:rsidP="00AF7A73">
      <w:pPr>
        <w:pStyle w:val="ListParagraph"/>
        <w:numPr>
          <w:ilvl w:val="1"/>
          <w:numId w:val="30"/>
        </w:numPr>
      </w:pPr>
      <w:r w:rsidRPr="00AF7A73">
        <w:rPr>
          <w:rFonts w:ascii="Times New Roman" w:hAnsi="Times New Roman"/>
          <w:sz w:val="24"/>
          <w:szCs w:val="24"/>
        </w:rPr>
        <w:t xml:space="preserve">Basia </w:t>
      </w:r>
      <w:proofErr w:type="spellStart"/>
      <w:r w:rsidRPr="00AF7A73">
        <w:rPr>
          <w:rFonts w:ascii="Times New Roman" w:hAnsi="Times New Roman"/>
          <w:sz w:val="24"/>
          <w:szCs w:val="24"/>
        </w:rPr>
        <w:t>Belz</w:t>
      </w:r>
      <w:r w:rsidR="00317C4D" w:rsidRPr="00AF7A73">
        <w:rPr>
          <w:rFonts w:ascii="Times New Roman" w:hAnsi="Times New Roman"/>
          <w:sz w:val="24"/>
          <w:szCs w:val="24"/>
        </w:rPr>
        <w:t>a</w:t>
      </w:r>
      <w:proofErr w:type="spellEnd"/>
      <w:r w:rsidRPr="00AF7A73">
        <w:rPr>
          <w:rFonts w:ascii="Times New Roman" w:hAnsi="Times New Roman"/>
          <w:sz w:val="24"/>
          <w:szCs w:val="24"/>
        </w:rPr>
        <w:t xml:space="preserve">, </w:t>
      </w:r>
      <w:proofErr w:type="spellStart"/>
      <w:r w:rsidRPr="00AF7A73">
        <w:rPr>
          <w:rFonts w:ascii="Times New Roman" w:hAnsi="Times New Roman"/>
          <w:sz w:val="24"/>
          <w:szCs w:val="24"/>
        </w:rPr>
        <w:t>Aljoya</w:t>
      </w:r>
      <w:proofErr w:type="spellEnd"/>
      <w:r w:rsidRPr="00AF7A73">
        <w:rPr>
          <w:rFonts w:ascii="Times New Roman" w:hAnsi="Times New Roman"/>
          <w:sz w:val="24"/>
          <w:szCs w:val="24"/>
        </w:rPr>
        <w:t xml:space="preserve"> Endowed Professor in Aging, University of Washington,</w:t>
      </w:r>
      <w:r w:rsidR="00317C4D" w:rsidRPr="00AF7A73">
        <w:rPr>
          <w:rFonts w:ascii="Times New Roman" w:hAnsi="Times New Roman"/>
          <w:sz w:val="24"/>
          <w:szCs w:val="24"/>
        </w:rPr>
        <w:t xml:space="preserve"> </w:t>
      </w:r>
      <w:hyperlink r:id="rId9" w:history="1">
        <w:r w:rsidR="00317C4D" w:rsidRPr="00AF7A73">
          <w:rPr>
            <w:rStyle w:val="Hyperlink"/>
            <w:rFonts w:ascii="Times New Roman" w:hAnsi="Times New Roman"/>
            <w:sz w:val="24"/>
            <w:szCs w:val="24"/>
          </w:rPr>
          <w:t>basiab@uw.edu</w:t>
        </w:r>
      </w:hyperlink>
      <w:r w:rsidR="00317C4D" w:rsidRPr="00AF7A73">
        <w:rPr>
          <w:rFonts w:ascii="Times New Roman" w:hAnsi="Times New Roman"/>
          <w:color w:val="333333"/>
          <w:sz w:val="24"/>
          <w:szCs w:val="24"/>
        </w:rPr>
        <w:t>, 206-685-2266</w:t>
      </w:r>
    </w:p>
    <w:p w14:paraId="35D91DC8" w14:textId="16CC03B0" w:rsidR="00D0367F" w:rsidRPr="00DA3B54" w:rsidRDefault="00D0367F" w:rsidP="00AF7A73">
      <w:pPr>
        <w:pStyle w:val="ListParagraph"/>
        <w:numPr>
          <w:ilvl w:val="1"/>
          <w:numId w:val="30"/>
        </w:numPr>
      </w:pPr>
      <w:r w:rsidRPr="00AF7A73">
        <w:rPr>
          <w:rFonts w:ascii="Times New Roman" w:hAnsi="Times New Roman"/>
          <w:sz w:val="24"/>
          <w:szCs w:val="24"/>
        </w:rPr>
        <w:t>Doug Farquhar, Program Director for Environmental Health, National Conference of State Legislators,</w:t>
      </w:r>
      <w:r w:rsidR="00317C4D" w:rsidRPr="00AF7A73">
        <w:rPr>
          <w:rFonts w:ascii="Times New Roman" w:hAnsi="Times New Roman"/>
          <w:sz w:val="24"/>
          <w:szCs w:val="24"/>
        </w:rPr>
        <w:t xml:space="preserve"> </w:t>
      </w:r>
      <w:hyperlink r:id="rId10" w:history="1">
        <w:r w:rsidR="00317C4D" w:rsidRPr="00AF7A73">
          <w:rPr>
            <w:rStyle w:val="Hyperlink"/>
            <w:rFonts w:ascii="Times New Roman" w:hAnsi="Times New Roman"/>
            <w:sz w:val="24"/>
            <w:szCs w:val="24"/>
          </w:rPr>
          <w:t>doug.farquhar@ncsl.org</w:t>
        </w:r>
      </w:hyperlink>
      <w:r w:rsidR="00317C4D" w:rsidRPr="00AF7A73">
        <w:rPr>
          <w:rFonts w:ascii="Times New Roman" w:hAnsi="Times New Roman"/>
          <w:sz w:val="24"/>
          <w:szCs w:val="24"/>
        </w:rPr>
        <w:t>, 303-856-1397</w:t>
      </w:r>
    </w:p>
    <w:p w14:paraId="5AF6E738" w14:textId="2BB63B80" w:rsidR="00D0367F" w:rsidRPr="00DA3B54" w:rsidRDefault="00D0367F" w:rsidP="00AF7A73">
      <w:pPr>
        <w:pStyle w:val="ListParagraph"/>
        <w:numPr>
          <w:ilvl w:val="1"/>
          <w:numId w:val="30"/>
        </w:numPr>
      </w:pPr>
      <w:r w:rsidRPr="00AF7A73">
        <w:rPr>
          <w:rFonts w:ascii="Times New Roman" w:hAnsi="Times New Roman"/>
          <w:sz w:val="24"/>
          <w:szCs w:val="24"/>
        </w:rPr>
        <w:t xml:space="preserve">Elinor </w:t>
      </w:r>
      <w:proofErr w:type="spellStart"/>
      <w:r w:rsidRPr="00AF7A73">
        <w:rPr>
          <w:rFonts w:ascii="Times New Roman" w:hAnsi="Times New Roman"/>
          <w:sz w:val="24"/>
          <w:szCs w:val="24"/>
        </w:rPr>
        <w:t>Ginzler</w:t>
      </w:r>
      <w:proofErr w:type="spellEnd"/>
      <w:r w:rsidRPr="00AF7A73">
        <w:rPr>
          <w:rFonts w:ascii="Times New Roman" w:hAnsi="Times New Roman"/>
          <w:sz w:val="24"/>
          <w:szCs w:val="24"/>
        </w:rPr>
        <w:t>, Senior Vice President, Livable Communities Strategies, Office of Social Impact, American Association of Retired People,</w:t>
      </w:r>
      <w:r w:rsidR="003853B3" w:rsidRPr="00AF7A73">
        <w:rPr>
          <w:rFonts w:ascii="Times New Roman" w:hAnsi="Times New Roman"/>
          <w:sz w:val="24"/>
          <w:szCs w:val="24"/>
        </w:rPr>
        <w:t xml:space="preserve"> (no longer in position, no contact information found)</w:t>
      </w:r>
    </w:p>
    <w:p w14:paraId="34944663" w14:textId="091558B2" w:rsidR="00D0367F" w:rsidRPr="00DA3B54" w:rsidRDefault="00D0367F" w:rsidP="00AF7A73">
      <w:pPr>
        <w:pStyle w:val="ListParagraph"/>
        <w:numPr>
          <w:ilvl w:val="1"/>
          <w:numId w:val="30"/>
        </w:numPr>
      </w:pPr>
      <w:r w:rsidRPr="00AF7A73">
        <w:rPr>
          <w:rFonts w:ascii="Times New Roman" w:hAnsi="Times New Roman"/>
          <w:sz w:val="24"/>
          <w:szCs w:val="24"/>
        </w:rPr>
        <w:t>Kimberly Hodgson, Manager, Planning and Community Health Research Center, American Planning Association</w:t>
      </w:r>
      <w:r w:rsidR="00317C4D" w:rsidRPr="00AF7A73">
        <w:rPr>
          <w:rFonts w:ascii="Times New Roman" w:hAnsi="Times New Roman"/>
          <w:sz w:val="24"/>
          <w:szCs w:val="24"/>
        </w:rPr>
        <w:t>, kim@chplaces.com,</w:t>
      </w:r>
    </w:p>
    <w:p w14:paraId="2006456B" w14:textId="12F86B2D" w:rsidR="00D0367F" w:rsidRPr="00DA3B54" w:rsidRDefault="00D0367F" w:rsidP="00AF7A73">
      <w:pPr>
        <w:pStyle w:val="ListParagraph"/>
        <w:numPr>
          <w:ilvl w:val="1"/>
          <w:numId w:val="30"/>
        </w:numPr>
      </w:pPr>
      <w:r w:rsidRPr="00AF7A73">
        <w:rPr>
          <w:rFonts w:ascii="Times New Roman" w:hAnsi="Times New Roman"/>
          <w:sz w:val="24"/>
          <w:szCs w:val="24"/>
        </w:rPr>
        <w:t>Kathryn Lawler, Program Director, Aging Atlanta, Atlanta Regional Commission,</w:t>
      </w:r>
      <w:r w:rsidR="00317C4D" w:rsidRPr="00AF7A73">
        <w:rPr>
          <w:rFonts w:ascii="Times New Roman" w:hAnsi="Times New Roman"/>
          <w:sz w:val="24"/>
          <w:szCs w:val="24"/>
        </w:rPr>
        <w:t xml:space="preserve"> </w:t>
      </w:r>
      <w:hyperlink r:id="rId11" w:history="1">
        <w:r w:rsidR="00317C4D" w:rsidRPr="00AF7A73">
          <w:rPr>
            <w:rStyle w:val="Hyperlink"/>
            <w:rFonts w:ascii="Times New Roman" w:hAnsi="Times New Roman"/>
            <w:sz w:val="24"/>
            <w:szCs w:val="24"/>
          </w:rPr>
          <w:t>klawler@atlantaregional.com</w:t>
        </w:r>
      </w:hyperlink>
      <w:r w:rsidR="00317C4D" w:rsidRPr="00AF7A73">
        <w:rPr>
          <w:rFonts w:ascii="Times New Roman" w:hAnsi="Times New Roman"/>
          <w:sz w:val="24"/>
          <w:szCs w:val="24"/>
        </w:rPr>
        <w:t>, 404-463-3100</w:t>
      </w:r>
    </w:p>
    <w:p w14:paraId="556B15F5" w14:textId="5F344DE6" w:rsidR="00D0367F" w:rsidRPr="00DA3B54" w:rsidRDefault="00D0367F" w:rsidP="00AF7A73">
      <w:pPr>
        <w:pStyle w:val="ListParagraph"/>
        <w:numPr>
          <w:ilvl w:val="1"/>
          <w:numId w:val="30"/>
        </w:numPr>
      </w:pPr>
      <w:r w:rsidRPr="00AF7A73">
        <w:rPr>
          <w:rFonts w:ascii="Times New Roman" w:hAnsi="Times New Roman"/>
          <w:sz w:val="24"/>
          <w:szCs w:val="24"/>
        </w:rPr>
        <w:t>Mary Leary, Senior Director, Easter Seals Project Action, National Center on Senior Transportation &amp; other Transportation Initiatives,</w:t>
      </w:r>
      <w:r w:rsidR="00317C4D" w:rsidRPr="00AF7A73">
        <w:rPr>
          <w:rFonts w:ascii="Times New Roman" w:hAnsi="Times New Roman"/>
          <w:sz w:val="24"/>
          <w:szCs w:val="24"/>
        </w:rPr>
        <w:t xml:space="preserve"> </w:t>
      </w:r>
      <w:hyperlink r:id="rId12" w:history="1">
        <w:r w:rsidR="00317C4D" w:rsidRPr="00AF7A73">
          <w:rPr>
            <w:rStyle w:val="Hyperlink"/>
            <w:rFonts w:ascii="Times New Roman" w:hAnsi="Times New Roman"/>
            <w:sz w:val="24"/>
            <w:szCs w:val="24"/>
          </w:rPr>
          <w:t>mleary@easterseals.com</w:t>
        </w:r>
      </w:hyperlink>
      <w:r w:rsidR="00317C4D" w:rsidRPr="00AF7A73">
        <w:rPr>
          <w:rFonts w:ascii="Times New Roman" w:hAnsi="Times New Roman"/>
          <w:sz w:val="24"/>
          <w:szCs w:val="24"/>
        </w:rPr>
        <w:t>, 800-659-6428</w:t>
      </w:r>
    </w:p>
    <w:p w14:paraId="76D664CB" w14:textId="12A06FF7" w:rsidR="00D0367F" w:rsidRPr="00DA3B54" w:rsidRDefault="00D0367F" w:rsidP="00AF7A73">
      <w:pPr>
        <w:pStyle w:val="ListParagraph"/>
        <w:numPr>
          <w:ilvl w:val="1"/>
          <w:numId w:val="30"/>
        </w:numPr>
      </w:pPr>
      <w:r w:rsidRPr="00AF7A73">
        <w:rPr>
          <w:rFonts w:ascii="Times New Roman" w:hAnsi="Times New Roman"/>
          <w:sz w:val="24"/>
          <w:szCs w:val="24"/>
        </w:rPr>
        <w:lastRenderedPageBreak/>
        <w:t>Barbara McCann, Executive Director, National Complete Streets Coalition,</w:t>
      </w:r>
      <w:r w:rsidR="003853B3" w:rsidRPr="00AF7A73">
        <w:rPr>
          <w:rFonts w:ascii="Times New Roman" w:hAnsi="Times New Roman"/>
          <w:sz w:val="24"/>
          <w:szCs w:val="24"/>
        </w:rPr>
        <w:t xml:space="preserve"> (no longer in position, no contact information found)</w:t>
      </w:r>
    </w:p>
    <w:p w14:paraId="45316FF1" w14:textId="2FF42050" w:rsidR="00D0367F" w:rsidRPr="00DA3B54" w:rsidRDefault="00D0367F" w:rsidP="00AF7A73">
      <w:pPr>
        <w:pStyle w:val="ListParagraph"/>
        <w:numPr>
          <w:ilvl w:val="1"/>
          <w:numId w:val="30"/>
        </w:numPr>
      </w:pPr>
      <w:r w:rsidRPr="00AF7A73">
        <w:rPr>
          <w:rFonts w:ascii="Times New Roman" w:hAnsi="Times New Roman"/>
          <w:sz w:val="24"/>
          <w:szCs w:val="24"/>
        </w:rPr>
        <w:t xml:space="preserve">Sandra Rosenbloom, Professor of Planning, </w:t>
      </w:r>
      <w:proofErr w:type="spellStart"/>
      <w:r w:rsidRPr="00AF7A73">
        <w:rPr>
          <w:rFonts w:ascii="Times New Roman" w:hAnsi="Times New Roman"/>
          <w:sz w:val="24"/>
          <w:szCs w:val="24"/>
        </w:rPr>
        <w:t>Adjunt</w:t>
      </w:r>
      <w:proofErr w:type="spellEnd"/>
      <w:r w:rsidRPr="00AF7A73">
        <w:rPr>
          <w:rFonts w:ascii="Times New Roman" w:hAnsi="Times New Roman"/>
          <w:sz w:val="24"/>
          <w:szCs w:val="24"/>
        </w:rPr>
        <w:t xml:space="preserve"> Professor of Civil Engineering, University of Arizona,</w:t>
      </w:r>
      <w:r w:rsidR="003853B3" w:rsidRPr="00AF7A73">
        <w:rPr>
          <w:rFonts w:ascii="Times New Roman" w:hAnsi="Times New Roman"/>
          <w:sz w:val="24"/>
          <w:szCs w:val="24"/>
        </w:rPr>
        <w:t xml:space="preserve"> (retired, no contact information found)</w:t>
      </w:r>
    </w:p>
    <w:p w14:paraId="6D0C71B1" w14:textId="43885EC6" w:rsidR="00D0367F" w:rsidRPr="00DA3B54" w:rsidRDefault="00D0367F" w:rsidP="00AF7A73">
      <w:pPr>
        <w:pStyle w:val="ListParagraph"/>
        <w:numPr>
          <w:ilvl w:val="1"/>
          <w:numId w:val="30"/>
        </w:numPr>
      </w:pPr>
      <w:r w:rsidRPr="00AF7A73">
        <w:rPr>
          <w:rFonts w:ascii="Times New Roman" w:hAnsi="Times New Roman"/>
          <w:sz w:val="24"/>
          <w:szCs w:val="24"/>
        </w:rPr>
        <w:t xml:space="preserve">Jim </w:t>
      </w:r>
      <w:proofErr w:type="spellStart"/>
      <w:r w:rsidRPr="00AF7A73">
        <w:rPr>
          <w:rFonts w:ascii="Times New Roman" w:hAnsi="Times New Roman"/>
          <w:sz w:val="24"/>
          <w:szCs w:val="24"/>
        </w:rPr>
        <w:t>Rimmer</w:t>
      </w:r>
      <w:proofErr w:type="spellEnd"/>
      <w:r w:rsidRPr="00AF7A73">
        <w:rPr>
          <w:rFonts w:ascii="Times New Roman" w:hAnsi="Times New Roman"/>
          <w:sz w:val="24"/>
          <w:szCs w:val="24"/>
        </w:rPr>
        <w:t>, Professor, Department of Disability and Human Development, University of Illinois at Chicago</w:t>
      </w:r>
      <w:r w:rsidR="00AF4806" w:rsidRPr="00AF7A73">
        <w:rPr>
          <w:rFonts w:ascii="Times New Roman" w:hAnsi="Times New Roman"/>
          <w:sz w:val="24"/>
          <w:szCs w:val="24"/>
        </w:rPr>
        <w:t>, jrimmer@uab.edu</w:t>
      </w:r>
    </w:p>
    <w:p w14:paraId="72133EE2" w14:textId="61A8B73B" w:rsidR="00D0367F" w:rsidRPr="00DA3B54" w:rsidRDefault="00D0367F" w:rsidP="00AF7A73">
      <w:pPr>
        <w:pStyle w:val="ListParagraph"/>
        <w:numPr>
          <w:ilvl w:val="1"/>
          <w:numId w:val="30"/>
        </w:numPr>
      </w:pPr>
      <w:r w:rsidRPr="00AF7A73">
        <w:rPr>
          <w:rFonts w:ascii="Times New Roman" w:hAnsi="Times New Roman"/>
          <w:sz w:val="24"/>
          <w:szCs w:val="24"/>
        </w:rPr>
        <w:t>Jon Sanford, Associate Professor of Architecture, Georgia Institute of Technology,</w:t>
      </w:r>
      <w:r w:rsidR="00AF4806" w:rsidRPr="00AF7A73">
        <w:rPr>
          <w:rFonts w:ascii="Times New Roman" w:hAnsi="Times New Roman"/>
          <w:sz w:val="24"/>
          <w:szCs w:val="24"/>
        </w:rPr>
        <w:t xml:space="preserve"> jon.sanford@coa.gatech.edu</w:t>
      </w:r>
    </w:p>
    <w:p w14:paraId="55E61E15" w14:textId="208A4274" w:rsidR="00D0367F" w:rsidRPr="00DA3B54" w:rsidRDefault="00D0367F" w:rsidP="00AF7A73">
      <w:pPr>
        <w:pStyle w:val="ListParagraph"/>
        <w:numPr>
          <w:ilvl w:val="1"/>
          <w:numId w:val="30"/>
        </w:numPr>
      </w:pPr>
      <w:r w:rsidRPr="00AF7A73">
        <w:rPr>
          <w:rFonts w:ascii="Times New Roman" w:hAnsi="Times New Roman"/>
          <w:sz w:val="24"/>
          <w:szCs w:val="24"/>
        </w:rPr>
        <w:t xml:space="preserve">Bill </w:t>
      </w:r>
      <w:proofErr w:type="spellStart"/>
      <w:r w:rsidRPr="00AF7A73">
        <w:rPr>
          <w:rFonts w:ascii="Times New Roman" w:hAnsi="Times New Roman"/>
          <w:sz w:val="24"/>
          <w:szCs w:val="24"/>
        </w:rPr>
        <w:t>Satariano</w:t>
      </w:r>
      <w:proofErr w:type="spellEnd"/>
      <w:r w:rsidRPr="00AF7A73">
        <w:rPr>
          <w:rFonts w:ascii="Times New Roman" w:hAnsi="Times New Roman"/>
          <w:sz w:val="24"/>
          <w:szCs w:val="24"/>
        </w:rPr>
        <w:t>, Professor of Epidemiology and Community Health, University of California, Berkeley</w:t>
      </w:r>
      <w:r w:rsidR="00AF4806" w:rsidRPr="00AF7A73">
        <w:rPr>
          <w:rFonts w:ascii="Times New Roman" w:hAnsi="Times New Roman"/>
          <w:sz w:val="24"/>
          <w:szCs w:val="24"/>
        </w:rPr>
        <w:t xml:space="preserve">, </w:t>
      </w:r>
      <w:hyperlink r:id="rId13" w:history="1">
        <w:r w:rsidR="00AF4806" w:rsidRPr="00AF7A73">
          <w:rPr>
            <w:rStyle w:val="Hyperlink"/>
            <w:rFonts w:ascii="Times New Roman" w:hAnsi="Times New Roman"/>
            <w:sz w:val="24"/>
            <w:szCs w:val="24"/>
          </w:rPr>
          <w:t>bills@berkeley.edu</w:t>
        </w:r>
      </w:hyperlink>
      <w:r w:rsidR="00AF4806" w:rsidRPr="00AF7A73">
        <w:rPr>
          <w:rFonts w:ascii="Times New Roman" w:hAnsi="Times New Roman"/>
          <w:sz w:val="24"/>
          <w:szCs w:val="24"/>
        </w:rPr>
        <w:t>, 510-642-6641</w:t>
      </w:r>
    </w:p>
    <w:p w14:paraId="08063467" w14:textId="4C40CD2F" w:rsidR="00D0367F" w:rsidRPr="00DD55D7" w:rsidRDefault="00D0367F" w:rsidP="00F7611E">
      <w:r w:rsidRPr="00DD55D7">
        <w:tab/>
      </w:r>
    </w:p>
    <w:p w14:paraId="72A18A91" w14:textId="00D41E2F" w:rsidR="00FD13AC" w:rsidRPr="00DA3B54" w:rsidRDefault="00500059" w:rsidP="00AF7A73">
      <w:pPr>
        <w:pStyle w:val="ListParagraph"/>
        <w:numPr>
          <w:ilvl w:val="0"/>
          <w:numId w:val="30"/>
        </w:numPr>
      </w:pPr>
      <w:r w:rsidRPr="00AF7A73">
        <w:rPr>
          <w:rFonts w:ascii="Times New Roman" w:hAnsi="Times New Roman"/>
          <w:sz w:val="24"/>
          <w:szCs w:val="24"/>
        </w:rPr>
        <w:t>2015</w:t>
      </w:r>
      <w:r w:rsidR="00144B20" w:rsidRPr="00AF7A73">
        <w:rPr>
          <w:rFonts w:ascii="Times New Roman" w:hAnsi="Times New Roman"/>
          <w:sz w:val="24"/>
          <w:szCs w:val="24"/>
        </w:rPr>
        <w:t>-</w:t>
      </w:r>
      <w:r w:rsidRPr="00AF7A73">
        <w:rPr>
          <w:rFonts w:ascii="Times New Roman" w:hAnsi="Times New Roman"/>
          <w:sz w:val="24"/>
          <w:szCs w:val="24"/>
        </w:rPr>
        <w:t xml:space="preserve"> Phone call with Kathy </w:t>
      </w:r>
      <w:proofErr w:type="spellStart"/>
      <w:r w:rsidRPr="00AF7A73">
        <w:rPr>
          <w:rFonts w:ascii="Times New Roman" w:hAnsi="Times New Roman"/>
          <w:sz w:val="24"/>
          <w:szCs w:val="24"/>
        </w:rPr>
        <w:t>Sifrit</w:t>
      </w:r>
      <w:proofErr w:type="spellEnd"/>
      <w:r w:rsidRPr="00AF7A73">
        <w:rPr>
          <w:rFonts w:ascii="Times New Roman" w:hAnsi="Times New Roman"/>
          <w:sz w:val="24"/>
          <w:szCs w:val="24"/>
        </w:rPr>
        <w:t>, Research Psychologist, National Highw</w:t>
      </w:r>
      <w:r w:rsidR="009733FD">
        <w:rPr>
          <w:rFonts w:ascii="Times New Roman" w:hAnsi="Times New Roman"/>
          <w:sz w:val="24"/>
          <w:szCs w:val="24"/>
        </w:rPr>
        <w:t>a</w:t>
      </w:r>
      <w:r w:rsidRPr="00AF7A73">
        <w:rPr>
          <w:rFonts w:ascii="Times New Roman" w:hAnsi="Times New Roman"/>
          <w:sz w:val="24"/>
          <w:szCs w:val="24"/>
        </w:rPr>
        <w:t xml:space="preserve">y Traffic Safety Administration, </w:t>
      </w:r>
      <w:hyperlink r:id="rId14" w:history="1">
        <w:r w:rsidRPr="00AF7A73">
          <w:rPr>
            <w:rStyle w:val="Hyperlink"/>
            <w:rFonts w:ascii="Times New Roman" w:hAnsi="Times New Roman"/>
            <w:sz w:val="24"/>
            <w:szCs w:val="24"/>
          </w:rPr>
          <w:t>kathy.sifrit@dot.gov</w:t>
        </w:r>
      </w:hyperlink>
      <w:r w:rsidRPr="00AF7A73">
        <w:rPr>
          <w:rFonts w:ascii="Times New Roman" w:hAnsi="Times New Roman"/>
          <w:sz w:val="24"/>
          <w:szCs w:val="24"/>
        </w:rPr>
        <w:t>, 202-366-0868</w:t>
      </w:r>
    </w:p>
    <w:p w14:paraId="1584DF76" w14:textId="732424D1" w:rsidR="00EE60D2" w:rsidRPr="00DA3B54" w:rsidRDefault="00EE60D2" w:rsidP="00AF7A73">
      <w:pPr>
        <w:pStyle w:val="ListParagraph"/>
        <w:numPr>
          <w:ilvl w:val="0"/>
          <w:numId w:val="30"/>
        </w:numPr>
      </w:pPr>
      <w:r w:rsidRPr="00AF7A73">
        <w:rPr>
          <w:rFonts w:ascii="Times New Roman" w:hAnsi="Times New Roman"/>
          <w:sz w:val="24"/>
          <w:szCs w:val="24"/>
        </w:rPr>
        <w:t>2015</w:t>
      </w:r>
      <w:r w:rsidR="00144B20" w:rsidRPr="00AF7A73">
        <w:rPr>
          <w:rFonts w:ascii="Times New Roman" w:hAnsi="Times New Roman"/>
          <w:sz w:val="24"/>
          <w:szCs w:val="24"/>
        </w:rPr>
        <w:t>-</w:t>
      </w:r>
      <w:r w:rsidRPr="00AF7A73">
        <w:rPr>
          <w:rFonts w:ascii="Times New Roman" w:hAnsi="Times New Roman"/>
          <w:sz w:val="24"/>
          <w:szCs w:val="24"/>
        </w:rPr>
        <w:t xml:space="preserve"> Phone call with Brian </w:t>
      </w:r>
      <w:proofErr w:type="spellStart"/>
      <w:r w:rsidRPr="00AF7A73">
        <w:rPr>
          <w:rFonts w:ascii="Times New Roman" w:hAnsi="Times New Roman"/>
          <w:sz w:val="24"/>
          <w:szCs w:val="24"/>
        </w:rPr>
        <w:t>Chodrow</w:t>
      </w:r>
      <w:proofErr w:type="spellEnd"/>
      <w:r w:rsidRPr="00AF7A73">
        <w:rPr>
          <w:rFonts w:ascii="Times New Roman" w:hAnsi="Times New Roman"/>
          <w:sz w:val="24"/>
          <w:szCs w:val="24"/>
        </w:rPr>
        <w:t>, Program Analyst, National Highway Traffic Safety Administration, brian.chorow@dot.gov, 202-366-9765</w:t>
      </w:r>
    </w:p>
    <w:p w14:paraId="7D93178C" w14:textId="77777777" w:rsidR="004006F4" w:rsidRPr="00C4585A" w:rsidRDefault="004006F4" w:rsidP="00957E42">
      <w:pPr>
        <w:tabs>
          <w:tab w:val="left" w:pos="4680"/>
        </w:tabs>
        <w:rPr>
          <w:color w:val="FF0000"/>
        </w:rPr>
      </w:pPr>
    </w:p>
    <w:p w14:paraId="300BF1B3" w14:textId="542B1E16" w:rsidR="00564661" w:rsidRPr="00C4585A" w:rsidRDefault="005C15A8" w:rsidP="009762FB">
      <w:pPr>
        <w:tabs>
          <w:tab w:val="left" w:pos="360"/>
        </w:tabs>
        <w:outlineLvl w:val="0"/>
        <w:rPr>
          <w:b/>
        </w:rPr>
      </w:pPr>
      <w:r w:rsidRPr="00C4585A">
        <w:rPr>
          <w:b/>
        </w:rPr>
        <w:t>A.</w:t>
      </w:r>
      <w:r w:rsidR="00564661" w:rsidRPr="00C4585A">
        <w:rPr>
          <w:b/>
        </w:rPr>
        <w:t>9.</w:t>
      </w:r>
      <w:r w:rsidR="00564661" w:rsidRPr="00C4585A">
        <w:rPr>
          <w:b/>
        </w:rPr>
        <w:tab/>
        <w:t>Explanation of Any Payment or Gift to Respondents</w:t>
      </w:r>
    </w:p>
    <w:p w14:paraId="55443705" w14:textId="77777777" w:rsidR="006A4660" w:rsidRPr="00C4585A" w:rsidRDefault="006A4660" w:rsidP="006A4660"/>
    <w:p w14:paraId="3D06C033" w14:textId="01E8CA43" w:rsidR="00B93C61" w:rsidRDefault="00A3439D" w:rsidP="00AF7A73">
      <w:r>
        <w:t>R</w:t>
      </w:r>
      <w:r w:rsidR="00B93C61">
        <w:t xml:space="preserve">espondents will be provided with </w:t>
      </w:r>
      <w:r w:rsidR="00EF1276">
        <w:t xml:space="preserve">a </w:t>
      </w:r>
      <w:r w:rsidR="009733FD">
        <w:t>refrigerator</w:t>
      </w:r>
      <w:r w:rsidR="005445A1">
        <w:t xml:space="preserve"> </w:t>
      </w:r>
      <w:r w:rsidR="006F59C6">
        <w:t>magnet</w:t>
      </w:r>
      <w:r w:rsidR="00077FE4">
        <w:t xml:space="preserve"> </w:t>
      </w:r>
      <w:r w:rsidR="005445A1">
        <w:t xml:space="preserve">with a message relevant to the study </w:t>
      </w:r>
      <w:r w:rsidR="00077FE4">
        <w:t xml:space="preserve">as a </w:t>
      </w:r>
      <w:r w:rsidR="00EF1276">
        <w:t xml:space="preserve">token of appreciation </w:t>
      </w:r>
      <w:r w:rsidR="00077FE4">
        <w:t>for</w:t>
      </w:r>
      <w:r w:rsidR="00B93C61">
        <w:t xml:space="preserve"> </w:t>
      </w:r>
      <w:r>
        <w:t>their participation</w:t>
      </w:r>
      <w:r w:rsidR="00EF1276">
        <w:t xml:space="preserve">.  </w:t>
      </w:r>
      <w:r>
        <w:t xml:space="preserve">We feel strongly that </w:t>
      </w:r>
      <w:r w:rsidR="006F59C6">
        <w:t>a thank you gift</w:t>
      </w:r>
      <w:r>
        <w:t xml:space="preserve"> be provided to survey respondents because there is clear and consistent evidence that </w:t>
      </w:r>
      <w:r w:rsidR="006F59C6">
        <w:t>gifts</w:t>
      </w:r>
      <w:r>
        <w:t xml:space="preserve"> greatly improve survey response rates </w:t>
      </w:r>
      <w:r w:rsidR="00250E56">
        <w:t xml:space="preserve">and survey methodology experts recommend their use </w:t>
      </w:r>
      <w:r>
        <w:t>(</w:t>
      </w:r>
      <w:proofErr w:type="spellStart"/>
      <w:r>
        <w:t>Dillman</w:t>
      </w:r>
      <w:proofErr w:type="spellEnd"/>
      <w:r>
        <w:t xml:space="preserve">, 2000; </w:t>
      </w:r>
      <w:proofErr w:type="spellStart"/>
      <w:r w:rsidRPr="00C4585A">
        <w:t>Kasprzyk</w:t>
      </w:r>
      <w:proofErr w:type="spellEnd"/>
      <w:r w:rsidRPr="00C4585A">
        <w:t>, et al.</w:t>
      </w:r>
      <w:r>
        <w:t>, 2001</w:t>
      </w:r>
      <w:r w:rsidR="00250E56">
        <w:t xml:space="preserve">; Messer &amp; </w:t>
      </w:r>
      <w:proofErr w:type="spellStart"/>
      <w:r w:rsidR="00250E56">
        <w:t>Dillman</w:t>
      </w:r>
      <w:proofErr w:type="spellEnd"/>
      <w:r w:rsidR="00250E56">
        <w:t>, 2011</w:t>
      </w:r>
      <w:r>
        <w:t>).</w:t>
      </w:r>
      <w:r w:rsidR="00250E56">
        <w:t xml:space="preserve">  Further, </w:t>
      </w:r>
      <w:r w:rsidR="006F59C6">
        <w:t xml:space="preserve">gifts </w:t>
      </w:r>
      <w:r w:rsidR="00250E56">
        <w:t>have been found to reduce attrition in longitudinal surveys (</w:t>
      </w:r>
      <w:proofErr w:type="spellStart"/>
      <w:r w:rsidR="00250E56">
        <w:t>Jackle</w:t>
      </w:r>
      <w:proofErr w:type="spellEnd"/>
      <w:r w:rsidR="00250E56">
        <w:t xml:space="preserve"> &amp; Lynn, 2008), and are very important in this study in assuring that we have sufficient participation on the follow-up survey to be able to conduct analyses with sufficient power to detect differences between respondent groups.  </w:t>
      </w:r>
    </w:p>
    <w:p w14:paraId="04D4AD23" w14:textId="0A8DEBAD" w:rsidR="00250E56" w:rsidRDefault="00250E56" w:rsidP="00AF7A73"/>
    <w:p w14:paraId="73C91FD2" w14:textId="77777777" w:rsidR="00395D03" w:rsidRPr="00395D03" w:rsidRDefault="00395D03" w:rsidP="00395D03">
      <w:pPr>
        <w:pStyle w:val="BodyText21"/>
        <w:rPr>
          <w:rFonts w:ascii="Times New Roman" w:hAnsi="Times New Roman"/>
        </w:rPr>
      </w:pPr>
    </w:p>
    <w:p w14:paraId="41AC2F9A" w14:textId="152E065D" w:rsidR="00564661" w:rsidRPr="00C4585A" w:rsidRDefault="005C15A8" w:rsidP="00564661">
      <w:pPr>
        <w:pStyle w:val="BodyText21"/>
        <w:rPr>
          <w:rFonts w:ascii="Times New Roman" w:hAnsi="Times New Roman"/>
        </w:rPr>
      </w:pPr>
      <w:bookmarkStart w:id="5" w:name="_Toc12183277"/>
      <w:bookmarkStart w:id="6" w:name="_Toc14160666"/>
      <w:bookmarkEnd w:id="5"/>
      <w:bookmarkEnd w:id="6"/>
      <w:r w:rsidRPr="00C4585A">
        <w:rPr>
          <w:rFonts w:ascii="Times New Roman" w:hAnsi="Times New Roman"/>
          <w:b/>
          <w:iCs/>
        </w:rPr>
        <w:t>A.</w:t>
      </w:r>
      <w:r w:rsidR="00564661" w:rsidRPr="00C4585A">
        <w:rPr>
          <w:rFonts w:ascii="Times New Roman" w:hAnsi="Times New Roman"/>
          <w:b/>
          <w:iCs/>
        </w:rPr>
        <w:t>10.</w:t>
      </w:r>
      <w:r w:rsidR="00564661" w:rsidRPr="00C4585A">
        <w:rPr>
          <w:rFonts w:ascii="Times New Roman" w:hAnsi="Times New Roman"/>
          <w:b/>
          <w:iCs/>
        </w:rPr>
        <w:tab/>
        <w:t>Assurance of Confidentiality</w:t>
      </w:r>
      <w:r w:rsidR="00564661" w:rsidRPr="00C4585A">
        <w:rPr>
          <w:rFonts w:ascii="Times New Roman" w:hAnsi="Times New Roman"/>
          <w:b/>
        </w:rPr>
        <w:t xml:space="preserve"> Provided to Respondents</w:t>
      </w:r>
    </w:p>
    <w:p w14:paraId="365C8518" w14:textId="77777777" w:rsidR="00544E3E" w:rsidRPr="00C4585A" w:rsidRDefault="00544E3E" w:rsidP="00BF0432">
      <w:bookmarkStart w:id="7" w:name="_Toc520623947"/>
    </w:p>
    <w:p w14:paraId="5E5672D0" w14:textId="6D76625C" w:rsidR="004628CF" w:rsidRPr="00C4585A" w:rsidRDefault="002D6A61" w:rsidP="004628CF">
      <w:pPr>
        <w:spacing w:after="240"/>
        <w:rPr>
          <w:sz w:val="22"/>
          <w:szCs w:val="22"/>
        </w:rPr>
      </w:pPr>
      <w:r w:rsidRPr="00C4585A">
        <w:t xml:space="preserve">This submission has been reviewed by </w:t>
      </w:r>
      <w:r w:rsidR="004628CF">
        <w:t xml:space="preserve">the </w:t>
      </w:r>
      <w:r w:rsidR="00A5642B">
        <w:t>NCIPC</w:t>
      </w:r>
      <w:r w:rsidR="004628CF">
        <w:t xml:space="preserve"> IRB/OMB officer</w:t>
      </w:r>
      <w:r w:rsidRPr="00C4585A">
        <w:t xml:space="preserve">, who has determined that the Privacy Act does apply.  </w:t>
      </w:r>
      <w:r w:rsidR="004628CF" w:rsidRPr="00C4585A">
        <w:t xml:space="preserve">The proposed data collection will use the following </w:t>
      </w:r>
      <w:r w:rsidR="004628CF" w:rsidRPr="00F907CC">
        <w:t>SORN:</w:t>
      </w:r>
      <w:r w:rsidR="004628CF" w:rsidRPr="00C4585A">
        <w:t xml:space="preserve"> 09-20-0160 “Records of Subjects in Health Promotion and Education Studies</w:t>
      </w:r>
      <w:r w:rsidR="00581959">
        <w:t>.</w:t>
      </w:r>
      <w:r w:rsidR="004628CF" w:rsidRPr="00C4585A">
        <w:t>”</w:t>
      </w:r>
      <w:r w:rsidR="004628CF">
        <w:t xml:space="preserve"> </w:t>
      </w:r>
    </w:p>
    <w:p w14:paraId="38080B4A" w14:textId="255C3098" w:rsidR="002D6A61" w:rsidRPr="00C4585A" w:rsidRDefault="002D6A61" w:rsidP="002D6A61">
      <w:pPr>
        <w:spacing w:after="240"/>
      </w:pPr>
      <w:r w:rsidRPr="00C4585A">
        <w:t>All procedures have been developed, in accordance with</w:t>
      </w:r>
      <w:r w:rsidRPr="00C4585A">
        <w:rPr>
          <w:b/>
          <w:bCs/>
        </w:rPr>
        <w:t xml:space="preserve"> </w:t>
      </w:r>
      <w:r w:rsidRPr="00A7652E">
        <w:rPr>
          <w:bCs/>
        </w:rPr>
        <w:t>F</w:t>
      </w:r>
      <w:r w:rsidRPr="00C4585A">
        <w:t xml:space="preserve">ederal, State, and local guidelines, to ensure that the rights and privacy of respondents are protected. </w:t>
      </w:r>
    </w:p>
    <w:p w14:paraId="212CFD70" w14:textId="28E2F66B" w:rsidR="002D6A61" w:rsidRPr="00C4585A" w:rsidRDefault="002D6A61" w:rsidP="002D6A61">
      <w:r w:rsidRPr="00C4585A">
        <w:t xml:space="preserve">All respondents will be assured that the information they provide will be treated in a secure manner and will be used only for the purpose of this research, unless otherwise compelled by law. </w:t>
      </w:r>
      <w:r w:rsidR="00B91273" w:rsidRPr="00C4585A">
        <w:rPr>
          <w:iCs/>
        </w:rPr>
        <w:t xml:space="preserve">Statements describing procedures to maintain respondent privacy are included in the telephone screening guide (Attachment D1) and at the beginning of each of the two </w:t>
      </w:r>
      <w:r w:rsidR="002C29F3">
        <w:rPr>
          <w:iCs/>
        </w:rPr>
        <w:t>interview guides (Attachments D1 and D2</w:t>
      </w:r>
      <w:r w:rsidR="00B91273" w:rsidRPr="00C4585A">
        <w:rPr>
          <w:iCs/>
        </w:rPr>
        <w:t xml:space="preserve">).  </w:t>
      </w:r>
      <w:r w:rsidRPr="00C4585A">
        <w:t xml:space="preserve">To ensure privacy, personal identifiable information will only be collected during the screener and maintained in the password-protected screener database on the Contractor's secure network server. A participant ID will be assigned to each subject. After the screener, only the ID and other (non-PII) categorical variables necessary for analysis will be available outside the screener database. Within 3 months of the end of the study period, </w:t>
      </w:r>
      <w:r w:rsidR="00B91273" w:rsidRPr="00C4585A">
        <w:t>Battelle</w:t>
      </w:r>
      <w:r w:rsidRPr="00C4585A">
        <w:t xml:space="preserve"> will destroy the link between the ID code and the participant’s personal identifiable information. No personal identifiable information (names, addresses, </w:t>
      </w:r>
      <w:r w:rsidR="009733FD" w:rsidRPr="00C4585A">
        <w:t>and telephone</w:t>
      </w:r>
      <w:r w:rsidRPr="00C4585A">
        <w:t xml:space="preserve"> numbers) will be in the database delivered to CDC. All data containing identifying information about participants will be </w:t>
      </w:r>
      <w:r w:rsidRPr="00C4585A">
        <w:lastRenderedPageBreak/>
        <w:t>destroyed within three months of the end of the study period. CDC will not have access to personal identifiable information.</w:t>
      </w:r>
    </w:p>
    <w:p w14:paraId="4A0B8C09" w14:textId="77777777" w:rsidR="002D6A61" w:rsidRPr="00C4585A" w:rsidRDefault="002D6A61" w:rsidP="00984FAB">
      <w:pPr>
        <w:rPr>
          <w:iCs/>
        </w:rPr>
      </w:pPr>
    </w:p>
    <w:p w14:paraId="5F969AE6" w14:textId="77777777" w:rsidR="003F70A9" w:rsidRPr="00C4585A" w:rsidRDefault="003F70A9" w:rsidP="00BF0432">
      <w:pPr>
        <w:pStyle w:val="BodyText3"/>
        <w:rPr>
          <w:b w:val="0"/>
          <w:bCs w:val="0"/>
          <w:i w:val="0"/>
        </w:rPr>
      </w:pPr>
    </w:p>
    <w:p w14:paraId="366482CB" w14:textId="77777777" w:rsidR="00A111F1" w:rsidRPr="00C4585A" w:rsidRDefault="00A111F1" w:rsidP="00A111F1">
      <w:pPr>
        <w:spacing w:after="240"/>
        <w:rPr>
          <w:b/>
          <w:bCs/>
        </w:rPr>
      </w:pPr>
      <w:r w:rsidRPr="00C4585A">
        <w:rPr>
          <w:b/>
          <w:bCs/>
        </w:rPr>
        <w:t>IRB Approval</w:t>
      </w:r>
    </w:p>
    <w:p w14:paraId="48FA79BE" w14:textId="4918B96C" w:rsidR="00A111F1" w:rsidRPr="00C4585A" w:rsidRDefault="004628CF" w:rsidP="00A111F1">
      <w:pPr>
        <w:spacing w:after="240"/>
      </w:pPr>
      <w:r>
        <w:t xml:space="preserve">NCIPC IRB/OMB officer </w:t>
      </w:r>
      <w:r w:rsidR="00A111F1" w:rsidRPr="00C4585A">
        <w:t>has determined that CDC will not be engaged in human subjects</w:t>
      </w:r>
      <w:r w:rsidR="008201BA">
        <w:t>’</w:t>
      </w:r>
      <w:r w:rsidR="00A111F1" w:rsidRPr="00C4585A">
        <w:t xml:space="preserve"> research, therefore </w:t>
      </w:r>
      <w:r w:rsidR="00646F58">
        <w:t xml:space="preserve">review </w:t>
      </w:r>
      <w:r w:rsidR="00A111F1" w:rsidRPr="00C4585A">
        <w:t>by the CDC IRB is not required</w:t>
      </w:r>
      <w:r w:rsidR="00835ECA">
        <w:t xml:space="preserve"> based on the NCIPC Research Determination Form</w:t>
      </w:r>
      <w:r w:rsidR="00A111F1" w:rsidRPr="00C4585A">
        <w:t xml:space="preserve">. </w:t>
      </w:r>
      <w:r w:rsidR="007624C9">
        <w:t>(Attachm</w:t>
      </w:r>
      <w:r w:rsidR="000E5B37">
        <w:t>e</w:t>
      </w:r>
      <w:r w:rsidR="007624C9">
        <w:t>nt C3d)</w:t>
      </w:r>
    </w:p>
    <w:p w14:paraId="16645D2E" w14:textId="37DA2E94" w:rsidR="00A111F1" w:rsidRPr="00C4585A" w:rsidRDefault="00A111F1" w:rsidP="00A111F1">
      <w:pPr>
        <w:pStyle w:val="BodyText3"/>
        <w:rPr>
          <w:b w:val="0"/>
          <w:bCs w:val="0"/>
          <w:i w:val="0"/>
          <w:iCs w:val="0"/>
        </w:rPr>
      </w:pPr>
      <w:r w:rsidRPr="00C4585A">
        <w:rPr>
          <w:b w:val="0"/>
          <w:bCs w:val="0"/>
          <w:i w:val="0"/>
          <w:iCs w:val="0"/>
        </w:rPr>
        <w:t>The study protocol has been reviewed and approved by Battelle’s IRB. A copy of the Battelle IRB approval lette</w:t>
      </w:r>
      <w:r w:rsidRPr="00A47336">
        <w:rPr>
          <w:b w:val="0"/>
          <w:bCs w:val="0"/>
          <w:i w:val="0"/>
          <w:iCs w:val="0"/>
        </w:rPr>
        <w:t xml:space="preserve">r, the </w:t>
      </w:r>
      <w:r w:rsidR="00875C58">
        <w:rPr>
          <w:b w:val="0"/>
          <w:bCs w:val="0"/>
          <w:i w:val="0"/>
          <w:iCs w:val="0"/>
        </w:rPr>
        <w:t xml:space="preserve">body of the IRB protocol, and relevant </w:t>
      </w:r>
      <w:r w:rsidRPr="00A47336">
        <w:rPr>
          <w:b w:val="0"/>
          <w:bCs w:val="0"/>
          <w:i w:val="0"/>
          <w:iCs w:val="0"/>
        </w:rPr>
        <w:t>IRB protocol attachments</w:t>
      </w:r>
      <w:r w:rsidRPr="00C4585A">
        <w:rPr>
          <w:b w:val="0"/>
          <w:bCs w:val="0"/>
          <w:i w:val="0"/>
          <w:iCs w:val="0"/>
        </w:rPr>
        <w:t xml:space="preserve"> are provided in Attachments C1-C3c.</w:t>
      </w:r>
    </w:p>
    <w:p w14:paraId="44A29D5D" w14:textId="77777777" w:rsidR="001E7329" w:rsidRPr="00C4585A" w:rsidRDefault="001E7329" w:rsidP="00BF0432">
      <w:pPr>
        <w:pStyle w:val="BodyText3"/>
        <w:rPr>
          <w:bCs w:val="0"/>
          <w:i w:val="0"/>
          <w:iCs w:val="0"/>
        </w:rPr>
      </w:pPr>
    </w:p>
    <w:bookmarkEnd w:id="7"/>
    <w:p w14:paraId="6874618B" w14:textId="0CD909D0" w:rsidR="002D1732" w:rsidRPr="00C4585A" w:rsidRDefault="00BB2C70" w:rsidP="00F3244F">
      <w:pPr>
        <w:rPr>
          <w:b/>
        </w:rPr>
      </w:pPr>
      <w:r w:rsidRPr="00C4585A">
        <w:rPr>
          <w:b/>
        </w:rPr>
        <w:t>A.</w:t>
      </w:r>
      <w:r w:rsidR="00F3244F" w:rsidRPr="00C4585A">
        <w:rPr>
          <w:b/>
        </w:rPr>
        <w:t xml:space="preserve">11.   </w:t>
      </w:r>
      <w:r w:rsidR="002D1732" w:rsidRPr="00C4585A">
        <w:rPr>
          <w:b/>
        </w:rPr>
        <w:t>Justification for Sensitive Questions</w:t>
      </w:r>
    </w:p>
    <w:p w14:paraId="53CF0E1A" w14:textId="77777777" w:rsidR="002D1732" w:rsidRPr="00C4585A" w:rsidRDefault="002D1732" w:rsidP="002D1732">
      <w:pPr>
        <w:tabs>
          <w:tab w:val="left" w:pos="360"/>
        </w:tabs>
        <w:ind w:left="360" w:hanging="360"/>
      </w:pPr>
    </w:p>
    <w:p w14:paraId="495CD7E8" w14:textId="3905BFAF" w:rsidR="00DD2D19" w:rsidRPr="00C4585A" w:rsidRDefault="002D1732" w:rsidP="002D1732">
      <w:pPr>
        <w:rPr>
          <w:bCs/>
        </w:rPr>
      </w:pPr>
      <w:r w:rsidRPr="00C4585A">
        <w:t xml:space="preserve">The </w:t>
      </w:r>
      <w:r w:rsidR="00B83F50" w:rsidRPr="00C4585A">
        <w:t>baseline and follow-u</w:t>
      </w:r>
      <w:r w:rsidR="00717D3A" w:rsidRPr="00C4585A">
        <w:t>p</w:t>
      </w:r>
      <w:r w:rsidR="002B6179" w:rsidRPr="00C4585A">
        <w:t xml:space="preserve"> interview guides</w:t>
      </w:r>
      <w:r w:rsidR="00717D3A" w:rsidRPr="00C4585A">
        <w:t xml:space="preserve"> are provided </w:t>
      </w:r>
      <w:r w:rsidRPr="00C4585A">
        <w:t xml:space="preserve">in </w:t>
      </w:r>
      <w:r w:rsidR="00B75727" w:rsidRPr="00C4585A">
        <w:t>Attachment</w:t>
      </w:r>
      <w:r w:rsidR="00BB5AF3" w:rsidRPr="00C4585A">
        <w:t>s</w:t>
      </w:r>
      <w:r w:rsidR="00B75727" w:rsidRPr="00C4585A">
        <w:t xml:space="preserve"> D</w:t>
      </w:r>
      <w:r w:rsidR="002C29F3">
        <w:t>1</w:t>
      </w:r>
      <w:r w:rsidR="00BB5AF3" w:rsidRPr="00C4585A">
        <w:t xml:space="preserve"> and D</w:t>
      </w:r>
      <w:r w:rsidR="002C29F3">
        <w:t>2</w:t>
      </w:r>
      <w:r w:rsidRPr="00C4585A">
        <w:t>.</w:t>
      </w:r>
      <w:r w:rsidR="00B83F50" w:rsidRPr="00C4585A">
        <w:t xml:space="preserve"> </w:t>
      </w:r>
      <w:r w:rsidRPr="00C4585A">
        <w:t xml:space="preserve">Although race and ethnicity data will be collected, </w:t>
      </w:r>
      <w:r w:rsidR="00DD2D19" w:rsidRPr="00C4585A">
        <w:t xml:space="preserve">along with </w:t>
      </w:r>
      <w:r w:rsidR="009733FD" w:rsidRPr="00C4585A">
        <w:t>self-assessments</w:t>
      </w:r>
      <w:r w:rsidR="00DD2D19" w:rsidRPr="00C4585A">
        <w:t xml:space="preserve"> of respondent mobility</w:t>
      </w:r>
      <w:r w:rsidR="00B83F50" w:rsidRPr="00C4585A">
        <w:t xml:space="preserve"> behaviors and attitudes</w:t>
      </w:r>
      <w:r w:rsidR="00DD2D19" w:rsidRPr="00C4585A">
        <w:t xml:space="preserve">, </w:t>
      </w:r>
      <w:r w:rsidRPr="00C4585A">
        <w:t xml:space="preserve">there are no other personal questions on this survey that are generally considered to be personally sensitive, such as sexual behavior, religious beliefs, or alcohol or drug use.  </w:t>
      </w:r>
      <w:r w:rsidR="00DD2D19" w:rsidRPr="00C4585A">
        <w:t>S</w:t>
      </w:r>
      <w:r w:rsidRPr="00C4585A">
        <w:t>ome respondents could feel anxious about being asked abou</w:t>
      </w:r>
      <w:r w:rsidR="00B83F50" w:rsidRPr="00C4585A">
        <w:t>t their attitudes and behaviors</w:t>
      </w:r>
      <w:r w:rsidR="00DD2D19" w:rsidRPr="00C4585A">
        <w:t>.</w:t>
      </w:r>
      <w:r w:rsidRPr="00C4585A">
        <w:rPr>
          <w:bCs/>
        </w:rPr>
        <w:t xml:space="preserve"> These questions, however, are essential to the purposes of the data collection.  </w:t>
      </w:r>
    </w:p>
    <w:p w14:paraId="09D3BEAB" w14:textId="77777777" w:rsidR="00DD2D19" w:rsidRPr="00C4585A" w:rsidRDefault="00DD2D19" w:rsidP="002D1732">
      <w:pPr>
        <w:rPr>
          <w:bCs/>
        </w:rPr>
      </w:pPr>
    </w:p>
    <w:p w14:paraId="1B46625E" w14:textId="5550FD67" w:rsidR="006A4660" w:rsidRPr="00C4585A" w:rsidRDefault="00DD2D19" w:rsidP="002D1732">
      <w:r w:rsidRPr="00C4585A">
        <w:rPr>
          <w:bCs/>
        </w:rPr>
        <w:t>To reduce anxiety, we will note at the beginning of each interview</w:t>
      </w:r>
      <w:r w:rsidR="002D1732" w:rsidRPr="00C4585A">
        <w:rPr>
          <w:bCs/>
        </w:rPr>
        <w:t xml:space="preserve"> that there</w:t>
      </w:r>
      <w:r w:rsidR="00B83F50" w:rsidRPr="00C4585A">
        <w:rPr>
          <w:bCs/>
        </w:rPr>
        <w:t xml:space="preserve"> are no right or wrong answers.</w:t>
      </w:r>
    </w:p>
    <w:p w14:paraId="1480661B" w14:textId="77777777" w:rsidR="008541C7" w:rsidRPr="00C4585A" w:rsidRDefault="008541C7" w:rsidP="006A4660">
      <w:pPr>
        <w:pStyle w:val="body"/>
        <w:rPr>
          <w:snapToGrid/>
        </w:rPr>
      </w:pPr>
    </w:p>
    <w:p w14:paraId="6C8C4035" w14:textId="0CDF70E4" w:rsidR="006A4660" w:rsidRPr="00C4585A" w:rsidRDefault="00BB2C70" w:rsidP="006A4660">
      <w:pPr>
        <w:pStyle w:val="head2"/>
      </w:pPr>
      <w:bookmarkStart w:id="8" w:name="_Toc520623948"/>
      <w:r w:rsidRPr="00C4585A">
        <w:t>A.</w:t>
      </w:r>
      <w:r w:rsidR="006A4660" w:rsidRPr="00C4585A">
        <w:t>12</w:t>
      </w:r>
      <w:r w:rsidR="009733FD" w:rsidRPr="00C4585A">
        <w:t>. Estimates</w:t>
      </w:r>
      <w:r w:rsidR="006A4660" w:rsidRPr="00C4585A">
        <w:t xml:space="preserve"> of Annualized Burden Hour and Costs</w:t>
      </w:r>
      <w:bookmarkEnd w:id="8"/>
    </w:p>
    <w:p w14:paraId="79938B5A" w14:textId="77777777" w:rsidR="006A4660" w:rsidRPr="00C4585A" w:rsidRDefault="006A4660" w:rsidP="006A4660">
      <w:pPr>
        <w:rPr>
          <w:b/>
        </w:rPr>
      </w:pPr>
    </w:p>
    <w:p w14:paraId="6C58A2EB" w14:textId="7CB86535" w:rsidR="006D05FB" w:rsidRPr="00C4585A" w:rsidRDefault="006D05FB" w:rsidP="006D05FB">
      <w:r w:rsidRPr="00C4585A">
        <w:t xml:space="preserve">The estimated respondent burden (Table 1) consists of the burdens of (1) responding to a screening call by refusing to participate, (2) responding to a screening call by providing information, (3) participating in the first interview, (4) </w:t>
      </w:r>
      <w:r w:rsidR="001B64C5">
        <w:t xml:space="preserve">participating and </w:t>
      </w:r>
      <w:r w:rsidRPr="00C4585A">
        <w:t xml:space="preserve">reviewing the MPT, and (5) participating in the second interview.  We estimate that, of the 10,000 telephone numbers we call, we will be able to get through to 4,000 households.  Of the 4,000 households, we reach, we estimate that 2,500 individuals will refuse immediately resulting </w:t>
      </w:r>
      <w:r w:rsidR="00875C58">
        <w:t>in a time burden of one minute</w:t>
      </w:r>
      <w:r w:rsidR="009733FD">
        <w:t>,</w:t>
      </w:r>
      <w:r w:rsidR="009733FD" w:rsidRPr="00C4585A">
        <w:t xml:space="preserve"> and</w:t>
      </w:r>
      <w:r w:rsidRPr="00C4585A">
        <w:t xml:space="preserve"> the other 1,500 individuals we speak with will participate in a five minute screening call.  We will interview 1,000 individuals at an estimated time of 10 minutes per interview.  One-half of these individuals will receive the MPT; based upon the results of pre-testing, we estimate that it will take respondents 30</w:t>
      </w:r>
      <w:r w:rsidRPr="00A47336">
        <w:t xml:space="preserve"> minutes to review and complete the MPT. </w:t>
      </w:r>
      <w:r w:rsidRPr="00C4585A">
        <w:t>We estimate that approximately 10% of individuals will drop out of the study prior to completing the follow up interview and therefore project that 900 will complete a follow up interview</w:t>
      </w:r>
      <w:r w:rsidR="009D5AE9" w:rsidRPr="00C4585A">
        <w:t xml:space="preserve"> of 10 minutes</w:t>
      </w:r>
      <w:r w:rsidRPr="00C4585A">
        <w:t>. The estimated burden in hours is shown in Table 1.</w:t>
      </w:r>
    </w:p>
    <w:p w14:paraId="02F686AC" w14:textId="77777777" w:rsidR="006D05FB" w:rsidRPr="00C4585A" w:rsidRDefault="006D05FB" w:rsidP="006D05FB"/>
    <w:tbl>
      <w:tblPr>
        <w:tblW w:w="100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9" w:type="dxa"/>
        </w:tblCellMar>
        <w:tblLook w:val="0000" w:firstRow="0" w:lastRow="0" w:firstColumn="0" w:lastColumn="0" w:noHBand="0" w:noVBand="0"/>
      </w:tblPr>
      <w:tblGrid>
        <w:gridCol w:w="540"/>
        <w:gridCol w:w="1350"/>
        <w:gridCol w:w="2160"/>
        <w:gridCol w:w="1574"/>
        <w:gridCol w:w="1440"/>
        <w:gridCol w:w="1601"/>
        <w:gridCol w:w="19"/>
        <w:gridCol w:w="1331"/>
      </w:tblGrid>
      <w:tr w:rsidR="006A4660" w:rsidRPr="00C4585A" w14:paraId="5194D48E" w14:textId="77777777" w:rsidTr="00023986">
        <w:trPr>
          <w:gridBefore w:val="1"/>
          <w:wBefore w:w="540" w:type="dxa"/>
          <w:cantSplit/>
        </w:trPr>
        <w:tc>
          <w:tcPr>
            <w:tcW w:w="9475" w:type="dxa"/>
            <w:gridSpan w:val="7"/>
            <w:tcBorders>
              <w:top w:val="nil"/>
              <w:left w:val="nil"/>
              <w:right w:val="nil"/>
            </w:tcBorders>
            <w:vAlign w:val="center"/>
          </w:tcPr>
          <w:p w14:paraId="497DBFCC" w14:textId="77777777" w:rsidR="00DF7AF4" w:rsidRPr="00C4585A" w:rsidRDefault="00DF7AF4" w:rsidP="00B75727">
            <w:pPr>
              <w:pStyle w:val="BHLevel6"/>
              <w:spacing w:before="40" w:after="120"/>
              <w:outlineLvl w:val="9"/>
              <w:rPr>
                <w:smallCaps w:val="0"/>
              </w:rPr>
            </w:pPr>
          </w:p>
          <w:p w14:paraId="6A5B32E4" w14:textId="0AC37087" w:rsidR="006A4660" w:rsidRPr="00C4585A" w:rsidRDefault="006A4660" w:rsidP="00B75727">
            <w:pPr>
              <w:pStyle w:val="BHLevel6"/>
              <w:spacing w:before="40" w:after="120"/>
              <w:outlineLvl w:val="9"/>
              <w:rPr>
                <w:smallCaps w:val="0"/>
              </w:rPr>
            </w:pPr>
            <w:r w:rsidRPr="00C4585A">
              <w:rPr>
                <w:smallCaps w:val="0"/>
              </w:rPr>
              <w:t xml:space="preserve">Table </w:t>
            </w:r>
            <w:r w:rsidR="00B75727" w:rsidRPr="00C4585A">
              <w:rPr>
                <w:smallCaps w:val="0"/>
              </w:rPr>
              <w:t>1.</w:t>
            </w:r>
            <w:r w:rsidRPr="00C4585A">
              <w:rPr>
                <w:smallCaps w:val="0"/>
              </w:rPr>
              <w:t xml:space="preserve">  </w:t>
            </w:r>
            <w:r w:rsidRPr="00C4585A">
              <w:rPr>
                <w:b w:val="0"/>
                <w:smallCaps w:val="0"/>
              </w:rPr>
              <w:t>Estimated Annualized Burden Hours</w:t>
            </w:r>
          </w:p>
          <w:p w14:paraId="5E2BCE43" w14:textId="77777777" w:rsidR="00E4356B" w:rsidRPr="00C4585A" w:rsidRDefault="00E4356B" w:rsidP="00E4356B"/>
        </w:tc>
      </w:tr>
      <w:tr w:rsidR="00E4356B" w:rsidRPr="00C4585A" w14:paraId="1B256A1D" w14:textId="77777777" w:rsidTr="0028284A">
        <w:tblPrEx>
          <w:tblCellMar>
            <w:left w:w="108" w:type="dxa"/>
            <w:right w:w="108" w:type="dxa"/>
          </w:tblCellMar>
          <w:tblLook w:val="01E0" w:firstRow="1" w:lastRow="1" w:firstColumn="1" w:lastColumn="1" w:noHBand="0" w:noVBand="0"/>
        </w:tblPrEx>
        <w:trPr>
          <w:trHeight w:val="647"/>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AB1ADC" w14:textId="77777777"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Type of Respondents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24A82" w14:textId="77777777"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Form Name</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115DF" w14:textId="2591315F"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N</w:t>
            </w:r>
            <w:r w:rsidR="00B75727" w:rsidRPr="00C4585A">
              <w:rPr>
                <w:color w:val="000000"/>
              </w:rPr>
              <w:t>umber</w:t>
            </w:r>
            <w:r w:rsidRPr="00C4585A">
              <w:rPr>
                <w:color w:val="000000"/>
              </w:rPr>
              <w:t xml:space="preserve"> of Respondents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0F223" w14:textId="77777777"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No. of Responses per Respondent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2A618A8" w14:textId="5D6585A4"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Av</w:t>
            </w:r>
            <w:r w:rsidR="00B75727" w:rsidRPr="00C4585A">
              <w:rPr>
                <w:color w:val="000000"/>
              </w:rPr>
              <w:t>erage Burden per Response (in hours</w:t>
            </w:r>
            <w:r w:rsidRPr="00C4585A">
              <w:rPr>
                <w:color w:val="000000"/>
              </w:rPr>
              <w:t>)</w:t>
            </w:r>
          </w:p>
        </w:tc>
        <w:tc>
          <w:tcPr>
            <w:tcW w:w="13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CCD1C" w14:textId="553369C8"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Total Burden (in</w:t>
            </w:r>
            <w:r w:rsidR="00B75727" w:rsidRPr="00C4585A">
              <w:rPr>
                <w:color w:val="000000"/>
              </w:rPr>
              <w:t xml:space="preserve"> hours</w:t>
            </w:r>
            <w:r w:rsidRPr="00C4585A">
              <w:rPr>
                <w:color w:val="000000"/>
              </w:rPr>
              <w:t>)</w:t>
            </w:r>
          </w:p>
        </w:tc>
      </w:tr>
      <w:tr w:rsidR="000C2D1A" w:rsidRPr="00C4585A" w14:paraId="5783051D" w14:textId="77777777" w:rsidTr="00023986">
        <w:tblPrEx>
          <w:tblCellMar>
            <w:left w:w="108" w:type="dxa"/>
            <w:right w:w="108" w:type="dxa"/>
          </w:tblCellMar>
          <w:tblLook w:val="01E0" w:firstRow="1" w:lastRow="1" w:firstColumn="1" w:lastColumn="1" w:noHBand="0" w:noVBand="0"/>
        </w:tblPrEx>
        <w:tc>
          <w:tcPr>
            <w:tcW w:w="1890" w:type="dxa"/>
            <w:gridSpan w:val="2"/>
            <w:tcBorders>
              <w:top w:val="single" w:sz="4" w:space="0" w:color="auto"/>
              <w:left w:val="single" w:sz="4" w:space="0" w:color="auto"/>
              <w:bottom w:val="single" w:sz="4" w:space="0" w:color="auto"/>
              <w:right w:val="single" w:sz="4" w:space="0" w:color="auto"/>
            </w:tcBorders>
            <w:vAlign w:val="center"/>
          </w:tcPr>
          <w:p w14:paraId="7BFDA123" w14:textId="268CBA89" w:rsidR="000C2D1A" w:rsidRPr="00C4585A" w:rsidRDefault="000C2D1A" w:rsidP="00875C58">
            <w:pPr>
              <w:rPr>
                <w:color w:val="000000"/>
              </w:rPr>
            </w:pPr>
            <w:r w:rsidRPr="00C4585A">
              <w:rPr>
                <w:color w:val="000000"/>
              </w:rPr>
              <w:lastRenderedPageBreak/>
              <w:t xml:space="preserve">Individuals Responding to Initial Phone Call </w:t>
            </w:r>
            <w:r w:rsidR="00875C58">
              <w:rPr>
                <w:color w:val="000000"/>
              </w:rPr>
              <w:t xml:space="preserve">Who Refuse </w:t>
            </w:r>
            <w:r w:rsidRPr="00C4585A">
              <w:rPr>
                <w:color w:val="000000"/>
              </w:rPr>
              <w:t>to be Screened</w:t>
            </w:r>
          </w:p>
        </w:tc>
        <w:tc>
          <w:tcPr>
            <w:tcW w:w="2160" w:type="dxa"/>
            <w:tcBorders>
              <w:top w:val="single" w:sz="4" w:space="0" w:color="auto"/>
              <w:left w:val="single" w:sz="4" w:space="0" w:color="auto"/>
              <w:bottom w:val="single" w:sz="4" w:space="0" w:color="auto"/>
              <w:right w:val="single" w:sz="4" w:space="0" w:color="auto"/>
            </w:tcBorders>
            <w:vAlign w:val="center"/>
          </w:tcPr>
          <w:p w14:paraId="4C1BAF41" w14:textId="617D3DA8" w:rsidR="0006344A" w:rsidRPr="00C4585A" w:rsidRDefault="000C2D1A" w:rsidP="0006344A">
            <w:pPr>
              <w:widowControl w:val="0"/>
              <w:tabs>
                <w:tab w:val="left" w:pos="0"/>
              </w:tabs>
              <w:autoSpaceDE w:val="0"/>
              <w:autoSpaceDN w:val="0"/>
              <w:adjustRightInd w:val="0"/>
              <w:jc w:val="center"/>
              <w:rPr>
                <w:color w:val="000000"/>
              </w:rPr>
            </w:pPr>
            <w:r w:rsidRPr="00C4585A">
              <w:rPr>
                <w:color w:val="000000"/>
              </w:rPr>
              <w:t>Screening Interview Guide</w:t>
            </w:r>
            <w:r w:rsidR="0006344A">
              <w:rPr>
                <w:color w:val="000000"/>
              </w:rPr>
              <w:t xml:space="preserve"> - D</w:t>
            </w:r>
          </w:p>
        </w:tc>
        <w:tc>
          <w:tcPr>
            <w:tcW w:w="1574" w:type="dxa"/>
            <w:tcBorders>
              <w:top w:val="single" w:sz="4" w:space="0" w:color="auto"/>
              <w:left w:val="single" w:sz="4" w:space="0" w:color="auto"/>
              <w:bottom w:val="single" w:sz="4" w:space="0" w:color="auto"/>
              <w:right w:val="single" w:sz="4" w:space="0" w:color="auto"/>
            </w:tcBorders>
            <w:vAlign w:val="center"/>
          </w:tcPr>
          <w:p w14:paraId="5D1F2E0C" w14:textId="4C65DE38"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2,500</w:t>
            </w:r>
          </w:p>
        </w:tc>
        <w:tc>
          <w:tcPr>
            <w:tcW w:w="1440" w:type="dxa"/>
            <w:tcBorders>
              <w:top w:val="single" w:sz="4" w:space="0" w:color="auto"/>
              <w:left w:val="single" w:sz="4" w:space="0" w:color="auto"/>
              <w:bottom w:val="single" w:sz="4" w:space="0" w:color="auto"/>
              <w:right w:val="single" w:sz="4" w:space="0" w:color="auto"/>
            </w:tcBorders>
            <w:vAlign w:val="center"/>
          </w:tcPr>
          <w:p w14:paraId="10366F9C" w14:textId="7B0ADD5C"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36460B5" w14:textId="6ADB1C83"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1/60</w:t>
            </w:r>
          </w:p>
        </w:tc>
        <w:tc>
          <w:tcPr>
            <w:tcW w:w="1331" w:type="dxa"/>
            <w:tcBorders>
              <w:top w:val="single" w:sz="4" w:space="0" w:color="auto"/>
              <w:left w:val="single" w:sz="4" w:space="0" w:color="auto"/>
              <w:bottom w:val="single" w:sz="4" w:space="0" w:color="auto"/>
              <w:right w:val="single" w:sz="4" w:space="0" w:color="auto"/>
            </w:tcBorders>
            <w:vAlign w:val="center"/>
          </w:tcPr>
          <w:p w14:paraId="0CDEB99A" w14:textId="3CF8B228"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42</w:t>
            </w:r>
          </w:p>
        </w:tc>
      </w:tr>
      <w:tr w:rsidR="000C2D1A" w:rsidRPr="00C4585A" w14:paraId="49A9D908" w14:textId="77777777" w:rsidTr="00023986">
        <w:tblPrEx>
          <w:tblCellMar>
            <w:left w:w="108" w:type="dxa"/>
            <w:right w:w="108" w:type="dxa"/>
          </w:tblCellMar>
          <w:tblLook w:val="01E0" w:firstRow="1" w:lastRow="1" w:firstColumn="1" w:lastColumn="1" w:noHBand="0" w:noVBand="0"/>
        </w:tblPrEx>
        <w:tc>
          <w:tcPr>
            <w:tcW w:w="1890" w:type="dxa"/>
            <w:gridSpan w:val="2"/>
            <w:tcBorders>
              <w:top w:val="single" w:sz="4" w:space="0" w:color="auto"/>
              <w:left w:val="single" w:sz="4" w:space="0" w:color="auto"/>
              <w:bottom w:val="single" w:sz="4" w:space="0" w:color="auto"/>
              <w:right w:val="single" w:sz="4" w:space="0" w:color="auto"/>
            </w:tcBorders>
            <w:vAlign w:val="center"/>
          </w:tcPr>
          <w:p w14:paraId="0564A432" w14:textId="1D4C79B1" w:rsidR="000C2D1A" w:rsidRPr="00C4585A" w:rsidRDefault="000C2D1A" w:rsidP="000C2D1A">
            <w:pPr>
              <w:rPr>
                <w:color w:val="000000"/>
              </w:rPr>
            </w:pPr>
            <w:r w:rsidRPr="00C4585A">
              <w:rPr>
                <w:color w:val="000000"/>
              </w:rPr>
              <w:t xml:space="preserve">Individuals Responding to Initial Phone Call Responding to Screening Questions </w:t>
            </w:r>
          </w:p>
        </w:tc>
        <w:tc>
          <w:tcPr>
            <w:tcW w:w="2160" w:type="dxa"/>
            <w:tcBorders>
              <w:top w:val="single" w:sz="4" w:space="0" w:color="auto"/>
              <w:left w:val="single" w:sz="4" w:space="0" w:color="auto"/>
              <w:bottom w:val="single" w:sz="4" w:space="0" w:color="auto"/>
              <w:right w:val="single" w:sz="4" w:space="0" w:color="auto"/>
            </w:tcBorders>
            <w:vAlign w:val="center"/>
          </w:tcPr>
          <w:p w14:paraId="00FBB47C" w14:textId="77CB2B5A"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Screening Interview Guide</w:t>
            </w:r>
            <w:r w:rsidR="0006344A">
              <w:rPr>
                <w:color w:val="000000"/>
              </w:rPr>
              <w:t xml:space="preserve"> – D1</w:t>
            </w:r>
          </w:p>
        </w:tc>
        <w:tc>
          <w:tcPr>
            <w:tcW w:w="1574" w:type="dxa"/>
            <w:tcBorders>
              <w:top w:val="single" w:sz="4" w:space="0" w:color="auto"/>
              <w:left w:val="single" w:sz="4" w:space="0" w:color="auto"/>
              <w:bottom w:val="single" w:sz="4" w:space="0" w:color="auto"/>
              <w:right w:val="single" w:sz="4" w:space="0" w:color="auto"/>
            </w:tcBorders>
            <w:vAlign w:val="center"/>
          </w:tcPr>
          <w:p w14:paraId="5347B3DD" w14:textId="0B59BECA"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1,500</w:t>
            </w:r>
          </w:p>
        </w:tc>
        <w:tc>
          <w:tcPr>
            <w:tcW w:w="1440" w:type="dxa"/>
            <w:tcBorders>
              <w:top w:val="single" w:sz="4" w:space="0" w:color="auto"/>
              <w:left w:val="single" w:sz="4" w:space="0" w:color="auto"/>
              <w:bottom w:val="single" w:sz="4" w:space="0" w:color="auto"/>
              <w:right w:val="single" w:sz="4" w:space="0" w:color="auto"/>
            </w:tcBorders>
            <w:vAlign w:val="center"/>
          </w:tcPr>
          <w:p w14:paraId="00CC15AF" w14:textId="77777777"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06884D6" w14:textId="77777777"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5/60</w:t>
            </w:r>
          </w:p>
        </w:tc>
        <w:tc>
          <w:tcPr>
            <w:tcW w:w="1331" w:type="dxa"/>
            <w:tcBorders>
              <w:top w:val="single" w:sz="4" w:space="0" w:color="auto"/>
              <w:left w:val="single" w:sz="4" w:space="0" w:color="auto"/>
              <w:bottom w:val="single" w:sz="4" w:space="0" w:color="auto"/>
              <w:right w:val="single" w:sz="4" w:space="0" w:color="auto"/>
            </w:tcBorders>
            <w:vAlign w:val="center"/>
          </w:tcPr>
          <w:p w14:paraId="34BCCA4E" w14:textId="77777777" w:rsidR="000C2D1A" w:rsidRPr="00C4585A" w:rsidRDefault="000C2D1A" w:rsidP="000C2D1A">
            <w:pPr>
              <w:widowControl w:val="0"/>
              <w:tabs>
                <w:tab w:val="left" w:pos="0"/>
              </w:tabs>
              <w:autoSpaceDE w:val="0"/>
              <w:autoSpaceDN w:val="0"/>
              <w:adjustRightInd w:val="0"/>
              <w:jc w:val="center"/>
              <w:rPr>
                <w:color w:val="000000"/>
                <w:highlight w:val="yellow"/>
              </w:rPr>
            </w:pPr>
            <w:r w:rsidRPr="00C4585A">
              <w:rPr>
                <w:color w:val="000000"/>
              </w:rPr>
              <w:t>125</w:t>
            </w:r>
          </w:p>
        </w:tc>
      </w:tr>
      <w:tr w:rsidR="00E65503" w:rsidRPr="00C4585A" w14:paraId="1CA64B76" w14:textId="77777777" w:rsidTr="00023986">
        <w:tblPrEx>
          <w:tblCellMar>
            <w:left w:w="108" w:type="dxa"/>
            <w:right w:w="108" w:type="dxa"/>
          </w:tblCellMar>
          <w:tblLook w:val="01E0" w:firstRow="1" w:lastRow="1" w:firstColumn="1" w:lastColumn="1" w:noHBand="0" w:noVBand="0"/>
        </w:tblPrEx>
        <w:tc>
          <w:tcPr>
            <w:tcW w:w="1890" w:type="dxa"/>
            <w:gridSpan w:val="2"/>
            <w:tcBorders>
              <w:top w:val="single" w:sz="4" w:space="0" w:color="auto"/>
              <w:left w:val="single" w:sz="4" w:space="0" w:color="auto"/>
              <w:bottom w:val="single" w:sz="4" w:space="0" w:color="auto"/>
              <w:right w:val="single" w:sz="4" w:space="0" w:color="auto"/>
            </w:tcBorders>
            <w:vAlign w:val="center"/>
          </w:tcPr>
          <w:p w14:paraId="26E8862E" w14:textId="75D37B23" w:rsidR="00E65503" w:rsidRPr="00C4585A" w:rsidRDefault="001A0D93" w:rsidP="00E65503">
            <w:pPr>
              <w:rPr>
                <w:color w:val="000000"/>
              </w:rPr>
            </w:pPr>
            <w:r>
              <w:rPr>
                <w:color w:val="000000"/>
              </w:rPr>
              <w:t>Study Participants</w:t>
            </w:r>
          </w:p>
        </w:tc>
        <w:tc>
          <w:tcPr>
            <w:tcW w:w="2160" w:type="dxa"/>
            <w:tcBorders>
              <w:top w:val="single" w:sz="4" w:space="0" w:color="auto"/>
              <w:left w:val="single" w:sz="4" w:space="0" w:color="auto"/>
              <w:bottom w:val="single" w:sz="4" w:space="0" w:color="auto"/>
              <w:right w:val="single" w:sz="4" w:space="0" w:color="auto"/>
            </w:tcBorders>
            <w:vAlign w:val="center"/>
          </w:tcPr>
          <w:p w14:paraId="4170649C" w14:textId="1764A762" w:rsidR="00E65503" w:rsidRPr="00C4585A" w:rsidRDefault="00E65503" w:rsidP="00081F07">
            <w:pPr>
              <w:widowControl w:val="0"/>
              <w:tabs>
                <w:tab w:val="left" w:pos="0"/>
              </w:tabs>
              <w:autoSpaceDE w:val="0"/>
              <w:autoSpaceDN w:val="0"/>
              <w:adjustRightInd w:val="0"/>
              <w:jc w:val="center"/>
              <w:rPr>
                <w:color w:val="000000"/>
              </w:rPr>
            </w:pPr>
            <w:r w:rsidRPr="00C4585A">
              <w:rPr>
                <w:color w:val="000000"/>
              </w:rPr>
              <w:t xml:space="preserve">Baseline Interview Guide </w:t>
            </w:r>
            <w:r w:rsidR="0006344A">
              <w:rPr>
                <w:color w:val="000000"/>
              </w:rPr>
              <w:t>– D</w:t>
            </w:r>
            <w:r w:rsidR="00081F07">
              <w:rPr>
                <w:color w:val="000000"/>
              </w:rPr>
              <w:t>1</w:t>
            </w:r>
          </w:p>
        </w:tc>
        <w:tc>
          <w:tcPr>
            <w:tcW w:w="1574" w:type="dxa"/>
            <w:tcBorders>
              <w:top w:val="single" w:sz="4" w:space="0" w:color="auto"/>
              <w:left w:val="single" w:sz="4" w:space="0" w:color="auto"/>
              <w:bottom w:val="single" w:sz="4" w:space="0" w:color="auto"/>
              <w:right w:val="single" w:sz="4" w:space="0" w:color="auto"/>
            </w:tcBorders>
            <w:vAlign w:val="center"/>
          </w:tcPr>
          <w:p w14:paraId="0FD07C9B" w14:textId="4F77C62C" w:rsidR="00E65503" w:rsidRPr="00C4585A" w:rsidRDefault="006D05FB" w:rsidP="00E65503">
            <w:pPr>
              <w:widowControl w:val="0"/>
              <w:tabs>
                <w:tab w:val="left" w:pos="0"/>
              </w:tabs>
              <w:autoSpaceDE w:val="0"/>
              <w:autoSpaceDN w:val="0"/>
              <w:adjustRightInd w:val="0"/>
              <w:jc w:val="center"/>
              <w:rPr>
                <w:color w:val="000000"/>
              </w:rPr>
            </w:pPr>
            <w:r w:rsidRPr="00C4585A">
              <w:rPr>
                <w:color w:val="000000"/>
              </w:rPr>
              <w:t>1000</w:t>
            </w:r>
          </w:p>
        </w:tc>
        <w:tc>
          <w:tcPr>
            <w:tcW w:w="1440" w:type="dxa"/>
            <w:tcBorders>
              <w:top w:val="single" w:sz="4" w:space="0" w:color="auto"/>
              <w:left w:val="single" w:sz="4" w:space="0" w:color="auto"/>
              <w:bottom w:val="single" w:sz="4" w:space="0" w:color="auto"/>
              <w:right w:val="single" w:sz="4" w:space="0" w:color="auto"/>
            </w:tcBorders>
            <w:vAlign w:val="center"/>
          </w:tcPr>
          <w:p w14:paraId="4C49082C" w14:textId="77777777"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8CB4CDD" w14:textId="77777777"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10/60</w:t>
            </w:r>
          </w:p>
        </w:tc>
        <w:tc>
          <w:tcPr>
            <w:tcW w:w="1331" w:type="dxa"/>
            <w:tcBorders>
              <w:top w:val="single" w:sz="4" w:space="0" w:color="auto"/>
              <w:left w:val="single" w:sz="4" w:space="0" w:color="auto"/>
              <w:bottom w:val="single" w:sz="4" w:space="0" w:color="auto"/>
              <w:right w:val="single" w:sz="4" w:space="0" w:color="auto"/>
            </w:tcBorders>
            <w:vAlign w:val="center"/>
          </w:tcPr>
          <w:p w14:paraId="1A507BB3" w14:textId="546CE304" w:rsidR="00E65503" w:rsidRPr="00C4585A" w:rsidRDefault="005E609B" w:rsidP="005E609B">
            <w:pPr>
              <w:widowControl w:val="0"/>
              <w:tabs>
                <w:tab w:val="left" w:pos="0"/>
              </w:tabs>
              <w:autoSpaceDE w:val="0"/>
              <w:autoSpaceDN w:val="0"/>
              <w:adjustRightInd w:val="0"/>
              <w:jc w:val="center"/>
              <w:rPr>
                <w:color w:val="000000"/>
              </w:rPr>
            </w:pPr>
            <w:r w:rsidRPr="00C4585A">
              <w:rPr>
                <w:color w:val="000000"/>
              </w:rPr>
              <w:t>16</w:t>
            </w:r>
            <w:r>
              <w:rPr>
                <w:color w:val="000000"/>
              </w:rPr>
              <w:t>7</w:t>
            </w:r>
          </w:p>
        </w:tc>
      </w:tr>
      <w:tr w:rsidR="00E65503" w:rsidRPr="00C4585A" w14:paraId="3A32ED41" w14:textId="77777777" w:rsidTr="00023986">
        <w:tblPrEx>
          <w:tblCellMar>
            <w:left w:w="108" w:type="dxa"/>
            <w:right w:w="108" w:type="dxa"/>
          </w:tblCellMar>
          <w:tblLook w:val="01E0" w:firstRow="1" w:lastRow="1" w:firstColumn="1" w:lastColumn="1" w:noHBand="0" w:noVBand="0"/>
        </w:tblPrEx>
        <w:tc>
          <w:tcPr>
            <w:tcW w:w="1890" w:type="dxa"/>
            <w:gridSpan w:val="2"/>
            <w:tcBorders>
              <w:top w:val="single" w:sz="4" w:space="0" w:color="auto"/>
              <w:left w:val="single" w:sz="4" w:space="0" w:color="auto"/>
              <w:bottom w:val="single" w:sz="4" w:space="0" w:color="auto"/>
              <w:right w:val="single" w:sz="4" w:space="0" w:color="auto"/>
            </w:tcBorders>
            <w:vAlign w:val="center"/>
          </w:tcPr>
          <w:p w14:paraId="3AAF8B88" w14:textId="4D27EBD2" w:rsidR="00E65503" w:rsidRPr="00C4585A" w:rsidRDefault="001A0D93" w:rsidP="00E65503">
            <w:pPr>
              <w:rPr>
                <w:color w:val="000000"/>
              </w:rPr>
            </w:pPr>
            <w:r>
              <w:rPr>
                <w:color w:val="000000"/>
              </w:rPr>
              <w:t>Study Participants</w:t>
            </w:r>
          </w:p>
        </w:tc>
        <w:tc>
          <w:tcPr>
            <w:tcW w:w="2160" w:type="dxa"/>
            <w:tcBorders>
              <w:top w:val="single" w:sz="4" w:space="0" w:color="auto"/>
              <w:left w:val="single" w:sz="4" w:space="0" w:color="auto"/>
              <w:bottom w:val="single" w:sz="4" w:space="0" w:color="auto"/>
              <w:right w:val="single" w:sz="4" w:space="0" w:color="auto"/>
            </w:tcBorders>
            <w:vAlign w:val="center"/>
          </w:tcPr>
          <w:p w14:paraId="7B88A63C" w14:textId="2A134FEC"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MPT</w:t>
            </w:r>
            <w:r w:rsidR="0006344A">
              <w:rPr>
                <w:color w:val="000000"/>
              </w:rPr>
              <w:t xml:space="preserve"> – </w:t>
            </w:r>
            <w:r w:rsidR="000120E9">
              <w:rPr>
                <w:color w:val="000000"/>
              </w:rPr>
              <w:t>D3</w:t>
            </w:r>
          </w:p>
        </w:tc>
        <w:tc>
          <w:tcPr>
            <w:tcW w:w="1574" w:type="dxa"/>
            <w:tcBorders>
              <w:top w:val="single" w:sz="4" w:space="0" w:color="auto"/>
              <w:left w:val="single" w:sz="4" w:space="0" w:color="auto"/>
              <w:bottom w:val="single" w:sz="4" w:space="0" w:color="auto"/>
              <w:right w:val="single" w:sz="4" w:space="0" w:color="auto"/>
            </w:tcBorders>
            <w:vAlign w:val="center"/>
          </w:tcPr>
          <w:p w14:paraId="445E5717" w14:textId="75B21CBF"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500</w:t>
            </w:r>
          </w:p>
        </w:tc>
        <w:tc>
          <w:tcPr>
            <w:tcW w:w="1440" w:type="dxa"/>
            <w:tcBorders>
              <w:top w:val="single" w:sz="4" w:space="0" w:color="auto"/>
              <w:left w:val="single" w:sz="4" w:space="0" w:color="auto"/>
              <w:bottom w:val="single" w:sz="4" w:space="0" w:color="auto"/>
              <w:right w:val="single" w:sz="4" w:space="0" w:color="auto"/>
            </w:tcBorders>
            <w:vAlign w:val="center"/>
          </w:tcPr>
          <w:p w14:paraId="723FDA9B" w14:textId="4D05B0D7"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6B25091" w14:textId="272CF635"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30/60</w:t>
            </w:r>
          </w:p>
        </w:tc>
        <w:tc>
          <w:tcPr>
            <w:tcW w:w="1331" w:type="dxa"/>
            <w:tcBorders>
              <w:top w:val="single" w:sz="4" w:space="0" w:color="auto"/>
              <w:left w:val="single" w:sz="4" w:space="0" w:color="auto"/>
              <w:bottom w:val="single" w:sz="4" w:space="0" w:color="auto"/>
              <w:right w:val="single" w:sz="4" w:space="0" w:color="auto"/>
            </w:tcBorders>
            <w:vAlign w:val="center"/>
          </w:tcPr>
          <w:p w14:paraId="51C97FA6" w14:textId="05AB4F65"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250</w:t>
            </w:r>
          </w:p>
        </w:tc>
      </w:tr>
      <w:tr w:rsidR="00E65503" w:rsidRPr="00C4585A" w14:paraId="4F45A330" w14:textId="77777777" w:rsidTr="00023986">
        <w:tblPrEx>
          <w:tblCellMar>
            <w:left w:w="108" w:type="dxa"/>
            <w:right w:w="108" w:type="dxa"/>
          </w:tblCellMar>
          <w:tblLook w:val="01E0" w:firstRow="1" w:lastRow="1" w:firstColumn="1" w:lastColumn="1" w:noHBand="0" w:noVBand="0"/>
        </w:tblPrEx>
        <w:tc>
          <w:tcPr>
            <w:tcW w:w="1890" w:type="dxa"/>
            <w:gridSpan w:val="2"/>
            <w:tcBorders>
              <w:top w:val="single" w:sz="4" w:space="0" w:color="auto"/>
              <w:left w:val="single" w:sz="4" w:space="0" w:color="auto"/>
              <w:bottom w:val="single" w:sz="4" w:space="0" w:color="auto"/>
              <w:right w:val="single" w:sz="4" w:space="0" w:color="auto"/>
            </w:tcBorders>
            <w:vAlign w:val="center"/>
          </w:tcPr>
          <w:p w14:paraId="4E589D8F" w14:textId="0F8EA5BE" w:rsidR="00E65503" w:rsidRPr="00C4585A" w:rsidRDefault="001A0D93" w:rsidP="00E65503">
            <w:pPr>
              <w:rPr>
                <w:color w:val="000000"/>
              </w:rPr>
            </w:pPr>
            <w:r>
              <w:rPr>
                <w:color w:val="000000"/>
              </w:rPr>
              <w:t>Study Participants</w:t>
            </w:r>
          </w:p>
        </w:tc>
        <w:tc>
          <w:tcPr>
            <w:tcW w:w="2160" w:type="dxa"/>
            <w:tcBorders>
              <w:top w:val="single" w:sz="4" w:space="0" w:color="auto"/>
              <w:left w:val="single" w:sz="4" w:space="0" w:color="auto"/>
              <w:bottom w:val="single" w:sz="4" w:space="0" w:color="auto"/>
              <w:right w:val="single" w:sz="4" w:space="0" w:color="auto"/>
            </w:tcBorders>
            <w:vAlign w:val="center"/>
          </w:tcPr>
          <w:p w14:paraId="38A15A28" w14:textId="2CB80AF0"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Follow-up Interview Guide</w:t>
            </w:r>
            <w:r w:rsidR="0006344A">
              <w:rPr>
                <w:color w:val="000000"/>
              </w:rPr>
              <w:t xml:space="preserve"> – D2</w:t>
            </w:r>
            <w:r w:rsidRPr="00C4585A">
              <w:rPr>
                <w:color w:val="000000"/>
              </w:rPr>
              <w:t xml:space="preserve"> </w:t>
            </w:r>
          </w:p>
        </w:tc>
        <w:tc>
          <w:tcPr>
            <w:tcW w:w="1574" w:type="dxa"/>
            <w:tcBorders>
              <w:top w:val="single" w:sz="4" w:space="0" w:color="auto"/>
              <w:left w:val="single" w:sz="4" w:space="0" w:color="auto"/>
              <w:bottom w:val="single" w:sz="4" w:space="0" w:color="auto"/>
              <w:right w:val="single" w:sz="4" w:space="0" w:color="auto"/>
            </w:tcBorders>
            <w:vAlign w:val="center"/>
          </w:tcPr>
          <w:p w14:paraId="210C76E4" w14:textId="5F327F38" w:rsidR="00E65503" w:rsidRPr="00C4585A" w:rsidRDefault="006D05FB" w:rsidP="00E65503">
            <w:pPr>
              <w:widowControl w:val="0"/>
              <w:tabs>
                <w:tab w:val="left" w:pos="0"/>
              </w:tabs>
              <w:autoSpaceDE w:val="0"/>
              <w:autoSpaceDN w:val="0"/>
              <w:adjustRightInd w:val="0"/>
              <w:jc w:val="center"/>
              <w:rPr>
                <w:color w:val="000000"/>
              </w:rPr>
            </w:pPr>
            <w:r w:rsidRPr="00C4585A">
              <w:rPr>
                <w:color w:val="000000"/>
              </w:rPr>
              <w:t>900</w:t>
            </w:r>
          </w:p>
        </w:tc>
        <w:tc>
          <w:tcPr>
            <w:tcW w:w="1440" w:type="dxa"/>
            <w:tcBorders>
              <w:top w:val="single" w:sz="4" w:space="0" w:color="auto"/>
              <w:left w:val="single" w:sz="4" w:space="0" w:color="auto"/>
              <w:bottom w:val="single" w:sz="4" w:space="0" w:color="auto"/>
              <w:right w:val="single" w:sz="4" w:space="0" w:color="auto"/>
            </w:tcBorders>
            <w:vAlign w:val="center"/>
          </w:tcPr>
          <w:p w14:paraId="7639D1CE" w14:textId="77777777"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32C8E5" w14:textId="77777777"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10/60</w:t>
            </w:r>
          </w:p>
        </w:tc>
        <w:tc>
          <w:tcPr>
            <w:tcW w:w="1331" w:type="dxa"/>
            <w:tcBorders>
              <w:top w:val="single" w:sz="4" w:space="0" w:color="auto"/>
              <w:left w:val="single" w:sz="4" w:space="0" w:color="auto"/>
              <w:bottom w:val="single" w:sz="4" w:space="0" w:color="auto"/>
              <w:right w:val="single" w:sz="4" w:space="0" w:color="auto"/>
            </w:tcBorders>
            <w:vAlign w:val="center"/>
          </w:tcPr>
          <w:p w14:paraId="6E51B2CF" w14:textId="2F47829A" w:rsidR="00E65503" w:rsidRPr="00C4585A" w:rsidRDefault="006D05FB" w:rsidP="00E65503">
            <w:pPr>
              <w:widowControl w:val="0"/>
              <w:tabs>
                <w:tab w:val="left" w:pos="0"/>
              </w:tabs>
              <w:autoSpaceDE w:val="0"/>
              <w:autoSpaceDN w:val="0"/>
              <w:adjustRightInd w:val="0"/>
              <w:jc w:val="center"/>
              <w:rPr>
                <w:color w:val="000000"/>
              </w:rPr>
            </w:pPr>
            <w:r w:rsidRPr="00C4585A">
              <w:rPr>
                <w:color w:val="000000"/>
              </w:rPr>
              <w:t>150</w:t>
            </w:r>
          </w:p>
        </w:tc>
      </w:tr>
      <w:tr w:rsidR="00B75727" w:rsidRPr="00C4585A" w14:paraId="6C8C1E80" w14:textId="77777777" w:rsidTr="00023986">
        <w:tblPrEx>
          <w:tblCellMar>
            <w:left w:w="108" w:type="dxa"/>
            <w:right w:w="108" w:type="dxa"/>
          </w:tblCellMar>
          <w:tblLook w:val="01E0" w:firstRow="1" w:lastRow="1" w:firstColumn="1" w:lastColumn="1" w:noHBand="0" w:noVBand="0"/>
        </w:tblPrEx>
        <w:tc>
          <w:tcPr>
            <w:tcW w:w="8665" w:type="dxa"/>
            <w:gridSpan w:val="6"/>
            <w:tcBorders>
              <w:top w:val="single" w:sz="4" w:space="0" w:color="auto"/>
              <w:left w:val="single" w:sz="4" w:space="0" w:color="auto"/>
              <w:bottom w:val="single" w:sz="4" w:space="0" w:color="auto"/>
              <w:right w:val="single" w:sz="4" w:space="0" w:color="auto"/>
            </w:tcBorders>
            <w:vAlign w:val="center"/>
          </w:tcPr>
          <w:p w14:paraId="775040AD" w14:textId="77777777" w:rsidR="00B75727" w:rsidRPr="00C4585A" w:rsidRDefault="00B75727" w:rsidP="005525D9">
            <w:pPr>
              <w:widowControl w:val="0"/>
              <w:tabs>
                <w:tab w:val="left" w:pos="0"/>
              </w:tabs>
              <w:autoSpaceDE w:val="0"/>
              <w:autoSpaceDN w:val="0"/>
              <w:adjustRightInd w:val="0"/>
              <w:jc w:val="right"/>
              <w:rPr>
                <w:b/>
                <w:color w:val="000000"/>
              </w:rPr>
            </w:pPr>
            <w:r w:rsidRPr="00C4585A">
              <w:rPr>
                <w:b/>
                <w:color w:val="000000"/>
              </w:rPr>
              <w:t>Total</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5CCE2C73" w14:textId="704DFA06" w:rsidR="00B75727" w:rsidRPr="00C4585A" w:rsidRDefault="005E609B" w:rsidP="005E609B">
            <w:pPr>
              <w:widowControl w:val="0"/>
              <w:tabs>
                <w:tab w:val="left" w:pos="0"/>
              </w:tabs>
              <w:autoSpaceDE w:val="0"/>
              <w:autoSpaceDN w:val="0"/>
              <w:adjustRightInd w:val="0"/>
              <w:jc w:val="center"/>
              <w:rPr>
                <w:color w:val="000000"/>
              </w:rPr>
            </w:pPr>
            <w:r w:rsidRPr="00C4585A">
              <w:rPr>
                <w:color w:val="000000"/>
              </w:rPr>
              <w:t>73</w:t>
            </w:r>
            <w:r>
              <w:rPr>
                <w:color w:val="000000"/>
              </w:rPr>
              <w:t>4</w:t>
            </w:r>
          </w:p>
        </w:tc>
      </w:tr>
    </w:tbl>
    <w:p w14:paraId="33BEC340" w14:textId="07225D0F" w:rsidR="00AE7746" w:rsidRPr="00C4585A" w:rsidRDefault="00AE7746">
      <w:pPr>
        <w:rPr>
          <w:bCs/>
          <w:i/>
        </w:rPr>
      </w:pPr>
    </w:p>
    <w:p w14:paraId="2E14BD2A" w14:textId="35DE0853" w:rsidR="000F2F09" w:rsidRPr="00C4585A" w:rsidRDefault="00B75727" w:rsidP="000F2F09">
      <w:pPr>
        <w:rPr>
          <w:bCs/>
        </w:rPr>
      </w:pPr>
      <w:r w:rsidRPr="00C4585A">
        <w:rPr>
          <w:bCs/>
        </w:rPr>
        <w:t>A.12.</w:t>
      </w:r>
      <w:r w:rsidR="00351805">
        <w:rPr>
          <w:bCs/>
        </w:rPr>
        <w:t xml:space="preserve"> (</w:t>
      </w:r>
      <w:r w:rsidRPr="00C4585A">
        <w:rPr>
          <w:bCs/>
        </w:rPr>
        <w:t>b) Annual Burden Cost</w:t>
      </w:r>
    </w:p>
    <w:p w14:paraId="6CA9B31F" w14:textId="77777777" w:rsidR="000F2F09" w:rsidRPr="00C4585A" w:rsidRDefault="000F2F09" w:rsidP="000F2F09"/>
    <w:p w14:paraId="45499550" w14:textId="6FE25F8A" w:rsidR="000F2F09" w:rsidRPr="00C4585A" w:rsidRDefault="000F2F09" w:rsidP="000F2F09">
      <w:pPr>
        <w:rPr>
          <w:color w:val="000000" w:themeColor="text1"/>
        </w:rPr>
      </w:pPr>
      <w:r w:rsidRPr="00C4585A">
        <w:t xml:space="preserve">Participation in this study is voluntary, and there are no costs to respondents beyond the time spent completing the </w:t>
      </w:r>
      <w:r w:rsidR="00877E08" w:rsidRPr="00C4585A">
        <w:t>interviews and reviewing the MPT (MPT Group)</w:t>
      </w:r>
      <w:r w:rsidRPr="00C4585A">
        <w:t>. However, the cost to respondents could be computed in terms of their hourly wage. The hourly wage used to calculate the Respondent Cost is $21.58, which was the average wage in 2013 according to the Social Security Administration, based upon an annual wage of $44,888.16 divided by 2,080 hours</w:t>
      </w:r>
      <w:r w:rsidR="00877E08" w:rsidRPr="00C4585A">
        <w:t xml:space="preserve"> (the number of hours a full time worker would be expected to work in one year</w:t>
      </w:r>
      <w:r w:rsidR="00BB5AF3" w:rsidRPr="00C4585A">
        <w:t>).</w:t>
      </w:r>
      <w:r w:rsidRPr="00C4585A">
        <w:t xml:space="preserve"> </w:t>
      </w:r>
    </w:p>
    <w:p w14:paraId="32F1EB04" w14:textId="77777777" w:rsidR="000F2F09" w:rsidRPr="00C4585A" w:rsidRDefault="000F2F09" w:rsidP="000F2F09"/>
    <w:p w14:paraId="05D1C0D6" w14:textId="7A7DB5C2" w:rsidR="000F2F09" w:rsidRPr="00C4585A" w:rsidRDefault="002F0564" w:rsidP="000F2F09">
      <w:r w:rsidRPr="00C4585A">
        <w:t>As shown in Table 2, b</w:t>
      </w:r>
      <w:r w:rsidR="000F2F09" w:rsidRPr="00C4585A">
        <w:t>ased on mean per capita wage for all occupations, the maximum total input cost, if all respondents completed questionnaires w</w:t>
      </w:r>
      <w:r w:rsidR="00471B55" w:rsidRPr="00C4585A">
        <w:t>hile on the job, is estimated at</w:t>
      </w:r>
      <w:r w:rsidR="000F2F09" w:rsidRPr="00C4585A">
        <w:t xml:space="preserve"> $15,</w:t>
      </w:r>
      <w:r w:rsidR="005E609B" w:rsidRPr="00C4585A">
        <w:t>8</w:t>
      </w:r>
      <w:r w:rsidR="005E609B">
        <w:t>40</w:t>
      </w:r>
      <w:r w:rsidR="00471B55" w:rsidRPr="00C4585A">
        <w:t>.</w:t>
      </w:r>
    </w:p>
    <w:p w14:paraId="5ADF970D" w14:textId="77777777" w:rsidR="000F2F09" w:rsidRPr="00C4585A" w:rsidRDefault="000F2F09" w:rsidP="000F2F09"/>
    <w:p w14:paraId="1CD9D6A7" w14:textId="74FBAC72" w:rsidR="00E776CE" w:rsidRDefault="00E776CE">
      <w:r>
        <w:br w:type="page"/>
      </w:r>
    </w:p>
    <w:p w14:paraId="4EB2A83C" w14:textId="6A496482" w:rsidR="000F2F09" w:rsidRPr="00C4585A" w:rsidRDefault="00B75727" w:rsidP="00B75727">
      <w:r w:rsidRPr="00CE1D1F">
        <w:rPr>
          <w:b/>
        </w:rPr>
        <w:lastRenderedPageBreak/>
        <w:t>Table. 2.</w:t>
      </w:r>
      <w:r w:rsidRPr="00C4585A">
        <w:t xml:space="preserve"> </w:t>
      </w:r>
      <w:r w:rsidR="000F2F09" w:rsidRPr="00C4585A">
        <w:t xml:space="preserve"> Estimated Annualized Burden Cost</w:t>
      </w:r>
      <w:r w:rsidRPr="00C4585A">
        <w:t>s</w:t>
      </w:r>
      <w:r w:rsidRPr="00C4585A">
        <w:br/>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1805"/>
        <w:gridCol w:w="1563"/>
        <w:gridCol w:w="1440"/>
        <w:gridCol w:w="1170"/>
        <w:gridCol w:w="1260"/>
        <w:gridCol w:w="1350"/>
      </w:tblGrid>
      <w:tr w:rsidR="000F2F09" w:rsidRPr="00C4585A" w14:paraId="0DE4361B" w14:textId="77777777" w:rsidTr="0028284A">
        <w:trPr>
          <w:trHeight w:val="647"/>
          <w:tblHeader/>
          <w:jc w:val="center"/>
        </w:trPr>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ECEFD2" w14:textId="23162A53" w:rsidR="000F2F09" w:rsidRPr="00C4585A" w:rsidRDefault="000F2F09" w:rsidP="00B75727">
            <w:pPr>
              <w:widowControl w:val="0"/>
              <w:tabs>
                <w:tab w:val="left" w:pos="0"/>
              </w:tabs>
              <w:autoSpaceDE w:val="0"/>
              <w:autoSpaceDN w:val="0"/>
              <w:adjustRightInd w:val="0"/>
              <w:jc w:val="center"/>
              <w:rPr>
                <w:color w:val="000000"/>
              </w:rPr>
            </w:pPr>
            <w:r w:rsidRPr="00C4585A">
              <w:rPr>
                <w:color w:val="000000"/>
              </w:rPr>
              <w:t>Type of Respondent</w:t>
            </w:r>
          </w:p>
        </w:tc>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B925F4" w14:textId="77777777" w:rsidR="000F2F09" w:rsidRPr="00C4585A" w:rsidRDefault="000F2F09" w:rsidP="00B75727">
            <w:pPr>
              <w:widowControl w:val="0"/>
              <w:tabs>
                <w:tab w:val="left" w:pos="0"/>
              </w:tabs>
              <w:autoSpaceDE w:val="0"/>
              <w:autoSpaceDN w:val="0"/>
              <w:adjustRightInd w:val="0"/>
              <w:jc w:val="center"/>
              <w:rPr>
                <w:color w:val="000000"/>
              </w:rPr>
            </w:pPr>
            <w:r w:rsidRPr="00C4585A">
              <w:rPr>
                <w:color w:val="000000"/>
              </w:rPr>
              <w:t>Form Name</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Pr>
          <w:p w14:paraId="6BF1D33C" w14:textId="24626F4C" w:rsidR="000F2F09" w:rsidRPr="00C4585A" w:rsidRDefault="00B75727" w:rsidP="00B75727">
            <w:pPr>
              <w:widowControl w:val="0"/>
              <w:tabs>
                <w:tab w:val="left" w:pos="0"/>
              </w:tabs>
              <w:autoSpaceDE w:val="0"/>
              <w:autoSpaceDN w:val="0"/>
              <w:adjustRightInd w:val="0"/>
              <w:jc w:val="center"/>
              <w:rPr>
                <w:color w:val="000000"/>
              </w:rPr>
            </w:pPr>
            <w:r w:rsidRPr="00C4585A">
              <w:rPr>
                <w:color w:val="000000"/>
              </w:rPr>
              <w:t>Number</w:t>
            </w:r>
            <w:r w:rsidR="000F2F09" w:rsidRPr="00C4585A">
              <w:rPr>
                <w:color w:val="000000"/>
              </w:rPr>
              <w:t xml:space="preserve"> of</w:t>
            </w:r>
          </w:p>
          <w:p w14:paraId="37419D95" w14:textId="77777777" w:rsidR="000F2F09" w:rsidRPr="00C4585A" w:rsidRDefault="000F2F09" w:rsidP="00B75727">
            <w:pPr>
              <w:widowControl w:val="0"/>
              <w:tabs>
                <w:tab w:val="left" w:pos="0"/>
              </w:tabs>
              <w:autoSpaceDE w:val="0"/>
              <w:autoSpaceDN w:val="0"/>
              <w:adjustRightInd w:val="0"/>
              <w:jc w:val="center"/>
              <w:rPr>
                <w:color w:val="000000"/>
              </w:rPr>
            </w:pPr>
            <w:r w:rsidRPr="00C4585A">
              <w:rPr>
                <w:color w:val="000000"/>
              </w:rPr>
              <w:t>Respondents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472F79" w14:textId="6F547279" w:rsidR="000F2F09" w:rsidRPr="00C4585A" w:rsidRDefault="000F2F09" w:rsidP="00B75727">
            <w:pPr>
              <w:widowControl w:val="0"/>
              <w:tabs>
                <w:tab w:val="left" w:pos="0"/>
              </w:tabs>
              <w:autoSpaceDE w:val="0"/>
              <w:autoSpaceDN w:val="0"/>
              <w:adjustRightInd w:val="0"/>
              <w:jc w:val="center"/>
              <w:rPr>
                <w:color w:val="000000"/>
              </w:rPr>
            </w:pPr>
            <w:r w:rsidRPr="00C4585A">
              <w:rPr>
                <w:color w:val="000000"/>
              </w:rPr>
              <w:t>N</w:t>
            </w:r>
            <w:r w:rsidR="00B75727" w:rsidRPr="00C4585A">
              <w:rPr>
                <w:color w:val="000000"/>
              </w:rPr>
              <w:t>umber</w:t>
            </w:r>
            <w:r w:rsidRPr="00C4585A">
              <w:rPr>
                <w:color w:val="000000"/>
              </w:rPr>
              <w:t xml:space="preserve"> of</w:t>
            </w:r>
          </w:p>
          <w:p w14:paraId="24F526B3" w14:textId="15B8912F" w:rsidR="000F2F09" w:rsidRPr="00C4585A" w:rsidRDefault="000F2F09" w:rsidP="00B75727">
            <w:pPr>
              <w:widowControl w:val="0"/>
              <w:tabs>
                <w:tab w:val="left" w:pos="0"/>
              </w:tabs>
              <w:autoSpaceDE w:val="0"/>
              <w:autoSpaceDN w:val="0"/>
              <w:adjustRightInd w:val="0"/>
              <w:jc w:val="center"/>
              <w:rPr>
                <w:color w:val="000000"/>
              </w:rPr>
            </w:pPr>
            <w:r w:rsidRPr="00C4585A">
              <w:rPr>
                <w:color w:val="000000"/>
              </w:rPr>
              <w:t>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F0D90F" w14:textId="64A66A0D" w:rsidR="000F2F09" w:rsidRPr="00C4585A" w:rsidRDefault="00B75727" w:rsidP="00B75727">
            <w:pPr>
              <w:widowControl w:val="0"/>
              <w:tabs>
                <w:tab w:val="left" w:pos="0"/>
              </w:tabs>
              <w:autoSpaceDE w:val="0"/>
              <w:autoSpaceDN w:val="0"/>
              <w:adjustRightInd w:val="0"/>
              <w:jc w:val="center"/>
              <w:rPr>
                <w:color w:val="000000"/>
              </w:rPr>
            </w:pPr>
            <w:r w:rsidRPr="00C4585A">
              <w:rPr>
                <w:color w:val="000000"/>
              </w:rPr>
              <w:t>Average Burden per Response</w:t>
            </w:r>
          </w:p>
          <w:p w14:paraId="6BDA70AC" w14:textId="77C3BEEE" w:rsidR="00B75727" w:rsidRPr="00C4585A" w:rsidRDefault="00B75727" w:rsidP="00B75727">
            <w:pPr>
              <w:widowControl w:val="0"/>
              <w:tabs>
                <w:tab w:val="left" w:pos="0"/>
              </w:tabs>
              <w:autoSpaceDE w:val="0"/>
              <w:autoSpaceDN w:val="0"/>
              <w:adjustRightInd w:val="0"/>
              <w:jc w:val="center"/>
              <w:rPr>
                <w:color w:val="000000"/>
              </w:rPr>
            </w:pPr>
            <w:r w:rsidRPr="00C4585A">
              <w:rPr>
                <w:color w:val="000000"/>
              </w:rPr>
              <w:t>(hours)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2179E9" w14:textId="2B2D720D" w:rsidR="000F2F09" w:rsidRPr="00C4585A" w:rsidRDefault="00B75727" w:rsidP="00B75727">
            <w:pPr>
              <w:widowControl w:val="0"/>
              <w:tabs>
                <w:tab w:val="left" w:pos="0"/>
              </w:tabs>
              <w:autoSpaceDE w:val="0"/>
              <w:autoSpaceDN w:val="0"/>
              <w:adjustRightInd w:val="0"/>
              <w:jc w:val="center"/>
              <w:rPr>
                <w:color w:val="000000"/>
              </w:rPr>
            </w:pPr>
            <w:r w:rsidRPr="00C4585A">
              <w:rPr>
                <w:color w:val="000000"/>
              </w:rPr>
              <w:t xml:space="preserve">Average </w:t>
            </w:r>
            <w:r w:rsidR="000F2F09" w:rsidRPr="00C4585A">
              <w:rPr>
                <w:color w:val="000000"/>
              </w:rPr>
              <w:t>H</w:t>
            </w:r>
            <w:r w:rsidRPr="00C4585A">
              <w:rPr>
                <w:color w:val="000000"/>
              </w:rPr>
              <w:t>ourly Wage Rate (in dollars)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4EAA33" w14:textId="097D32E5" w:rsidR="000F2F09" w:rsidRPr="00C4585A" w:rsidRDefault="00B75727" w:rsidP="00B75727">
            <w:pPr>
              <w:widowControl w:val="0"/>
              <w:tabs>
                <w:tab w:val="left" w:pos="0"/>
              </w:tabs>
              <w:autoSpaceDE w:val="0"/>
              <w:autoSpaceDN w:val="0"/>
              <w:adjustRightInd w:val="0"/>
              <w:jc w:val="center"/>
              <w:rPr>
                <w:color w:val="000000"/>
              </w:rPr>
            </w:pPr>
            <w:r w:rsidRPr="00C4585A">
              <w:rPr>
                <w:color w:val="000000"/>
              </w:rPr>
              <w:t xml:space="preserve">Total </w:t>
            </w:r>
            <w:r w:rsidR="000F2F09" w:rsidRPr="00C4585A">
              <w:rPr>
                <w:color w:val="000000"/>
              </w:rPr>
              <w:t>Respondent Cost</w:t>
            </w:r>
          </w:p>
        </w:tc>
      </w:tr>
      <w:tr w:rsidR="00DF7AF4" w:rsidRPr="00C4585A" w14:paraId="06D87B09" w14:textId="77777777" w:rsidTr="000F2F09">
        <w:trPr>
          <w:jc w:val="center"/>
        </w:trPr>
        <w:tc>
          <w:tcPr>
            <w:tcW w:w="1705" w:type="dxa"/>
            <w:tcBorders>
              <w:top w:val="single" w:sz="4" w:space="0" w:color="auto"/>
              <w:left w:val="single" w:sz="4" w:space="0" w:color="auto"/>
              <w:bottom w:val="single" w:sz="4" w:space="0" w:color="auto"/>
              <w:right w:val="single" w:sz="4" w:space="0" w:color="auto"/>
            </w:tcBorders>
            <w:vAlign w:val="center"/>
          </w:tcPr>
          <w:p w14:paraId="61313936" w14:textId="6586D6E1" w:rsidR="00DF7AF4" w:rsidRPr="00C4585A" w:rsidRDefault="00875C58" w:rsidP="00D331CB">
            <w:pPr>
              <w:rPr>
                <w:color w:val="000000"/>
              </w:rPr>
            </w:pPr>
            <w:r>
              <w:rPr>
                <w:color w:val="000000"/>
              </w:rPr>
              <w:t xml:space="preserve">Individuals </w:t>
            </w:r>
            <w:r w:rsidR="00DF7AF4" w:rsidRPr="00C4585A">
              <w:rPr>
                <w:color w:val="000000"/>
              </w:rPr>
              <w:t>Responding to Initial Phone Call</w:t>
            </w:r>
            <w:r>
              <w:rPr>
                <w:color w:val="000000"/>
              </w:rPr>
              <w:t xml:space="preserve"> Who Refuse</w:t>
            </w:r>
            <w:r w:rsidR="00DF7AF4" w:rsidRPr="00C4585A">
              <w:rPr>
                <w:color w:val="000000"/>
              </w:rPr>
              <w:t xml:space="preserve"> to be Screened</w:t>
            </w:r>
          </w:p>
        </w:tc>
        <w:tc>
          <w:tcPr>
            <w:tcW w:w="1805" w:type="dxa"/>
            <w:tcBorders>
              <w:top w:val="single" w:sz="4" w:space="0" w:color="auto"/>
              <w:left w:val="single" w:sz="4" w:space="0" w:color="auto"/>
              <w:bottom w:val="single" w:sz="4" w:space="0" w:color="auto"/>
              <w:right w:val="single" w:sz="4" w:space="0" w:color="auto"/>
            </w:tcBorders>
            <w:vAlign w:val="center"/>
          </w:tcPr>
          <w:p w14:paraId="386CC63A" w14:textId="1A369F8E" w:rsidR="00DF7AF4" w:rsidRPr="00C4585A" w:rsidRDefault="000C2D1A" w:rsidP="00957A10">
            <w:pPr>
              <w:widowControl w:val="0"/>
              <w:tabs>
                <w:tab w:val="left" w:pos="0"/>
              </w:tabs>
              <w:autoSpaceDE w:val="0"/>
              <w:autoSpaceDN w:val="0"/>
              <w:adjustRightInd w:val="0"/>
              <w:jc w:val="center"/>
              <w:rPr>
                <w:color w:val="000000"/>
              </w:rPr>
            </w:pPr>
            <w:r w:rsidRPr="00C4585A">
              <w:rPr>
                <w:color w:val="000000"/>
              </w:rPr>
              <w:t>Screening Interview Guide</w:t>
            </w:r>
          </w:p>
        </w:tc>
        <w:tc>
          <w:tcPr>
            <w:tcW w:w="1563" w:type="dxa"/>
            <w:tcBorders>
              <w:top w:val="single" w:sz="4" w:space="0" w:color="auto"/>
              <w:left w:val="single" w:sz="4" w:space="0" w:color="auto"/>
              <w:bottom w:val="single" w:sz="4" w:space="0" w:color="auto"/>
              <w:right w:val="single" w:sz="4" w:space="0" w:color="auto"/>
            </w:tcBorders>
            <w:vAlign w:val="center"/>
          </w:tcPr>
          <w:p w14:paraId="3FFD7158" w14:textId="2B9F3751" w:rsidR="00DF7AF4" w:rsidRPr="00C4585A" w:rsidRDefault="000C2D1A" w:rsidP="00D331CB">
            <w:pPr>
              <w:widowControl w:val="0"/>
              <w:tabs>
                <w:tab w:val="left" w:pos="0"/>
              </w:tabs>
              <w:autoSpaceDE w:val="0"/>
              <w:autoSpaceDN w:val="0"/>
              <w:adjustRightInd w:val="0"/>
              <w:jc w:val="center"/>
              <w:rPr>
                <w:color w:val="000000"/>
              </w:rPr>
            </w:pPr>
            <w:r w:rsidRPr="00C4585A">
              <w:rPr>
                <w:color w:val="000000"/>
              </w:rPr>
              <w:t>2,500</w:t>
            </w:r>
          </w:p>
        </w:tc>
        <w:tc>
          <w:tcPr>
            <w:tcW w:w="1440" w:type="dxa"/>
            <w:tcBorders>
              <w:top w:val="single" w:sz="4" w:space="0" w:color="auto"/>
              <w:left w:val="single" w:sz="4" w:space="0" w:color="auto"/>
              <w:bottom w:val="single" w:sz="4" w:space="0" w:color="auto"/>
              <w:right w:val="single" w:sz="4" w:space="0" w:color="auto"/>
            </w:tcBorders>
            <w:vAlign w:val="center"/>
          </w:tcPr>
          <w:p w14:paraId="78F20160" w14:textId="1619E682" w:rsidR="00DF7AF4" w:rsidRPr="00C4585A" w:rsidRDefault="000C2D1A" w:rsidP="00D331CB">
            <w:pPr>
              <w:widowControl w:val="0"/>
              <w:tabs>
                <w:tab w:val="left" w:pos="0"/>
              </w:tabs>
              <w:autoSpaceDE w:val="0"/>
              <w:autoSpaceDN w:val="0"/>
              <w:adjustRightInd w:val="0"/>
              <w:jc w:val="center"/>
              <w:rPr>
                <w:color w:val="000000"/>
              </w:rPr>
            </w:pPr>
            <w:r w:rsidRPr="00C4585A">
              <w:rPr>
                <w:color w:val="00000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72BB9DB" w14:textId="7AACD906" w:rsidR="00DF7AF4" w:rsidRPr="00C4585A" w:rsidRDefault="000C2D1A" w:rsidP="00D331CB">
            <w:pPr>
              <w:widowControl w:val="0"/>
              <w:tabs>
                <w:tab w:val="left" w:pos="0"/>
              </w:tabs>
              <w:autoSpaceDE w:val="0"/>
              <w:autoSpaceDN w:val="0"/>
              <w:adjustRightInd w:val="0"/>
              <w:jc w:val="center"/>
              <w:rPr>
                <w:color w:val="000000"/>
              </w:rPr>
            </w:pPr>
            <w:r w:rsidRPr="00C4585A">
              <w:rPr>
                <w:color w:val="000000"/>
              </w:rPr>
              <w:t>42</w:t>
            </w:r>
          </w:p>
        </w:tc>
        <w:tc>
          <w:tcPr>
            <w:tcW w:w="1260" w:type="dxa"/>
            <w:tcBorders>
              <w:top w:val="single" w:sz="4" w:space="0" w:color="auto"/>
              <w:left w:val="single" w:sz="4" w:space="0" w:color="auto"/>
              <w:bottom w:val="single" w:sz="4" w:space="0" w:color="auto"/>
              <w:right w:val="single" w:sz="4" w:space="0" w:color="auto"/>
            </w:tcBorders>
            <w:vAlign w:val="center"/>
          </w:tcPr>
          <w:p w14:paraId="6385FBAB" w14:textId="540EA62D" w:rsidR="00DF7AF4" w:rsidRPr="00C4585A" w:rsidRDefault="000C2D1A" w:rsidP="00D331CB">
            <w:pPr>
              <w:widowControl w:val="0"/>
              <w:tabs>
                <w:tab w:val="left" w:pos="0"/>
              </w:tabs>
              <w:autoSpaceDE w:val="0"/>
              <w:autoSpaceDN w:val="0"/>
              <w:adjustRightInd w:val="0"/>
              <w:jc w:val="center"/>
              <w:rPr>
                <w:color w:val="000000"/>
              </w:rPr>
            </w:pPr>
            <w:r w:rsidRPr="00C4585A">
              <w:rPr>
                <w:color w:val="000000"/>
              </w:rPr>
              <w:t>$21.58</w:t>
            </w:r>
          </w:p>
        </w:tc>
        <w:tc>
          <w:tcPr>
            <w:tcW w:w="1350" w:type="dxa"/>
            <w:tcBorders>
              <w:top w:val="single" w:sz="4" w:space="0" w:color="auto"/>
              <w:left w:val="single" w:sz="4" w:space="0" w:color="auto"/>
              <w:bottom w:val="single" w:sz="4" w:space="0" w:color="auto"/>
              <w:right w:val="single" w:sz="4" w:space="0" w:color="auto"/>
            </w:tcBorders>
            <w:vAlign w:val="center"/>
          </w:tcPr>
          <w:p w14:paraId="2614CBBB" w14:textId="4082D174" w:rsidR="00DF7AF4" w:rsidRPr="00C4585A" w:rsidRDefault="000C2D1A" w:rsidP="004E6CCB">
            <w:pPr>
              <w:widowControl w:val="0"/>
              <w:tabs>
                <w:tab w:val="left" w:pos="0"/>
              </w:tabs>
              <w:autoSpaceDE w:val="0"/>
              <w:autoSpaceDN w:val="0"/>
              <w:adjustRightInd w:val="0"/>
              <w:jc w:val="center"/>
              <w:rPr>
                <w:color w:val="000000"/>
              </w:rPr>
            </w:pPr>
            <w:r w:rsidRPr="00C4585A">
              <w:rPr>
                <w:color w:val="000000"/>
              </w:rPr>
              <w:t>$906</w:t>
            </w:r>
          </w:p>
        </w:tc>
      </w:tr>
      <w:tr w:rsidR="000F2F09" w:rsidRPr="00C4585A" w14:paraId="79DD9550" w14:textId="77777777" w:rsidTr="000F2F09">
        <w:trPr>
          <w:jc w:val="center"/>
        </w:trPr>
        <w:tc>
          <w:tcPr>
            <w:tcW w:w="1705" w:type="dxa"/>
            <w:tcBorders>
              <w:top w:val="single" w:sz="4" w:space="0" w:color="auto"/>
              <w:left w:val="single" w:sz="4" w:space="0" w:color="auto"/>
              <w:bottom w:val="single" w:sz="4" w:space="0" w:color="auto"/>
              <w:right w:val="single" w:sz="4" w:space="0" w:color="auto"/>
            </w:tcBorders>
            <w:vAlign w:val="center"/>
          </w:tcPr>
          <w:p w14:paraId="06FC598B" w14:textId="7D2F565C" w:rsidR="000F2F09" w:rsidRPr="00C4585A" w:rsidRDefault="00DF7AF4" w:rsidP="000C2D1A">
            <w:pPr>
              <w:rPr>
                <w:color w:val="000000"/>
              </w:rPr>
            </w:pPr>
            <w:r w:rsidRPr="00C4585A">
              <w:rPr>
                <w:color w:val="000000"/>
              </w:rPr>
              <w:t>Individuals Responding to Initial Phone Call</w:t>
            </w:r>
            <w:r w:rsidR="000C2D1A" w:rsidRPr="00C4585A">
              <w:rPr>
                <w:color w:val="000000"/>
              </w:rPr>
              <w:t xml:space="preserve"> Responding to Screening Questions</w:t>
            </w:r>
            <w:r w:rsidRPr="00C4585A">
              <w:rPr>
                <w:color w:val="000000"/>
              </w:rPr>
              <w:t xml:space="preserve"> </w:t>
            </w:r>
          </w:p>
        </w:tc>
        <w:tc>
          <w:tcPr>
            <w:tcW w:w="1805" w:type="dxa"/>
            <w:tcBorders>
              <w:top w:val="single" w:sz="4" w:space="0" w:color="auto"/>
              <w:left w:val="single" w:sz="4" w:space="0" w:color="auto"/>
              <w:bottom w:val="single" w:sz="4" w:space="0" w:color="auto"/>
              <w:right w:val="single" w:sz="4" w:space="0" w:color="auto"/>
            </w:tcBorders>
            <w:vAlign w:val="center"/>
          </w:tcPr>
          <w:p w14:paraId="1A03D1A9" w14:textId="3C93BBAA" w:rsidR="000F2F09" w:rsidRPr="00C4585A" w:rsidRDefault="000F2F09" w:rsidP="00957A10">
            <w:pPr>
              <w:widowControl w:val="0"/>
              <w:tabs>
                <w:tab w:val="left" w:pos="0"/>
              </w:tabs>
              <w:autoSpaceDE w:val="0"/>
              <w:autoSpaceDN w:val="0"/>
              <w:adjustRightInd w:val="0"/>
              <w:jc w:val="center"/>
              <w:rPr>
                <w:color w:val="000000"/>
              </w:rPr>
            </w:pPr>
            <w:r w:rsidRPr="00C4585A">
              <w:rPr>
                <w:color w:val="000000"/>
              </w:rPr>
              <w:t>Screening Interview Guide</w:t>
            </w:r>
            <w:r w:rsidR="001661C5">
              <w:rPr>
                <w:color w:val="000000"/>
              </w:rPr>
              <w:t xml:space="preserve"> </w:t>
            </w:r>
          </w:p>
        </w:tc>
        <w:tc>
          <w:tcPr>
            <w:tcW w:w="1563" w:type="dxa"/>
            <w:tcBorders>
              <w:top w:val="single" w:sz="4" w:space="0" w:color="auto"/>
              <w:left w:val="single" w:sz="4" w:space="0" w:color="auto"/>
              <w:bottom w:val="single" w:sz="4" w:space="0" w:color="auto"/>
              <w:right w:val="single" w:sz="4" w:space="0" w:color="auto"/>
            </w:tcBorders>
            <w:vAlign w:val="center"/>
          </w:tcPr>
          <w:p w14:paraId="1F8F01A9" w14:textId="2731A248" w:rsidR="000F2F09" w:rsidRPr="00C4585A" w:rsidRDefault="000F2F09" w:rsidP="00D331CB">
            <w:pPr>
              <w:widowControl w:val="0"/>
              <w:tabs>
                <w:tab w:val="left" w:pos="0"/>
              </w:tabs>
              <w:autoSpaceDE w:val="0"/>
              <w:autoSpaceDN w:val="0"/>
              <w:adjustRightInd w:val="0"/>
              <w:jc w:val="center"/>
              <w:rPr>
                <w:color w:val="000000"/>
              </w:rPr>
            </w:pPr>
            <w:r w:rsidRPr="00C4585A">
              <w:rPr>
                <w:color w:val="000000"/>
              </w:rPr>
              <w:t>1</w:t>
            </w:r>
            <w:r w:rsidR="000C2D1A" w:rsidRPr="00C4585A">
              <w:rPr>
                <w:color w:val="000000"/>
              </w:rPr>
              <w:t>,</w:t>
            </w:r>
            <w:r w:rsidRPr="00C4585A">
              <w:rPr>
                <w:color w:val="000000"/>
              </w:rPr>
              <w:t>500</w:t>
            </w:r>
          </w:p>
        </w:tc>
        <w:tc>
          <w:tcPr>
            <w:tcW w:w="1440" w:type="dxa"/>
            <w:tcBorders>
              <w:top w:val="single" w:sz="4" w:space="0" w:color="auto"/>
              <w:left w:val="single" w:sz="4" w:space="0" w:color="auto"/>
              <w:bottom w:val="single" w:sz="4" w:space="0" w:color="auto"/>
              <w:right w:val="single" w:sz="4" w:space="0" w:color="auto"/>
            </w:tcBorders>
            <w:vAlign w:val="center"/>
          </w:tcPr>
          <w:p w14:paraId="4C3F6BE3" w14:textId="77777777" w:rsidR="000F2F09" w:rsidRPr="00C4585A" w:rsidRDefault="000F2F09" w:rsidP="00D331CB">
            <w:pPr>
              <w:widowControl w:val="0"/>
              <w:tabs>
                <w:tab w:val="left" w:pos="0"/>
              </w:tabs>
              <w:autoSpaceDE w:val="0"/>
              <w:autoSpaceDN w:val="0"/>
              <w:adjustRightInd w:val="0"/>
              <w:jc w:val="center"/>
              <w:rPr>
                <w:color w:val="000000"/>
              </w:rPr>
            </w:pPr>
            <w:r w:rsidRPr="00C4585A">
              <w:rPr>
                <w:color w:val="00000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81AC5D9" w14:textId="77777777" w:rsidR="000F2F09" w:rsidRPr="00C4585A" w:rsidRDefault="000F2F09" w:rsidP="00D331CB">
            <w:pPr>
              <w:widowControl w:val="0"/>
              <w:tabs>
                <w:tab w:val="left" w:pos="0"/>
              </w:tabs>
              <w:autoSpaceDE w:val="0"/>
              <w:autoSpaceDN w:val="0"/>
              <w:adjustRightInd w:val="0"/>
              <w:jc w:val="center"/>
              <w:rPr>
                <w:color w:val="000000"/>
              </w:rPr>
            </w:pPr>
            <w:r w:rsidRPr="00C4585A">
              <w:rPr>
                <w:color w:val="000000"/>
              </w:rPr>
              <w:t>125</w:t>
            </w:r>
          </w:p>
        </w:tc>
        <w:tc>
          <w:tcPr>
            <w:tcW w:w="1260" w:type="dxa"/>
            <w:tcBorders>
              <w:top w:val="single" w:sz="4" w:space="0" w:color="auto"/>
              <w:left w:val="single" w:sz="4" w:space="0" w:color="auto"/>
              <w:bottom w:val="single" w:sz="4" w:space="0" w:color="auto"/>
              <w:right w:val="single" w:sz="4" w:space="0" w:color="auto"/>
            </w:tcBorders>
            <w:vAlign w:val="center"/>
          </w:tcPr>
          <w:p w14:paraId="7624DC43" w14:textId="77777777" w:rsidR="000F2F09" w:rsidRPr="00C4585A" w:rsidRDefault="000F2F09" w:rsidP="00D331CB">
            <w:pPr>
              <w:widowControl w:val="0"/>
              <w:tabs>
                <w:tab w:val="left" w:pos="0"/>
              </w:tabs>
              <w:autoSpaceDE w:val="0"/>
              <w:autoSpaceDN w:val="0"/>
              <w:adjustRightInd w:val="0"/>
              <w:jc w:val="center"/>
              <w:rPr>
                <w:color w:val="000000"/>
              </w:rPr>
            </w:pPr>
            <w:r w:rsidRPr="00C4585A">
              <w:rPr>
                <w:color w:val="000000"/>
              </w:rPr>
              <w:t>$21.58</w:t>
            </w:r>
          </w:p>
        </w:tc>
        <w:tc>
          <w:tcPr>
            <w:tcW w:w="1350" w:type="dxa"/>
            <w:tcBorders>
              <w:top w:val="single" w:sz="4" w:space="0" w:color="auto"/>
              <w:left w:val="single" w:sz="4" w:space="0" w:color="auto"/>
              <w:bottom w:val="single" w:sz="4" w:space="0" w:color="auto"/>
              <w:right w:val="single" w:sz="4" w:space="0" w:color="auto"/>
            </w:tcBorders>
            <w:vAlign w:val="center"/>
          </w:tcPr>
          <w:p w14:paraId="7F22ECA6" w14:textId="77777777" w:rsidR="000F2F09" w:rsidRPr="00C4585A" w:rsidRDefault="000F2F09" w:rsidP="00D331CB">
            <w:pPr>
              <w:widowControl w:val="0"/>
              <w:tabs>
                <w:tab w:val="left" w:pos="0"/>
              </w:tabs>
              <w:autoSpaceDE w:val="0"/>
              <w:autoSpaceDN w:val="0"/>
              <w:adjustRightInd w:val="0"/>
              <w:jc w:val="center"/>
              <w:rPr>
                <w:color w:val="000000"/>
                <w:highlight w:val="yellow"/>
              </w:rPr>
            </w:pPr>
            <w:r w:rsidRPr="00C4585A">
              <w:rPr>
                <w:color w:val="000000"/>
              </w:rPr>
              <w:t>$2,698</w:t>
            </w:r>
          </w:p>
        </w:tc>
      </w:tr>
      <w:tr w:rsidR="000F2F09" w:rsidRPr="00C4585A" w14:paraId="1DD81AB4" w14:textId="77777777" w:rsidTr="000F2F09">
        <w:trPr>
          <w:jc w:val="center"/>
        </w:trPr>
        <w:tc>
          <w:tcPr>
            <w:tcW w:w="1705" w:type="dxa"/>
            <w:tcBorders>
              <w:top w:val="single" w:sz="4" w:space="0" w:color="auto"/>
              <w:left w:val="single" w:sz="4" w:space="0" w:color="auto"/>
              <w:bottom w:val="single" w:sz="4" w:space="0" w:color="auto"/>
              <w:right w:val="single" w:sz="4" w:space="0" w:color="auto"/>
            </w:tcBorders>
            <w:vAlign w:val="center"/>
          </w:tcPr>
          <w:p w14:paraId="184213B7" w14:textId="6E792451" w:rsidR="000F2F09" w:rsidRPr="00C4585A" w:rsidRDefault="001A0D93" w:rsidP="00D331CB">
            <w:pPr>
              <w:rPr>
                <w:color w:val="000000"/>
              </w:rPr>
            </w:pPr>
            <w:r>
              <w:rPr>
                <w:color w:val="000000"/>
              </w:rPr>
              <w:t>Study Participants</w:t>
            </w:r>
          </w:p>
        </w:tc>
        <w:tc>
          <w:tcPr>
            <w:tcW w:w="1805" w:type="dxa"/>
            <w:tcBorders>
              <w:top w:val="single" w:sz="4" w:space="0" w:color="auto"/>
              <w:left w:val="single" w:sz="4" w:space="0" w:color="auto"/>
              <w:bottom w:val="single" w:sz="4" w:space="0" w:color="auto"/>
              <w:right w:val="single" w:sz="4" w:space="0" w:color="auto"/>
            </w:tcBorders>
            <w:vAlign w:val="center"/>
          </w:tcPr>
          <w:p w14:paraId="39FB090E" w14:textId="0A9341A0" w:rsidR="000F2F09" w:rsidRPr="00C4585A" w:rsidRDefault="00227BF6" w:rsidP="00957A10">
            <w:pPr>
              <w:widowControl w:val="0"/>
              <w:tabs>
                <w:tab w:val="left" w:pos="0"/>
              </w:tabs>
              <w:autoSpaceDE w:val="0"/>
              <w:autoSpaceDN w:val="0"/>
              <w:adjustRightInd w:val="0"/>
              <w:jc w:val="center"/>
              <w:rPr>
                <w:color w:val="000000"/>
              </w:rPr>
            </w:pPr>
            <w:r w:rsidRPr="00C4585A">
              <w:rPr>
                <w:color w:val="000000"/>
              </w:rPr>
              <w:t>Baseline Interview</w:t>
            </w:r>
            <w:r w:rsidR="000F2F09" w:rsidRPr="00C4585A">
              <w:rPr>
                <w:color w:val="000000"/>
              </w:rPr>
              <w:t xml:space="preserve"> Guide</w:t>
            </w:r>
            <w:r w:rsidR="001661C5">
              <w:rPr>
                <w:color w:val="000000"/>
              </w:rPr>
              <w:t xml:space="preserve"> </w:t>
            </w:r>
          </w:p>
        </w:tc>
        <w:tc>
          <w:tcPr>
            <w:tcW w:w="1563" w:type="dxa"/>
            <w:tcBorders>
              <w:top w:val="single" w:sz="4" w:space="0" w:color="auto"/>
              <w:left w:val="single" w:sz="4" w:space="0" w:color="auto"/>
              <w:bottom w:val="single" w:sz="4" w:space="0" w:color="auto"/>
              <w:right w:val="single" w:sz="4" w:space="0" w:color="auto"/>
            </w:tcBorders>
            <w:vAlign w:val="center"/>
          </w:tcPr>
          <w:p w14:paraId="6E97330D" w14:textId="656A2011" w:rsidR="000F2F09" w:rsidRPr="00C4585A" w:rsidRDefault="00492E0A" w:rsidP="00D331CB">
            <w:pPr>
              <w:widowControl w:val="0"/>
              <w:tabs>
                <w:tab w:val="left" w:pos="0"/>
              </w:tabs>
              <w:autoSpaceDE w:val="0"/>
              <w:autoSpaceDN w:val="0"/>
              <w:adjustRightInd w:val="0"/>
              <w:jc w:val="center"/>
              <w:rPr>
                <w:color w:val="000000"/>
              </w:rPr>
            </w:pPr>
            <w:r w:rsidRPr="00C4585A">
              <w:rPr>
                <w:color w:val="000000"/>
              </w:rPr>
              <w:t>1000</w:t>
            </w:r>
          </w:p>
        </w:tc>
        <w:tc>
          <w:tcPr>
            <w:tcW w:w="1440" w:type="dxa"/>
            <w:tcBorders>
              <w:top w:val="single" w:sz="4" w:space="0" w:color="auto"/>
              <w:left w:val="single" w:sz="4" w:space="0" w:color="auto"/>
              <w:bottom w:val="single" w:sz="4" w:space="0" w:color="auto"/>
              <w:right w:val="single" w:sz="4" w:space="0" w:color="auto"/>
            </w:tcBorders>
            <w:vAlign w:val="center"/>
          </w:tcPr>
          <w:p w14:paraId="398E792D" w14:textId="77777777" w:rsidR="000F2F09" w:rsidRPr="00C4585A" w:rsidRDefault="000F2F09" w:rsidP="00D331CB">
            <w:pPr>
              <w:widowControl w:val="0"/>
              <w:tabs>
                <w:tab w:val="left" w:pos="0"/>
              </w:tabs>
              <w:autoSpaceDE w:val="0"/>
              <w:autoSpaceDN w:val="0"/>
              <w:adjustRightInd w:val="0"/>
              <w:jc w:val="center"/>
              <w:rPr>
                <w:color w:val="000000"/>
              </w:rPr>
            </w:pPr>
            <w:r w:rsidRPr="00C4585A">
              <w:rPr>
                <w:color w:val="00000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9CB8C24" w14:textId="43B2BDCD" w:rsidR="000F2F09" w:rsidRPr="00C4585A" w:rsidRDefault="005E609B" w:rsidP="00D331CB">
            <w:pPr>
              <w:widowControl w:val="0"/>
              <w:tabs>
                <w:tab w:val="left" w:pos="0"/>
              </w:tabs>
              <w:autoSpaceDE w:val="0"/>
              <w:autoSpaceDN w:val="0"/>
              <w:adjustRightInd w:val="0"/>
              <w:jc w:val="center"/>
              <w:rPr>
                <w:color w:val="000000"/>
              </w:rPr>
            </w:pPr>
            <w:r>
              <w:rPr>
                <w:color w:val="000000"/>
              </w:rPr>
              <w:t>167</w:t>
            </w:r>
          </w:p>
        </w:tc>
        <w:tc>
          <w:tcPr>
            <w:tcW w:w="1260" w:type="dxa"/>
            <w:tcBorders>
              <w:top w:val="single" w:sz="4" w:space="0" w:color="auto"/>
              <w:left w:val="single" w:sz="4" w:space="0" w:color="auto"/>
              <w:bottom w:val="single" w:sz="4" w:space="0" w:color="auto"/>
              <w:right w:val="single" w:sz="4" w:space="0" w:color="auto"/>
            </w:tcBorders>
            <w:vAlign w:val="center"/>
          </w:tcPr>
          <w:p w14:paraId="00CBFDED" w14:textId="77777777" w:rsidR="000F2F09" w:rsidRPr="00C4585A" w:rsidRDefault="000F2F09" w:rsidP="00D331CB">
            <w:pPr>
              <w:widowControl w:val="0"/>
              <w:tabs>
                <w:tab w:val="left" w:pos="0"/>
              </w:tabs>
              <w:autoSpaceDE w:val="0"/>
              <w:autoSpaceDN w:val="0"/>
              <w:adjustRightInd w:val="0"/>
              <w:jc w:val="center"/>
              <w:rPr>
                <w:color w:val="000000"/>
              </w:rPr>
            </w:pPr>
            <w:r w:rsidRPr="00C4585A">
              <w:rPr>
                <w:color w:val="000000"/>
              </w:rPr>
              <w:t>$21.58</w:t>
            </w:r>
          </w:p>
        </w:tc>
        <w:tc>
          <w:tcPr>
            <w:tcW w:w="1350" w:type="dxa"/>
            <w:tcBorders>
              <w:top w:val="single" w:sz="4" w:space="0" w:color="auto"/>
              <w:left w:val="single" w:sz="4" w:space="0" w:color="auto"/>
              <w:bottom w:val="single" w:sz="4" w:space="0" w:color="auto"/>
              <w:right w:val="single" w:sz="4" w:space="0" w:color="auto"/>
            </w:tcBorders>
            <w:vAlign w:val="center"/>
          </w:tcPr>
          <w:p w14:paraId="2CD90D18" w14:textId="3B2831B9" w:rsidR="000F2F09" w:rsidRPr="00C4585A" w:rsidRDefault="000F2F09" w:rsidP="005E609B">
            <w:pPr>
              <w:widowControl w:val="0"/>
              <w:tabs>
                <w:tab w:val="left" w:pos="0"/>
              </w:tabs>
              <w:autoSpaceDE w:val="0"/>
              <w:autoSpaceDN w:val="0"/>
              <w:adjustRightInd w:val="0"/>
              <w:jc w:val="center"/>
              <w:rPr>
                <w:color w:val="000000"/>
              </w:rPr>
            </w:pPr>
            <w:r w:rsidRPr="00C4585A">
              <w:rPr>
                <w:color w:val="000000"/>
              </w:rPr>
              <w:t>$</w:t>
            </w:r>
            <w:r w:rsidR="005E609B">
              <w:rPr>
                <w:color w:val="000000"/>
              </w:rPr>
              <w:t>3,603</w:t>
            </w:r>
          </w:p>
        </w:tc>
      </w:tr>
      <w:tr w:rsidR="00004567" w:rsidRPr="00C4585A" w14:paraId="0A446698" w14:textId="77777777" w:rsidTr="000F2F09">
        <w:trPr>
          <w:jc w:val="center"/>
        </w:trPr>
        <w:tc>
          <w:tcPr>
            <w:tcW w:w="1705" w:type="dxa"/>
            <w:tcBorders>
              <w:top w:val="single" w:sz="4" w:space="0" w:color="auto"/>
              <w:left w:val="single" w:sz="4" w:space="0" w:color="auto"/>
              <w:bottom w:val="single" w:sz="4" w:space="0" w:color="auto"/>
              <w:right w:val="single" w:sz="4" w:space="0" w:color="auto"/>
            </w:tcBorders>
            <w:vAlign w:val="center"/>
          </w:tcPr>
          <w:p w14:paraId="75FA6AD6" w14:textId="38731D67" w:rsidR="00004567" w:rsidRPr="00C4585A" w:rsidRDefault="001A0D93" w:rsidP="00004567">
            <w:pPr>
              <w:rPr>
                <w:color w:val="000000"/>
              </w:rPr>
            </w:pPr>
            <w:r>
              <w:rPr>
                <w:color w:val="000000"/>
              </w:rPr>
              <w:t>Study Participants</w:t>
            </w:r>
          </w:p>
        </w:tc>
        <w:tc>
          <w:tcPr>
            <w:tcW w:w="1805" w:type="dxa"/>
            <w:tcBorders>
              <w:top w:val="single" w:sz="4" w:space="0" w:color="auto"/>
              <w:left w:val="single" w:sz="4" w:space="0" w:color="auto"/>
              <w:bottom w:val="single" w:sz="4" w:space="0" w:color="auto"/>
              <w:right w:val="single" w:sz="4" w:space="0" w:color="auto"/>
            </w:tcBorders>
            <w:vAlign w:val="center"/>
          </w:tcPr>
          <w:p w14:paraId="22E19140" w14:textId="4E495AEF" w:rsidR="00004567" w:rsidRPr="00C4585A" w:rsidRDefault="00004567" w:rsidP="00957A10">
            <w:pPr>
              <w:widowControl w:val="0"/>
              <w:tabs>
                <w:tab w:val="left" w:pos="0"/>
              </w:tabs>
              <w:autoSpaceDE w:val="0"/>
              <w:autoSpaceDN w:val="0"/>
              <w:adjustRightInd w:val="0"/>
              <w:jc w:val="center"/>
              <w:rPr>
                <w:color w:val="000000"/>
              </w:rPr>
            </w:pPr>
            <w:r w:rsidRPr="00C4585A">
              <w:rPr>
                <w:color w:val="000000"/>
              </w:rPr>
              <w:t>MPT</w:t>
            </w:r>
            <w:r w:rsidR="001661C5">
              <w:rPr>
                <w:color w:val="000000"/>
              </w:rPr>
              <w:t xml:space="preserve"> </w:t>
            </w:r>
          </w:p>
        </w:tc>
        <w:tc>
          <w:tcPr>
            <w:tcW w:w="1563" w:type="dxa"/>
            <w:tcBorders>
              <w:top w:val="single" w:sz="4" w:space="0" w:color="auto"/>
              <w:left w:val="single" w:sz="4" w:space="0" w:color="auto"/>
              <w:bottom w:val="single" w:sz="4" w:space="0" w:color="auto"/>
              <w:right w:val="single" w:sz="4" w:space="0" w:color="auto"/>
            </w:tcBorders>
            <w:vAlign w:val="center"/>
          </w:tcPr>
          <w:p w14:paraId="428E0151" w14:textId="1FF06767" w:rsidR="00004567" w:rsidRPr="00C4585A" w:rsidRDefault="00004567" w:rsidP="00004567">
            <w:pPr>
              <w:widowControl w:val="0"/>
              <w:tabs>
                <w:tab w:val="left" w:pos="0"/>
              </w:tabs>
              <w:autoSpaceDE w:val="0"/>
              <w:autoSpaceDN w:val="0"/>
              <w:adjustRightInd w:val="0"/>
              <w:jc w:val="center"/>
              <w:rPr>
                <w:color w:val="000000"/>
              </w:rPr>
            </w:pPr>
            <w:r w:rsidRPr="00C4585A">
              <w:rPr>
                <w:color w:val="000000"/>
              </w:rPr>
              <w:t>500</w:t>
            </w:r>
          </w:p>
        </w:tc>
        <w:tc>
          <w:tcPr>
            <w:tcW w:w="1440" w:type="dxa"/>
            <w:tcBorders>
              <w:top w:val="single" w:sz="4" w:space="0" w:color="auto"/>
              <w:left w:val="single" w:sz="4" w:space="0" w:color="auto"/>
              <w:bottom w:val="single" w:sz="4" w:space="0" w:color="auto"/>
              <w:right w:val="single" w:sz="4" w:space="0" w:color="auto"/>
            </w:tcBorders>
            <w:vAlign w:val="center"/>
          </w:tcPr>
          <w:p w14:paraId="5CD55BB0" w14:textId="64BB8F77" w:rsidR="00004567" w:rsidRPr="00C4585A" w:rsidRDefault="00004567" w:rsidP="00004567">
            <w:pPr>
              <w:widowControl w:val="0"/>
              <w:tabs>
                <w:tab w:val="left" w:pos="0"/>
              </w:tabs>
              <w:autoSpaceDE w:val="0"/>
              <w:autoSpaceDN w:val="0"/>
              <w:adjustRightInd w:val="0"/>
              <w:jc w:val="center"/>
              <w:rPr>
                <w:color w:val="000000"/>
              </w:rPr>
            </w:pPr>
            <w:r w:rsidRPr="00C4585A">
              <w:rPr>
                <w:color w:val="000000"/>
              </w:rPr>
              <w:t>1</w:t>
            </w:r>
          </w:p>
        </w:tc>
        <w:tc>
          <w:tcPr>
            <w:tcW w:w="1170" w:type="dxa"/>
            <w:tcBorders>
              <w:top w:val="single" w:sz="4" w:space="0" w:color="auto"/>
              <w:left w:val="single" w:sz="4" w:space="0" w:color="auto"/>
              <w:bottom w:val="single" w:sz="4" w:space="0" w:color="auto"/>
              <w:right w:val="single" w:sz="4" w:space="0" w:color="auto"/>
            </w:tcBorders>
            <w:vAlign w:val="center"/>
          </w:tcPr>
          <w:p w14:paraId="002B51EC" w14:textId="0A7BB927" w:rsidR="00004567" w:rsidRPr="00C4585A" w:rsidRDefault="00004567" w:rsidP="00004567">
            <w:pPr>
              <w:widowControl w:val="0"/>
              <w:tabs>
                <w:tab w:val="left" w:pos="0"/>
              </w:tabs>
              <w:autoSpaceDE w:val="0"/>
              <w:autoSpaceDN w:val="0"/>
              <w:adjustRightInd w:val="0"/>
              <w:jc w:val="center"/>
              <w:rPr>
                <w:color w:val="000000"/>
              </w:rPr>
            </w:pPr>
            <w:r w:rsidRPr="00C4585A">
              <w:rPr>
                <w:color w:val="000000"/>
              </w:rPr>
              <w:t>250</w:t>
            </w:r>
          </w:p>
        </w:tc>
        <w:tc>
          <w:tcPr>
            <w:tcW w:w="1260" w:type="dxa"/>
            <w:tcBorders>
              <w:top w:val="single" w:sz="4" w:space="0" w:color="auto"/>
              <w:left w:val="single" w:sz="4" w:space="0" w:color="auto"/>
              <w:bottom w:val="single" w:sz="4" w:space="0" w:color="auto"/>
              <w:right w:val="single" w:sz="4" w:space="0" w:color="auto"/>
            </w:tcBorders>
            <w:vAlign w:val="center"/>
          </w:tcPr>
          <w:p w14:paraId="18F27C31" w14:textId="477AB661" w:rsidR="00004567" w:rsidRPr="00C4585A" w:rsidRDefault="00004567" w:rsidP="00004567">
            <w:pPr>
              <w:widowControl w:val="0"/>
              <w:tabs>
                <w:tab w:val="left" w:pos="0"/>
              </w:tabs>
              <w:autoSpaceDE w:val="0"/>
              <w:autoSpaceDN w:val="0"/>
              <w:adjustRightInd w:val="0"/>
              <w:jc w:val="center"/>
              <w:rPr>
                <w:color w:val="000000"/>
              </w:rPr>
            </w:pPr>
            <w:r w:rsidRPr="00C4585A">
              <w:rPr>
                <w:color w:val="000000"/>
              </w:rPr>
              <w:t>$21.58</w:t>
            </w:r>
          </w:p>
        </w:tc>
        <w:tc>
          <w:tcPr>
            <w:tcW w:w="1350" w:type="dxa"/>
            <w:tcBorders>
              <w:top w:val="single" w:sz="4" w:space="0" w:color="auto"/>
              <w:left w:val="single" w:sz="4" w:space="0" w:color="auto"/>
              <w:bottom w:val="single" w:sz="4" w:space="0" w:color="auto"/>
              <w:right w:val="single" w:sz="4" w:space="0" w:color="auto"/>
            </w:tcBorders>
            <w:vAlign w:val="center"/>
          </w:tcPr>
          <w:p w14:paraId="299312C9" w14:textId="49B37D55" w:rsidR="00004567" w:rsidRPr="00C4585A" w:rsidRDefault="00004567" w:rsidP="00004567">
            <w:pPr>
              <w:widowControl w:val="0"/>
              <w:tabs>
                <w:tab w:val="left" w:pos="0"/>
              </w:tabs>
              <w:autoSpaceDE w:val="0"/>
              <w:autoSpaceDN w:val="0"/>
              <w:adjustRightInd w:val="0"/>
              <w:jc w:val="center"/>
            </w:pPr>
            <w:r w:rsidRPr="00C4585A">
              <w:rPr>
                <w:color w:val="000000"/>
              </w:rPr>
              <w:t>$5,395</w:t>
            </w:r>
          </w:p>
        </w:tc>
      </w:tr>
      <w:tr w:rsidR="000F2F09" w:rsidRPr="00C4585A" w14:paraId="72A6AA8C" w14:textId="77777777" w:rsidTr="000F2F09">
        <w:trPr>
          <w:jc w:val="center"/>
        </w:trPr>
        <w:tc>
          <w:tcPr>
            <w:tcW w:w="1705" w:type="dxa"/>
            <w:tcBorders>
              <w:top w:val="single" w:sz="4" w:space="0" w:color="auto"/>
              <w:left w:val="single" w:sz="4" w:space="0" w:color="auto"/>
              <w:bottom w:val="single" w:sz="4" w:space="0" w:color="auto"/>
              <w:right w:val="single" w:sz="4" w:space="0" w:color="auto"/>
            </w:tcBorders>
            <w:vAlign w:val="center"/>
          </w:tcPr>
          <w:p w14:paraId="26B2688A" w14:textId="333BDA80" w:rsidR="000F2F09" w:rsidRPr="00C4585A" w:rsidRDefault="001A0D93" w:rsidP="000F2F09">
            <w:pPr>
              <w:rPr>
                <w:color w:val="000000"/>
              </w:rPr>
            </w:pPr>
            <w:r>
              <w:rPr>
                <w:color w:val="000000"/>
              </w:rPr>
              <w:t>Study Participants</w:t>
            </w:r>
          </w:p>
        </w:tc>
        <w:tc>
          <w:tcPr>
            <w:tcW w:w="1805" w:type="dxa"/>
            <w:tcBorders>
              <w:top w:val="single" w:sz="4" w:space="0" w:color="auto"/>
              <w:left w:val="single" w:sz="4" w:space="0" w:color="auto"/>
              <w:bottom w:val="single" w:sz="4" w:space="0" w:color="auto"/>
              <w:right w:val="single" w:sz="4" w:space="0" w:color="auto"/>
            </w:tcBorders>
            <w:vAlign w:val="center"/>
          </w:tcPr>
          <w:p w14:paraId="25613261" w14:textId="6F326B6C" w:rsidR="000F2F09" w:rsidRPr="00C4585A" w:rsidRDefault="00227BF6" w:rsidP="00957A10">
            <w:pPr>
              <w:widowControl w:val="0"/>
              <w:tabs>
                <w:tab w:val="left" w:pos="0"/>
              </w:tabs>
              <w:autoSpaceDE w:val="0"/>
              <w:autoSpaceDN w:val="0"/>
              <w:adjustRightInd w:val="0"/>
              <w:jc w:val="center"/>
              <w:rPr>
                <w:color w:val="000000"/>
              </w:rPr>
            </w:pPr>
            <w:r w:rsidRPr="00C4585A">
              <w:rPr>
                <w:color w:val="000000"/>
              </w:rPr>
              <w:t xml:space="preserve">Follow-up Interview Guide </w:t>
            </w:r>
          </w:p>
        </w:tc>
        <w:tc>
          <w:tcPr>
            <w:tcW w:w="1563" w:type="dxa"/>
            <w:tcBorders>
              <w:top w:val="single" w:sz="4" w:space="0" w:color="auto"/>
              <w:left w:val="single" w:sz="4" w:space="0" w:color="auto"/>
              <w:bottom w:val="single" w:sz="4" w:space="0" w:color="auto"/>
              <w:right w:val="single" w:sz="4" w:space="0" w:color="auto"/>
            </w:tcBorders>
            <w:vAlign w:val="center"/>
          </w:tcPr>
          <w:p w14:paraId="1CD66837" w14:textId="234BC5A5" w:rsidR="000F2F09" w:rsidRPr="00C4585A" w:rsidRDefault="00492E0A" w:rsidP="00D331CB">
            <w:pPr>
              <w:widowControl w:val="0"/>
              <w:tabs>
                <w:tab w:val="left" w:pos="0"/>
              </w:tabs>
              <w:autoSpaceDE w:val="0"/>
              <w:autoSpaceDN w:val="0"/>
              <w:adjustRightInd w:val="0"/>
              <w:jc w:val="center"/>
              <w:rPr>
                <w:color w:val="000000"/>
              </w:rPr>
            </w:pPr>
            <w:r w:rsidRPr="00C4585A">
              <w:rPr>
                <w:color w:val="000000"/>
              </w:rPr>
              <w:t>900</w:t>
            </w:r>
          </w:p>
        </w:tc>
        <w:tc>
          <w:tcPr>
            <w:tcW w:w="1440" w:type="dxa"/>
            <w:tcBorders>
              <w:top w:val="single" w:sz="4" w:space="0" w:color="auto"/>
              <w:left w:val="single" w:sz="4" w:space="0" w:color="auto"/>
              <w:bottom w:val="single" w:sz="4" w:space="0" w:color="auto"/>
              <w:right w:val="single" w:sz="4" w:space="0" w:color="auto"/>
            </w:tcBorders>
            <w:vAlign w:val="center"/>
          </w:tcPr>
          <w:p w14:paraId="6868C990" w14:textId="77777777" w:rsidR="000F2F09" w:rsidRPr="00C4585A" w:rsidRDefault="000F2F09" w:rsidP="00D331CB">
            <w:pPr>
              <w:widowControl w:val="0"/>
              <w:tabs>
                <w:tab w:val="left" w:pos="0"/>
              </w:tabs>
              <w:autoSpaceDE w:val="0"/>
              <w:autoSpaceDN w:val="0"/>
              <w:adjustRightInd w:val="0"/>
              <w:jc w:val="center"/>
              <w:rPr>
                <w:color w:val="000000"/>
              </w:rPr>
            </w:pPr>
            <w:r w:rsidRPr="00C4585A">
              <w:rPr>
                <w:color w:val="00000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7099360" w14:textId="2CEA01CA" w:rsidR="000F2F09" w:rsidRPr="00C4585A" w:rsidRDefault="00492E0A" w:rsidP="00D331CB">
            <w:pPr>
              <w:widowControl w:val="0"/>
              <w:tabs>
                <w:tab w:val="left" w:pos="0"/>
              </w:tabs>
              <w:autoSpaceDE w:val="0"/>
              <w:autoSpaceDN w:val="0"/>
              <w:adjustRightInd w:val="0"/>
              <w:jc w:val="center"/>
              <w:rPr>
                <w:color w:val="000000"/>
              </w:rPr>
            </w:pPr>
            <w:r w:rsidRPr="00C4585A">
              <w:rPr>
                <w:color w:val="000000"/>
              </w:rPr>
              <w:t>150</w:t>
            </w:r>
          </w:p>
        </w:tc>
        <w:tc>
          <w:tcPr>
            <w:tcW w:w="1260" w:type="dxa"/>
            <w:tcBorders>
              <w:top w:val="single" w:sz="4" w:space="0" w:color="auto"/>
              <w:left w:val="single" w:sz="4" w:space="0" w:color="auto"/>
              <w:bottom w:val="single" w:sz="4" w:space="0" w:color="auto"/>
              <w:right w:val="single" w:sz="4" w:space="0" w:color="auto"/>
            </w:tcBorders>
            <w:vAlign w:val="center"/>
          </w:tcPr>
          <w:p w14:paraId="6567793A" w14:textId="77777777" w:rsidR="000F2F09" w:rsidRPr="00C4585A" w:rsidRDefault="000F2F09" w:rsidP="00D331CB">
            <w:pPr>
              <w:widowControl w:val="0"/>
              <w:tabs>
                <w:tab w:val="left" w:pos="0"/>
              </w:tabs>
              <w:autoSpaceDE w:val="0"/>
              <w:autoSpaceDN w:val="0"/>
              <w:adjustRightInd w:val="0"/>
              <w:jc w:val="center"/>
              <w:rPr>
                <w:color w:val="000000"/>
              </w:rPr>
            </w:pPr>
            <w:r w:rsidRPr="00C4585A">
              <w:rPr>
                <w:color w:val="000000"/>
              </w:rPr>
              <w:t>$21.58</w:t>
            </w:r>
          </w:p>
        </w:tc>
        <w:tc>
          <w:tcPr>
            <w:tcW w:w="1350" w:type="dxa"/>
            <w:tcBorders>
              <w:top w:val="single" w:sz="4" w:space="0" w:color="auto"/>
              <w:left w:val="single" w:sz="4" w:space="0" w:color="auto"/>
              <w:bottom w:val="single" w:sz="4" w:space="0" w:color="auto"/>
              <w:right w:val="single" w:sz="4" w:space="0" w:color="auto"/>
            </w:tcBorders>
            <w:vAlign w:val="center"/>
          </w:tcPr>
          <w:p w14:paraId="4DA29E7B" w14:textId="2597EAF8" w:rsidR="000F2F09" w:rsidRPr="00C4585A" w:rsidRDefault="000F2F09" w:rsidP="00492E0A">
            <w:pPr>
              <w:widowControl w:val="0"/>
              <w:tabs>
                <w:tab w:val="left" w:pos="0"/>
              </w:tabs>
              <w:autoSpaceDE w:val="0"/>
              <w:autoSpaceDN w:val="0"/>
              <w:adjustRightInd w:val="0"/>
              <w:jc w:val="center"/>
              <w:rPr>
                <w:color w:val="000000"/>
              </w:rPr>
            </w:pPr>
            <w:r w:rsidRPr="00C4585A">
              <w:t>$</w:t>
            </w:r>
            <w:r w:rsidR="00492E0A" w:rsidRPr="00C4585A">
              <w:t>3,238</w:t>
            </w:r>
          </w:p>
        </w:tc>
      </w:tr>
      <w:tr w:rsidR="000F2F09" w:rsidRPr="00C4585A" w14:paraId="61990E98" w14:textId="77777777" w:rsidTr="000F2F09">
        <w:trPr>
          <w:jc w:val="center"/>
        </w:trPr>
        <w:tc>
          <w:tcPr>
            <w:tcW w:w="1705" w:type="dxa"/>
            <w:tcBorders>
              <w:top w:val="single" w:sz="4" w:space="0" w:color="auto"/>
              <w:left w:val="single" w:sz="4" w:space="0" w:color="auto"/>
              <w:bottom w:val="single" w:sz="4" w:space="0" w:color="auto"/>
              <w:right w:val="single" w:sz="4" w:space="0" w:color="auto"/>
            </w:tcBorders>
            <w:vAlign w:val="center"/>
          </w:tcPr>
          <w:p w14:paraId="3BC4FC7D" w14:textId="77777777" w:rsidR="000F2F09" w:rsidRPr="00C4585A" w:rsidRDefault="000F2F09" w:rsidP="00D331CB">
            <w:pPr>
              <w:widowControl w:val="0"/>
              <w:tabs>
                <w:tab w:val="left" w:pos="0"/>
              </w:tabs>
              <w:autoSpaceDE w:val="0"/>
              <w:autoSpaceDN w:val="0"/>
              <w:adjustRightInd w:val="0"/>
              <w:jc w:val="center"/>
              <w:rPr>
                <w:color w:val="000000"/>
              </w:rPr>
            </w:pPr>
          </w:p>
        </w:tc>
        <w:tc>
          <w:tcPr>
            <w:tcW w:w="7238" w:type="dxa"/>
            <w:gridSpan w:val="5"/>
            <w:tcBorders>
              <w:top w:val="single" w:sz="4" w:space="0" w:color="auto"/>
              <w:left w:val="single" w:sz="4" w:space="0" w:color="auto"/>
              <w:bottom w:val="single" w:sz="4" w:space="0" w:color="auto"/>
              <w:right w:val="single" w:sz="4" w:space="0" w:color="auto"/>
            </w:tcBorders>
          </w:tcPr>
          <w:p w14:paraId="0F170B00" w14:textId="77777777" w:rsidR="000F2F09" w:rsidRPr="00C4585A" w:rsidRDefault="000F2F09" w:rsidP="00D331CB">
            <w:pPr>
              <w:widowControl w:val="0"/>
              <w:tabs>
                <w:tab w:val="left" w:pos="0"/>
              </w:tabs>
              <w:autoSpaceDE w:val="0"/>
              <w:autoSpaceDN w:val="0"/>
              <w:adjustRightInd w:val="0"/>
              <w:jc w:val="right"/>
              <w:rPr>
                <w:b/>
                <w:color w:val="000000"/>
              </w:rPr>
            </w:pPr>
            <w:r w:rsidRPr="00C4585A">
              <w:rPr>
                <w:b/>
                <w:color w:val="000000"/>
              </w:rPr>
              <w:t>Total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0DAC56" w14:textId="10084E4B" w:rsidR="000F2F09" w:rsidRPr="00C4585A" w:rsidRDefault="000F2F09" w:rsidP="005E609B">
            <w:pPr>
              <w:widowControl w:val="0"/>
              <w:tabs>
                <w:tab w:val="left" w:pos="0"/>
              </w:tabs>
              <w:autoSpaceDE w:val="0"/>
              <w:autoSpaceDN w:val="0"/>
              <w:adjustRightInd w:val="0"/>
              <w:jc w:val="center"/>
              <w:rPr>
                <w:color w:val="000000"/>
              </w:rPr>
            </w:pPr>
            <w:r w:rsidRPr="00C4585A">
              <w:rPr>
                <w:color w:val="000000"/>
              </w:rPr>
              <w:t>$15,</w:t>
            </w:r>
            <w:r w:rsidR="005E609B" w:rsidRPr="00C4585A">
              <w:rPr>
                <w:color w:val="000000"/>
              </w:rPr>
              <w:t>8</w:t>
            </w:r>
            <w:r w:rsidR="005E609B">
              <w:rPr>
                <w:color w:val="000000"/>
              </w:rPr>
              <w:t>40</w:t>
            </w:r>
          </w:p>
        </w:tc>
      </w:tr>
    </w:tbl>
    <w:p w14:paraId="47D1D5A1" w14:textId="77777777" w:rsidR="000F2F09" w:rsidRPr="00C4585A" w:rsidRDefault="000F2F09" w:rsidP="000F2F09"/>
    <w:p w14:paraId="023BC1FB" w14:textId="77777777" w:rsidR="00A218BF" w:rsidRPr="00C4585A" w:rsidRDefault="00A218BF" w:rsidP="006A4660"/>
    <w:p w14:paraId="0732A64F" w14:textId="6F9207AF" w:rsidR="00CC34F4" w:rsidRPr="00C4585A" w:rsidRDefault="00BB2C70" w:rsidP="006F6F3A">
      <w:pPr>
        <w:tabs>
          <w:tab w:val="left" w:pos="360"/>
        </w:tabs>
        <w:outlineLvl w:val="0"/>
        <w:rPr>
          <w:b/>
        </w:rPr>
      </w:pPr>
      <w:r w:rsidRPr="00C4585A">
        <w:rPr>
          <w:b/>
        </w:rPr>
        <w:t>A.</w:t>
      </w:r>
      <w:r w:rsidR="00CC34F4" w:rsidRPr="00C4585A">
        <w:rPr>
          <w:b/>
        </w:rPr>
        <w:t>13.</w:t>
      </w:r>
      <w:r w:rsidR="00CC34F4" w:rsidRPr="00C4585A">
        <w:rPr>
          <w:b/>
        </w:rPr>
        <w:tab/>
        <w:t>Estimates of Other Total Annual Cost Burden to Respondents or Record Keepers</w:t>
      </w:r>
    </w:p>
    <w:p w14:paraId="3D22C9F0" w14:textId="77777777" w:rsidR="00CC34F4" w:rsidRPr="00C4585A" w:rsidRDefault="00CC34F4" w:rsidP="00CC34F4"/>
    <w:p w14:paraId="7AA9E097" w14:textId="77777777" w:rsidR="00CC34F4" w:rsidRPr="00C4585A" w:rsidRDefault="00CC34F4" w:rsidP="00CC34F4">
      <w:pPr>
        <w:outlineLvl w:val="0"/>
      </w:pPr>
      <w:r w:rsidRPr="00C4585A">
        <w:t>There is no direct cost to respondents.</w:t>
      </w:r>
    </w:p>
    <w:p w14:paraId="5F3F547B" w14:textId="77777777" w:rsidR="00B75727" w:rsidRPr="00C4585A" w:rsidRDefault="00B75727" w:rsidP="006A4660">
      <w:pPr>
        <w:pStyle w:val="head2"/>
      </w:pPr>
      <w:bookmarkStart w:id="9" w:name="_Toc520623950"/>
    </w:p>
    <w:p w14:paraId="17321608" w14:textId="6D129448" w:rsidR="006A4660" w:rsidRPr="00C4585A" w:rsidRDefault="00BB2C70" w:rsidP="006A4660">
      <w:pPr>
        <w:pStyle w:val="head2"/>
      </w:pPr>
      <w:r w:rsidRPr="00C4585A">
        <w:t>A.</w:t>
      </w:r>
      <w:r w:rsidR="00564661" w:rsidRPr="00C4585A">
        <w:t>1</w:t>
      </w:r>
      <w:r w:rsidR="006A4660" w:rsidRPr="00C4585A">
        <w:t xml:space="preserve">4. </w:t>
      </w:r>
      <w:r w:rsidR="00F31E0A" w:rsidRPr="00C4585A">
        <w:t xml:space="preserve"> </w:t>
      </w:r>
      <w:r w:rsidR="0071033A" w:rsidRPr="00C4585A">
        <w:tab/>
        <w:t xml:space="preserve">Annualized Cost to the </w:t>
      </w:r>
      <w:r w:rsidR="006A4660" w:rsidRPr="00C4585A">
        <w:t>Government</w:t>
      </w:r>
      <w:bookmarkEnd w:id="9"/>
    </w:p>
    <w:p w14:paraId="7783EE32" w14:textId="77777777" w:rsidR="006A4660" w:rsidRPr="00C4585A" w:rsidRDefault="006A4660" w:rsidP="006A4660"/>
    <w:p w14:paraId="1B55E456" w14:textId="5D74D92A" w:rsidR="00D92994" w:rsidRPr="00C4585A" w:rsidRDefault="00452929" w:rsidP="00D92994">
      <w:pPr>
        <w:pStyle w:val="BodyText2"/>
      </w:pPr>
      <w:r w:rsidRPr="00C4585A">
        <w:t xml:space="preserve">It will take </w:t>
      </w:r>
      <w:r w:rsidR="00C742B7" w:rsidRPr="00C4585A">
        <w:t>one year to conduct this</w:t>
      </w:r>
      <w:r w:rsidRPr="00C4585A">
        <w:t xml:space="preserve"> </w:t>
      </w:r>
      <w:r w:rsidR="006A4660" w:rsidRPr="00C4585A">
        <w:t>project. The total cost to the government will be $</w:t>
      </w:r>
      <w:r w:rsidR="00BE7C96" w:rsidRPr="00C4585A">
        <w:t>303,931</w:t>
      </w:r>
      <w:r w:rsidR="00D92994" w:rsidRPr="00C4585A">
        <w:t xml:space="preserve">, which </w:t>
      </w:r>
      <w:r w:rsidR="006A4660" w:rsidRPr="00C4585A">
        <w:t>includes $</w:t>
      </w:r>
      <w:r w:rsidR="007C2066" w:rsidRPr="00C4585A">
        <w:t>2</w:t>
      </w:r>
      <w:r w:rsidR="00070F5E" w:rsidRPr="00C4585A">
        <w:t>93,531</w:t>
      </w:r>
      <w:r w:rsidR="006A4660" w:rsidRPr="00C4585A">
        <w:t xml:space="preserve"> in contract costs to Battelle and </w:t>
      </w:r>
      <w:r w:rsidR="00BE7C96" w:rsidRPr="00C4585A">
        <w:t xml:space="preserve">$10,400 </w:t>
      </w:r>
      <w:r w:rsidR="006A4660" w:rsidRPr="00C4585A">
        <w:t>in other c</w:t>
      </w:r>
      <w:r w:rsidR="00E47B10" w:rsidRPr="00C4585A">
        <w:t>osts to the F</w:t>
      </w:r>
      <w:r w:rsidR="006A4660" w:rsidRPr="00C4585A">
        <w:t xml:space="preserve">ederal government. The other federal costs include salary, fringe, travel, and supply expenses related to the involvement of </w:t>
      </w:r>
      <w:r w:rsidR="007C2066" w:rsidRPr="00C4585A">
        <w:t>two</w:t>
      </w:r>
      <w:r w:rsidR="006A4660" w:rsidRPr="00C4585A">
        <w:t xml:space="preserve"> federal employees: </w:t>
      </w:r>
      <w:r w:rsidR="00E9246F" w:rsidRPr="00C4585A">
        <w:t>Gwendolyn Bergen and Bethany West. Dr. Bergen</w:t>
      </w:r>
      <w:r w:rsidR="006A4660" w:rsidRPr="00C4585A">
        <w:t xml:space="preserve"> </w:t>
      </w:r>
      <w:r w:rsidR="00311566" w:rsidRPr="00C4585A">
        <w:t>a</w:t>
      </w:r>
      <w:r w:rsidR="000F2F09" w:rsidRPr="00C4585A">
        <w:t xml:space="preserve">nd Ms. </w:t>
      </w:r>
      <w:r w:rsidR="00311566" w:rsidRPr="00C4585A">
        <w:t xml:space="preserve">West </w:t>
      </w:r>
      <w:r w:rsidR="006A4660" w:rsidRPr="00C4585A">
        <w:t xml:space="preserve">will </w:t>
      </w:r>
      <w:r w:rsidR="000F2F09" w:rsidRPr="00C4585A">
        <w:t xml:space="preserve">each </w:t>
      </w:r>
      <w:r w:rsidR="006A4660" w:rsidRPr="00C4585A">
        <w:t xml:space="preserve">devote </w:t>
      </w:r>
      <w:r w:rsidR="00C50AA4" w:rsidRPr="00C4585A">
        <w:t xml:space="preserve">5% </w:t>
      </w:r>
      <w:r w:rsidR="006A4660" w:rsidRPr="00C4585A">
        <w:t xml:space="preserve">FTE to the project. </w:t>
      </w:r>
    </w:p>
    <w:p w14:paraId="49256792" w14:textId="77777777" w:rsidR="00D92994" w:rsidRPr="00C4585A" w:rsidRDefault="00D92994" w:rsidP="00D92994">
      <w:pPr>
        <w:pStyle w:val="BodyText2"/>
      </w:pPr>
    </w:p>
    <w:p w14:paraId="3B032BF3" w14:textId="3384BBF2" w:rsidR="006A4660" w:rsidRPr="00C4585A" w:rsidRDefault="002F0564" w:rsidP="00D92994">
      <w:pPr>
        <w:pStyle w:val="BodyText2"/>
        <w:rPr>
          <w:color w:val="1F497D"/>
        </w:rPr>
      </w:pPr>
      <w:r w:rsidRPr="00C4585A">
        <w:t>As shown in Table 3, t</w:t>
      </w:r>
      <w:r w:rsidR="008D3EE9" w:rsidRPr="00C4585A">
        <w:t>he resulting annualized cost to the government is $</w:t>
      </w:r>
      <w:r w:rsidR="00BE7C96" w:rsidRPr="00C4585A">
        <w:t>303,931</w:t>
      </w:r>
      <w:r w:rsidR="00C742B7" w:rsidRPr="00C4585A">
        <w:t>, which inc</w:t>
      </w:r>
      <w:r w:rsidR="00D92994" w:rsidRPr="00C4585A">
        <w:t>ludes costs for survey planning and</w:t>
      </w:r>
      <w:r w:rsidR="00C742B7" w:rsidRPr="00C4585A">
        <w:t xml:space="preserve"> th</w:t>
      </w:r>
      <w:r w:rsidR="00D92994" w:rsidRPr="00C4585A">
        <w:t xml:space="preserve">e </w:t>
      </w:r>
      <w:r w:rsidR="00287950" w:rsidRPr="00C4585A">
        <w:t xml:space="preserve">10 </w:t>
      </w:r>
      <w:r w:rsidR="00D92994" w:rsidRPr="00C4585A">
        <w:t>month period when the survey d</w:t>
      </w:r>
      <w:r w:rsidR="00A15451" w:rsidRPr="00C4585A">
        <w:t>ata will be collected, cleaned, and analyzed</w:t>
      </w:r>
      <w:r w:rsidR="00D92994" w:rsidRPr="00C4585A">
        <w:t xml:space="preserve"> and the final report will be written.</w:t>
      </w:r>
    </w:p>
    <w:p w14:paraId="03B9CFF0" w14:textId="77777777" w:rsidR="00D06B6F" w:rsidRPr="00C4585A" w:rsidRDefault="00D06B6F" w:rsidP="006A4660">
      <w:pPr>
        <w:pStyle w:val="BodyText2"/>
      </w:pPr>
    </w:p>
    <w:p w14:paraId="67F9E9D1" w14:textId="77777777" w:rsidR="00E776CE" w:rsidRDefault="00E776CE" w:rsidP="0071033A">
      <w:pPr>
        <w:keepNext/>
        <w:keepLines/>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rPr>
          <w:b/>
        </w:rPr>
      </w:pPr>
    </w:p>
    <w:p w14:paraId="798BD9E7" w14:textId="77777777" w:rsidR="00E776CE" w:rsidRDefault="00E776CE" w:rsidP="0071033A">
      <w:pPr>
        <w:keepNext/>
        <w:keepLines/>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rPr>
          <w:b/>
        </w:rPr>
      </w:pPr>
    </w:p>
    <w:p w14:paraId="0A6AE8AE" w14:textId="5A5746C5" w:rsidR="00D06B6F" w:rsidRPr="00C4585A" w:rsidRDefault="0071033A" w:rsidP="0071033A">
      <w:pPr>
        <w:keepNext/>
        <w:keepLines/>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pPr>
      <w:r w:rsidRPr="00A7652E">
        <w:rPr>
          <w:b/>
        </w:rPr>
        <w:t>Table 3.</w:t>
      </w:r>
      <w:r w:rsidR="00D06B6F" w:rsidRPr="00A7652E">
        <w:rPr>
          <w:b/>
        </w:rPr>
        <w:t xml:space="preserve"> </w:t>
      </w:r>
      <w:r w:rsidR="00D06B6F" w:rsidRPr="00C4585A">
        <w:t xml:space="preserve"> </w:t>
      </w:r>
      <w:r w:rsidRPr="00C4585A">
        <w:t>Estimated Annualized Cost to the Government</w:t>
      </w:r>
    </w:p>
    <w:p w14:paraId="618F2694" w14:textId="77777777" w:rsidR="0071033A" w:rsidRPr="00C4585A" w:rsidRDefault="0071033A" w:rsidP="0071033A">
      <w:pPr>
        <w:pStyle w:val="SL-FlLftSgl"/>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264"/>
      </w:tblGrid>
      <w:tr w:rsidR="0071033A" w:rsidRPr="00C4585A" w14:paraId="59014079" w14:textId="77777777" w:rsidTr="004454BC">
        <w:trPr>
          <w:tblHeader/>
        </w:trPr>
        <w:tc>
          <w:tcPr>
            <w:tcW w:w="3192" w:type="dxa"/>
            <w:shd w:val="clear" w:color="auto" w:fill="FFFFFF" w:themeFill="background1"/>
          </w:tcPr>
          <w:p w14:paraId="4BC7E1BE" w14:textId="77777777" w:rsidR="0071033A" w:rsidRPr="00C4585A" w:rsidRDefault="0071033A" w:rsidP="001F4600">
            <w:r w:rsidRPr="00C4585A">
              <w:lastRenderedPageBreak/>
              <w:t>Type of Cost</w:t>
            </w:r>
          </w:p>
        </w:tc>
        <w:tc>
          <w:tcPr>
            <w:tcW w:w="3192" w:type="dxa"/>
            <w:shd w:val="clear" w:color="auto" w:fill="FFFFFF" w:themeFill="background1"/>
          </w:tcPr>
          <w:p w14:paraId="4E2C1807" w14:textId="77777777" w:rsidR="0071033A" w:rsidRPr="00C4585A" w:rsidRDefault="0071033A" w:rsidP="001F4600">
            <w:r w:rsidRPr="00C4585A">
              <w:t>Description of Services</w:t>
            </w:r>
          </w:p>
        </w:tc>
        <w:tc>
          <w:tcPr>
            <w:tcW w:w="3264" w:type="dxa"/>
            <w:shd w:val="clear" w:color="auto" w:fill="FFFFFF" w:themeFill="background1"/>
          </w:tcPr>
          <w:p w14:paraId="0CA2B4DD" w14:textId="77777777" w:rsidR="0071033A" w:rsidRPr="00C4585A" w:rsidRDefault="0071033A" w:rsidP="0071033A">
            <w:pPr>
              <w:jc w:val="center"/>
            </w:pPr>
            <w:r w:rsidRPr="00C4585A">
              <w:t>Annual Cost</w:t>
            </w:r>
          </w:p>
        </w:tc>
      </w:tr>
      <w:tr w:rsidR="0071033A" w:rsidRPr="00C4585A" w14:paraId="5CAAF5A9" w14:textId="77777777" w:rsidTr="001F4600">
        <w:tc>
          <w:tcPr>
            <w:tcW w:w="3192" w:type="dxa"/>
          </w:tcPr>
          <w:p w14:paraId="20135905" w14:textId="444F47D4" w:rsidR="0071033A" w:rsidRPr="00C4585A" w:rsidRDefault="0071033A" w:rsidP="0071033A">
            <w:pPr>
              <w:rPr>
                <w:vertAlign w:val="superscript"/>
              </w:rPr>
            </w:pPr>
            <w:r w:rsidRPr="00C4585A">
              <w:t>Contractor</w:t>
            </w:r>
          </w:p>
        </w:tc>
        <w:tc>
          <w:tcPr>
            <w:tcW w:w="3192" w:type="dxa"/>
          </w:tcPr>
          <w:p w14:paraId="214AE059" w14:textId="11A86BF1" w:rsidR="0071033A" w:rsidRPr="00C4585A" w:rsidRDefault="0071033A" w:rsidP="0071033A">
            <w:r w:rsidRPr="00C4585A">
              <w:t>Study design, data collection, data analysis</w:t>
            </w:r>
          </w:p>
        </w:tc>
        <w:tc>
          <w:tcPr>
            <w:tcW w:w="3264" w:type="dxa"/>
            <w:vAlign w:val="center"/>
          </w:tcPr>
          <w:p w14:paraId="508D6D67" w14:textId="0D3D25BB" w:rsidR="0071033A" w:rsidRPr="00C4585A" w:rsidRDefault="0071033A" w:rsidP="0071033A">
            <w:pPr>
              <w:jc w:val="center"/>
            </w:pPr>
            <w:r w:rsidRPr="00C4585A">
              <w:rPr>
                <w:sz w:val="22"/>
                <w:szCs w:val="22"/>
              </w:rPr>
              <w:t>$293,531</w:t>
            </w:r>
          </w:p>
        </w:tc>
      </w:tr>
      <w:tr w:rsidR="0071033A" w:rsidRPr="00C4585A" w14:paraId="4892D681" w14:textId="77777777" w:rsidTr="001F4600">
        <w:tc>
          <w:tcPr>
            <w:tcW w:w="3192" w:type="dxa"/>
          </w:tcPr>
          <w:p w14:paraId="37FCF4CF" w14:textId="3E527348" w:rsidR="0071033A" w:rsidRPr="00C4585A" w:rsidRDefault="0071033A" w:rsidP="0071033A">
            <w:pPr>
              <w:rPr>
                <w:vertAlign w:val="superscript"/>
              </w:rPr>
            </w:pPr>
            <w:r w:rsidRPr="00C4585A">
              <w:t>Two technical monitors at 5% FTE each</w:t>
            </w:r>
          </w:p>
        </w:tc>
        <w:tc>
          <w:tcPr>
            <w:tcW w:w="3192" w:type="dxa"/>
          </w:tcPr>
          <w:p w14:paraId="7E488AD4" w14:textId="5123EF1B" w:rsidR="0071033A" w:rsidRPr="00C4585A" w:rsidRDefault="0071033A" w:rsidP="0071033A">
            <w:r w:rsidRPr="00C4585A">
              <w:t>Study planning and contractor oversight</w:t>
            </w:r>
          </w:p>
        </w:tc>
        <w:tc>
          <w:tcPr>
            <w:tcW w:w="3264" w:type="dxa"/>
            <w:vAlign w:val="center"/>
          </w:tcPr>
          <w:p w14:paraId="4002DADB" w14:textId="3EDA78E4" w:rsidR="0071033A" w:rsidRPr="00C4585A" w:rsidRDefault="0071033A" w:rsidP="0071033A">
            <w:pPr>
              <w:jc w:val="center"/>
            </w:pPr>
            <w:r w:rsidRPr="00C4585A">
              <w:rPr>
                <w:sz w:val="22"/>
                <w:szCs w:val="22"/>
              </w:rPr>
              <w:t>$ 10,400</w:t>
            </w:r>
          </w:p>
        </w:tc>
      </w:tr>
      <w:tr w:rsidR="0071033A" w:rsidRPr="00C4585A" w14:paraId="10E25B69" w14:textId="77777777" w:rsidTr="001F4600">
        <w:tc>
          <w:tcPr>
            <w:tcW w:w="6384" w:type="dxa"/>
            <w:gridSpan w:val="2"/>
          </w:tcPr>
          <w:p w14:paraId="259F4E28" w14:textId="77777777" w:rsidR="0071033A" w:rsidRPr="00C4585A" w:rsidRDefault="0071033A" w:rsidP="001F4600">
            <w:pPr>
              <w:jc w:val="right"/>
              <w:rPr>
                <w:bCs/>
              </w:rPr>
            </w:pPr>
            <w:r w:rsidRPr="00C4585A">
              <w:rPr>
                <w:bCs/>
              </w:rPr>
              <w:t>Total Annual Estimated Costs</w:t>
            </w:r>
          </w:p>
        </w:tc>
        <w:tc>
          <w:tcPr>
            <w:tcW w:w="3264" w:type="dxa"/>
          </w:tcPr>
          <w:p w14:paraId="6B860E60" w14:textId="0CBDB48B" w:rsidR="0071033A" w:rsidRPr="00C4585A" w:rsidRDefault="0071033A" w:rsidP="0071033A">
            <w:pPr>
              <w:jc w:val="center"/>
              <w:rPr>
                <w:b/>
                <w:bCs/>
              </w:rPr>
            </w:pPr>
            <w:r w:rsidRPr="00C4585A">
              <w:rPr>
                <w:sz w:val="22"/>
                <w:szCs w:val="22"/>
              </w:rPr>
              <w:t>$303,931</w:t>
            </w:r>
          </w:p>
        </w:tc>
      </w:tr>
    </w:tbl>
    <w:p w14:paraId="166C9630" w14:textId="77777777" w:rsidR="006A4660" w:rsidRPr="00C4585A" w:rsidRDefault="006A4660" w:rsidP="006A4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CA7B1D" w14:textId="6A93908E" w:rsidR="00696A5B" w:rsidRPr="00C4585A" w:rsidRDefault="00BB2C70" w:rsidP="00696A5B">
      <w:pPr>
        <w:keepNext/>
        <w:keepLines/>
        <w:tabs>
          <w:tab w:val="left" w:pos="360"/>
        </w:tabs>
        <w:ind w:left="360" w:hanging="360"/>
        <w:outlineLvl w:val="0"/>
        <w:rPr>
          <w:b/>
          <w:i/>
          <w:iCs/>
        </w:rPr>
      </w:pPr>
      <w:r w:rsidRPr="00C4585A">
        <w:rPr>
          <w:b/>
        </w:rPr>
        <w:t>A.</w:t>
      </w:r>
      <w:r w:rsidR="00696A5B" w:rsidRPr="00C4585A">
        <w:rPr>
          <w:b/>
        </w:rPr>
        <w:t>15.</w:t>
      </w:r>
      <w:r w:rsidR="00696A5B" w:rsidRPr="00C4585A">
        <w:rPr>
          <w:b/>
        </w:rPr>
        <w:tab/>
        <w:t>Explanation for Program Changes or Adjustments</w:t>
      </w:r>
    </w:p>
    <w:p w14:paraId="18E1F2E9" w14:textId="77777777" w:rsidR="00696A5B" w:rsidRPr="00C4585A" w:rsidRDefault="00696A5B" w:rsidP="00696A5B">
      <w:pPr>
        <w:keepNext/>
        <w:keepLines/>
      </w:pPr>
    </w:p>
    <w:p w14:paraId="45F02465" w14:textId="3553F035" w:rsidR="00D72D6F" w:rsidRPr="00C4585A" w:rsidRDefault="005B74B0" w:rsidP="00D35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reinstatement with change involves new data collection instruments, and an increase in the number of respondents. The average burden per response is lower and results in a decrease in burden hours.  </w:t>
      </w:r>
    </w:p>
    <w:p w14:paraId="263CD993" w14:textId="77777777" w:rsidR="00D72D6F" w:rsidRPr="00C4585A" w:rsidRDefault="00D72D6F" w:rsidP="006A4660"/>
    <w:p w14:paraId="3D6FCA91" w14:textId="3A1D8A87" w:rsidR="00EC036C" w:rsidRPr="00C4585A" w:rsidRDefault="00BB2C70" w:rsidP="008541C7">
      <w:pPr>
        <w:tabs>
          <w:tab w:val="left" w:pos="360"/>
        </w:tabs>
        <w:outlineLvl w:val="0"/>
        <w:rPr>
          <w:b/>
        </w:rPr>
      </w:pPr>
      <w:r w:rsidRPr="00C4585A">
        <w:rPr>
          <w:b/>
        </w:rPr>
        <w:t>A.</w:t>
      </w:r>
      <w:r w:rsidR="00EC036C" w:rsidRPr="00C4585A">
        <w:rPr>
          <w:b/>
        </w:rPr>
        <w:t>16.</w:t>
      </w:r>
      <w:r w:rsidR="00EC036C" w:rsidRPr="00C4585A">
        <w:rPr>
          <w:b/>
        </w:rPr>
        <w:tab/>
        <w:t xml:space="preserve">Plans for Tabulation and Publication and Project Time Schedule </w:t>
      </w:r>
    </w:p>
    <w:p w14:paraId="04BB02BB" w14:textId="77777777" w:rsidR="00EC036C" w:rsidRPr="00C4585A" w:rsidRDefault="00EC036C" w:rsidP="00EC036C"/>
    <w:p w14:paraId="319B3070" w14:textId="7777185C" w:rsidR="001A0D93" w:rsidRPr="00150F25" w:rsidRDefault="00DF3F94" w:rsidP="00A7652E">
      <w:pPr>
        <w:spacing w:after="200" w:line="276" w:lineRule="auto"/>
        <w:contextualSpacing/>
      </w:pPr>
      <w:r w:rsidRPr="00150F25">
        <w:t>After the survey data are cleaned, the data file</w:t>
      </w:r>
      <w:r w:rsidR="008034F6" w:rsidRPr="00A7652E">
        <w:t xml:space="preserve"> will be prepared for statistical analysis.  </w:t>
      </w:r>
    </w:p>
    <w:p w14:paraId="45090541" w14:textId="0C79DF29" w:rsidR="0071033A" w:rsidRPr="00C4585A" w:rsidRDefault="001A0D93" w:rsidP="00A7652E">
      <w:pPr>
        <w:spacing w:after="200" w:line="276" w:lineRule="auto"/>
        <w:contextualSpacing/>
      </w:pPr>
      <w:r w:rsidRPr="00150F25">
        <w:t xml:space="preserve">Data will be analyzed using descriptive statistics and a series of t-tests, chi-square analyses, and Mann-Whitney U-tests.  Multivariate analyses will include a series of </w:t>
      </w:r>
      <w:r w:rsidR="00875C58">
        <w:t xml:space="preserve">repeated measures </w:t>
      </w:r>
      <w:r w:rsidRPr="00150F25">
        <w:t>Analysis of Variance (ANOVA</w:t>
      </w:r>
      <w:r w:rsidR="00875C58">
        <w:t>)</w:t>
      </w:r>
      <w:r w:rsidR="00150F25" w:rsidRPr="00150F25">
        <w:t xml:space="preserve"> and logistic regres</w:t>
      </w:r>
      <w:r w:rsidRPr="00150F25">
        <w:t>sions.</w:t>
      </w:r>
      <w:r w:rsidR="00150F25" w:rsidRPr="00150F25">
        <w:t xml:space="preserve"> The plans for composite scale scoring and conducting the univariate, bivariate and multivariate analyses are described in detail in the Analytic Plan (Attachment C3c).  </w:t>
      </w:r>
      <w:r w:rsidR="00150F25" w:rsidRPr="00C4585A">
        <w:t xml:space="preserve">Table shells illustrating the analyses to be performed are also included in Attachment C3c.  </w:t>
      </w:r>
      <w:r w:rsidR="00DF3F94" w:rsidRPr="00C4585A">
        <w:tab/>
      </w:r>
    </w:p>
    <w:p w14:paraId="619596E6" w14:textId="31CF35D6" w:rsidR="003F4783" w:rsidRPr="00C4585A" w:rsidRDefault="0071033A" w:rsidP="003F478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rPr>
      </w:pPr>
      <w:r w:rsidRPr="00C4585A">
        <w:t xml:space="preserve">Findings from this study will be </w:t>
      </w:r>
      <w:r w:rsidR="003F4783" w:rsidRPr="00C4585A">
        <w:t xml:space="preserve">summarized in a final report. </w:t>
      </w:r>
      <w:r w:rsidRPr="00C4585A">
        <w:t xml:space="preserve">In addition, the study team will create </w:t>
      </w:r>
      <w:r w:rsidR="00F413DA" w:rsidRPr="00C4585A">
        <w:t xml:space="preserve">a </w:t>
      </w:r>
      <w:r w:rsidRPr="00C4585A">
        <w:t>list of organizations that might be willing to serve as partners with CDC to promote dissemination of the MPT. The list of candidate partners could potentially include members of CDC’s Healthy Aging Network, Federal agencies such as the Administration on Aging (</w:t>
      </w:r>
      <w:proofErr w:type="spellStart"/>
      <w:r w:rsidRPr="00C4585A">
        <w:t>AoA</w:t>
      </w:r>
      <w:proofErr w:type="spellEnd"/>
      <w:r w:rsidRPr="00C4585A">
        <w:t xml:space="preserve">) and the Veteran’s Administration (VA), state departments of public health and units on aging, the American Association of Retired Persons (AARP) and other aging advocacy groups, and local area agencies on aging. </w:t>
      </w:r>
      <w:r w:rsidR="00F413DA" w:rsidRPr="00C4585A">
        <w:t>Ultimately, selected</w:t>
      </w:r>
      <w:r w:rsidR="003F4783" w:rsidRPr="00C4585A">
        <w:t xml:space="preserve"> study findings may be published in a peer-reviewed journal. </w:t>
      </w:r>
    </w:p>
    <w:p w14:paraId="3ACF2CB6" w14:textId="77777777" w:rsidR="003F4783" w:rsidRPr="00C4585A" w:rsidRDefault="003F4783" w:rsidP="008034F6"/>
    <w:p w14:paraId="63F39830" w14:textId="7573EFDE" w:rsidR="008034F6" w:rsidRPr="00C4585A" w:rsidRDefault="008034F6" w:rsidP="008034F6">
      <w:r w:rsidRPr="00C4585A">
        <w:t xml:space="preserve">The time schedule for the project activities is summarized in Table 4.  Within the first month after receiving OMB approval, we will select the </w:t>
      </w:r>
      <w:r w:rsidR="009733FD" w:rsidRPr="00C4585A">
        <w:t>representative</w:t>
      </w:r>
      <w:r w:rsidRPr="00C4585A">
        <w:t xml:space="preserve"> sample to be screened and surveyed.  Once the telephone interviewers have been trained, we will begin making the telephone calls to screen and recruit prospective participants. Participants will then be randomized into the two study groups (MPT and Comparison Groups). Baseline interviews will be conducted by telephone, and the MPT mailed to individuals assigned to the MPT Group in batches shortly after the baseline calls are made.  Respondents will complete a second telephone interview two weeks after their first interview. Data collection will be completed within approximately six months of receiving OMB approval.  </w:t>
      </w:r>
    </w:p>
    <w:p w14:paraId="13225DE1" w14:textId="77777777" w:rsidR="008034F6" w:rsidRPr="00C4585A" w:rsidRDefault="008034F6" w:rsidP="008034F6">
      <w:r w:rsidRPr="00C4585A">
        <w:t xml:space="preserve"> </w:t>
      </w:r>
    </w:p>
    <w:p w14:paraId="28783E8E" w14:textId="77777777" w:rsidR="008034F6" w:rsidRPr="00C4585A" w:rsidRDefault="008034F6" w:rsidP="008034F6">
      <w:r w:rsidRPr="00C4585A">
        <w:t>An analytic dataset and codebook will be developed after data collection is complete.  Data analysis and report writing will be conducted seven months after receiving OMB approval.</w:t>
      </w:r>
    </w:p>
    <w:p w14:paraId="2804A1CF" w14:textId="1172DEB7" w:rsidR="008034F6" w:rsidRPr="00C4585A" w:rsidRDefault="008034F6" w:rsidP="008034F6">
      <w:r w:rsidRPr="00C4585A">
        <w:t xml:space="preserve">A </w:t>
      </w:r>
      <w:r w:rsidR="00F413DA" w:rsidRPr="00C4585A">
        <w:t>final project report</w:t>
      </w:r>
      <w:r w:rsidRPr="00C4585A">
        <w:t xml:space="preserve"> will be completed within 10 months after OMB approval.</w:t>
      </w:r>
    </w:p>
    <w:p w14:paraId="54C03BF8" w14:textId="77777777" w:rsidR="008034F6" w:rsidRPr="00C4585A" w:rsidRDefault="008034F6" w:rsidP="008034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906"/>
      </w:tblGrid>
      <w:tr w:rsidR="008034F6" w:rsidRPr="00C4585A" w14:paraId="648D2985" w14:textId="77777777" w:rsidTr="001F4600">
        <w:trPr>
          <w:cantSplit/>
          <w:jc w:val="center"/>
        </w:trPr>
        <w:tc>
          <w:tcPr>
            <w:tcW w:w="8694" w:type="dxa"/>
            <w:gridSpan w:val="2"/>
            <w:tcBorders>
              <w:top w:val="nil"/>
              <w:left w:val="nil"/>
              <w:bottom w:val="single" w:sz="4" w:space="0" w:color="auto"/>
              <w:right w:val="nil"/>
            </w:tcBorders>
            <w:vAlign w:val="center"/>
          </w:tcPr>
          <w:p w14:paraId="6DC974A7" w14:textId="223E3BAA" w:rsidR="008034F6" w:rsidRPr="00C4585A" w:rsidRDefault="008034F6" w:rsidP="008034F6">
            <w:pPr>
              <w:pStyle w:val="Heading8"/>
              <w:spacing w:before="40" w:after="120"/>
              <w:jc w:val="left"/>
              <w:rPr>
                <w:b w:val="0"/>
                <w:sz w:val="24"/>
              </w:rPr>
            </w:pPr>
            <w:r w:rsidRPr="00875C58">
              <w:rPr>
                <w:sz w:val="24"/>
              </w:rPr>
              <w:lastRenderedPageBreak/>
              <w:t>Table 4.</w:t>
            </w:r>
            <w:r w:rsidRPr="00C4585A">
              <w:rPr>
                <w:b w:val="0"/>
                <w:sz w:val="24"/>
              </w:rPr>
              <w:t xml:space="preserve"> Project Time Schedule</w:t>
            </w:r>
          </w:p>
        </w:tc>
      </w:tr>
      <w:tr w:rsidR="008034F6" w:rsidRPr="00C4585A" w14:paraId="43313351" w14:textId="77777777" w:rsidTr="004454BC">
        <w:trPr>
          <w:jc w:val="center"/>
        </w:trPr>
        <w:tc>
          <w:tcPr>
            <w:tcW w:w="4788" w:type="dxa"/>
            <w:tcBorders>
              <w:top w:val="single" w:sz="4" w:space="0" w:color="auto"/>
              <w:left w:val="single" w:sz="4" w:space="0" w:color="auto"/>
              <w:right w:val="single" w:sz="4" w:space="0" w:color="auto"/>
            </w:tcBorders>
            <w:shd w:val="clear" w:color="auto" w:fill="FFFFFF" w:themeFill="background1"/>
            <w:vAlign w:val="center"/>
          </w:tcPr>
          <w:p w14:paraId="167EC117" w14:textId="77777777" w:rsidR="008034F6" w:rsidRPr="00C4585A" w:rsidRDefault="008034F6" w:rsidP="001F4600">
            <w:pPr>
              <w:pStyle w:val="Heading7"/>
              <w:spacing w:before="40" w:after="40"/>
              <w:jc w:val="center"/>
              <w:rPr>
                <w:b/>
                <w:i w:val="0"/>
                <w:sz w:val="24"/>
                <w:szCs w:val="24"/>
                <w:u w:val="none"/>
              </w:rPr>
            </w:pPr>
          </w:p>
          <w:p w14:paraId="17C246CE" w14:textId="77777777" w:rsidR="008034F6" w:rsidRPr="00C4585A" w:rsidRDefault="008034F6" w:rsidP="001F4600">
            <w:pPr>
              <w:pStyle w:val="Heading7"/>
              <w:spacing w:before="40" w:after="40"/>
              <w:jc w:val="center"/>
              <w:rPr>
                <w:i w:val="0"/>
                <w:sz w:val="24"/>
                <w:szCs w:val="24"/>
                <w:u w:val="none"/>
              </w:rPr>
            </w:pPr>
            <w:r w:rsidRPr="00C4585A">
              <w:rPr>
                <w:i w:val="0"/>
                <w:sz w:val="24"/>
                <w:szCs w:val="24"/>
                <w:u w:val="none"/>
              </w:rPr>
              <w:t>Activity</w:t>
            </w:r>
          </w:p>
        </w:tc>
        <w:tc>
          <w:tcPr>
            <w:tcW w:w="3906" w:type="dxa"/>
            <w:tcBorders>
              <w:top w:val="single" w:sz="4" w:space="0" w:color="auto"/>
              <w:left w:val="single" w:sz="4" w:space="0" w:color="auto"/>
              <w:right w:val="single" w:sz="4" w:space="0" w:color="auto"/>
            </w:tcBorders>
            <w:shd w:val="clear" w:color="auto" w:fill="FFFFFF" w:themeFill="background1"/>
            <w:vAlign w:val="center"/>
          </w:tcPr>
          <w:p w14:paraId="13231033" w14:textId="14A37434" w:rsidR="008034F6" w:rsidRPr="00C4585A" w:rsidRDefault="008034F6" w:rsidP="001F4600">
            <w:pPr>
              <w:spacing w:before="40" w:after="40"/>
              <w:jc w:val="center"/>
            </w:pPr>
            <w:r w:rsidRPr="00C4585A">
              <w:t>Schedule</w:t>
            </w:r>
            <w:r w:rsidRPr="00C4585A">
              <w:br/>
              <w:t>(month</w:t>
            </w:r>
            <w:r w:rsidR="00234323">
              <w:t>(</w:t>
            </w:r>
            <w:r w:rsidRPr="00C4585A">
              <w:t>s</w:t>
            </w:r>
            <w:r w:rsidR="00234323">
              <w:t>)</w:t>
            </w:r>
            <w:r w:rsidRPr="00C4585A">
              <w:t xml:space="preserve"> after OMB clearance)</w:t>
            </w:r>
          </w:p>
        </w:tc>
      </w:tr>
      <w:tr w:rsidR="008034F6" w:rsidRPr="00C4585A" w14:paraId="043A1A3E" w14:textId="77777777" w:rsidTr="001F4600">
        <w:trPr>
          <w:jc w:val="center"/>
        </w:trPr>
        <w:tc>
          <w:tcPr>
            <w:tcW w:w="4788" w:type="dxa"/>
            <w:tcBorders>
              <w:left w:val="single" w:sz="4" w:space="0" w:color="auto"/>
            </w:tcBorders>
            <w:vAlign w:val="center"/>
          </w:tcPr>
          <w:p w14:paraId="518A8C82" w14:textId="77777777" w:rsidR="008034F6" w:rsidRPr="00C4585A" w:rsidRDefault="008034F6" w:rsidP="001F4600">
            <w:pPr>
              <w:spacing w:before="40" w:after="40"/>
            </w:pPr>
            <w:r w:rsidRPr="00C4585A">
              <w:t>Select study sample</w:t>
            </w:r>
          </w:p>
        </w:tc>
        <w:tc>
          <w:tcPr>
            <w:tcW w:w="3906" w:type="dxa"/>
            <w:tcBorders>
              <w:right w:val="single" w:sz="4" w:space="0" w:color="auto"/>
            </w:tcBorders>
            <w:vAlign w:val="center"/>
          </w:tcPr>
          <w:p w14:paraId="4B3D2826" w14:textId="55D63AF5" w:rsidR="008034F6" w:rsidRPr="00C4585A" w:rsidRDefault="008034F6" w:rsidP="001645F1">
            <w:pPr>
              <w:pStyle w:val="body"/>
              <w:spacing w:before="40" w:after="40"/>
              <w:jc w:val="center"/>
              <w:rPr>
                <w:snapToGrid/>
                <w:szCs w:val="24"/>
              </w:rPr>
            </w:pPr>
            <w:r w:rsidRPr="00C4585A">
              <w:rPr>
                <w:snapToGrid/>
                <w:szCs w:val="24"/>
              </w:rPr>
              <w:t>Month 1</w:t>
            </w:r>
          </w:p>
        </w:tc>
      </w:tr>
      <w:tr w:rsidR="008034F6" w:rsidRPr="00C4585A" w14:paraId="59E317AA" w14:textId="77777777" w:rsidTr="001F4600">
        <w:trPr>
          <w:jc w:val="center"/>
        </w:trPr>
        <w:tc>
          <w:tcPr>
            <w:tcW w:w="4788" w:type="dxa"/>
            <w:tcBorders>
              <w:left w:val="single" w:sz="4" w:space="0" w:color="auto"/>
            </w:tcBorders>
            <w:vAlign w:val="center"/>
          </w:tcPr>
          <w:p w14:paraId="440D673C" w14:textId="77777777" w:rsidR="008034F6" w:rsidRPr="00C4585A" w:rsidRDefault="008034F6" w:rsidP="001F4600">
            <w:pPr>
              <w:spacing w:before="40" w:after="40"/>
            </w:pPr>
            <w:r w:rsidRPr="00C4585A">
              <w:t xml:space="preserve">Screen and recruit prospective participants by telephone </w:t>
            </w:r>
          </w:p>
        </w:tc>
        <w:tc>
          <w:tcPr>
            <w:tcW w:w="3906" w:type="dxa"/>
            <w:tcBorders>
              <w:right w:val="single" w:sz="4" w:space="0" w:color="auto"/>
            </w:tcBorders>
            <w:vAlign w:val="center"/>
          </w:tcPr>
          <w:p w14:paraId="513E30CD" w14:textId="77777777" w:rsidR="008034F6" w:rsidRPr="00C4585A" w:rsidRDefault="008034F6" w:rsidP="001645F1">
            <w:pPr>
              <w:spacing w:before="40" w:after="40"/>
              <w:jc w:val="center"/>
            </w:pPr>
            <w:r w:rsidRPr="00C4585A">
              <w:t>Months 1-5</w:t>
            </w:r>
          </w:p>
        </w:tc>
      </w:tr>
      <w:tr w:rsidR="008034F6" w:rsidRPr="00C4585A" w14:paraId="4550111A" w14:textId="77777777" w:rsidTr="001F4600">
        <w:trPr>
          <w:jc w:val="center"/>
        </w:trPr>
        <w:tc>
          <w:tcPr>
            <w:tcW w:w="4788" w:type="dxa"/>
            <w:tcBorders>
              <w:left w:val="single" w:sz="4" w:space="0" w:color="auto"/>
            </w:tcBorders>
            <w:vAlign w:val="center"/>
          </w:tcPr>
          <w:p w14:paraId="780FC3E0" w14:textId="77777777" w:rsidR="008034F6" w:rsidRPr="00C4585A" w:rsidRDefault="008034F6" w:rsidP="001F4600">
            <w:pPr>
              <w:spacing w:before="40" w:after="40"/>
            </w:pPr>
            <w:r w:rsidRPr="00C4585A">
              <w:t>Conduct baseline interviews with all participants (MPT and Comparison Groups)</w:t>
            </w:r>
          </w:p>
        </w:tc>
        <w:tc>
          <w:tcPr>
            <w:tcW w:w="3906" w:type="dxa"/>
            <w:tcBorders>
              <w:right w:val="single" w:sz="4" w:space="0" w:color="auto"/>
            </w:tcBorders>
            <w:vAlign w:val="center"/>
          </w:tcPr>
          <w:p w14:paraId="0FDA5087" w14:textId="77777777" w:rsidR="008034F6" w:rsidRPr="00C4585A" w:rsidRDefault="008034F6" w:rsidP="001645F1">
            <w:pPr>
              <w:spacing w:before="40" w:after="40"/>
              <w:jc w:val="center"/>
            </w:pPr>
            <w:r w:rsidRPr="00C4585A">
              <w:t>Months 1-5</w:t>
            </w:r>
          </w:p>
        </w:tc>
      </w:tr>
      <w:tr w:rsidR="008034F6" w:rsidRPr="00C4585A" w14:paraId="6521CE7B" w14:textId="77777777" w:rsidTr="001F4600">
        <w:trPr>
          <w:jc w:val="center"/>
        </w:trPr>
        <w:tc>
          <w:tcPr>
            <w:tcW w:w="4788" w:type="dxa"/>
            <w:tcBorders>
              <w:left w:val="single" w:sz="4" w:space="0" w:color="auto"/>
            </w:tcBorders>
            <w:vAlign w:val="center"/>
          </w:tcPr>
          <w:p w14:paraId="2BACE5EB" w14:textId="77777777" w:rsidR="008034F6" w:rsidRPr="00C4585A" w:rsidRDefault="008034F6" w:rsidP="001F4600">
            <w:pPr>
              <w:spacing w:before="40" w:after="40"/>
            </w:pPr>
            <w:r w:rsidRPr="00C4585A">
              <w:t>Mail MPT to individuals assigned to the MPT Group</w:t>
            </w:r>
          </w:p>
        </w:tc>
        <w:tc>
          <w:tcPr>
            <w:tcW w:w="3906" w:type="dxa"/>
            <w:tcBorders>
              <w:right w:val="single" w:sz="4" w:space="0" w:color="auto"/>
            </w:tcBorders>
            <w:vAlign w:val="center"/>
          </w:tcPr>
          <w:p w14:paraId="22FD2930" w14:textId="16A0B461" w:rsidR="008034F6" w:rsidRPr="00C4585A" w:rsidRDefault="008034F6" w:rsidP="001645F1">
            <w:pPr>
              <w:spacing w:before="40" w:after="40"/>
              <w:jc w:val="center"/>
            </w:pPr>
            <w:r w:rsidRPr="00C4585A">
              <w:t>Months 1-5</w:t>
            </w:r>
          </w:p>
        </w:tc>
      </w:tr>
      <w:tr w:rsidR="008034F6" w:rsidRPr="00C4585A" w14:paraId="62A2198A" w14:textId="77777777" w:rsidTr="001F4600">
        <w:trPr>
          <w:jc w:val="center"/>
        </w:trPr>
        <w:tc>
          <w:tcPr>
            <w:tcW w:w="4788" w:type="dxa"/>
            <w:tcBorders>
              <w:left w:val="single" w:sz="4" w:space="0" w:color="auto"/>
            </w:tcBorders>
            <w:vAlign w:val="center"/>
          </w:tcPr>
          <w:p w14:paraId="5CFB3FCA" w14:textId="77777777" w:rsidR="008034F6" w:rsidRPr="00C4585A" w:rsidRDefault="008034F6" w:rsidP="001F4600">
            <w:pPr>
              <w:spacing w:before="40" w:after="40"/>
            </w:pPr>
            <w:r w:rsidRPr="00C4585A">
              <w:t>Conduct follow up interviews with all participants (MPT and Comparison Groups)</w:t>
            </w:r>
          </w:p>
        </w:tc>
        <w:tc>
          <w:tcPr>
            <w:tcW w:w="3906" w:type="dxa"/>
            <w:tcBorders>
              <w:right w:val="single" w:sz="4" w:space="0" w:color="auto"/>
            </w:tcBorders>
            <w:vAlign w:val="center"/>
          </w:tcPr>
          <w:p w14:paraId="2DCB12EF" w14:textId="31717AF4" w:rsidR="008034F6" w:rsidRPr="00C4585A" w:rsidRDefault="008034F6" w:rsidP="001645F1">
            <w:pPr>
              <w:spacing w:before="40" w:after="40"/>
              <w:jc w:val="center"/>
            </w:pPr>
            <w:r w:rsidRPr="00C4585A">
              <w:t>Months 1-</w:t>
            </w:r>
            <w:r w:rsidR="005F4021">
              <w:t>12</w:t>
            </w:r>
          </w:p>
        </w:tc>
      </w:tr>
      <w:tr w:rsidR="008034F6" w:rsidRPr="00C4585A" w14:paraId="32B1A998" w14:textId="77777777" w:rsidTr="001F4600">
        <w:trPr>
          <w:jc w:val="center"/>
        </w:trPr>
        <w:tc>
          <w:tcPr>
            <w:tcW w:w="4788" w:type="dxa"/>
            <w:tcBorders>
              <w:left w:val="single" w:sz="4" w:space="0" w:color="auto"/>
            </w:tcBorders>
            <w:vAlign w:val="center"/>
          </w:tcPr>
          <w:p w14:paraId="7FBA9E3E" w14:textId="77777777" w:rsidR="008034F6" w:rsidRPr="00C4585A" w:rsidRDefault="008034F6" w:rsidP="001F4600">
            <w:pPr>
              <w:spacing w:before="40" w:after="40"/>
            </w:pPr>
            <w:r w:rsidRPr="00C4585A">
              <w:t>Create analytic data set and codebook</w:t>
            </w:r>
          </w:p>
        </w:tc>
        <w:tc>
          <w:tcPr>
            <w:tcW w:w="3906" w:type="dxa"/>
            <w:tcBorders>
              <w:right w:val="single" w:sz="4" w:space="0" w:color="auto"/>
            </w:tcBorders>
            <w:vAlign w:val="center"/>
          </w:tcPr>
          <w:p w14:paraId="3555ABEE" w14:textId="2E34ABE1" w:rsidR="008034F6" w:rsidRPr="00C4585A" w:rsidRDefault="008034F6" w:rsidP="001645F1">
            <w:pPr>
              <w:spacing w:before="40" w:after="40"/>
              <w:jc w:val="center"/>
            </w:pPr>
            <w:r w:rsidRPr="00C4585A">
              <w:t>Month 6</w:t>
            </w:r>
          </w:p>
        </w:tc>
      </w:tr>
      <w:tr w:rsidR="008034F6" w:rsidRPr="00C4585A" w14:paraId="64BAE522" w14:textId="77777777" w:rsidTr="001F4600">
        <w:trPr>
          <w:jc w:val="center"/>
        </w:trPr>
        <w:tc>
          <w:tcPr>
            <w:tcW w:w="4788" w:type="dxa"/>
            <w:tcBorders>
              <w:left w:val="single" w:sz="4" w:space="0" w:color="auto"/>
            </w:tcBorders>
            <w:vAlign w:val="center"/>
          </w:tcPr>
          <w:p w14:paraId="64C407C7" w14:textId="77777777" w:rsidR="008034F6" w:rsidRPr="00C4585A" w:rsidRDefault="008034F6" w:rsidP="001F4600">
            <w:pPr>
              <w:spacing w:before="40" w:after="40"/>
            </w:pPr>
            <w:r w:rsidRPr="00C4585A">
              <w:t xml:space="preserve">Analyze data and develop draft evaluation report </w:t>
            </w:r>
          </w:p>
        </w:tc>
        <w:tc>
          <w:tcPr>
            <w:tcW w:w="3906" w:type="dxa"/>
            <w:tcBorders>
              <w:right w:val="single" w:sz="4" w:space="0" w:color="auto"/>
            </w:tcBorders>
            <w:vAlign w:val="center"/>
          </w:tcPr>
          <w:p w14:paraId="4F6B5C25" w14:textId="77777777" w:rsidR="008034F6" w:rsidRPr="00C4585A" w:rsidRDefault="008034F6" w:rsidP="001645F1">
            <w:pPr>
              <w:spacing w:before="40" w:after="40"/>
              <w:jc w:val="center"/>
            </w:pPr>
            <w:r w:rsidRPr="00C4585A">
              <w:t>Month 7</w:t>
            </w:r>
          </w:p>
        </w:tc>
      </w:tr>
      <w:tr w:rsidR="008034F6" w:rsidRPr="00C4585A" w14:paraId="09AA97E5" w14:textId="77777777" w:rsidTr="001F4600">
        <w:trPr>
          <w:jc w:val="center"/>
        </w:trPr>
        <w:tc>
          <w:tcPr>
            <w:tcW w:w="4788" w:type="dxa"/>
            <w:tcBorders>
              <w:left w:val="single" w:sz="4" w:space="0" w:color="auto"/>
            </w:tcBorders>
            <w:vAlign w:val="center"/>
          </w:tcPr>
          <w:p w14:paraId="70F5468E" w14:textId="77777777" w:rsidR="008034F6" w:rsidRPr="00C4585A" w:rsidRDefault="008034F6" w:rsidP="001F4600">
            <w:pPr>
              <w:spacing w:before="40" w:after="40"/>
            </w:pPr>
            <w:r w:rsidRPr="00C4585A">
              <w:t>Revise MPT</w:t>
            </w:r>
          </w:p>
        </w:tc>
        <w:tc>
          <w:tcPr>
            <w:tcW w:w="3906" w:type="dxa"/>
            <w:tcBorders>
              <w:right w:val="single" w:sz="4" w:space="0" w:color="auto"/>
            </w:tcBorders>
            <w:vAlign w:val="center"/>
          </w:tcPr>
          <w:p w14:paraId="0CA0A36F" w14:textId="6D0B799E" w:rsidR="008034F6" w:rsidRPr="00C4585A" w:rsidRDefault="008034F6" w:rsidP="001645F1">
            <w:pPr>
              <w:spacing w:before="40" w:after="40"/>
              <w:jc w:val="center"/>
            </w:pPr>
            <w:r w:rsidRPr="00C4585A">
              <w:t xml:space="preserve">Month </w:t>
            </w:r>
            <w:r w:rsidR="005F4021">
              <w:t>8</w:t>
            </w:r>
          </w:p>
        </w:tc>
      </w:tr>
      <w:tr w:rsidR="008034F6" w:rsidRPr="00C4585A" w14:paraId="559781B0" w14:textId="77777777" w:rsidTr="001F4600">
        <w:trPr>
          <w:jc w:val="center"/>
        </w:trPr>
        <w:tc>
          <w:tcPr>
            <w:tcW w:w="4788" w:type="dxa"/>
            <w:tcBorders>
              <w:left w:val="single" w:sz="4" w:space="0" w:color="auto"/>
            </w:tcBorders>
            <w:vAlign w:val="center"/>
          </w:tcPr>
          <w:p w14:paraId="7091D300" w14:textId="6583B7B2" w:rsidR="008034F6" w:rsidRPr="00C4585A" w:rsidRDefault="00F413DA" w:rsidP="001F4600">
            <w:pPr>
              <w:spacing w:before="40" w:after="40"/>
            </w:pPr>
            <w:r w:rsidRPr="00C4585A">
              <w:t>Complete f</w:t>
            </w:r>
            <w:r w:rsidR="003F4783" w:rsidRPr="00C4585A">
              <w:t>inal report</w:t>
            </w:r>
            <w:r w:rsidR="008034F6" w:rsidRPr="00C4585A">
              <w:t xml:space="preserve"> </w:t>
            </w:r>
          </w:p>
        </w:tc>
        <w:tc>
          <w:tcPr>
            <w:tcW w:w="3906" w:type="dxa"/>
            <w:tcBorders>
              <w:right w:val="single" w:sz="4" w:space="0" w:color="auto"/>
            </w:tcBorders>
            <w:vAlign w:val="center"/>
          </w:tcPr>
          <w:p w14:paraId="2558AAA7" w14:textId="441A5B1C" w:rsidR="008034F6" w:rsidRPr="00C4585A" w:rsidRDefault="008034F6" w:rsidP="001645F1">
            <w:pPr>
              <w:spacing w:before="40" w:after="40"/>
              <w:jc w:val="center"/>
            </w:pPr>
            <w:r w:rsidRPr="00C4585A">
              <w:t>Months 9-1</w:t>
            </w:r>
            <w:r w:rsidR="005F4021">
              <w:t>2</w:t>
            </w:r>
          </w:p>
        </w:tc>
      </w:tr>
    </w:tbl>
    <w:p w14:paraId="30571F8B" w14:textId="77777777" w:rsidR="008034F6" w:rsidRPr="00C4585A" w:rsidRDefault="008034F6" w:rsidP="008034F6"/>
    <w:p w14:paraId="3C21A169" w14:textId="77777777" w:rsidR="008034F6" w:rsidRPr="00C4585A" w:rsidRDefault="008034F6" w:rsidP="00AE2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16DC4F" w14:textId="19243D6C" w:rsidR="00AE2C91" w:rsidRPr="00C4585A" w:rsidRDefault="00BB2C70" w:rsidP="00EE1923">
      <w:pPr>
        <w:tabs>
          <w:tab w:val="left" w:pos="360"/>
        </w:tabs>
        <w:outlineLvl w:val="0"/>
        <w:rPr>
          <w:b/>
        </w:rPr>
      </w:pPr>
      <w:r w:rsidRPr="00C4585A">
        <w:rPr>
          <w:b/>
        </w:rPr>
        <w:t>A.</w:t>
      </w:r>
      <w:r w:rsidR="00AE2C91" w:rsidRPr="00C4585A">
        <w:rPr>
          <w:b/>
        </w:rPr>
        <w:t>17.</w:t>
      </w:r>
      <w:r w:rsidR="00AE2C91" w:rsidRPr="00C4585A">
        <w:rPr>
          <w:b/>
        </w:rPr>
        <w:tab/>
        <w:t xml:space="preserve">Reason(s) Display of OMB Expiration Date is Inappropriate </w:t>
      </w:r>
    </w:p>
    <w:p w14:paraId="610E7D97" w14:textId="77777777" w:rsidR="00AE2C91" w:rsidRPr="00C4585A" w:rsidRDefault="00AE2C91" w:rsidP="00AE2C91"/>
    <w:p w14:paraId="03F50138" w14:textId="2EE44D33" w:rsidR="00AE2C91" w:rsidRPr="00C4585A" w:rsidRDefault="008034F6" w:rsidP="00AE2C91">
      <w:r w:rsidRPr="00C4585A">
        <w:t>The display of the OMB expiration date is not inappropriate.</w:t>
      </w:r>
    </w:p>
    <w:p w14:paraId="693C8261" w14:textId="77777777" w:rsidR="00AE2C91" w:rsidRPr="00C4585A" w:rsidRDefault="00AE2C91" w:rsidP="00AE2C91">
      <w:pPr>
        <w:rPr>
          <w:b/>
        </w:rPr>
      </w:pPr>
    </w:p>
    <w:p w14:paraId="5162B68D" w14:textId="1E55238A" w:rsidR="00AE2C91" w:rsidRPr="00C4585A" w:rsidRDefault="00BB2C70" w:rsidP="00AE2C91">
      <w:pPr>
        <w:keepNext/>
        <w:tabs>
          <w:tab w:val="left" w:pos="360"/>
        </w:tabs>
        <w:ind w:left="360" w:hanging="360"/>
        <w:outlineLvl w:val="0"/>
        <w:rPr>
          <w:b/>
        </w:rPr>
      </w:pPr>
      <w:r w:rsidRPr="00C4585A">
        <w:rPr>
          <w:b/>
        </w:rPr>
        <w:t>A.</w:t>
      </w:r>
      <w:r w:rsidR="00AE2C91" w:rsidRPr="00C4585A">
        <w:rPr>
          <w:b/>
        </w:rPr>
        <w:t>18.</w:t>
      </w:r>
      <w:r w:rsidR="00AE2C91" w:rsidRPr="00C4585A">
        <w:rPr>
          <w:b/>
        </w:rPr>
        <w:tab/>
        <w:t xml:space="preserve">Exceptions to Certification for Paperwork Reduction Act Submissions </w:t>
      </w:r>
    </w:p>
    <w:p w14:paraId="53022DF7" w14:textId="77777777" w:rsidR="00AE2C91" w:rsidRPr="00C4585A" w:rsidRDefault="00AE2C91" w:rsidP="00AE2C91">
      <w:pPr>
        <w:keepNext/>
      </w:pPr>
    </w:p>
    <w:p w14:paraId="15AA4868" w14:textId="5309CA3B" w:rsidR="00AE2C91" w:rsidRPr="00C4585A" w:rsidRDefault="00AE2C91" w:rsidP="00AE2C91">
      <w:pPr>
        <w:outlineLvl w:val="0"/>
      </w:pPr>
      <w:r w:rsidRPr="00C4585A">
        <w:t xml:space="preserve">There are no exemptions </w:t>
      </w:r>
      <w:r w:rsidR="00381C60" w:rsidRPr="00C4585A">
        <w:t>to the certification</w:t>
      </w:r>
      <w:r w:rsidRPr="00C4585A">
        <w:t>.</w:t>
      </w:r>
    </w:p>
    <w:p w14:paraId="113D1047" w14:textId="77777777" w:rsidR="003F4783" w:rsidRPr="00C4585A" w:rsidRDefault="003F4783" w:rsidP="003F4783">
      <w:pPr>
        <w:pStyle w:val="Title"/>
        <w:ind w:left="720"/>
        <w:jc w:val="left"/>
        <w:rPr>
          <w:bCs/>
          <w:szCs w:val="24"/>
        </w:rPr>
      </w:pPr>
    </w:p>
    <w:p w14:paraId="6EA62984" w14:textId="77777777" w:rsidR="003F4783" w:rsidRPr="00C4585A" w:rsidRDefault="003F4783" w:rsidP="003F4783">
      <w:pPr>
        <w:pStyle w:val="Title"/>
        <w:ind w:left="720"/>
        <w:jc w:val="left"/>
        <w:rPr>
          <w:bCs/>
          <w:szCs w:val="24"/>
        </w:rPr>
      </w:pPr>
    </w:p>
    <w:p w14:paraId="1756B069" w14:textId="77777777" w:rsidR="00A7652E" w:rsidRDefault="00A7652E" w:rsidP="002F0564">
      <w:pPr>
        <w:pStyle w:val="Title"/>
        <w:jc w:val="left"/>
        <w:rPr>
          <w:bCs/>
          <w:szCs w:val="24"/>
        </w:rPr>
      </w:pPr>
    </w:p>
    <w:p w14:paraId="73BA7652" w14:textId="77777777" w:rsidR="00A7652E" w:rsidRDefault="00A7652E" w:rsidP="002F0564">
      <w:pPr>
        <w:pStyle w:val="Title"/>
        <w:jc w:val="left"/>
        <w:rPr>
          <w:bCs/>
          <w:szCs w:val="24"/>
        </w:rPr>
      </w:pPr>
    </w:p>
    <w:p w14:paraId="65B801C4" w14:textId="77777777" w:rsidR="00875C58" w:rsidRDefault="00875C58">
      <w:pPr>
        <w:rPr>
          <w:b/>
          <w:bCs/>
        </w:rPr>
      </w:pPr>
      <w:r>
        <w:rPr>
          <w:bCs/>
        </w:rPr>
        <w:br w:type="page"/>
      </w:r>
    </w:p>
    <w:p w14:paraId="75351629" w14:textId="3A72EB41" w:rsidR="003F4783" w:rsidRPr="00C4585A" w:rsidRDefault="003F4783" w:rsidP="002F0564">
      <w:pPr>
        <w:pStyle w:val="Title"/>
        <w:jc w:val="left"/>
        <w:rPr>
          <w:bCs/>
          <w:szCs w:val="24"/>
        </w:rPr>
      </w:pPr>
      <w:r w:rsidRPr="00C4585A">
        <w:rPr>
          <w:bCs/>
          <w:szCs w:val="24"/>
        </w:rPr>
        <w:lastRenderedPageBreak/>
        <w:t>REFERENCES</w:t>
      </w:r>
    </w:p>
    <w:p w14:paraId="10A00E45" w14:textId="77777777" w:rsidR="003F4783" w:rsidRPr="00C4585A" w:rsidRDefault="003F4783" w:rsidP="002F0564">
      <w:pPr>
        <w:pStyle w:val="Title"/>
        <w:jc w:val="left"/>
        <w:rPr>
          <w:b w:val="0"/>
          <w:bCs/>
          <w:szCs w:val="24"/>
        </w:rPr>
      </w:pPr>
    </w:p>
    <w:p w14:paraId="095918B7" w14:textId="7AE3E8A0" w:rsidR="00675649" w:rsidRDefault="00675649" w:rsidP="002F0564">
      <w:pPr>
        <w:pStyle w:val="Title"/>
        <w:jc w:val="left"/>
        <w:rPr>
          <w:b w:val="0"/>
          <w:color w:val="333333"/>
          <w:szCs w:val="24"/>
          <w:lang w:val="en"/>
        </w:rPr>
      </w:pPr>
      <w:r w:rsidRPr="00774670">
        <w:rPr>
          <w:b w:val="0"/>
          <w:color w:val="333333"/>
          <w:szCs w:val="24"/>
          <w:lang w:val="en"/>
        </w:rPr>
        <w:t>Church, A.H.  (1993). </w:t>
      </w:r>
      <w:r w:rsidRPr="00106B79">
        <w:rPr>
          <w:b w:val="0"/>
          <w:color w:val="333333"/>
          <w:szCs w:val="24"/>
          <w:lang w:val="en"/>
        </w:rPr>
        <w:t>Estimating the effect of incentives on mail survey response rates:  A meta-analysis”</w:t>
      </w:r>
      <w:r w:rsidR="009733FD" w:rsidRPr="00106B79">
        <w:rPr>
          <w:b w:val="0"/>
          <w:color w:val="333333"/>
          <w:szCs w:val="24"/>
          <w:lang w:val="en"/>
        </w:rPr>
        <w:t> Public</w:t>
      </w:r>
      <w:r w:rsidRPr="00106B79">
        <w:rPr>
          <w:b w:val="0"/>
          <w:color w:val="333333"/>
          <w:szCs w:val="24"/>
          <w:lang w:val="en"/>
        </w:rPr>
        <w:t xml:space="preserve"> Opinion Quarterly, Vol 57, p 62-79.</w:t>
      </w:r>
    </w:p>
    <w:p w14:paraId="339B6D54" w14:textId="77777777" w:rsidR="003F0AF0" w:rsidRDefault="003F0AF0" w:rsidP="002F0564">
      <w:pPr>
        <w:pStyle w:val="Title"/>
        <w:jc w:val="left"/>
        <w:rPr>
          <w:b w:val="0"/>
          <w:color w:val="333333"/>
          <w:szCs w:val="24"/>
          <w:lang w:val="en"/>
        </w:rPr>
      </w:pPr>
    </w:p>
    <w:p w14:paraId="555D3EB2" w14:textId="28D17C7C" w:rsidR="003F0AF0" w:rsidRPr="00675649" w:rsidRDefault="003F0AF0" w:rsidP="003F0AF0">
      <w:pPr>
        <w:rPr>
          <w:b/>
          <w:color w:val="000000" w:themeColor="text1"/>
        </w:rPr>
      </w:pPr>
      <w:proofErr w:type="spellStart"/>
      <w:r>
        <w:t>Dillman</w:t>
      </w:r>
      <w:proofErr w:type="spellEnd"/>
      <w:r>
        <w:t>, D.A. (2000). Mail and Internet Surveys: The Tailored Design.  New York, NY: John Wiley &amp; Sons.</w:t>
      </w:r>
    </w:p>
    <w:p w14:paraId="3A15DB07" w14:textId="77777777" w:rsidR="00675649" w:rsidRPr="00774670" w:rsidRDefault="00675649" w:rsidP="002F0564">
      <w:pPr>
        <w:pStyle w:val="Title"/>
        <w:jc w:val="left"/>
        <w:rPr>
          <w:b w:val="0"/>
          <w:color w:val="000000" w:themeColor="text1"/>
          <w:szCs w:val="24"/>
        </w:rPr>
      </w:pPr>
    </w:p>
    <w:p w14:paraId="67502BC8" w14:textId="77777777" w:rsidR="003F4783" w:rsidRDefault="003F4783" w:rsidP="002F0564">
      <w:pPr>
        <w:pStyle w:val="Title"/>
        <w:jc w:val="left"/>
        <w:rPr>
          <w:b w:val="0"/>
          <w:color w:val="000000" w:themeColor="text1"/>
        </w:rPr>
      </w:pPr>
      <w:r w:rsidRPr="00C4585A">
        <w:rPr>
          <w:b w:val="0"/>
          <w:color w:val="000000" w:themeColor="text1"/>
          <w:szCs w:val="24"/>
        </w:rPr>
        <w:t xml:space="preserve">Index Mundi (2014). United States demographic profile. Available from: </w:t>
      </w:r>
      <w:hyperlink r:id="rId15" w:history="1">
        <w:r w:rsidRPr="00C4585A">
          <w:rPr>
            <w:rStyle w:val="Hyperlink"/>
            <w:b w:val="0"/>
            <w:color w:val="000000" w:themeColor="text1"/>
          </w:rPr>
          <w:t>http://www.indexmundi.com/united_states/demographics_profile.html</w:t>
        </w:r>
      </w:hyperlink>
      <w:r w:rsidRPr="00C4585A">
        <w:rPr>
          <w:b w:val="0"/>
          <w:color w:val="000000" w:themeColor="text1"/>
        </w:rPr>
        <w:t>. Accessed 1/20/15.</w:t>
      </w:r>
    </w:p>
    <w:p w14:paraId="391B5905" w14:textId="77777777" w:rsidR="0039220C" w:rsidRDefault="0039220C" w:rsidP="002F0564">
      <w:pPr>
        <w:pStyle w:val="Title"/>
        <w:jc w:val="left"/>
        <w:rPr>
          <w:b w:val="0"/>
          <w:color w:val="000000" w:themeColor="text1"/>
        </w:rPr>
      </w:pPr>
    </w:p>
    <w:p w14:paraId="6932EEA7" w14:textId="605BF6C7" w:rsidR="0039220C" w:rsidRPr="00C4585A" w:rsidRDefault="0039220C" w:rsidP="002F0564">
      <w:pPr>
        <w:pStyle w:val="Title"/>
        <w:jc w:val="left"/>
        <w:rPr>
          <w:b w:val="0"/>
          <w:color w:val="000000" w:themeColor="text1"/>
          <w:szCs w:val="24"/>
        </w:rPr>
      </w:pPr>
      <w:proofErr w:type="spellStart"/>
      <w:r>
        <w:rPr>
          <w:b w:val="0"/>
          <w:color w:val="000000" w:themeColor="text1"/>
        </w:rPr>
        <w:t>Jackle</w:t>
      </w:r>
      <w:proofErr w:type="spellEnd"/>
      <w:r>
        <w:rPr>
          <w:b w:val="0"/>
          <w:color w:val="000000" w:themeColor="text1"/>
        </w:rPr>
        <w:t xml:space="preserve"> A, Lynn P. (2008). Respondent Incentives in a Multi-Mode Panel Survey:  Cumulative Effects on Non-Response and Bias.  Survey Methodology. 34:1:105-117.</w:t>
      </w:r>
    </w:p>
    <w:p w14:paraId="09AC72C6" w14:textId="77777777" w:rsidR="003F4783" w:rsidRDefault="003F4783" w:rsidP="002F0564">
      <w:pPr>
        <w:pStyle w:val="Title"/>
        <w:jc w:val="left"/>
        <w:rPr>
          <w:rStyle w:val="Hyperlink"/>
          <w:b w:val="0"/>
          <w:color w:val="000000" w:themeColor="text1"/>
          <w:szCs w:val="24"/>
        </w:rPr>
      </w:pPr>
    </w:p>
    <w:p w14:paraId="33DFE75B" w14:textId="77777777" w:rsidR="003F0AF0" w:rsidRDefault="003F0AF0" w:rsidP="003F0AF0">
      <w:proofErr w:type="spellStart"/>
      <w:r>
        <w:t>Kasprzyk</w:t>
      </w:r>
      <w:proofErr w:type="spellEnd"/>
      <w:r>
        <w:t xml:space="preserve">, D., </w:t>
      </w:r>
      <w:proofErr w:type="spellStart"/>
      <w:r>
        <w:t>Montaño</w:t>
      </w:r>
      <w:proofErr w:type="spellEnd"/>
      <w:r>
        <w:t xml:space="preserve">, D.E., St. Lawrence, J., &amp; Phillips, W.R. (2001). The effects of variations in mode of delivery and monetary incentive on physicians’ responses to a mailed survey assessing STD practice and patterns.  Evaluation and the Health Professions, </w:t>
      </w:r>
    </w:p>
    <w:p w14:paraId="2FBB5611" w14:textId="77777777" w:rsidR="003F0AF0" w:rsidRDefault="003F0AF0" w:rsidP="003F0AF0">
      <w:pPr>
        <w:rPr>
          <w:rFonts w:ascii="Calibri" w:hAnsi="Calibri"/>
          <w:sz w:val="22"/>
          <w:szCs w:val="22"/>
        </w:rPr>
      </w:pPr>
      <w:r>
        <w:t>24(1):3-17.</w:t>
      </w:r>
    </w:p>
    <w:p w14:paraId="69887AE7" w14:textId="77777777" w:rsidR="003F0AF0" w:rsidRPr="00C4585A" w:rsidRDefault="003F0AF0" w:rsidP="002F0564">
      <w:pPr>
        <w:pStyle w:val="Title"/>
        <w:jc w:val="left"/>
        <w:rPr>
          <w:rStyle w:val="Hyperlink"/>
          <w:b w:val="0"/>
          <w:color w:val="000000" w:themeColor="text1"/>
          <w:szCs w:val="24"/>
        </w:rPr>
      </w:pPr>
    </w:p>
    <w:p w14:paraId="37BBC49C" w14:textId="77777777" w:rsidR="003F4783" w:rsidRPr="00C4585A" w:rsidRDefault="003F4783" w:rsidP="002F0564">
      <w:pPr>
        <w:pStyle w:val="Title"/>
        <w:jc w:val="left"/>
        <w:rPr>
          <w:rStyle w:val="Hyperlink"/>
          <w:b w:val="0"/>
          <w:color w:val="000000" w:themeColor="text1"/>
          <w:szCs w:val="24"/>
          <w:u w:val="none"/>
        </w:rPr>
      </w:pPr>
      <w:r w:rsidRPr="00C4585A">
        <w:rPr>
          <w:rStyle w:val="Hyperlink"/>
          <w:b w:val="0"/>
          <w:color w:val="000000" w:themeColor="text1"/>
          <w:szCs w:val="24"/>
          <w:u w:val="none"/>
        </w:rPr>
        <w:t xml:space="preserve">Liddle J, </w:t>
      </w:r>
      <w:proofErr w:type="spellStart"/>
      <w:r w:rsidRPr="00C4585A">
        <w:rPr>
          <w:rStyle w:val="Hyperlink"/>
          <w:b w:val="0"/>
          <w:color w:val="000000" w:themeColor="text1"/>
          <w:szCs w:val="24"/>
          <w:u w:val="none"/>
        </w:rPr>
        <w:t>Reaston</w:t>
      </w:r>
      <w:proofErr w:type="spellEnd"/>
      <w:r w:rsidRPr="00C4585A">
        <w:rPr>
          <w:rStyle w:val="Hyperlink"/>
          <w:b w:val="0"/>
          <w:color w:val="000000" w:themeColor="text1"/>
          <w:szCs w:val="24"/>
          <w:u w:val="none"/>
        </w:rPr>
        <w:t xml:space="preserve"> T, </w:t>
      </w:r>
      <w:proofErr w:type="spellStart"/>
      <w:r w:rsidRPr="00C4585A">
        <w:rPr>
          <w:rStyle w:val="Hyperlink"/>
          <w:b w:val="0"/>
          <w:color w:val="000000" w:themeColor="text1"/>
          <w:szCs w:val="24"/>
          <w:u w:val="none"/>
        </w:rPr>
        <w:t>Pachana</w:t>
      </w:r>
      <w:proofErr w:type="spellEnd"/>
      <w:r w:rsidRPr="00C4585A">
        <w:rPr>
          <w:rStyle w:val="Hyperlink"/>
          <w:b w:val="0"/>
          <w:color w:val="000000" w:themeColor="text1"/>
          <w:szCs w:val="24"/>
          <w:u w:val="none"/>
        </w:rPr>
        <w:t xml:space="preserve"> N, Mitchell G, </w:t>
      </w:r>
      <w:proofErr w:type="spellStart"/>
      <w:r w:rsidRPr="00C4585A">
        <w:rPr>
          <w:rStyle w:val="Hyperlink"/>
          <w:b w:val="0"/>
          <w:color w:val="000000" w:themeColor="text1"/>
          <w:szCs w:val="24"/>
          <w:u w:val="none"/>
        </w:rPr>
        <w:t>Gustafsson</w:t>
      </w:r>
      <w:proofErr w:type="spellEnd"/>
      <w:r w:rsidRPr="00C4585A">
        <w:rPr>
          <w:rStyle w:val="Hyperlink"/>
          <w:b w:val="0"/>
          <w:color w:val="000000" w:themeColor="text1"/>
          <w:szCs w:val="24"/>
          <w:u w:val="none"/>
        </w:rPr>
        <w:t xml:space="preserve"> L. (2014) Is planning for driving cessation critical for the well-being and lifestyle of older drivers?  International </w:t>
      </w:r>
      <w:proofErr w:type="spellStart"/>
      <w:r w:rsidRPr="00C4585A">
        <w:rPr>
          <w:rStyle w:val="Hyperlink"/>
          <w:b w:val="0"/>
          <w:color w:val="000000" w:themeColor="text1"/>
          <w:szCs w:val="24"/>
          <w:u w:val="none"/>
        </w:rPr>
        <w:t>Psychogeriatrics</w:t>
      </w:r>
      <w:proofErr w:type="spellEnd"/>
      <w:r w:rsidRPr="00C4585A">
        <w:rPr>
          <w:rStyle w:val="Hyperlink"/>
          <w:b w:val="0"/>
          <w:color w:val="000000" w:themeColor="text1"/>
          <w:szCs w:val="24"/>
          <w:u w:val="none"/>
        </w:rPr>
        <w:t>. 26:7:1111-1120.</w:t>
      </w:r>
    </w:p>
    <w:p w14:paraId="397274BB" w14:textId="77777777" w:rsidR="003F4783" w:rsidRPr="00C4585A" w:rsidRDefault="003F4783" w:rsidP="002F0564">
      <w:pPr>
        <w:pStyle w:val="Title"/>
        <w:jc w:val="left"/>
        <w:rPr>
          <w:b w:val="0"/>
          <w:color w:val="000000" w:themeColor="text1"/>
          <w:szCs w:val="24"/>
        </w:rPr>
      </w:pPr>
    </w:p>
    <w:p w14:paraId="7A292E98" w14:textId="217FFFD3" w:rsidR="00B93C61" w:rsidRPr="00AF7A73" w:rsidRDefault="00B93C61" w:rsidP="00AF7A73">
      <w:pPr>
        <w:pStyle w:val="References"/>
        <w:spacing w:before="120"/>
        <w:ind w:left="0" w:firstLine="0"/>
        <w:rPr>
          <w:b/>
          <w:color w:val="000000"/>
          <w:szCs w:val="24"/>
        </w:rPr>
      </w:pPr>
      <w:r>
        <w:rPr>
          <w:color w:val="000000"/>
          <w:sz w:val="24"/>
          <w:szCs w:val="24"/>
        </w:rPr>
        <w:t xml:space="preserve">Messer, B. L., and </w:t>
      </w:r>
      <w:proofErr w:type="spellStart"/>
      <w:r>
        <w:rPr>
          <w:color w:val="000000"/>
          <w:sz w:val="24"/>
          <w:szCs w:val="24"/>
        </w:rPr>
        <w:t>Dillman</w:t>
      </w:r>
      <w:proofErr w:type="spellEnd"/>
      <w:r>
        <w:rPr>
          <w:color w:val="000000"/>
          <w:sz w:val="24"/>
          <w:szCs w:val="24"/>
        </w:rPr>
        <w:t xml:space="preserve">, D. A. (2011). Surveying the general public over the internet using addressed-based sampling and mail contact procedures. </w:t>
      </w:r>
      <w:r>
        <w:rPr>
          <w:i/>
          <w:iCs/>
          <w:color w:val="000000"/>
          <w:sz w:val="24"/>
          <w:szCs w:val="24"/>
        </w:rPr>
        <w:t>Public Opinion Quarterl</w:t>
      </w:r>
      <w:r>
        <w:rPr>
          <w:color w:val="000000"/>
          <w:sz w:val="24"/>
          <w:szCs w:val="24"/>
        </w:rPr>
        <w:t>y, 75(3), 429-457.</w:t>
      </w:r>
    </w:p>
    <w:p w14:paraId="1D72B525" w14:textId="77777777" w:rsidR="00B93C61" w:rsidRDefault="00B93C61" w:rsidP="002F0564">
      <w:pPr>
        <w:pStyle w:val="Title"/>
        <w:jc w:val="left"/>
        <w:rPr>
          <w:b w:val="0"/>
          <w:color w:val="000000" w:themeColor="text1"/>
          <w:szCs w:val="24"/>
        </w:rPr>
      </w:pPr>
    </w:p>
    <w:p w14:paraId="4B945568" w14:textId="28E972F0" w:rsidR="00BB5AF3" w:rsidRPr="00C4585A" w:rsidRDefault="00BB5AF3" w:rsidP="002F0564">
      <w:pPr>
        <w:pStyle w:val="Title"/>
        <w:jc w:val="left"/>
        <w:rPr>
          <w:b w:val="0"/>
          <w:color w:val="000000" w:themeColor="text1"/>
          <w:szCs w:val="24"/>
        </w:rPr>
      </w:pPr>
      <w:r w:rsidRPr="00C4585A">
        <w:rPr>
          <w:b w:val="0"/>
          <w:color w:val="000000" w:themeColor="text1"/>
          <w:szCs w:val="24"/>
        </w:rPr>
        <w:t xml:space="preserve">Social Security Administration (2013). National Average Wage Index.  Available from </w:t>
      </w:r>
      <w:hyperlink r:id="rId16" w:history="1">
        <w:r w:rsidRPr="00C4585A">
          <w:rPr>
            <w:rStyle w:val="Hyperlink"/>
            <w:b w:val="0"/>
            <w:color w:val="000000" w:themeColor="text1"/>
          </w:rPr>
          <w:t>http://www.ssa.gov/OACT/COLA/AWI.html</w:t>
        </w:r>
      </w:hyperlink>
      <w:r w:rsidRPr="00C4585A">
        <w:rPr>
          <w:rStyle w:val="Hyperlink"/>
          <w:b w:val="0"/>
          <w:color w:val="000000" w:themeColor="text1"/>
        </w:rPr>
        <w:t>;</w:t>
      </w:r>
      <w:r w:rsidRPr="00C4585A">
        <w:rPr>
          <w:b w:val="0"/>
          <w:color w:val="000000" w:themeColor="text1"/>
        </w:rPr>
        <w:t xml:space="preserve"> website accessed 1/26/15.</w:t>
      </w:r>
    </w:p>
    <w:p w14:paraId="5A781396" w14:textId="77777777" w:rsidR="00BB5AF3" w:rsidRPr="00C4585A" w:rsidRDefault="00BB5AF3" w:rsidP="002F0564">
      <w:pPr>
        <w:pStyle w:val="Title"/>
        <w:jc w:val="left"/>
        <w:rPr>
          <w:b w:val="0"/>
          <w:color w:val="000000" w:themeColor="text1"/>
          <w:szCs w:val="24"/>
        </w:rPr>
      </w:pPr>
    </w:p>
    <w:p w14:paraId="76F4FE86" w14:textId="77777777" w:rsidR="003F4783" w:rsidRPr="00C4585A" w:rsidRDefault="003F4783" w:rsidP="002F0564">
      <w:pPr>
        <w:pStyle w:val="Title"/>
        <w:jc w:val="left"/>
        <w:rPr>
          <w:rStyle w:val="Hyperlink"/>
          <w:b w:val="0"/>
          <w:color w:val="000000" w:themeColor="text1"/>
          <w:szCs w:val="24"/>
        </w:rPr>
      </w:pPr>
      <w:r w:rsidRPr="003D0462">
        <w:rPr>
          <w:b w:val="0"/>
          <w:color w:val="000000" w:themeColor="text1"/>
          <w:szCs w:val="24"/>
        </w:rPr>
        <w:t xml:space="preserve">U.S. Census Bureau (2012). National population projections (based on Census 2010). Washington, DC: U.S. Census Bureau, 2013. Available from: </w:t>
      </w:r>
      <w:hyperlink r:id="rId17" w:history="1">
        <w:r w:rsidRPr="00C4585A">
          <w:rPr>
            <w:rStyle w:val="Hyperlink"/>
            <w:b w:val="0"/>
            <w:color w:val="000000" w:themeColor="text1"/>
            <w:szCs w:val="24"/>
          </w:rPr>
          <w:t>http://www.census.gov/population/projections/data/national/2012/summarytables.html</w:t>
        </w:r>
      </w:hyperlink>
    </w:p>
    <w:p w14:paraId="12E0242C" w14:textId="3BD854AC" w:rsidR="003F4783" w:rsidRPr="00C4585A" w:rsidRDefault="003F4783" w:rsidP="006A4660"/>
    <w:p w14:paraId="5AF19062" w14:textId="77777777" w:rsidR="00471B55" w:rsidRPr="00C4585A" w:rsidRDefault="00471B55" w:rsidP="001F1B09">
      <w:pPr>
        <w:pStyle w:val="Title"/>
        <w:ind w:left="720"/>
        <w:jc w:val="left"/>
        <w:rPr>
          <w:b w:val="0"/>
          <w:bCs/>
          <w:color w:val="000000" w:themeColor="text1"/>
          <w:szCs w:val="24"/>
        </w:rPr>
      </w:pPr>
    </w:p>
    <w:sectPr w:rsidR="00471B55" w:rsidRPr="00C4585A" w:rsidSect="00FD630F">
      <w:footerReference w:type="even" r:id="rId18"/>
      <w:footerReference w:type="default" r:id="rId19"/>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F9C11" w14:textId="77777777" w:rsidR="0028284A" w:rsidRDefault="0028284A">
      <w:r>
        <w:separator/>
      </w:r>
    </w:p>
  </w:endnote>
  <w:endnote w:type="continuationSeparator" w:id="0">
    <w:p w14:paraId="2D32A645" w14:textId="77777777" w:rsidR="0028284A" w:rsidRDefault="002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MCHAJ J+ 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NKPN I+ Avant Garde ITC by BT">
    <w:altName w:val="Avant Garde IT Cby"/>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19DAE" w14:textId="77777777" w:rsidR="0028284A" w:rsidRDefault="0028284A" w:rsidP="001835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BB0809" w14:textId="77777777" w:rsidR="0028284A" w:rsidRDefault="00282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07BB5" w14:textId="77777777" w:rsidR="0028284A" w:rsidRDefault="0028284A" w:rsidP="001835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58C6">
      <w:rPr>
        <w:rStyle w:val="PageNumber"/>
        <w:noProof/>
      </w:rPr>
      <w:t>14</w:t>
    </w:r>
    <w:r>
      <w:rPr>
        <w:rStyle w:val="PageNumber"/>
      </w:rPr>
      <w:fldChar w:fldCharType="end"/>
    </w:r>
  </w:p>
  <w:p w14:paraId="3996CC8F" w14:textId="77777777" w:rsidR="0028284A" w:rsidRDefault="00282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BC992" w14:textId="77777777" w:rsidR="0028284A" w:rsidRDefault="0028284A">
      <w:r>
        <w:separator/>
      </w:r>
    </w:p>
  </w:footnote>
  <w:footnote w:type="continuationSeparator" w:id="0">
    <w:p w14:paraId="48A6053E" w14:textId="77777777" w:rsidR="0028284A" w:rsidRDefault="00282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F01724"/>
    <w:multiLevelType w:val="hybridMultilevel"/>
    <w:tmpl w:val="F82029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A2D64"/>
    <w:multiLevelType w:val="hybridMultilevel"/>
    <w:tmpl w:val="382C3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716B9C"/>
    <w:multiLevelType w:val="multilevel"/>
    <w:tmpl w:val="F790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57695C"/>
    <w:multiLevelType w:val="hybridMultilevel"/>
    <w:tmpl w:val="7B3C4136"/>
    <w:lvl w:ilvl="0" w:tplc="3ED84A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95A57"/>
    <w:multiLevelType w:val="hybridMultilevel"/>
    <w:tmpl w:val="03DA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B293C"/>
    <w:multiLevelType w:val="hybridMultilevel"/>
    <w:tmpl w:val="03927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E2D2C"/>
    <w:multiLevelType w:val="multilevel"/>
    <w:tmpl w:val="6382FC36"/>
    <w:lvl w:ilvl="0">
      <w:start w:val="2"/>
      <w:numFmt w:val="decimal"/>
      <w:lvlText w:val="%1"/>
      <w:lvlJc w:val="left"/>
      <w:pPr>
        <w:ind w:left="360" w:hanging="360"/>
      </w:pPr>
      <w:rPr>
        <w:rFonts w:ascii="Calibri" w:eastAsia="Calibri" w:hAnsi="Calibri" w:hint="default"/>
        <w:sz w:val="22"/>
      </w:rPr>
    </w:lvl>
    <w:lvl w:ilvl="1">
      <w:start w:val="2"/>
      <w:numFmt w:val="decimal"/>
      <w:lvlText w:val="%1.%2"/>
      <w:lvlJc w:val="left"/>
      <w:pPr>
        <w:ind w:left="360" w:hanging="360"/>
      </w:pPr>
      <w:rPr>
        <w:rFonts w:ascii="Calibri" w:eastAsia="Calibri" w:hAnsi="Calibri" w:hint="default"/>
        <w:sz w:val="22"/>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720" w:hanging="720"/>
      </w:pPr>
      <w:rPr>
        <w:rFonts w:ascii="Calibri" w:eastAsia="Calibri" w:hAnsi="Calibri" w:hint="default"/>
        <w:sz w:val="22"/>
      </w:rPr>
    </w:lvl>
    <w:lvl w:ilvl="4">
      <w:start w:val="1"/>
      <w:numFmt w:val="decimal"/>
      <w:lvlText w:val="%1.%2.%3.%4.%5"/>
      <w:lvlJc w:val="left"/>
      <w:pPr>
        <w:ind w:left="1080" w:hanging="1080"/>
      </w:pPr>
      <w:rPr>
        <w:rFonts w:ascii="Calibri" w:eastAsia="Calibri" w:hAnsi="Calibri" w:hint="default"/>
        <w:sz w:val="22"/>
      </w:rPr>
    </w:lvl>
    <w:lvl w:ilvl="5">
      <w:start w:val="1"/>
      <w:numFmt w:val="decimal"/>
      <w:lvlText w:val="%1.%2.%3.%4.%5.%6"/>
      <w:lvlJc w:val="left"/>
      <w:pPr>
        <w:ind w:left="1080" w:hanging="1080"/>
      </w:pPr>
      <w:rPr>
        <w:rFonts w:ascii="Calibri" w:eastAsia="Calibri" w:hAnsi="Calibri" w:hint="default"/>
        <w:sz w:val="22"/>
      </w:rPr>
    </w:lvl>
    <w:lvl w:ilvl="6">
      <w:start w:val="1"/>
      <w:numFmt w:val="decimal"/>
      <w:lvlText w:val="%1.%2.%3.%4.%5.%6.%7"/>
      <w:lvlJc w:val="left"/>
      <w:pPr>
        <w:ind w:left="1440" w:hanging="1440"/>
      </w:pPr>
      <w:rPr>
        <w:rFonts w:ascii="Calibri" w:eastAsia="Calibri" w:hAnsi="Calibri" w:hint="default"/>
        <w:sz w:val="22"/>
      </w:rPr>
    </w:lvl>
    <w:lvl w:ilvl="7">
      <w:start w:val="1"/>
      <w:numFmt w:val="decimal"/>
      <w:lvlText w:val="%1.%2.%3.%4.%5.%6.%7.%8"/>
      <w:lvlJc w:val="left"/>
      <w:pPr>
        <w:ind w:left="1440" w:hanging="1440"/>
      </w:pPr>
      <w:rPr>
        <w:rFonts w:ascii="Calibri" w:eastAsia="Calibri" w:hAnsi="Calibri" w:hint="default"/>
        <w:sz w:val="22"/>
      </w:rPr>
    </w:lvl>
    <w:lvl w:ilvl="8">
      <w:start w:val="1"/>
      <w:numFmt w:val="decimal"/>
      <w:lvlText w:val="%1.%2.%3.%4.%5.%6.%7.%8.%9"/>
      <w:lvlJc w:val="left"/>
      <w:pPr>
        <w:ind w:left="1800" w:hanging="1800"/>
      </w:pPr>
      <w:rPr>
        <w:rFonts w:ascii="Calibri" w:eastAsia="Calibri" w:hAnsi="Calibri" w:hint="default"/>
        <w:sz w:val="22"/>
      </w:rPr>
    </w:lvl>
  </w:abstractNum>
  <w:abstractNum w:abstractNumId="7" w15:restartNumberingAfterBreak="0">
    <w:nsid w:val="0C361BE3"/>
    <w:multiLevelType w:val="hybridMultilevel"/>
    <w:tmpl w:val="47867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C1E84"/>
    <w:multiLevelType w:val="hybridMultilevel"/>
    <w:tmpl w:val="C1382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B4386"/>
    <w:multiLevelType w:val="hybridMultilevel"/>
    <w:tmpl w:val="8CAAD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9512D"/>
    <w:multiLevelType w:val="hybridMultilevel"/>
    <w:tmpl w:val="CA4E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018"/>
    <w:multiLevelType w:val="multilevel"/>
    <w:tmpl w:val="CF1CF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AF3879"/>
    <w:multiLevelType w:val="hybridMultilevel"/>
    <w:tmpl w:val="D96C93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50A72B2"/>
    <w:multiLevelType w:val="hybridMultilevel"/>
    <w:tmpl w:val="F44A5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014F0"/>
    <w:multiLevelType w:val="hybridMultilevel"/>
    <w:tmpl w:val="FDD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77B2E"/>
    <w:multiLevelType w:val="hybridMultilevel"/>
    <w:tmpl w:val="2F2ABAA4"/>
    <w:lvl w:ilvl="0" w:tplc="DF788364">
      <w:start w:val="1"/>
      <w:numFmt w:val="upperLetter"/>
      <w:lvlText w:val="%1."/>
      <w:lvlJc w:val="left"/>
      <w:pPr>
        <w:ind w:left="1443" w:hanging="115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8A0209A"/>
    <w:multiLevelType w:val="hybridMultilevel"/>
    <w:tmpl w:val="EF84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B3A06"/>
    <w:multiLevelType w:val="multilevel"/>
    <w:tmpl w:val="7AFC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6F3715"/>
    <w:multiLevelType w:val="hybridMultilevel"/>
    <w:tmpl w:val="3D6A6532"/>
    <w:lvl w:ilvl="0" w:tplc="628C2A66">
      <w:start w:val="1"/>
      <w:numFmt w:val="bullet"/>
      <w:lvlText w:val=""/>
      <w:lvlJc w:val="left"/>
      <w:pPr>
        <w:ind w:left="360" w:hanging="360"/>
      </w:pPr>
      <w:rPr>
        <w:rFonts w:ascii="Symbol" w:hAnsi="Symbol" w:cs="Symbol" w:hint="default"/>
        <w:color w:val="0076BE"/>
        <w:sz w:val="24"/>
      </w:rPr>
    </w:lvl>
    <w:lvl w:ilvl="1" w:tplc="22AEBF06">
      <w:start w:val="1"/>
      <w:numFmt w:val="bullet"/>
      <w:lvlText w:val=""/>
      <w:lvlJc w:val="left"/>
      <w:pPr>
        <w:ind w:left="1080" w:hanging="360"/>
      </w:pPr>
      <w:rPr>
        <w:rFonts w:ascii="Wingdings" w:hAnsi="Wingdings" w:cs="Wingdings" w:hint="default"/>
        <w:color w:val="0076BE"/>
        <w:sz w:val="20"/>
      </w:rPr>
    </w:lvl>
    <w:lvl w:ilvl="2" w:tplc="BC7096FA">
      <w:start w:val="1"/>
      <w:numFmt w:val="bullet"/>
      <w:lvlText w:val="‒"/>
      <w:lvlJc w:val="left"/>
      <w:pPr>
        <w:ind w:left="1800" w:hanging="360"/>
      </w:pPr>
      <w:rPr>
        <w:rFonts w:ascii="Arial" w:hAnsi="Arial" w:cs="Arial" w:hint="default"/>
        <w:color w:val="535759"/>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0349D3"/>
    <w:multiLevelType w:val="hybridMultilevel"/>
    <w:tmpl w:val="F474B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3A4F21"/>
    <w:multiLevelType w:val="multilevel"/>
    <w:tmpl w:val="F04086A4"/>
    <w:styleLink w:val="Style1"/>
    <w:lvl w:ilvl="0">
      <w:start w:val="1"/>
      <w:numFmt w:val="decimal"/>
      <w:lvlText w:val="%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A7A717E"/>
    <w:multiLevelType w:val="hybridMultilevel"/>
    <w:tmpl w:val="987E89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4CF5198C"/>
    <w:multiLevelType w:val="hybridMultilevel"/>
    <w:tmpl w:val="06CA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F552B"/>
    <w:multiLevelType w:val="hybridMultilevel"/>
    <w:tmpl w:val="5B928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407AD"/>
    <w:multiLevelType w:val="hybridMultilevel"/>
    <w:tmpl w:val="513CB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746D5E"/>
    <w:multiLevelType w:val="hybridMultilevel"/>
    <w:tmpl w:val="E202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80AFD"/>
    <w:multiLevelType w:val="hybridMultilevel"/>
    <w:tmpl w:val="9C562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05BEF"/>
    <w:multiLevelType w:val="multilevel"/>
    <w:tmpl w:val="40E60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AB2793"/>
    <w:multiLevelType w:val="hybridMultilevel"/>
    <w:tmpl w:val="07A6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A5059"/>
    <w:multiLevelType w:val="multilevel"/>
    <w:tmpl w:val="3532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B341B8"/>
    <w:multiLevelType w:val="multilevel"/>
    <w:tmpl w:val="C44C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B14825"/>
    <w:multiLevelType w:val="hybridMultilevel"/>
    <w:tmpl w:val="D2FA6A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0"/>
  </w:num>
  <w:num w:numId="2">
    <w:abstractNumId w:val="21"/>
  </w:num>
  <w:num w:numId="3">
    <w:abstractNumId w:val="13"/>
  </w:num>
  <w:num w:numId="4">
    <w:abstractNumId w:val="10"/>
  </w:num>
  <w:num w:numId="5">
    <w:abstractNumId w:val="16"/>
  </w:num>
  <w:num w:numId="6">
    <w:abstractNumId w:val="19"/>
  </w:num>
  <w:num w:numId="7">
    <w:abstractNumId w:val="14"/>
  </w:num>
  <w:num w:numId="8">
    <w:abstractNumId w:val="30"/>
  </w:num>
  <w:num w:numId="9">
    <w:abstractNumId w:val="11"/>
  </w:num>
  <w:num w:numId="10">
    <w:abstractNumId w:val="29"/>
  </w:num>
  <w:num w:numId="11">
    <w:abstractNumId w:val="17"/>
  </w:num>
  <w:num w:numId="12">
    <w:abstractNumId w:val="0"/>
  </w:num>
  <w:num w:numId="13">
    <w:abstractNumId w:val="2"/>
  </w:num>
  <w:num w:numId="14">
    <w:abstractNumId w:val="28"/>
  </w:num>
  <w:num w:numId="15">
    <w:abstractNumId w:val="6"/>
  </w:num>
  <w:num w:numId="16">
    <w:abstractNumId w:val="27"/>
  </w:num>
  <w:num w:numId="17">
    <w:abstractNumId w:val="18"/>
  </w:num>
  <w:num w:numId="18">
    <w:abstractNumId w:val="22"/>
  </w:num>
  <w:num w:numId="19">
    <w:abstractNumId w:val="26"/>
  </w:num>
  <w:num w:numId="20">
    <w:abstractNumId w:val="23"/>
  </w:num>
  <w:num w:numId="21">
    <w:abstractNumId w:val="12"/>
  </w:num>
  <w:num w:numId="22">
    <w:abstractNumId w:val="7"/>
  </w:num>
  <w:num w:numId="23">
    <w:abstractNumId w:val="31"/>
  </w:num>
  <w:num w:numId="24">
    <w:abstractNumId w:val="1"/>
  </w:num>
  <w:num w:numId="25">
    <w:abstractNumId w:val="1"/>
  </w:num>
  <w:num w:numId="26">
    <w:abstractNumId w:val="15"/>
  </w:num>
  <w:num w:numId="27">
    <w:abstractNumId w:val="3"/>
  </w:num>
  <w:num w:numId="28">
    <w:abstractNumId w:val="8"/>
  </w:num>
  <w:num w:numId="29">
    <w:abstractNumId w:val="9"/>
  </w:num>
  <w:num w:numId="30">
    <w:abstractNumId w:val="5"/>
  </w:num>
  <w:num w:numId="31">
    <w:abstractNumId w:val="24"/>
  </w:num>
  <w:num w:numId="32">
    <w:abstractNumId w:val="4"/>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InstantFormat&gt;&lt;Enabled&gt;0&lt;/Enabled&gt;&lt;ScanUnformatted&gt;1&lt;/ScanUnformatted&gt;&lt;ScanChanges&gt;1&lt;/ScanChanges&gt;&lt;/InstantFormat&gt;"/>
  </w:docVars>
  <w:rsids>
    <w:rsidRoot w:val="00957E42"/>
    <w:rsid w:val="00001F95"/>
    <w:rsid w:val="000028FA"/>
    <w:rsid w:val="00003C27"/>
    <w:rsid w:val="00003F0F"/>
    <w:rsid w:val="00004567"/>
    <w:rsid w:val="000056CC"/>
    <w:rsid w:val="00007391"/>
    <w:rsid w:val="000120E9"/>
    <w:rsid w:val="0001330A"/>
    <w:rsid w:val="00013C2A"/>
    <w:rsid w:val="00014A05"/>
    <w:rsid w:val="000154C2"/>
    <w:rsid w:val="00016112"/>
    <w:rsid w:val="00016539"/>
    <w:rsid w:val="00020300"/>
    <w:rsid w:val="00023986"/>
    <w:rsid w:val="00024308"/>
    <w:rsid w:val="000247A5"/>
    <w:rsid w:val="00024F13"/>
    <w:rsid w:val="00027633"/>
    <w:rsid w:val="0003313B"/>
    <w:rsid w:val="0003487B"/>
    <w:rsid w:val="000351CA"/>
    <w:rsid w:val="0004235A"/>
    <w:rsid w:val="00043685"/>
    <w:rsid w:val="00044BD8"/>
    <w:rsid w:val="00045AB8"/>
    <w:rsid w:val="000467F8"/>
    <w:rsid w:val="00051EDB"/>
    <w:rsid w:val="00055BA6"/>
    <w:rsid w:val="00057460"/>
    <w:rsid w:val="00060ACC"/>
    <w:rsid w:val="0006344A"/>
    <w:rsid w:val="00065EDC"/>
    <w:rsid w:val="000668A5"/>
    <w:rsid w:val="00070BDC"/>
    <w:rsid w:val="00070F5E"/>
    <w:rsid w:val="000714BE"/>
    <w:rsid w:val="00071B44"/>
    <w:rsid w:val="00073177"/>
    <w:rsid w:val="00073711"/>
    <w:rsid w:val="0007406F"/>
    <w:rsid w:val="00075AF7"/>
    <w:rsid w:val="00077FE4"/>
    <w:rsid w:val="00080B36"/>
    <w:rsid w:val="00080F7A"/>
    <w:rsid w:val="00081F07"/>
    <w:rsid w:val="0008224E"/>
    <w:rsid w:val="00084281"/>
    <w:rsid w:val="00085E62"/>
    <w:rsid w:val="00086469"/>
    <w:rsid w:val="000879CD"/>
    <w:rsid w:val="00090166"/>
    <w:rsid w:val="00090973"/>
    <w:rsid w:val="00090D6F"/>
    <w:rsid w:val="00092A52"/>
    <w:rsid w:val="00093D3F"/>
    <w:rsid w:val="000949E2"/>
    <w:rsid w:val="00094F00"/>
    <w:rsid w:val="000962E2"/>
    <w:rsid w:val="00097330"/>
    <w:rsid w:val="000A01BF"/>
    <w:rsid w:val="000A10A0"/>
    <w:rsid w:val="000A2275"/>
    <w:rsid w:val="000A2813"/>
    <w:rsid w:val="000A2916"/>
    <w:rsid w:val="000A2E2A"/>
    <w:rsid w:val="000A5C61"/>
    <w:rsid w:val="000A69FC"/>
    <w:rsid w:val="000A776E"/>
    <w:rsid w:val="000A7CEA"/>
    <w:rsid w:val="000B255C"/>
    <w:rsid w:val="000B26EA"/>
    <w:rsid w:val="000B2A19"/>
    <w:rsid w:val="000B5EEA"/>
    <w:rsid w:val="000C0C53"/>
    <w:rsid w:val="000C1861"/>
    <w:rsid w:val="000C2D1A"/>
    <w:rsid w:val="000C67FD"/>
    <w:rsid w:val="000C69DE"/>
    <w:rsid w:val="000C7467"/>
    <w:rsid w:val="000D0D2A"/>
    <w:rsid w:val="000D2D47"/>
    <w:rsid w:val="000D32AC"/>
    <w:rsid w:val="000D37F3"/>
    <w:rsid w:val="000D5A02"/>
    <w:rsid w:val="000D62DB"/>
    <w:rsid w:val="000D6BFC"/>
    <w:rsid w:val="000D797C"/>
    <w:rsid w:val="000E07D4"/>
    <w:rsid w:val="000E0B9B"/>
    <w:rsid w:val="000E1D02"/>
    <w:rsid w:val="000E1F94"/>
    <w:rsid w:val="000E241A"/>
    <w:rsid w:val="000E2653"/>
    <w:rsid w:val="000E2696"/>
    <w:rsid w:val="000E597B"/>
    <w:rsid w:val="000E5A0A"/>
    <w:rsid w:val="000E5B37"/>
    <w:rsid w:val="000F0B74"/>
    <w:rsid w:val="000F1A2C"/>
    <w:rsid w:val="000F2C5D"/>
    <w:rsid w:val="000F2F09"/>
    <w:rsid w:val="000F3216"/>
    <w:rsid w:val="000F3A09"/>
    <w:rsid w:val="000F4F74"/>
    <w:rsid w:val="000F6A8E"/>
    <w:rsid w:val="00100C8F"/>
    <w:rsid w:val="00104061"/>
    <w:rsid w:val="001066CE"/>
    <w:rsid w:val="00106B79"/>
    <w:rsid w:val="00107500"/>
    <w:rsid w:val="00111533"/>
    <w:rsid w:val="00111A6E"/>
    <w:rsid w:val="0011205C"/>
    <w:rsid w:val="001157C0"/>
    <w:rsid w:val="001216BF"/>
    <w:rsid w:val="001220FC"/>
    <w:rsid w:val="001229B9"/>
    <w:rsid w:val="00123E8A"/>
    <w:rsid w:val="00124821"/>
    <w:rsid w:val="0012582B"/>
    <w:rsid w:val="00126FD9"/>
    <w:rsid w:val="00127AC9"/>
    <w:rsid w:val="00133BF2"/>
    <w:rsid w:val="0013447C"/>
    <w:rsid w:val="0013450B"/>
    <w:rsid w:val="00135A45"/>
    <w:rsid w:val="001430A5"/>
    <w:rsid w:val="00143735"/>
    <w:rsid w:val="00143C38"/>
    <w:rsid w:val="00144B20"/>
    <w:rsid w:val="00150F25"/>
    <w:rsid w:val="00151098"/>
    <w:rsid w:val="00151779"/>
    <w:rsid w:val="00154A09"/>
    <w:rsid w:val="001551E1"/>
    <w:rsid w:val="00157998"/>
    <w:rsid w:val="00161ADC"/>
    <w:rsid w:val="001645F1"/>
    <w:rsid w:val="001650AA"/>
    <w:rsid w:val="001661C5"/>
    <w:rsid w:val="00166926"/>
    <w:rsid w:val="00167892"/>
    <w:rsid w:val="00170E64"/>
    <w:rsid w:val="001728BB"/>
    <w:rsid w:val="001729B9"/>
    <w:rsid w:val="001732D2"/>
    <w:rsid w:val="00173DE2"/>
    <w:rsid w:val="00174291"/>
    <w:rsid w:val="001745FE"/>
    <w:rsid w:val="00176A27"/>
    <w:rsid w:val="00180C86"/>
    <w:rsid w:val="00181284"/>
    <w:rsid w:val="00181997"/>
    <w:rsid w:val="00181A26"/>
    <w:rsid w:val="00183512"/>
    <w:rsid w:val="00185665"/>
    <w:rsid w:val="00185946"/>
    <w:rsid w:val="001870E3"/>
    <w:rsid w:val="00187862"/>
    <w:rsid w:val="00190A3E"/>
    <w:rsid w:val="00194863"/>
    <w:rsid w:val="00195B6A"/>
    <w:rsid w:val="00196796"/>
    <w:rsid w:val="00197F18"/>
    <w:rsid w:val="001A0D93"/>
    <w:rsid w:val="001A30A8"/>
    <w:rsid w:val="001A3DC7"/>
    <w:rsid w:val="001A68C4"/>
    <w:rsid w:val="001A7116"/>
    <w:rsid w:val="001B02E2"/>
    <w:rsid w:val="001B3453"/>
    <w:rsid w:val="001B3805"/>
    <w:rsid w:val="001B3E38"/>
    <w:rsid w:val="001B64C5"/>
    <w:rsid w:val="001B79D4"/>
    <w:rsid w:val="001C1E1E"/>
    <w:rsid w:val="001C22F2"/>
    <w:rsid w:val="001C3733"/>
    <w:rsid w:val="001C674B"/>
    <w:rsid w:val="001D56B6"/>
    <w:rsid w:val="001D66F6"/>
    <w:rsid w:val="001D6AF0"/>
    <w:rsid w:val="001E094C"/>
    <w:rsid w:val="001E0E28"/>
    <w:rsid w:val="001E1A44"/>
    <w:rsid w:val="001E1F8D"/>
    <w:rsid w:val="001E2DEB"/>
    <w:rsid w:val="001E4A19"/>
    <w:rsid w:val="001E51EF"/>
    <w:rsid w:val="001E5A78"/>
    <w:rsid w:val="001E7329"/>
    <w:rsid w:val="001E748B"/>
    <w:rsid w:val="001F15DA"/>
    <w:rsid w:val="001F1B09"/>
    <w:rsid w:val="001F2D17"/>
    <w:rsid w:val="001F40A9"/>
    <w:rsid w:val="001F4600"/>
    <w:rsid w:val="001F6E6D"/>
    <w:rsid w:val="001F794A"/>
    <w:rsid w:val="002030D4"/>
    <w:rsid w:val="002062B5"/>
    <w:rsid w:val="0021045F"/>
    <w:rsid w:val="00211667"/>
    <w:rsid w:val="002123EA"/>
    <w:rsid w:val="00214B44"/>
    <w:rsid w:val="00215184"/>
    <w:rsid w:val="00217CBB"/>
    <w:rsid w:val="0022250C"/>
    <w:rsid w:val="002237ED"/>
    <w:rsid w:val="00224576"/>
    <w:rsid w:val="00225892"/>
    <w:rsid w:val="002266E5"/>
    <w:rsid w:val="00227BF6"/>
    <w:rsid w:val="00231D77"/>
    <w:rsid w:val="002326E3"/>
    <w:rsid w:val="00234323"/>
    <w:rsid w:val="00235970"/>
    <w:rsid w:val="0023678C"/>
    <w:rsid w:val="002373F4"/>
    <w:rsid w:val="00237E1D"/>
    <w:rsid w:val="0024105E"/>
    <w:rsid w:val="00241FDC"/>
    <w:rsid w:val="00242D3A"/>
    <w:rsid w:val="00243363"/>
    <w:rsid w:val="002445C4"/>
    <w:rsid w:val="00246724"/>
    <w:rsid w:val="00250E56"/>
    <w:rsid w:val="00251C4E"/>
    <w:rsid w:val="00252B9B"/>
    <w:rsid w:val="00254083"/>
    <w:rsid w:val="00255139"/>
    <w:rsid w:val="0025661D"/>
    <w:rsid w:val="00257A83"/>
    <w:rsid w:val="00257EEB"/>
    <w:rsid w:val="002600D3"/>
    <w:rsid w:val="00263821"/>
    <w:rsid w:val="00270851"/>
    <w:rsid w:val="00270982"/>
    <w:rsid w:val="002714C5"/>
    <w:rsid w:val="00275BAF"/>
    <w:rsid w:val="0027644F"/>
    <w:rsid w:val="00280329"/>
    <w:rsid w:val="002804CB"/>
    <w:rsid w:val="00280782"/>
    <w:rsid w:val="0028284A"/>
    <w:rsid w:val="002844B7"/>
    <w:rsid w:val="00284ABF"/>
    <w:rsid w:val="00285FB5"/>
    <w:rsid w:val="0028702B"/>
    <w:rsid w:val="00287950"/>
    <w:rsid w:val="00287ECA"/>
    <w:rsid w:val="0029019D"/>
    <w:rsid w:val="00292BCA"/>
    <w:rsid w:val="002934F7"/>
    <w:rsid w:val="002968BA"/>
    <w:rsid w:val="002A2807"/>
    <w:rsid w:val="002A4104"/>
    <w:rsid w:val="002A564A"/>
    <w:rsid w:val="002B116A"/>
    <w:rsid w:val="002B178C"/>
    <w:rsid w:val="002B2F2E"/>
    <w:rsid w:val="002B3BC2"/>
    <w:rsid w:val="002B41D3"/>
    <w:rsid w:val="002B4D7D"/>
    <w:rsid w:val="002B6179"/>
    <w:rsid w:val="002B6887"/>
    <w:rsid w:val="002B7430"/>
    <w:rsid w:val="002B7A5F"/>
    <w:rsid w:val="002C08C0"/>
    <w:rsid w:val="002C29F3"/>
    <w:rsid w:val="002C313C"/>
    <w:rsid w:val="002C42F2"/>
    <w:rsid w:val="002C48D7"/>
    <w:rsid w:val="002C52D0"/>
    <w:rsid w:val="002C5EFC"/>
    <w:rsid w:val="002C625C"/>
    <w:rsid w:val="002D1732"/>
    <w:rsid w:val="002D2919"/>
    <w:rsid w:val="002D45EA"/>
    <w:rsid w:val="002D4DE3"/>
    <w:rsid w:val="002D6A61"/>
    <w:rsid w:val="002E1EFB"/>
    <w:rsid w:val="002E2AC6"/>
    <w:rsid w:val="002E747B"/>
    <w:rsid w:val="002F0564"/>
    <w:rsid w:val="002F0E91"/>
    <w:rsid w:val="002F3CB5"/>
    <w:rsid w:val="002F7146"/>
    <w:rsid w:val="00303C68"/>
    <w:rsid w:val="003048C2"/>
    <w:rsid w:val="00311566"/>
    <w:rsid w:val="00311E1F"/>
    <w:rsid w:val="0031257B"/>
    <w:rsid w:val="00312AB9"/>
    <w:rsid w:val="00313DF1"/>
    <w:rsid w:val="00314B85"/>
    <w:rsid w:val="00315BE8"/>
    <w:rsid w:val="00315EC3"/>
    <w:rsid w:val="003178F1"/>
    <w:rsid w:val="00317C4D"/>
    <w:rsid w:val="0032353B"/>
    <w:rsid w:val="00323686"/>
    <w:rsid w:val="00323A9C"/>
    <w:rsid w:val="00323D98"/>
    <w:rsid w:val="0032449A"/>
    <w:rsid w:val="00325360"/>
    <w:rsid w:val="00325A5C"/>
    <w:rsid w:val="00332D0C"/>
    <w:rsid w:val="00333413"/>
    <w:rsid w:val="00334ACC"/>
    <w:rsid w:val="00334ECF"/>
    <w:rsid w:val="003362E9"/>
    <w:rsid w:val="003363E9"/>
    <w:rsid w:val="0033694D"/>
    <w:rsid w:val="003419D1"/>
    <w:rsid w:val="0034263A"/>
    <w:rsid w:val="003428DC"/>
    <w:rsid w:val="00342FAE"/>
    <w:rsid w:val="00345F2A"/>
    <w:rsid w:val="00346280"/>
    <w:rsid w:val="00346AD4"/>
    <w:rsid w:val="00347B31"/>
    <w:rsid w:val="00350165"/>
    <w:rsid w:val="00350ACC"/>
    <w:rsid w:val="00351805"/>
    <w:rsid w:val="0035535F"/>
    <w:rsid w:val="00355DB1"/>
    <w:rsid w:val="003601B3"/>
    <w:rsid w:val="00360CC3"/>
    <w:rsid w:val="00360E8A"/>
    <w:rsid w:val="0036272C"/>
    <w:rsid w:val="00364170"/>
    <w:rsid w:val="00364C9C"/>
    <w:rsid w:val="00370C49"/>
    <w:rsid w:val="00372097"/>
    <w:rsid w:val="00372D39"/>
    <w:rsid w:val="003738BA"/>
    <w:rsid w:val="00373A03"/>
    <w:rsid w:val="00374631"/>
    <w:rsid w:val="00377C38"/>
    <w:rsid w:val="00380E2E"/>
    <w:rsid w:val="00381C60"/>
    <w:rsid w:val="00381EE4"/>
    <w:rsid w:val="00383E6D"/>
    <w:rsid w:val="00384F06"/>
    <w:rsid w:val="003853B3"/>
    <w:rsid w:val="003854EF"/>
    <w:rsid w:val="0038552A"/>
    <w:rsid w:val="00385A28"/>
    <w:rsid w:val="0038670A"/>
    <w:rsid w:val="0039220C"/>
    <w:rsid w:val="0039304F"/>
    <w:rsid w:val="003951D4"/>
    <w:rsid w:val="0039598A"/>
    <w:rsid w:val="00395D03"/>
    <w:rsid w:val="00396ED9"/>
    <w:rsid w:val="003A1A78"/>
    <w:rsid w:val="003A2275"/>
    <w:rsid w:val="003A4337"/>
    <w:rsid w:val="003A5B58"/>
    <w:rsid w:val="003A5ED8"/>
    <w:rsid w:val="003B13FF"/>
    <w:rsid w:val="003B206F"/>
    <w:rsid w:val="003B213E"/>
    <w:rsid w:val="003B40D3"/>
    <w:rsid w:val="003B4B51"/>
    <w:rsid w:val="003B6D97"/>
    <w:rsid w:val="003C0DD5"/>
    <w:rsid w:val="003C0E3A"/>
    <w:rsid w:val="003C451E"/>
    <w:rsid w:val="003C55F8"/>
    <w:rsid w:val="003C755F"/>
    <w:rsid w:val="003C7F99"/>
    <w:rsid w:val="003D0462"/>
    <w:rsid w:val="003D4120"/>
    <w:rsid w:val="003D5963"/>
    <w:rsid w:val="003D73E4"/>
    <w:rsid w:val="003D7E60"/>
    <w:rsid w:val="003E00CD"/>
    <w:rsid w:val="003E1F4A"/>
    <w:rsid w:val="003E329B"/>
    <w:rsid w:val="003E52A0"/>
    <w:rsid w:val="003E651F"/>
    <w:rsid w:val="003E670D"/>
    <w:rsid w:val="003E6DFF"/>
    <w:rsid w:val="003F0AF0"/>
    <w:rsid w:val="003F10E2"/>
    <w:rsid w:val="003F26CF"/>
    <w:rsid w:val="003F4783"/>
    <w:rsid w:val="003F509E"/>
    <w:rsid w:val="003F5138"/>
    <w:rsid w:val="003F655C"/>
    <w:rsid w:val="003F70A9"/>
    <w:rsid w:val="003F7248"/>
    <w:rsid w:val="004006F4"/>
    <w:rsid w:val="0040233E"/>
    <w:rsid w:val="0040383C"/>
    <w:rsid w:val="00405DFA"/>
    <w:rsid w:val="0040608E"/>
    <w:rsid w:val="004066D2"/>
    <w:rsid w:val="004079BA"/>
    <w:rsid w:val="0041154B"/>
    <w:rsid w:val="004128F9"/>
    <w:rsid w:val="00413A21"/>
    <w:rsid w:val="00413E19"/>
    <w:rsid w:val="00415DD4"/>
    <w:rsid w:val="0041756D"/>
    <w:rsid w:val="00421572"/>
    <w:rsid w:val="00423F73"/>
    <w:rsid w:val="00424598"/>
    <w:rsid w:val="00425A95"/>
    <w:rsid w:val="004274E9"/>
    <w:rsid w:val="00430AA9"/>
    <w:rsid w:val="00430E0F"/>
    <w:rsid w:val="0043136C"/>
    <w:rsid w:val="00434376"/>
    <w:rsid w:val="0043645E"/>
    <w:rsid w:val="00437D3A"/>
    <w:rsid w:val="0044117A"/>
    <w:rsid w:val="004419A5"/>
    <w:rsid w:val="00441C27"/>
    <w:rsid w:val="004454BC"/>
    <w:rsid w:val="004466D0"/>
    <w:rsid w:val="004501C4"/>
    <w:rsid w:val="00450433"/>
    <w:rsid w:val="00452929"/>
    <w:rsid w:val="0045399F"/>
    <w:rsid w:val="0045599B"/>
    <w:rsid w:val="00460EBB"/>
    <w:rsid w:val="0046207B"/>
    <w:rsid w:val="004628CF"/>
    <w:rsid w:val="00465889"/>
    <w:rsid w:val="0046682E"/>
    <w:rsid w:val="00466909"/>
    <w:rsid w:val="0046734E"/>
    <w:rsid w:val="0046737F"/>
    <w:rsid w:val="00470316"/>
    <w:rsid w:val="00471450"/>
    <w:rsid w:val="00471B55"/>
    <w:rsid w:val="0047222C"/>
    <w:rsid w:val="0047293C"/>
    <w:rsid w:val="0047340E"/>
    <w:rsid w:val="00473DA2"/>
    <w:rsid w:val="00474EB7"/>
    <w:rsid w:val="0047575C"/>
    <w:rsid w:val="00477212"/>
    <w:rsid w:val="00483774"/>
    <w:rsid w:val="00483CC0"/>
    <w:rsid w:val="00483FB4"/>
    <w:rsid w:val="00484E15"/>
    <w:rsid w:val="00486900"/>
    <w:rsid w:val="00486F01"/>
    <w:rsid w:val="004904F5"/>
    <w:rsid w:val="004915A6"/>
    <w:rsid w:val="00492E0A"/>
    <w:rsid w:val="00494425"/>
    <w:rsid w:val="00494F0B"/>
    <w:rsid w:val="00495201"/>
    <w:rsid w:val="00495227"/>
    <w:rsid w:val="004957AD"/>
    <w:rsid w:val="0049621B"/>
    <w:rsid w:val="0049797F"/>
    <w:rsid w:val="004A03B5"/>
    <w:rsid w:val="004A273E"/>
    <w:rsid w:val="004A27B3"/>
    <w:rsid w:val="004A2E57"/>
    <w:rsid w:val="004A2E83"/>
    <w:rsid w:val="004A6463"/>
    <w:rsid w:val="004A6783"/>
    <w:rsid w:val="004A69B8"/>
    <w:rsid w:val="004B2A7B"/>
    <w:rsid w:val="004B3403"/>
    <w:rsid w:val="004B3D5C"/>
    <w:rsid w:val="004B7A46"/>
    <w:rsid w:val="004C1526"/>
    <w:rsid w:val="004C46EF"/>
    <w:rsid w:val="004C5CC7"/>
    <w:rsid w:val="004C783B"/>
    <w:rsid w:val="004C78CA"/>
    <w:rsid w:val="004D3906"/>
    <w:rsid w:val="004D3E9D"/>
    <w:rsid w:val="004D4B8C"/>
    <w:rsid w:val="004D7091"/>
    <w:rsid w:val="004E0DE4"/>
    <w:rsid w:val="004E26B0"/>
    <w:rsid w:val="004E4CB7"/>
    <w:rsid w:val="004E4D8D"/>
    <w:rsid w:val="004E561C"/>
    <w:rsid w:val="004E58B7"/>
    <w:rsid w:val="004E5C67"/>
    <w:rsid w:val="004E5F90"/>
    <w:rsid w:val="004E63A8"/>
    <w:rsid w:val="004E6883"/>
    <w:rsid w:val="004E6AEB"/>
    <w:rsid w:val="004E6CCB"/>
    <w:rsid w:val="004E72BE"/>
    <w:rsid w:val="004E7C05"/>
    <w:rsid w:val="004F12D0"/>
    <w:rsid w:val="004F20F5"/>
    <w:rsid w:val="004F3B4C"/>
    <w:rsid w:val="004F4579"/>
    <w:rsid w:val="004F617B"/>
    <w:rsid w:val="00500059"/>
    <w:rsid w:val="005003C5"/>
    <w:rsid w:val="0050290A"/>
    <w:rsid w:val="00503369"/>
    <w:rsid w:val="005065B3"/>
    <w:rsid w:val="00511B0D"/>
    <w:rsid w:val="005129C6"/>
    <w:rsid w:val="00513B7E"/>
    <w:rsid w:val="00514D54"/>
    <w:rsid w:val="00515247"/>
    <w:rsid w:val="00515F2B"/>
    <w:rsid w:val="00516F22"/>
    <w:rsid w:val="005203B6"/>
    <w:rsid w:val="005211FE"/>
    <w:rsid w:val="0052165F"/>
    <w:rsid w:val="005216F0"/>
    <w:rsid w:val="00524230"/>
    <w:rsid w:val="00525D84"/>
    <w:rsid w:val="005263A7"/>
    <w:rsid w:val="00535AC0"/>
    <w:rsid w:val="00540864"/>
    <w:rsid w:val="005409F4"/>
    <w:rsid w:val="00541B19"/>
    <w:rsid w:val="00541FA3"/>
    <w:rsid w:val="005437F5"/>
    <w:rsid w:val="00544288"/>
    <w:rsid w:val="005445A1"/>
    <w:rsid w:val="005446F5"/>
    <w:rsid w:val="00544E3E"/>
    <w:rsid w:val="00545938"/>
    <w:rsid w:val="00545B1D"/>
    <w:rsid w:val="00546331"/>
    <w:rsid w:val="00546CE0"/>
    <w:rsid w:val="00546EFF"/>
    <w:rsid w:val="005514DA"/>
    <w:rsid w:val="0055165B"/>
    <w:rsid w:val="005525D9"/>
    <w:rsid w:val="00552642"/>
    <w:rsid w:val="005526AE"/>
    <w:rsid w:val="00552CE3"/>
    <w:rsid w:val="00553F39"/>
    <w:rsid w:val="0055519B"/>
    <w:rsid w:val="00556B95"/>
    <w:rsid w:val="005577A3"/>
    <w:rsid w:val="00557F95"/>
    <w:rsid w:val="00560085"/>
    <w:rsid w:val="005607E3"/>
    <w:rsid w:val="00562D20"/>
    <w:rsid w:val="0056458C"/>
    <w:rsid w:val="00564661"/>
    <w:rsid w:val="005647A6"/>
    <w:rsid w:val="00565270"/>
    <w:rsid w:val="00565AD9"/>
    <w:rsid w:val="00567196"/>
    <w:rsid w:val="005707AC"/>
    <w:rsid w:val="00573010"/>
    <w:rsid w:val="00574B89"/>
    <w:rsid w:val="00575BB1"/>
    <w:rsid w:val="0057634F"/>
    <w:rsid w:val="005771D6"/>
    <w:rsid w:val="00580006"/>
    <w:rsid w:val="00580059"/>
    <w:rsid w:val="00581959"/>
    <w:rsid w:val="00582D3F"/>
    <w:rsid w:val="00583CCD"/>
    <w:rsid w:val="00587307"/>
    <w:rsid w:val="005913FC"/>
    <w:rsid w:val="0059180E"/>
    <w:rsid w:val="00593E50"/>
    <w:rsid w:val="00595498"/>
    <w:rsid w:val="00595A2D"/>
    <w:rsid w:val="00595BA7"/>
    <w:rsid w:val="005A0032"/>
    <w:rsid w:val="005A01A1"/>
    <w:rsid w:val="005A07F0"/>
    <w:rsid w:val="005A1212"/>
    <w:rsid w:val="005A29E7"/>
    <w:rsid w:val="005A3A02"/>
    <w:rsid w:val="005A3B0A"/>
    <w:rsid w:val="005A4913"/>
    <w:rsid w:val="005A4C84"/>
    <w:rsid w:val="005A7514"/>
    <w:rsid w:val="005B0DA2"/>
    <w:rsid w:val="005B3E7D"/>
    <w:rsid w:val="005B74B0"/>
    <w:rsid w:val="005B797B"/>
    <w:rsid w:val="005B7A03"/>
    <w:rsid w:val="005C134E"/>
    <w:rsid w:val="005C15A8"/>
    <w:rsid w:val="005C2D10"/>
    <w:rsid w:val="005C39BF"/>
    <w:rsid w:val="005C4210"/>
    <w:rsid w:val="005C4B55"/>
    <w:rsid w:val="005C4BD7"/>
    <w:rsid w:val="005C4D3B"/>
    <w:rsid w:val="005C516C"/>
    <w:rsid w:val="005C528D"/>
    <w:rsid w:val="005C53E2"/>
    <w:rsid w:val="005C5A28"/>
    <w:rsid w:val="005C6D71"/>
    <w:rsid w:val="005C7135"/>
    <w:rsid w:val="005D0F78"/>
    <w:rsid w:val="005D14A7"/>
    <w:rsid w:val="005D24CB"/>
    <w:rsid w:val="005D3A18"/>
    <w:rsid w:val="005D77FE"/>
    <w:rsid w:val="005E1928"/>
    <w:rsid w:val="005E4085"/>
    <w:rsid w:val="005E4630"/>
    <w:rsid w:val="005E55B3"/>
    <w:rsid w:val="005E6064"/>
    <w:rsid w:val="005E609B"/>
    <w:rsid w:val="005E7123"/>
    <w:rsid w:val="005E74B4"/>
    <w:rsid w:val="005F00DA"/>
    <w:rsid w:val="005F0B79"/>
    <w:rsid w:val="005F1D00"/>
    <w:rsid w:val="005F2148"/>
    <w:rsid w:val="005F32B7"/>
    <w:rsid w:val="005F364D"/>
    <w:rsid w:val="005F4021"/>
    <w:rsid w:val="005F48ED"/>
    <w:rsid w:val="005F65D5"/>
    <w:rsid w:val="005F77AA"/>
    <w:rsid w:val="005F7AB1"/>
    <w:rsid w:val="005F7FB7"/>
    <w:rsid w:val="00602AEE"/>
    <w:rsid w:val="006037EC"/>
    <w:rsid w:val="0060518B"/>
    <w:rsid w:val="00607712"/>
    <w:rsid w:val="0061067E"/>
    <w:rsid w:val="00610BFA"/>
    <w:rsid w:val="00611A00"/>
    <w:rsid w:val="0061376F"/>
    <w:rsid w:val="006144B1"/>
    <w:rsid w:val="006150E5"/>
    <w:rsid w:val="00617E4B"/>
    <w:rsid w:val="0062006F"/>
    <w:rsid w:val="00621986"/>
    <w:rsid w:val="00621CAF"/>
    <w:rsid w:val="006227DE"/>
    <w:rsid w:val="00623207"/>
    <w:rsid w:val="006246D6"/>
    <w:rsid w:val="00624CD1"/>
    <w:rsid w:val="00626059"/>
    <w:rsid w:val="00626645"/>
    <w:rsid w:val="0063118C"/>
    <w:rsid w:val="006311BA"/>
    <w:rsid w:val="00631227"/>
    <w:rsid w:val="00633691"/>
    <w:rsid w:val="00634240"/>
    <w:rsid w:val="00634D9F"/>
    <w:rsid w:val="0063553F"/>
    <w:rsid w:val="00636DFE"/>
    <w:rsid w:val="006403D4"/>
    <w:rsid w:val="00641321"/>
    <w:rsid w:val="00642DFE"/>
    <w:rsid w:val="00643659"/>
    <w:rsid w:val="00643B83"/>
    <w:rsid w:val="00644F2F"/>
    <w:rsid w:val="00645066"/>
    <w:rsid w:val="0064572E"/>
    <w:rsid w:val="00646466"/>
    <w:rsid w:val="006467B6"/>
    <w:rsid w:val="00646F58"/>
    <w:rsid w:val="0064789B"/>
    <w:rsid w:val="00650399"/>
    <w:rsid w:val="00651224"/>
    <w:rsid w:val="00651CFF"/>
    <w:rsid w:val="00651DF0"/>
    <w:rsid w:val="00652C7E"/>
    <w:rsid w:val="00654BB3"/>
    <w:rsid w:val="00656286"/>
    <w:rsid w:val="00657D58"/>
    <w:rsid w:val="00660307"/>
    <w:rsid w:val="00661069"/>
    <w:rsid w:val="00671B0E"/>
    <w:rsid w:val="00671CB1"/>
    <w:rsid w:val="00673407"/>
    <w:rsid w:val="00674076"/>
    <w:rsid w:val="00675505"/>
    <w:rsid w:val="00675649"/>
    <w:rsid w:val="00675D59"/>
    <w:rsid w:val="00676030"/>
    <w:rsid w:val="00676613"/>
    <w:rsid w:val="00677332"/>
    <w:rsid w:val="0068004C"/>
    <w:rsid w:val="00680AC6"/>
    <w:rsid w:val="00681F8F"/>
    <w:rsid w:val="00683EB9"/>
    <w:rsid w:val="00685990"/>
    <w:rsid w:val="00687247"/>
    <w:rsid w:val="006911BC"/>
    <w:rsid w:val="00693E0D"/>
    <w:rsid w:val="00693E4C"/>
    <w:rsid w:val="00696A5B"/>
    <w:rsid w:val="006971B9"/>
    <w:rsid w:val="006A256F"/>
    <w:rsid w:val="006A2D1B"/>
    <w:rsid w:val="006A4660"/>
    <w:rsid w:val="006A4F58"/>
    <w:rsid w:val="006A58C1"/>
    <w:rsid w:val="006A5AF5"/>
    <w:rsid w:val="006A5BCA"/>
    <w:rsid w:val="006A6364"/>
    <w:rsid w:val="006B00E8"/>
    <w:rsid w:val="006B05E2"/>
    <w:rsid w:val="006B2481"/>
    <w:rsid w:val="006B384D"/>
    <w:rsid w:val="006B5F68"/>
    <w:rsid w:val="006B6333"/>
    <w:rsid w:val="006B6407"/>
    <w:rsid w:val="006B7A9C"/>
    <w:rsid w:val="006C09AA"/>
    <w:rsid w:val="006C15A2"/>
    <w:rsid w:val="006C2006"/>
    <w:rsid w:val="006C2BE8"/>
    <w:rsid w:val="006C3EDB"/>
    <w:rsid w:val="006C750D"/>
    <w:rsid w:val="006C77E0"/>
    <w:rsid w:val="006C7B2F"/>
    <w:rsid w:val="006C7F8A"/>
    <w:rsid w:val="006D05FB"/>
    <w:rsid w:val="006D1809"/>
    <w:rsid w:val="006D1C79"/>
    <w:rsid w:val="006D3BAF"/>
    <w:rsid w:val="006D3BB5"/>
    <w:rsid w:val="006D79CE"/>
    <w:rsid w:val="006E279C"/>
    <w:rsid w:val="006E3F1E"/>
    <w:rsid w:val="006E49E5"/>
    <w:rsid w:val="006E5440"/>
    <w:rsid w:val="006E7DC2"/>
    <w:rsid w:val="006F04EB"/>
    <w:rsid w:val="006F22E3"/>
    <w:rsid w:val="006F3044"/>
    <w:rsid w:val="006F4CDB"/>
    <w:rsid w:val="006F59C6"/>
    <w:rsid w:val="006F6F3A"/>
    <w:rsid w:val="006F70D5"/>
    <w:rsid w:val="007007C6"/>
    <w:rsid w:val="00701358"/>
    <w:rsid w:val="007038E3"/>
    <w:rsid w:val="0070410E"/>
    <w:rsid w:val="00704613"/>
    <w:rsid w:val="007049CB"/>
    <w:rsid w:val="0070681D"/>
    <w:rsid w:val="0071033A"/>
    <w:rsid w:val="007160C7"/>
    <w:rsid w:val="00717D3A"/>
    <w:rsid w:val="00717EC9"/>
    <w:rsid w:val="00720583"/>
    <w:rsid w:val="00722EB6"/>
    <w:rsid w:val="00723D4F"/>
    <w:rsid w:val="00724308"/>
    <w:rsid w:val="0072473D"/>
    <w:rsid w:val="00725F08"/>
    <w:rsid w:val="007266FF"/>
    <w:rsid w:val="00726927"/>
    <w:rsid w:val="00727014"/>
    <w:rsid w:val="00727A61"/>
    <w:rsid w:val="00731C1F"/>
    <w:rsid w:val="0073211D"/>
    <w:rsid w:val="0073235B"/>
    <w:rsid w:val="007337DB"/>
    <w:rsid w:val="00735E12"/>
    <w:rsid w:val="00740F54"/>
    <w:rsid w:val="00741AEA"/>
    <w:rsid w:val="00741B27"/>
    <w:rsid w:val="00743802"/>
    <w:rsid w:val="007444D0"/>
    <w:rsid w:val="00751A6A"/>
    <w:rsid w:val="00755BCB"/>
    <w:rsid w:val="00756E7E"/>
    <w:rsid w:val="00757983"/>
    <w:rsid w:val="00760140"/>
    <w:rsid w:val="00761BC6"/>
    <w:rsid w:val="007624C9"/>
    <w:rsid w:val="007651D2"/>
    <w:rsid w:val="007652C0"/>
    <w:rsid w:val="00765F90"/>
    <w:rsid w:val="00766E5A"/>
    <w:rsid w:val="00767474"/>
    <w:rsid w:val="007727AD"/>
    <w:rsid w:val="00774514"/>
    <w:rsid w:val="007745B8"/>
    <w:rsid w:val="00774670"/>
    <w:rsid w:val="00776061"/>
    <w:rsid w:val="00777062"/>
    <w:rsid w:val="0077750E"/>
    <w:rsid w:val="00781330"/>
    <w:rsid w:val="00781433"/>
    <w:rsid w:val="007828C0"/>
    <w:rsid w:val="0078431D"/>
    <w:rsid w:val="0078611E"/>
    <w:rsid w:val="00790104"/>
    <w:rsid w:val="00790E2A"/>
    <w:rsid w:val="007916F0"/>
    <w:rsid w:val="007926E2"/>
    <w:rsid w:val="00793C37"/>
    <w:rsid w:val="00794DA8"/>
    <w:rsid w:val="007966A9"/>
    <w:rsid w:val="00796806"/>
    <w:rsid w:val="007A30A1"/>
    <w:rsid w:val="007A382E"/>
    <w:rsid w:val="007A52D9"/>
    <w:rsid w:val="007A6361"/>
    <w:rsid w:val="007A6FD1"/>
    <w:rsid w:val="007B037C"/>
    <w:rsid w:val="007B0C67"/>
    <w:rsid w:val="007B1D0A"/>
    <w:rsid w:val="007B2418"/>
    <w:rsid w:val="007B2832"/>
    <w:rsid w:val="007B390D"/>
    <w:rsid w:val="007B42CB"/>
    <w:rsid w:val="007B457F"/>
    <w:rsid w:val="007B503D"/>
    <w:rsid w:val="007B5C9F"/>
    <w:rsid w:val="007B6400"/>
    <w:rsid w:val="007B7148"/>
    <w:rsid w:val="007B7A47"/>
    <w:rsid w:val="007C2066"/>
    <w:rsid w:val="007C25F0"/>
    <w:rsid w:val="007C29A3"/>
    <w:rsid w:val="007C5FE3"/>
    <w:rsid w:val="007D0429"/>
    <w:rsid w:val="007D20F8"/>
    <w:rsid w:val="007D4086"/>
    <w:rsid w:val="007D5175"/>
    <w:rsid w:val="007D5576"/>
    <w:rsid w:val="007E2DF9"/>
    <w:rsid w:val="007E3600"/>
    <w:rsid w:val="007E3ED0"/>
    <w:rsid w:val="007E6BB6"/>
    <w:rsid w:val="007E7228"/>
    <w:rsid w:val="007E7531"/>
    <w:rsid w:val="007E7658"/>
    <w:rsid w:val="007F1231"/>
    <w:rsid w:val="007F189A"/>
    <w:rsid w:val="007F5C71"/>
    <w:rsid w:val="007F6C17"/>
    <w:rsid w:val="007F6FD9"/>
    <w:rsid w:val="00800681"/>
    <w:rsid w:val="008007F8"/>
    <w:rsid w:val="008029C7"/>
    <w:rsid w:val="008034F6"/>
    <w:rsid w:val="00803CC9"/>
    <w:rsid w:val="008060A7"/>
    <w:rsid w:val="008063EF"/>
    <w:rsid w:val="0080673C"/>
    <w:rsid w:val="00807222"/>
    <w:rsid w:val="0081067C"/>
    <w:rsid w:val="0081350C"/>
    <w:rsid w:val="008136A5"/>
    <w:rsid w:val="00813A26"/>
    <w:rsid w:val="00813F72"/>
    <w:rsid w:val="00814529"/>
    <w:rsid w:val="00815DEB"/>
    <w:rsid w:val="00817451"/>
    <w:rsid w:val="008201BA"/>
    <w:rsid w:val="00823631"/>
    <w:rsid w:val="008245DA"/>
    <w:rsid w:val="00825FBD"/>
    <w:rsid w:val="00826C08"/>
    <w:rsid w:val="00827A4D"/>
    <w:rsid w:val="00831771"/>
    <w:rsid w:val="00832F42"/>
    <w:rsid w:val="0083353C"/>
    <w:rsid w:val="0083440C"/>
    <w:rsid w:val="00835ECA"/>
    <w:rsid w:val="008364E5"/>
    <w:rsid w:val="00843E3E"/>
    <w:rsid w:val="00845024"/>
    <w:rsid w:val="00845729"/>
    <w:rsid w:val="00847EAB"/>
    <w:rsid w:val="00853AB1"/>
    <w:rsid w:val="00853CC5"/>
    <w:rsid w:val="008541C7"/>
    <w:rsid w:val="00854DC6"/>
    <w:rsid w:val="00856F88"/>
    <w:rsid w:val="00857B65"/>
    <w:rsid w:val="00857C81"/>
    <w:rsid w:val="00863F2D"/>
    <w:rsid w:val="008656A6"/>
    <w:rsid w:val="00870CF7"/>
    <w:rsid w:val="00871A41"/>
    <w:rsid w:val="008726CF"/>
    <w:rsid w:val="008734B0"/>
    <w:rsid w:val="00875C58"/>
    <w:rsid w:val="0087601D"/>
    <w:rsid w:val="00876691"/>
    <w:rsid w:val="00877E08"/>
    <w:rsid w:val="00880251"/>
    <w:rsid w:val="008823F0"/>
    <w:rsid w:val="00882721"/>
    <w:rsid w:val="008828DA"/>
    <w:rsid w:val="0088398E"/>
    <w:rsid w:val="00883AC0"/>
    <w:rsid w:val="00884052"/>
    <w:rsid w:val="008846E5"/>
    <w:rsid w:val="0088492A"/>
    <w:rsid w:val="008865C2"/>
    <w:rsid w:val="008870D0"/>
    <w:rsid w:val="00887D91"/>
    <w:rsid w:val="0089082D"/>
    <w:rsid w:val="00890CAA"/>
    <w:rsid w:val="0089344F"/>
    <w:rsid w:val="00894FFE"/>
    <w:rsid w:val="00895D73"/>
    <w:rsid w:val="00895FD2"/>
    <w:rsid w:val="00896335"/>
    <w:rsid w:val="0089666C"/>
    <w:rsid w:val="00896732"/>
    <w:rsid w:val="00897222"/>
    <w:rsid w:val="00897495"/>
    <w:rsid w:val="00897745"/>
    <w:rsid w:val="008A1502"/>
    <w:rsid w:val="008A1609"/>
    <w:rsid w:val="008A42A2"/>
    <w:rsid w:val="008A4D3D"/>
    <w:rsid w:val="008A548F"/>
    <w:rsid w:val="008A60F7"/>
    <w:rsid w:val="008B0E0C"/>
    <w:rsid w:val="008B4344"/>
    <w:rsid w:val="008C23CC"/>
    <w:rsid w:val="008C4D84"/>
    <w:rsid w:val="008C4FF5"/>
    <w:rsid w:val="008C54DB"/>
    <w:rsid w:val="008D0E2D"/>
    <w:rsid w:val="008D109C"/>
    <w:rsid w:val="008D1290"/>
    <w:rsid w:val="008D138C"/>
    <w:rsid w:val="008D381D"/>
    <w:rsid w:val="008D3990"/>
    <w:rsid w:val="008D3EE9"/>
    <w:rsid w:val="008D4C3F"/>
    <w:rsid w:val="008D5DCF"/>
    <w:rsid w:val="008D6408"/>
    <w:rsid w:val="008D7188"/>
    <w:rsid w:val="008D7437"/>
    <w:rsid w:val="008E0F35"/>
    <w:rsid w:val="008E498C"/>
    <w:rsid w:val="008E6588"/>
    <w:rsid w:val="008F0011"/>
    <w:rsid w:val="008F0308"/>
    <w:rsid w:val="008F03C4"/>
    <w:rsid w:val="008F0B03"/>
    <w:rsid w:val="008F1625"/>
    <w:rsid w:val="008F2152"/>
    <w:rsid w:val="008F77A8"/>
    <w:rsid w:val="009015DD"/>
    <w:rsid w:val="0090271F"/>
    <w:rsid w:val="00904991"/>
    <w:rsid w:val="009060F4"/>
    <w:rsid w:val="009077EE"/>
    <w:rsid w:val="009132B3"/>
    <w:rsid w:val="009137AB"/>
    <w:rsid w:val="009149E2"/>
    <w:rsid w:val="009175E8"/>
    <w:rsid w:val="009230A2"/>
    <w:rsid w:val="00923619"/>
    <w:rsid w:val="009349EB"/>
    <w:rsid w:val="00936667"/>
    <w:rsid w:val="00941E11"/>
    <w:rsid w:val="00941F81"/>
    <w:rsid w:val="00942669"/>
    <w:rsid w:val="00944B87"/>
    <w:rsid w:val="00944C47"/>
    <w:rsid w:val="009500CB"/>
    <w:rsid w:val="0095400E"/>
    <w:rsid w:val="00954CAE"/>
    <w:rsid w:val="00954D4C"/>
    <w:rsid w:val="00955B7C"/>
    <w:rsid w:val="00957A10"/>
    <w:rsid w:val="00957B69"/>
    <w:rsid w:val="00957E42"/>
    <w:rsid w:val="009615A2"/>
    <w:rsid w:val="0096463D"/>
    <w:rsid w:val="0096473F"/>
    <w:rsid w:val="00965572"/>
    <w:rsid w:val="00965C29"/>
    <w:rsid w:val="00972D31"/>
    <w:rsid w:val="009733FD"/>
    <w:rsid w:val="00974906"/>
    <w:rsid w:val="009762FB"/>
    <w:rsid w:val="00976A98"/>
    <w:rsid w:val="00976D95"/>
    <w:rsid w:val="00977E77"/>
    <w:rsid w:val="00982649"/>
    <w:rsid w:val="00984FAB"/>
    <w:rsid w:val="0098772D"/>
    <w:rsid w:val="009877E8"/>
    <w:rsid w:val="0099390E"/>
    <w:rsid w:val="00994521"/>
    <w:rsid w:val="00995094"/>
    <w:rsid w:val="00995963"/>
    <w:rsid w:val="00995A54"/>
    <w:rsid w:val="009A1CD1"/>
    <w:rsid w:val="009A220F"/>
    <w:rsid w:val="009A36F4"/>
    <w:rsid w:val="009A38CC"/>
    <w:rsid w:val="009A4DC3"/>
    <w:rsid w:val="009A5E86"/>
    <w:rsid w:val="009B236F"/>
    <w:rsid w:val="009B3F20"/>
    <w:rsid w:val="009B4B0E"/>
    <w:rsid w:val="009B5EDF"/>
    <w:rsid w:val="009B6996"/>
    <w:rsid w:val="009C0215"/>
    <w:rsid w:val="009C0973"/>
    <w:rsid w:val="009C19EC"/>
    <w:rsid w:val="009C22B5"/>
    <w:rsid w:val="009C37C3"/>
    <w:rsid w:val="009C3F1E"/>
    <w:rsid w:val="009D06C3"/>
    <w:rsid w:val="009D2128"/>
    <w:rsid w:val="009D5514"/>
    <w:rsid w:val="009D5AE9"/>
    <w:rsid w:val="009D64D1"/>
    <w:rsid w:val="009D6517"/>
    <w:rsid w:val="009D744D"/>
    <w:rsid w:val="009E1A9C"/>
    <w:rsid w:val="009E2AAF"/>
    <w:rsid w:val="009E2F06"/>
    <w:rsid w:val="009E46B4"/>
    <w:rsid w:val="009E7F9A"/>
    <w:rsid w:val="009F0D29"/>
    <w:rsid w:val="009F1EA0"/>
    <w:rsid w:val="009F4B9D"/>
    <w:rsid w:val="009F4CF8"/>
    <w:rsid w:val="009F6992"/>
    <w:rsid w:val="009F75AC"/>
    <w:rsid w:val="00A03431"/>
    <w:rsid w:val="00A10254"/>
    <w:rsid w:val="00A111F1"/>
    <w:rsid w:val="00A130C9"/>
    <w:rsid w:val="00A15451"/>
    <w:rsid w:val="00A16BA0"/>
    <w:rsid w:val="00A20400"/>
    <w:rsid w:val="00A218BF"/>
    <w:rsid w:val="00A22E30"/>
    <w:rsid w:val="00A245E2"/>
    <w:rsid w:val="00A24BAA"/>
    <w:rsid w:val="00A25A28"/>
    <w:rsid w:val="00A25A4E"/>
    <w:rsid w:val="00A26436"/>
    <w:rsid w:val="00A2770A"/>
    <w:rsid w:val="00A32635"/>
    <w:rsid w:val="00A3289A"/>
    <w:rsid w:val="00A3439D"/>
    <w:rsid w:val="00A347ED"/>
    <w:rsid w:val="00A35A69"/>
    <w:rsid w:val="00A372F2"/>
    <w:rsid w:val="00A376F5"/>
    <w:rsid w:val="00A37A74"/>
    <w:rsid w:val="00A42393"/>
    <w:rsid w:val="00A42C88"/>
    <w:rsid w:val="00A46D89"/>
    <w:rsid w:val="00A46DE0"/>
    <w:rsid w:val="00A47336"/>
    <w:rsid w:val="00A50C12"/>
    <w:rsid w:val="00A50CCB"/>
    <w:rsid w:val="00A51464"/>
    <w:rsid w:val="00A51979"/>
    <w:rsid w:val="00A51A62"/>
    <w:rsid w:val="00A5241C"/>
    <w:rsid w:val="00A52EF6"/>
    <w:rsid w:val="00A53187"/>
    <w:rsid w:val="00A5642B"/>
    <w:rsid w:val="00A60F94"/>
    <w:rsid w:val="00A66999"/>
    <w:rsid w:val="00A669E5"/>
    <w:rsid w:val="00A705F5"/>
    <w:rsid w:val="00A70E53"/>
    <w:rsid w:val="00A72701"/>
    <w:rsid w:val="00A76436"/>
    <w:rsid w:val="00A7652E"/>
    <w:rsid w:val="00A80BC9"/>
    <w:rsid w:val="00A80F00"/>
    <w:rsid w:val="00A820E4"/>
    <w:rsid w:val="00A82A9F"/>
    <w:rsid w:val="00A8365A"/>
    <w:rsid w:val="00A85081"/>
    <w:rsid w:val="00A854A4"/>
    <w:rsid w:val="00A854B7"/>
    <w:rsid w:val="00A867BE"/>
    <w:rsid w:val="00A906ED"/>
    <w:rsid w:val="00A949A8"/>
    <w:rsid w:val="00A94B51"/>
    <w:rsid w:val="00A9501D"/>
    <w:rsid w:val="00A95645"/>
    <w:rsid w:val="00A95A1D"/>
    <w:rsid w:val="00A961FD"/>
    <w:rsid w:val="00A972BD"/>
    <w:rsid w:val="00AA1A6C"/>
    <w:rsid w:val="00AA2747"/>
    <w:rsid w:val="00AA2FFF"/>
    <w:rsid w:val="00AA7E56"/>
    <w:rsid w:val="00AB215E"/>
    <w:rsid w:val="00AB2754"/>
    <w:rsid w:val="00AB2A46"/>
    <w:rsid w:val="00AB50E6"/>
    <w:rsid w:val="00AB6A5C"/>
    <w:rsid w:val="00AB6A75"/>
    <w:rsid w:val="00AB769B"/>
    <w:rsid w:val="00AC05C2"/>
    <w:rsid w:val="00AC5B86"/>
    <w:rsid w:val="00AC666D"/>
    <w:rsid w:val="00AC7C5E"/>
    <w:rsid w:val="00AD1612"/>
    <w:rsid w:val="00AD1809"/>
    <w:rsid w:val="00AD1B79"/>
    <w:rsid w:val="00AD1BA2"/>
    <w:rsid w:val="00AD1C5F"/>
    <w:rsid w:val="00AD31B6"/>
    <w:rsid w:val="00AD3441"/>
    <w:rsid w:val="00AD449B"/>
    <w:rsid w:val="00AD50B5"/>
    <w:rsid w:val="00AD548F"/>
    <w:rsid w:val="00AD5E03"/>
    <w:rsid w:val="00AE0490"/>
    <w:rsid w:val="00AE1148"/>
    <w:rsid w:val="00AE18A9"/>
    <w:rsid w:val="00AE1936"/>
    <w:rsid w:val="00AE1F80"/>
    <w:rsid w:val="00AE2C91"/>
    <w:rsid w:val="00AE3E75"/>
    <w:rsid w:val="00AE4275"/>
    <w:rsid w:val="00AE6D25"/>
    <w:rsid w:val="00AE7746"/>
    <w:rsid w:val="00AF168D"/>
    <w:rsid w:val="00AF2FBB"/>
    <w:rsid w:val="00AF4806"/>
    <w:rsid w:val="00AF55EE"/>
    <w:rsid w:val="00AF7A73"/>
    <w:rsid w:val="00AF7D14"/>
    <w:rsid w:val="00B006FD"/>
    <w:rsid w:val="00B0105A"/>
    <w:rsid w:val="00B0184A"/>
    <w:rsid w:val="00B059DB"/>
    <w:rsid w:val="00B13C7B"/>
    <w:rsid w:val="00B14765"/>
    <w:rsid w:val="00B14CC5"/>
    <w:rsid w:val="00B158C6"/>
    <w:rsid w:val="00B15985"/>
    <w:rsid w:val="00B15E3C"/>
    <w:rsid w:val="00B219AA"/>
    <w:rsid w:val="00B30CD8"/>
    <w:rsid w:val="00B319B8"/>
    <w:rsid w:val="00B33365"/>
    <w:rsid w:val="00B33E56"/>
    <w:rsid w:val="00B3449C"/>
    <w:rsid w:val="00B34DAA"/>
    <w:rsid w:val="00B42D49"/>
    <w:rsid w:val="00B441DF"/>
    <w:rsid w:val="00B458B6"/>
    <w:rsid w:val="00B50DAE"/>
    <w:rsid w:val="00B54C04"/>
    <w:rsid w:val="00B57B27"/>
    <w:rsid w:val="00B63383"/>
    <w:rsid w:val="00B6486F"/>
    <w:rsid w:val="00B65077"/>
    <w:rsid w:val="00B65419"/>
    <w:rsid w:val="00B65472"/>
    <w:rsid w:val="00B7121E"/>
    <w:rsid w:val="00B731C9"/>
    <w:rsid w:val="00B749EA"/>
    <w:rsid w:val="00B74E74"/>
    <w:rsid w:val="00B75727"/>
    <w:rsid w:val="00B8046C"/>
    <w:rsid w:val="00B8143F"/>
    <w:rsid w:val="00B816A2"/>
    <w:rsid w:val="00B8306A"/>
    <w:rsid w:val="00B83ABC"/>
    <w:rsid w:val="00B83F50"/>
    <w:rsid w:val="00B85024"/>
    <w:rsid w:val="00B8573E"/>
    <w:rsid w:val="00B875D3"/>
    <w:rsid w:val="00B90EC8"/>
    <w:rsid w:val="00B91273"/>
    <w:rsid w:val="00B929AC"/>
    <w:rsid w:val="00B93C61"/>
    <w:rsid w:val="00B94186"/>
    <w:rsid w:val="00B94F20"/>
    <w:rsid w:val="00B96DC9"/>
    <w:rsid w:val="00B970A5"/>
    <w:rsid w:val="00B97A0B"/>
    <w:rsid w:val="00BA16F6"/>
    <w:rsid w:val="00BA1DB9"/>
    <w:rsid w:val="00BA1FA5"/>
    <w:rsid w:val="00BA28A8"/>
    <w:rsid w:val="00BA3A0B"/>
    <w:rsid w:val="00BB2685"/>
    <w:rsid w:val="00BB2C70"/>
    <w:rsid w:val="00BB4E21"/>
    <w:rsid w:val="00BB5AF3"/>
    <w:rsid w:val="00BB7983"/>
    <w:rsid w:val="00BB7B37"/>
    <w:rsid w:val="00BC0E06"/>
    <w:rsid w:val="00BC1043"/>
    <w:rsid w:val="00BC1C85"/>
    <w:rsid w:val="00BC46B6"/>
    <w:rsid w:val="00BC5325"/>
    <w:rsid w:val="00BC60CD"/>
    <w:rsid w:val="00BC6BB4"/>
    <w:rsid w:val="00BD3D1D"/>
    <w:rsid w:val="00BD7AF9"/>
    <w:rsid w:val="00BE2919"/>
    <w:rsid w:val="00BE3C5C"/>
    <w:rsid w:val="00BE5059"/>
    <w:rsid w:val="00BE73E5"/>
    <w:rsid w:val="00BE7C96"/>
    <w:rsid w:val="00BF0432"/>
    <w:rsid w:val="00BF29D7"/>
    <w:rsid w:val="00BF358A"/>
    <w:rsid w:val="00BF48C4"/>
    <w:rsid w:val="00BF4D4B"/>
    <w:rsid w:val="00BF56AD"/>
    <w:rsid w:val="00BF6B62"/>
    <w:rsid w:val="00BF7D8D"/>
    <w:rsid w:val="00C01040"/>
    <w:rsid w:val="00C01840"/>
    <w:rsid w:val="00C03171"/>
    <w:rsid w:val="00C03457"/>
    <w:rsid w:val="00C03840"/>
    <w:rsid w:val="00C040D6"/>
    <w:rsid w:val="00C05E83"/>
    <w:rsid w:val="00C116C5"/>
    <w:rsid w:val="00C145B9"/>
    <w:rsid w:val="00C15EA1"/>
    <w:rsid w:val="00C16A2A"/>
    <w:rsid w:val="00C17FCF"/>
    <w:rsid w:val="00C20E72"/>
    <w:rsid w:val="00C212E3"/>
    <w:rsid w:val="00C22634"/>
    <w:rsid w:val="00C22666"/>
    <w:rsid w:val="00C23159"/>
    <w:rsid w:val="00C26D52"/>
    <w:rsid w:val="00C30AC7"/>
    <w:rsid w:val="00C31025"/>
    <w:rsid w:val="00C31672"/>
    <w:rsid w:val="00C34EE2"/>
    <w:rsid w:val="00C36856"/>
    <w:rsid w:val="00C41ABE"/>
    <w:rsid w:val="00C434EC"/>
    <w:rsid w:val="00C45156"/>
    <w:rsid w:val="00C4585A"/>
    <w:rsid w:val="00C50AA4"/>
    <w:rsid w:val="00C54552"/>
    <w:rsid w:val="00C54DEE"/>
    <w:rsid w:val="00C60379"/>
    <w:rsid w:val="00C616D6"/>
    <w:rsid w:val="00C64F3C"/>
    <w:rsid w:val="00C67131"/>
    <w:rsid w:val="00C67D45"/>
    <w:rsid w:val="00C7087F"/>
    <w:rsid w:val="00C742B7"/>
    <w:rsid w:val="00C744F5"/>
    <w:rsid w:val="00C74AF0"/>
    <w:rsid w:val="00C760C9"/>
    <w:rsid w:val="00C80F73"/>
    <w:rsid w:val="00C8159B"/>
    <w:rsid w:val="00C84BC6"/>
    <w:rsid w:val="00C85F94"/>
    <w:rsid w:val="00C86E05"/>
    <w:rsid w:val="00C86E47"/>
    <w:rsid w:val="00C87A8C"/>
    <w:rsid w:val="00C87EEF"/>
    <w:rsid w:val="00C901CD"/>
    <w:rsid w:val="00C92038"/>
    <w:rsid w:val="00C92E87"/>
    <w:rsid w:val="00C9395B"/>
    <w:rsid w:val="00C94F62"/>
    <w:rsid w:val="00C953E8"/>
    <w:rsid w:val="00CA1BE7"/>
    <w:rsid w:val="00CB069A"/>
    <w:rsid w:val="00CB09BC"/>
    <w:rsid w:val="00CB1468"/>
    <w:rsid w:val="00CB26F1"/>
    <w:rsid w:val="00CB2A22"/>
    <w:rsid w:val="00CB2F0C"/>
    <w:rsid w:val="00CB35BB"/>
    <w:rsid w:val="00CB3B66"/>
    <w:rsid w:val="00CB3FA6"/>
    <w:rsid w:val="00CB4F22"/>
    <w:rsid w:val="00CB5649"/>
    <w:rsid w:val="00CB613E"/>
    <w:rsid w:val="00CB655A"/>
    <w:rsid w:val="00CB666C"/>
    <w:rsid w:val="00CB6789"/>
    <w:rsid w:val="00CB7234"/>
    <w:rsid w:val="00CB77D5"/>
    <w:rsid w:val="00CC06FD"/>
    <w:rsid w:val="00CC09AB"/>
    <w:rsid w:val="00CC0FE3"/>
    <w:rsid w:val="00CC34F4"/>
    <w:rsid w:val="00CC4F1D"/>
    <w:rsid w:val="00CC5A55"/>
    <w:rsid w:val="00CC6FC7"/>
    <w:rsid w:val="00CD1C1A"/>
    <w:rsid w:val="00CD399F"/>
    <w:rsid w:val="00CD4BA8"/>
    <w:rsid w:val="00CD5EC5"/>
    <w:rsid w:val="00CD6C2C"/>
    <w:rsid w:val="00CE00AD"/>
    <w:rsid w:val="00CE0BCF"/>
    <w:rsid w:val="00CE1D1F"/>
    <w:rsid w:val="00CE34F3"/>
    <w:rsid w:val="00CE5364"/>
    <w:rsid w:val="00CE53B7"/>
    <w:rsid w:val="00CE6356"/>
    <w:rsid w:val="00CE732E"/>
    <w:rsid w:val="00CE78D2"/>
    <w:rsid w:val="00CF472C"/>
    <w:rsid w:val="00D023F2"/>
    <w:rsid w:val="00D0367F"/>
    <w:rsid w:val="00D03E19"/>
    <w:rsid w:val="00D04178"/>
    <w:rsid w:val="00D04364"/>
    <w:rsid w:val="00D05A8F"/>
    <w:rsid w:val="00D06B6F"/>
    <w:rsid w:val="00D06F8D"/>
    <w:rsid w:val="00D107A2"/>
    <w:rsid w:val="00D13089"/>
    <w:rsid w:val="00D13507"/>
    <w:rsid w:val="00D1439C"/>
    <w:rsid w:val="00D148D3"/>
    <w:rsid w:val="00D15BB7"/>
    <w:rsid w:val="00D16FFF"/>
    <w:rsid w:val="00D17422"/>
    <w:rsid w:val="00D2116D"/>
    <w:rsid w:val="00D22018"/>
    <w:rsid w:val="00D22670"/>
    <w:rsid w:val="00D23AEE"/>
    <w:rsid w:val="00D25028"/>
    <w:rsid w:val="00D25408"/>
    <w:rsid w:val="00D25803"/>
    <w:rsid w:val="00D3080C"/>
    <w:rsid w:val="00D31EB8"/>
    <w:rsid w:val="00D331CB"/>
    <w:rsid w:val="00D331F5"/>
    <w:rsid w:val="00D340BA"/>
    <w:rsid w:val="00D35063"/>
    <w:rsid w:val="00D35768"/>
    <w:rsid w:val="00D36190"/>
    <w:rsid w:val="00D36ADC"/>
    <w:rsid w:val="00D37BC1"/>
    <w:rsid w:val="00D44A53"/>
    <w:rsid w:val="00D44E74"/>
    <w:rsid w:val="00D4666F"/>
    <w:rsid w:val="00D478AF"/>
    <w:rsid w:val="00D50ED0"/>
    <w:rsid w:val="00D5321E"/>
    <w:rsid w:val="00D54D56"/>
    <w:rsid w:val="00D54E4F"/>
    <w:rsid w:val="00D56BBA"/>
    <w:rsid w:val="00D57D6E"/>
    <w:rsid w:val="00D60E5C"/>
    <w:rsid w:val="00D61792"/>
    <w:rsid w:val="00D62321"/>
    <w:rsid w:val="00D63F85"/>
    <w:rsid w:val="00D709EF"/>
    <w:rsid w:val="00D72D6F"/>
    <w:rsid w:val="00D74145"/>
    <w:rsid w:val="00D74314"/>
    <w:rsid w:val="00D7508C"/>
    <w:rsid w:val="00D750C3"/>
    <w:rsid w:val="00D77442"/>
    <w:rsid w:val="00D8066D"/>
    <w:rsid w:val="00D81C1A"/>
    <w:rsid w:val="00D836F6"/>
    <w:rsid w:val="00D841D2"/>
    <w:rsid w:val="00D84BAD"/>
    <w:rsid w:val="00D84C13"/>
    <w:rsid w:val="00D865E0"/>
    <w:rsid w:val="00D9091C"/>
    <w:rsid w:val="00D90C34"/>
    <w:rsid w:val="00D90FB5"/>
    <w:rsid w:val="00D92994"/>
    <w:rsid w:val="00D933C7"/>
    <w:rsid w:val="00D95589"/>
    <w:rsid w:val="00D95E3E"/>
    <w:rsid w:val="00D95E43"/>
    <w:rsid w:val="00DA198C"/>
    <w:rsid w:val="00DA3B54"/>
    <w:rsid w:val="00DA7666"/>
    <w:rsid w:val="00DB00B0"/>
    <w:rsid w:val="00DB024B"/>
    <w:rsid w:val="00DB312F"/>
    <w:rsid w:val="00DB6F2C"/>
    <w:rsid w:val="00DC106B"/>
    <w:rsid w:val="00DC2ABC"/>
    <w:rsid w:val="00DC604E"/>
    <w:rsid w:val="00DC7E4E"/>
    <w:rsid w:val="00DD0B2D"/>
    <w:rsid w:val="00DD1E65"/>
    <w:rsid w:val="00DD209E"/>
    <w:rsid w:val="00DD2D19"/>
    <w:rsid w:val="00DD2FE4"/>
    <w:rsid w:val="00DD3A13"/>
    <w:rsid w:val="00DD44C6"/>
    <w:rsid w:val="00DD55D7"/>
    <w:rsid w:val="00DD60EC"/>
    <w:rsid w:val="00DE0FD0"/>
    <w:rsid w:val="00DE133E"/>
    <w:rsid w:val="00DE3FF3"/>
    <w:rsid w:val="00DE5BC8"/>
    <w:rsid w:val="00DF0029"/>
    <w:rsid w:val="00DF13EC"/>
    <w:rsid w:val="00DF1858"/>
    <w:rsid w:val="00DF1AEB"/>
    <w:rsid w:val="00DF3F94"/>
    <w:rsid w:val="00DF4423"/>
    <w:rsid w:val="00DF6EF5"/>
    <w:rsid w:val="00DF7206"/>
    <w:rsid w:val="00DF76AE"/>
    <w:rsid w:val="00DF7AE4"/>
    <w:rsid w:val="00DF7AF4"/>
    <w:rsid w:val="00E00424"/>
    <w:rsid w:val="00E0303B"/>
    <w:rsid w:val="00E03A4B"/>
    <w:rsid w:val="00E05CF5"/>
    <w:rsid w:val="00E06E92"/>
    <w:rsid w:val="00E10E59"/>
    <w:rsid w:val="00E11DCD"/>
    <w:rsid w:val="00E138DE"/>
    <w:rsid w:val="00E139B8"/>
    <w:rsid w:val="00E13F11"/>
    <w:rsid w:val="00E14079"/>
    <w:rsid w:val="00E14B7C"/>
    <w:rsid w:val="00E15470"/>
    <w:rsid w:val="00E15C03"/>
    <w:rsid w:val="00E15E17"/>
    <w:rsid w:val="00E16BE5"/>
    <w:rsid w:val="00E176FC"/>
    <w:rsid w:val="00E2387B"/>
    <w:rsid w:val="00E24C76"/>
    <w:rsid w:val="00E32018"/>
    <w:rsid w:val="00E331A1"/>
    <w:rsid w:val="00E35EDD"/>
    <w:rsid w:val="00E35FCB"/>
    <w:rsid w:val="00E40B55"/>
    <w:rsid w:val="00E42172"/>
    <w:rsid w:val="00E4278A"/>
    <w:rsid w:val="00E4356B"/>
    <w:rsid w:val="00E44D4C"/>
    <w:rsid w:val="00E47B10"/>
    <w:rsid w:val="00E50B5C"/>
    <w:rsid w:val="00E53192"/>
    <w:rsid w:val="00E53E29"/>
    <w:rsid w:val="00E55C15"/>
    <w:rsid w:val="00E56090"/>
    <w:rsid w:val="00E57B09"/>
    <w:rsid w:val="00E603FC"/>
    <w:rsid w:val="00E606AA"/>
    <w:rsid w:val="00E613EA"/>
    <w:rsid w:val="00E629B6"/>
    <w:rsid w:val="00E62B81"/>
    <w:rsid w:val="00E65503"/>
    <w:rsid w:val="00E70F55"/>
    <w:rsid w:val="00E71EE1"/>
    <w:rsid w:val="00E73430"/>
    <w:rsid w:val="00E7491A"/>
    <w:rsid w:val="00E74CBC"/>
    <w:rsid w:val="00E776CE"/>
    <w:rsid w:val="00E82874"/>
    <w:rsid w:val="00E8508A"/>
    <w:rsid w:val="00E87725"/>
    <w:rsid w:val="00E8774E"/>
    <w:rsid w:val="00E9091A"/>
    <w:rsid w:val="00E9151A"/>
    <w:rsid w:val="00E9246F"/>
    <w:rsid w:val="00E956B9"/>
    <w:rsid w:val="00E974DC"/>
    <w:rsid w:val="00E97E43"/>
    <w:rsid w:val="00EA2066"/>
    <w:rsid w:val="00EA3FFF"/>
    <w:rsid w:val="00EA4A1E"/>
    <w:rsid w:val="00EA5AD1"/>
    <w:rsid w:val="00EA668E"/>
    <w:rsid w:val="00EA7695"/>
    <w:rsid w:val="00EB0220"/>
    <w:rsid w:val="00EB13C8"/>
    <w:rsid w:val="00EB194F"/>
    <w:rsid w:val="00EB20C0"/>
    <w:rsid w:val="00EB290A"/>
    <w:rsid w:val="00EB4129"/>
    <w:rsid w:val="00EB4488"/>
    <w:rsid w:val="00EB4D55"/>
    <w:rsid w:val="00EB54BE"/>
    <w:rsid w:val="00EB7737"/>
    <w:rsid w:val="00EC00D2"/>
    <w:rsid w:val="00EC036C"/>
    <w:rsid w:val="00EC1214"/>
    <w:rsid w:val="00EC23EB"/>
    <w:rsid w:val="00EC6572"/>
    <w:rsid w:val="00EC6DB1"/>
    <w:rsid w:val="00EC74AC"/>
    <w:rsid w:val="00ED14EB"/>
    <w:rsid w:val="00ED2FAD"/>
    <w:rsid w:val="00ED3858"/>
    <w:rsid w:val="00ED39FA"/>
    <w:rsid w:val="00ED3DB7"/>
    <w:rsid w:val="00ED412C"/>
    <w:rsid w:val="00ED5C9B"/>
    <w:rsid w:val="00ED685A"/>
    <w:rsid w:val="00EE0A31"/>
    <w:rsid w:val="00EE1923"/>
    <w:rsid w:val="00EE210B"/>
    <w:rsid w:val="00EE2753"/>
    <w:rsid w:val="00EE2E85"/>
    <w:rsid w:val="00EE4B2E"/>
    <w:rsid w:val="00EE60D2"/>
    <w:rsid w:val="00EF04EF"/>
    <w:rsid w:val="00EF1276"/>
    <w:rsid w:val="00EF21D9"/>
    <w:rsid w:val="00EF5391"/>
    <w:rsid w:val="00F00659"/>
    <w:rsid w:val="00F01560"/>
    <w:rsid w:val="00F0299D"/>
    <w:rsid w:val="00F02CEA"/>
    <w:rsid w:val="00F06C67"/>
    <w:rsid w:val="00F11CCF"/>
    <w:rsid w:val="00F12657"/>
    <w:rsid w:val="00F13462"/>
    <w:rsid w:val="00F136A8"/>
    <w:rsid w:val="00F1482A"/>
    <w:rsid w:val="00F14E4E"/>
    <w:rsid w:val="00F165F7"/>
    <w:rsid w:val="00F16E27"/>
    <w:rsid w:val="00F175A1"/>
    <w:rsid w:val="00F17CBF"/>
    <w:rsid w:val="00F20E14"/>
    <w:rsid w:val="00F21BEC"/>
    <w:rsid w:val="00F229DE"/>
    <w:rsid w:val="00F22C80"/>
    <w:rsid w:val="00F23187"/>
    <w:rsid w:val="00F269D4"/>
    <w:rsid w:val="00F276B5"/>
    <w:rsid w:val="00F27DEA"/>
    <w:rsid w:val="00F30C7E"/>
    <w:rsid w:val="00F31E0A"/>
    <w:rsid w:val="00F31EC0"/>
    <w:rsid w:val="00F31F45"/>
    <w:rsid w:val="00F320D4"/>
    <w:rsid w:val="00F3244F"/>
    <w:rsid w:val="00F33810"/>
    <w:rsid w:val="00F34A5F"/>
    <w:rsid w:val="00F35236"/>
    <w:rsid w:val="00F3560D"/>
    <w:rsid w:val="00F359E5"/>
    <w:rsid w:val="00F376D8"/>
    <w:rsid w:val="00F379CA"/>
    <w:rsid w:val="00F4019B"/>
    <w:rsid w:val="00F40211"/>
    <w:rsid w:val="00F4063B"/>
    <w:rsid w:val="00F40936"/>
    <w:rsid w:val="00F40FA3"/>
    <w:rsid w:val="00F413DA"/>
    <w:rsid w:val="00F41E13"/>
    <w:rsid w:val="00F41E82"/>
    <w:rsid w:val="00F43A14"/>
    <w:rsid w:val="00F50485"/>
    <w:rsid w:val="00F5077A"/>
    <w:rsid w:val="00F510EC"/>
    <w:rsid w:val="00F511CE"/>
    <w:rsid w:val="00F550D5"/>
    <w:rsid w:val="00F554BA"/>
    <w:rsid w:val="00F5641F"/>
    <w:rsid w:val="00F568FC"/>
    <w:rsid w:val="00F56EFB"/>
    <w:rsid w:val="00F57F6E"/>
    <w:rsid w:val="00F60162"/>
    <w:rsid w:val="00F62EB1"/>
    <w:rsid w:val="00F62F21"/>
    <w:rsid w:val="00F65760"/>
    <w:rsid w:val="00F659EA"/>
    <w:rsid w:val="00F65D46"/>
    <w:rsid w:val="00F6639C"/>
    <w:rsid w:val="00F7413B"/>
    <w:rsid w:val="00F749B2"/>
    <w:rsid w:val="00F75791"/>
    <w:rsid w:val="00F7611E"/>
    <w:rsid w:val="00F778D4"/>
    <w:rsid w:val="00F80B09"/>
    <w:rsid w:val="00F81144"/>
    <w:rsid w:val="00F8323F"/>
    <w:rsid w:val="00F8467D"/>
    <w:rsid w:val="00F867B0"/>
    <w:rsid w:val="00F906B3"/>
    <w:rsid w:val="00F907CC"/>
    <w:rsid w:val="00F90E6E"/>
    <w:rsid w:val="00F91B4C"/>
    <w:rsid w:val="00F91D62"/>
    <w:rsid w:val="00F92396"/>
    <w:rsid w:val="00F95C95"/>
    <w:rsid w:val="00F97109"/>
    <w:rsid w:val="00F97559"/>
    <w:rsid w:val="00FA01F6"/>
    <w:rsid w:val="00FA0F90"/>
    <w:rsid w:val="00FA2918"/>
    <w:rsid w:val="00FA553C"/>
    <w:rsid w:val="00FA6410"/>
    <w:rsid w:val="00FA656E"/>
    <w:rsid w:val="00FA76AF"/>
    <w:rsid w:val="00FB0DF7"/>
    <w:rsid w:val="00FB3531"/>
    <w:rsid w:val="00FB4245"/>
    <w:rsid w:val="00FB7AF7"/>
    <w:rsid w:val="00FB7FA4"/>
    <w:rsid w:val="00FC1079"/>
    <w:rsid w:val="00FC2CDC"/>
    <w:rsid w:val="00FC3B29"/>
    <w:rsid w:val="00FC42F0"/>
    <w:rsid w:val="00FC6031"/>
    <w:rsid w:val="00FC6728"/>
    <w:rsid w:val="00FC6B84"/>
    <w:rsid w:val="00FD0C02"/>
    <w:rsid w:val="00FD0DF7"/>
    <w:rsid w:val="00FD13AC"/>
    <w:rsid w:val="00FD156F"/>
    <w:rsid w:val="00FD2239"/>
    <w:rsid w:val="00FD47B7"/>
    <w:rsid w:val="00FD630F"/>
    <w:rsid w:val="00FE332F"/>
    <w:rsid w:val="00FE38D2"/>
    <w:rsid w:val="00FE3AA6"/>
    <w:rsid w:val="00FE406C"/>
    <w:rsid w:val="00FE446B"/>
    <w:rsid w:val="00FE6335"/>
    <w:rsid w:val="00FF0237"/>
    <w:rsid w:val="00FF30DB"/>
    <w:rsid w:val="00FF3D7B"/>
    <w:rsid w:val="00FF52C9"/>
    <w:rsid w:val="00FF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8F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DB7"/>
    <w:rPr>
      <w:sz w:val="24"/>
      <w:szCs w:val="24"/>
    </w:rPr>
  </w:style>
  <w:style w:type="paragraph" w:styleId="Heading1">
    <w:name w:val="heading 1"/>
    <w:basedOn w:val="Normal"/>
    <w:next w:val="Normal"/>
    <w:link w:val="Heading1Char"/>
    <w:qFormat/>
    <w:rsid w:val="00957E42"/>
    <w:pPr>
      <w:keepNext/>
      <w:outlineLvl w:val="0"/>
    </w:pPr>
    <w:rPr>
      <w:szCs w:val="20"/>
    </w:rPr>
  </w:style>
  <w:style w:type="paragraph" w:styleId="Heading2">
    <w:name w:val="heading 2"/>
    <w:basedOn w:val="Normal"/>
    <w:next w:val="Normal"/>
    <w:qFormat/>
    <w:rsid w:val="00957E42"/>
    <w:pPr>
      <w:keepNext/>
      <w:tabs>
        <w:tab w:val="left" w:pos="360"/>
      </w:tabs>
      <w:ind w:left="360" w:hanging="360"/>
      <w:outlineLvl w:val="1"/>
    </w:pPr>
    <w:rPr>
      <w:sz w:val="28"/>
      <w:szCs w:val="20"/>
    </w:rPr>
  </w:style>
  <w:style w:type="paragraph" w:styleId="Heading3">
    <w:name w:val="heading 3"/>
    <w:basedOn w:val="Normal"/>
    <w:next w:val="Normal"/>
    <w:qFormat/>
    <w:rsid w:val="00957E42"/>
    <w:pPr>
      <w:keepNext/>
      <w:outlineLvl w:val="2"/>
    </w:pPr>
    <w:rPr>
      <w:b/>
      <w:i/>
      <w:szCs w:val="20"/>
    </w:rPr>
  </w:style>
  <w:style w:type="paragraph" w:styleId="Heading4">
    <w:name w:val="heading 4"/>
    <w:basedOn w:val="Normal"/>
    <w:next w:val="Normal"/>
    <w:qFormat/>
    <w:rsid w:val="00957E42"/>
    <w:pPr>
      <w:keepNext/>
      <w:tabs>
        <w:tab w:val="left" w:pos="360"/>
        <w:tab w:val="left" w:pos="540"/>
        <w:tab w:val="left" w:pos="2160"/>
        <w:tab w:val="left" w:pos="3960"/>
      </w:tabs>
      <w:ind w:left="360" w:hanging="360"/>
      <w:outlineLvl w:val="3"/>
    </w:pPr>
    <w:rPr>
      <w:szCs w:val="20"/>
    </w:rPr>
  </w:style>
  <w:style w:type="paragraph" w:styleId="Heading5">
    <w:name w:val="heading 5"/>
    <w:basedOn w:val="Normal"/>
    <w:next w:val="Normal"/>
    <w:link w:val="Heading5Char"/>
    <w:qFormat/>
    <w:rsid w:val="00957E42"/>
    <w:pPr>
      <w:keepNext/>
      <w:outlineLvl w:val="4"/>
    </w:pPr>
    <w:rPr>
      <w:i/>
      <w:sz w:val="22"/>
      <w:szCs w:val="20"/>
      <w:u w:val="single"/>
    </w:rPr>
  </w:style>
  <w:style w:type="paragraph" w:styleId="Heading6">
    <w:name w:val="heading 6"/>
    <w:basedOn w:val="Normal"/>
    <w:next w:val="Normal"/>
    <w:qFormat/>
    <w:rsid w:val="00957E42"/>
    <w:pPr>
      <w:keepNext/>
      <w:outlineLvl w:val="5"/>
    </w:pPr>
    <w:rPr>
      <w:b/>
      <w:szCs w:val="20"/>
    </w:rPr>
  </w:style>
  <w:style w:type="paragraph" w:styleId="Heading7">
    <w:name w:val="heading 7"/>
    <w:basedOn w:val="Normal"/>
    <w:next w:val="Normal"/>
    <w:link w:val="Heading7Char"/>
    <w:qFormat/>
    <w:rsid w:val="00957E42"/>
    <w:pPr>
      <w:keepNext/>
      <w:outlineLvl w:val="6"/>
    </w:pPr>
    <w:rPr>
      <w:i/>
      <w:color w:val="000000"/>
      <w:sz w:val="22"/>
      <w:szCs w:val="20"/>
      <w:u w:val="single"/>
    </w:rPr>
  </w:style>
  <w:style w:type="paragraph" w:styleId="Heading8">
    <w:name w:val="heading 8"/>
    <w:basedOn w:val="Normal"/>
    <w:next w:val="Normal"/>
    <w:qFormat/>
    <w:rsid w:val="00957E42"/>
    <w:pPr>
      <w:keepNext/>
      <w:jc w:val="center"/>
      <w:outlineLvl w:val="7"/>
    </w:pPr>
    <w:rPr>
      <w:b/>
      <w:bCs/>
      <w:sz w:val="22"/>
    </w:rPr>
  </w:style>
  <w:style w:type="paragraph" w:styleId="Heading9">
    <w:name w:val="heading 9"/>
    <w:basedOn w:val="Normal"/>
    <w:next w:val="Normal"/>
    <w:qFormat/>
    <w:rsid w:val="00957E42"/>
    <w:pPr>
      <w:keepNext/>
      <w:keepLines/>
      <w:tabs>
        <w:tab w:val="left" w:pos="360"/>
      </w:tabs>
      <w:spacing w:before="40" w:after="4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237ED"/>
    <w:pPr>
      <w:numPr>
        <w:numId w:val="1"/>
      </w:numPr>
    </w:pPr>
  </w:style>
  <w:style w:type="paragraph" w:customStyle="1" w:styleId="BodyText21">
    <w:name w:val="Body Text 21"/>
    <w:basedOn w:val="Normal"/>
    <w:rsid w:val="00957E42"/>
    <w:rPr>
      <w:rFonts w:ascii="Times" w:hAnsi="Times"/>
      <w:szCs w:val="20"/>
    </w:rPr>
  </w:style>
  <w:style w:type="paragraph" w:styleId="BodyText2">
    <w:name w:val="Body Text 2"/>
    <w:basedOn w:val="Normal"/>
    <w:rsid w:val="00957E42"/>
    <w:rPr>
      <w:color w:val="000000"/>
      <w:szCs w:val="20"/>
    </w:rPr>
  </w:style>
  <w:style w:type="character" w:styleId="CommentReference">
    <w:name w:val="annotation reference"/>
    <w:basedOn w:val="DefaultParagraphFont"/>
    <w:uiPriority w:val="99"/>
    <w:semiHidden/>
    <w:rsid w:val="00957E42"/>
    <w:rPr>
      <w:sz w:val="16"/>
    </w:rPr>
  </w:style>
  <w:style w:type="paragraph" w:styleId="CommentText">
    <w:name w:val="annotation text"/>
    <w:basedOn w:val="Normal"/>
    <w:link w:val="CommentTextChar"/>
    <w:uiPriority w:val="99"/>
    <w:rsid w:val="00957E42"/>
    <w:rPr>
      <w:sz w:val="20"/>
    </w:rPr>
  </w:style>
  <w:style w:type="paragraph" w:styleId="BodyText">
    <w:name w:val="Body Text"/>
    <w:basedOn w:val="Normal"/>
    <w:rsid w:val="00957E42"/>
    <w:rPr>
      <w:i/>
      <w:szCs w:val="20"/>
    </w:rPr>
  </w:style>
  <w:style w:type="paragraph" w:customStyle="1" w:styleId="Caption1">
    <w:name w:val="Caption1"/>
    <w:basedOn w:val="Normal"/>
    <w:rsid w:val="00957E42"/>
    <w:pPr>
      <w:jc w:val="center"/>
    </w:pPr>
    <w:rPr>
      <w:szCs w:val="20"/>
    </w:rPr>
  </w:style>
  <w:style w:type="paragraph" w:styleId="BodyText3">
    <w:name w:val="Body Text 3"/>
    <w:basedOn w:val="Normal"/>
    <w:rsid w:val="00957E42"/>
    <w:rPr>
      <w:b/>
      <w:bCs/>
      <w:i/>
      <w:iCs/>
    </w:rPr>
  </w:style>
  <w:style w:type="paragraph" w:customStyle="1" w:styleId="BHLevel4">
    <w:name w:val="BHLevel4"/>
    <w:basedOn w:val="Normal"/>
    <w:next w:val="Normal"/>
    <w:rsid w:val="00957E42"/>
    <w:pPr>
      <w:spacing w:before="480" w:after="240"/>
      <w:outlineLvl w:val="3"/>
    </w:pPr>
    <w:rPr>
      <w:b/>
      <w:sz w:val="28"/>
      <w:szCs w:val="20"/>
    </w:rPr>
  </w:style>
  <w:style w:type="paragraph" w:customStyle="1" w:styleId="BHLevel6">
    <w:name w:val="BHLevel6"/>
    <w:basedOn w:val="Normal"/>
    <w:next w:val="Normal"/>
    <w:rsid w:val="00957E42"/>
    <w:pPr>
      <w:spacing w:before="480" w:after="240"/>
      <w:outlineLvl w:val="5"/>
    </w:pPr>
    <w:rPr>
      <w:b/>
      <w:smallCaps/>
      <w:szCs w:val="20"/>
    </w:rPr>
  </w:style>
  <w:style w:type="paragraph" w:styleId="Footer">
    <w:name w:val="footer"/>
    <w:basedOn w:val="Normal"/>
    <w:link w:val="FooterChar"/>
    <w:uiPriority w:val="99"/>
    <w:rsid w:val="00957E42"/>
    <w:pPr>
      <w:tabs>
        <w:tab w:val="center" w:pos="4320"/>
        <w:tab w:val="right" w:pos="8640"/>
      </w:tabs>
    </w:pPr>
    <w:rPr>
      <w:sz w:val="22"/>
      <w:szCs w:val="20"/>
    </w:rPr>
  </w:style>
  <w:style w:type="paragraph" w:styleId="Header">
    <w:name w:val="header"/>
    <w:basedOn w:val="Normal"/>
    <w:rsid w:val="00957E42"/>
    <w:pPr>
      <w:tabs>
        <w:tab w:val="center" w:pos="4320"/>
        <w:tab w:val="right" w:pos="8640"/>
      </w:tabs>
    </w:pPr>
    <w:rPr>
      <w:sz w:val="20"/>
      <w:szCs w:val="20"/>
    </w:rPr>
  </w:style>
  <w:style w:type="character" w:styleId="Hyperlink">
    <w:name w:val="Hyperlink"/>
    <w:basedOn w:val="DefaultParagraphFont"/>
    <w:rsid w:val="00957E42"/>
    <w:rPr>
      <w:color w:val="0033CC"/>
      <w:u w:val="single"/>
    </w:rPr>
  </w:style>
  <w:style w:type="character" w:styleId="PageNumber">
    <w:name w:val="page number"/>
    <w:basedOn w:val="DefaultParagraphFont"/>
    <w:rsid w:val="00957E42"/>
  </w:style>
  <w:style w:type="paragraph" w:customStyle="1" w:styleId="CDCtext">
    <w:name w:val="CDC text"/>
    <w:basedOn w:val="BodyText2"/>
    <w:rsid w:val="00957E42"/>
    <w:pPr>
      <w:tabs>
        <w:tab w:val="left" w:pos="-1080"/>
        <w:tab w:val="left" w:pos="-720"/>
      </w:tabs>
      <w:spacing w:after="160"/>
    </w:pPr>
    <w:rPr>
      <w:rFonts w:ascii="Times" w:hAnsi="Times"/>
      <w:color w:val="auto"/>
    </w:rPr>
  </w:style>
  <w:style w:type="character" w:styleId="Strong">
    <w:name w:val="Strong"/>
    <w:basedOn w:val="DefaultParagraphFont"/>
    <w:uiPriority w:val="22"/>
    <w:qFormat/>
    <w:rsid w:val="00957E42"/>
    <w:rPr>
      <w:b/>
      <w:bCs/>
    </w:rPr>
  </w:style>
  <w:style w:type="paragraph" w:styleId="NormalWeb">
    <w:name w:val="Normal (Web)"/>
    <w:basedOn w:val="Normal"/>
    <w:uiPriority w:val="99"/>
    <w:rsid w:val="00957E42"/>
    <w:pPr>
      <w:spacing w:before="100" w:beforeAutospacing="1" w:after="100" w:afterAutospacing="1"/>
    </w:pPr>
  </w:style>
  <w:style w:type="paragraph" w:styleId="BalloonText">
    <w:name w:val="Balloon Text"/>
    <w:basedOn w:val="Normal"/>
    <w:link w:val="BalloonTextChar"/>
    <w:rsid w:val="00957E42"/>
    <w:rPr>
      <w:rFonts w:ascii="Tahoma" w:hAnsi="Tahoma" w:cs="Tahoma"/>
      <w:sz w:val="16"/>
      <w:szCs w:val="16"/>
    </w:rPr>
  </w:style>
  <w:style w:type="table" w:styleId="TableGrid">
    <w:name w:val="Table Grid"/>
    <w:basedOn w:val="TableNormal"/>
    <w:uiPriority w:val="59"/>
    <w:rsid w:val="007B503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A2066"/>
    <w:pPr>
      <w:pBdr>
        <w:top w:val="single" w:sz="4" w:space="31" w:color="auto" w:shadow="1"/>
        <w:left w:val="single" w:sz="4" w:space="11" w:color="auto" w:shadow="1"/>
        <w:bottom w:val="single" w:sz="4" w:space="31" w:color="auto" w:shadow="1"/>
        <w:right w:val="single" w:sz="4" w:space="8" w:color="auto" w:shadow="1"/>
      </w:pBdr>
      <w:ind w:left="720" w:right="-864"/>
    </w:pPr>
    <w:rPr>
      <w:rFonts w:ascii="Arial" w:hAnsi="Arial"/>
      <w:sz w:val="28"/>
      <w:szCs w:val="20"/>
    </w:rPr>
  </w:style>
  <w:style w:type="paragraph" w:styleId="BodyTextIndent">
    <w:name w:val="Body Text Indent"/>
    <w:basedOn w:val="Normal"/>
    <w:rsid w:val="00EA2066"/>
    <w:pPr>
      <w:spacing w:after="120"/>
      <w:ind w:left="360"/>
    </w:pPr>
  </w:style>
  <w:style w:type="paragraph" w:customStyle="1" w:styleId="WP9BodyText">
    <w:name w:val="WP9_Body Text"/>
    <w:basedOn w:val="Normal"/>
    <w:rsid w:val="00EA206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pPr>
    <w:rPr>
      <w:szCs w:val="20"/>
    </w:rPr>
  </w:style>
  <w:style w:type="paragraph" w:styleId="BodyTextIndent3">
    <w:name w:val="Body Text Indent 3"/>
    <w:basedOn w:val="Normal"/>
    <w:rsid w:val="00EA2066"/>
    <w:pPr>
      <w:spacing w:after="120"/>
      <w:ind w:left="360"/>
    </w:pPr>
    <w:rPr>
      <w:sz w:val="16"/>
      <w:szCs w:val="16"/>
    </w:rPr>
  </w:style>
  <w:style w:type="paragraph" w:styleId="CommentSubject">
    <w:name w:val="annotation subject"/>
    <w:basedOn w:val="CommentText"/>
    <w:next w:val="CommentText"/>
    <w:semiHidden/>
    <w:rsid w:val="00EA2066"/>
    <w:rPr>
      <w:b/>
      <w:bCs/>
      <w:szCs w:val="20"/>
    </w:rPr>
  </w:style>
  <w:style w:type="paragraph" w:styleId="Caption">
    <w:name w:val="caption"/>
    <w:basedOn w:val="Normal"/>
    <w:next w:val="Normal"/>
    <w:qFormat/>
    <w:rsid w:val="00580059"/>
    <w:pPr>
      <w:tabs>
        <w:tab w:val="right" w:pos="10710"/>
      </w:tabs>
      <w:ind w:left="90"/>
      <w:jc w:val="both"/>
    </w:pPr>
    <w:rPr>
      <w:rFonts w:ascii="Arial" w:hAnsi="Arial" w:cs="Arial"/>
      <w:b/>
      <w:bCs/>
      <w:sz w:val="16"/>
      <w:szCs w:val="16"/>
    </w:rPr>
  </w:style>
  <w:style w:type="paragraph" w:styleId="Title">
    <w:name w:val="Title"/>
    <w:basedOn w:val="Normal"/>
    <w:qFormat/>
    <w:rsid w:val="00E50B5C"/>
    <w:pPr>
      <w:jc w:val="center"/>
    </w:pPr>
    <w:rPr>
      <w:b/>
      <w:szCs w:val="20"/>
    </w:rPr>
  </w:style>
  <w:style w:type="paragraph" w:styleId="HTMLPreformatted">
    <w:name w:val="HTML Preformatted"/>
    <w:basedOn w:val="Normal"/>
    <w:rsid w:val="00FC2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251C4E"/>
    <w:pPr>
      <w:widowControl w:val="0"/>
      <w:autoSpaceDE w:val="0"/>
      <w:autoSpaceDN w:val="0"/>
      <w:adjustRightInd w:val="0"/>
    </w:pPr>
    <w:rPr>
      <w:rFonts w:ascii="Melior" w:hAnsi="Melior" w:cs="Melior"/>
      <w:color w:val="000000"/>
      <w:sz w:val="24"/>
      <w:szCs w:val="24"/>
    </w:rPr>
  </w:style>
  <w:style w:type="paragraph" w:customStyle="1" w:styleId="CM11">
    <w:name w:val="CM11"/>
    <w:basedOn w:val="Default"/>
    <w:next w:val="Default"/>
    <w:rsid w:val="00251C4E"/>
    <w:pPr>
      <w:spacing w:after="310"/>
    </w:pPr>
    <w:rPr>
      <w:rFonts w:cs="Times New Roman"/>
      <w:color w:val="auto"/>
    </w:rPr>
  </w:style>
  <w:style w:type="paragraph" w:customStyle="1" w:styleId="CM12">
    <w:name w:val="CM12"/>
    <w:basedOn w:val="Default"/>
    <w:next w:val="Default"/>
    <w:rsid w:val="00251C4E"/>
    <w:pPr>
      <w:spacing w:after="98"/>
    </w:pPr>
    <w:rPr>
      <w:rFonts w:cs="Times New Roman"/>
      <w:color w:val="auto"/>
    </w:rPr>
  </w:style>
  <w:style w:type="paragraph" w:customStyle="1" w:styleId="CM3">
    <w:name w:val="CM3"/>
    <w:basedOn w:val="Default"/>
    <w:next w:val="Default"/>
    <w:rsid w:val="00251C4E"/>
    <w:pPr>
      <w:spacing w:line="200" w:lineRule="atLeast"/>
    </w:pPr>
    <w:rPr>
      <w:rFonts w:cs="Times New Roman"/>
      <w:color w:val="auto"/>
    </w:rPr>
  </w:style>
  <w:style w:type="paragraph" w:customStyle="1" w:styleId="CM13">
    <w:name w:val="CM13"/>
    <w:basedOn w:val="Default"/>
    <w:next w:val="Default"/>
    <w:rsid w:val="00251C4E"/>
    <w:pPr>
      <w:spacing w:after="160"/>
    </w:pPr>
    <w:rPr>
      <w:rFonts w:cs="Times New Roman"/>
      <w:color w:val="auto"/>
    </w:rPr>
  </w:style>
  <w:style w:type="paragraph" w:customStyle="1" w:styleId="CM5">
    <w:name w:val="CM5"/>
    <w:basedOn w:val="Default"/>
    <w:next w:val="Default"/>
    <w:rsid w:val="00251C4E"/>
    <w:rPr>
      <w:rFonts w:cs="Times New Roman"/>
      <w:color w:val="auto"/>
    </w:rPr>
  </w:style>
  <w:style w:type="paragraph" w:customStyle="1" w:styleId="CM6">
    <w:name w:val="CM6"/>
    <w:basedOn w:val="Default"/>
    <w:next w:val="Default"/>
    <w:rsid w:val="00251C4E"/>
    <w:rPr>
      <w:rFonts w:cs="Times New Roman"/>
      <w:color w:val="auto"/>
    </w:rPr>
  </w:style>
  <w:style w:type="paragraph" w:customStyle="1" w:styleId="CM7">
    <w:name w:val="CM7"/>
    <w:basedOn w:val="Default"/>
    <w:next w:val="Default"/>
    <w:rsid w:val="00251C4E"/>
    <w:pPr>
      <w:spacing w:line="180" w:lineRule="atLeast"/>
    </w:pPr>
    <w:rPr>
      <w:rFonts w:cs="Times New Roman"/>
      <w:color w:val="auto"/>
    </w:rPr>
  </w:style>
  <w:style w:type="paragraph" w:customStyle="1" w:styleId="CM9">
    <w:name w:val="CM9"/>
    <w:basedOn w:val="Default"/>
    <w:next w:val="Default"/>
    <w:rsid w:val="00251C4E"/>
    <w:pPr>
      <w:spacing w:line="203" w:lineRule="atLeast"/>
    </w:pPr>
    <w:rPr>
      <w:rFonts w:cs="Times New Roman"/>
      <w:color w:val="auto"/>
    </w:rPr>
  </w:style>
  <w:style w:type="paragraph" w:customStyle="1" w:styleId="CM14">
    <w:name w:val="CM14"/>
    <w:basedOn w:val="Default"/>
    <w:next w:val="Default"/>
    <w:rsid w:val="00251C4E"/>
    <w:pPr>
      <w:spacing w:after="208"/>
    </w:pPr>
    <w:rPr>
      <w:rFonts w:cs="Times New Roman"/>
      <w:color w:val="auto"/>
    </w:rPr>
  </w:style>
  <w:style w:type="paragraph" w:customStyle="1" w:styleId="footnotetex">
    <w:name w:val="footnote tex"/>
    <w:rsid w:val="00EB194F"/>
    <w:pPr>
      <w:widowControl w:val="0"/>
    </w:pPr>
  </w:style>
  <w:style w:type="paragraph" w:customStyle="1" w:styleId="CM1">
    <w:name w:val="CM1"/>
    <w:basedOn w:val="Default"/>
    <w:next w:val="Default"/>
    <w:rsid w:val="00D13089"/>
    <w:pPr>
      <w:widowControl/>
      <w:spacing w:line="200" w:lineRule="atLeast"/>
    </w:pPr>
    <w:rPr>
      <w:rFonts w:ascii="MCHAJ J+ Helvetica" w:hAnsi="MCHAJ J+ Helvetica" w:cs="Times New Roman"/>
      <w:color w:val="auto"/>
    </w:rPr>
  </w:style>
  <w:style w:type="paragraph" w:styleId="Revision">
    <w:name w:val="Revision"/>
    <w:hidden/>
    <w:uiPriority w:val="99"/>
    <w:semiHidden/>
    <w:rsid w:val="0036272C"/>
    <w:rPr>
      <w:sz w:val="24"/>
      <w:szCs w:val="24"/>
      <w:lang w:val="fr-CA"/>
    </w:rPr>
  </w:style>
  <w:style w:type="paragraph" w:styleId="FootnoteText">
    <w:name w:val="footnote text"/>
    <w:basedOn w:val="Normal"/>
    <w:link w:val="FootnoteTextChar"/>
    <w:rsid w:val="006C15A2"/>
    <w:rPr>
      <w:rFonts w:ascii="Arial" w:hAnsi="Arial"/>
      <w:sz w:val="20"/>
      <w:szCs w:val="20"/>
    </w:rPr>
  </w:style>
  <w:style w:type="character" w:customStyle="1" w:styleId="FootnoteTextChar">
    <w:name w:val="Footnote Text Char"/>
    <w:basedOn w:val="DefaultParagraphFont"/>
    <w:link w:val="FootnoteText"/>
    <w:rsid w:val="006C15A2"/>
    <w:rPr>
      <w:rFonts w:ascii="Arial" w:hAnsi="Arial"/>
    </w:rPr>
  </w:style>
  <w:style w:type="character" w:styleId="FootnoteReference">
    <w:name w:val="footnote reference"/>
    <w:basedOn w:val="DefaultParagraphFont"/>
    <w:uiPriority w:val="99"/>
    <w:rsid w:val="006C15A2"/>
    <w:rPr>
      <w:vertAlign w:val="superscript"/>
    </w:rPr>
  </w:style>
  <w:style w:type="character" w:customStyle="1" w:styleId="highlight">
    <w:name w:val="highlight"/>
    <w:basedOn w:val="DefaultParagraphFont"/>
    <w:rsid w:val="0089082D"/>
  </w:style>
  <w:style w:type="character" w:customStyle="1" w:styleId="FooterChar">
    <w:name w:val="Footer Char"/>
    <w:basedOn w:val="DefaultParagraphFont"/>
    <w:link w:val="Footer"/>
    <w:uiPriority w:val="99"/>
    <w:rsid w:val="008726CF"/>
    <w:rPr>
      <w:sz w:val="22"/>
    </w:rPr>
  </w:style>
  <w:style w:type="character" w:styleId="Emphasis">
    <w:name w:val="Emphasis"/>
    <w:basedOn w:val="DefaultParagraphFont"/>
    <w:uiPriority w:val="20"/>
    <w:qFormat/>
    <w:rsid w:val="00F13462"/>
    <w:rPr>
      <w:i/>
      <w:iCs/>
    </w:rPr>
  </w:style>
  <w:style w:type="character" w:customStyle="1" w:styleId="name">
    <w:name w:val="name"/>
    <w:basedOn w:val="DefaultParagraphFont"/>
    <w:rsid w:val="00F13462"/>
  </w:style>
  <w:style w:type="paragraph" w:styleId="ListParagraph">
    <w:name w:val="List Paragraph"/>
    <w:basedOn w:val="Normal"/>
    <w:uiPriority w:val="34"/>
    <w:qFormat/>
    <w:rsid w:val="00F17CBF"/>
    <w:pPr>
      <w:ind w:left="720"/>
    </w:pPr>
    <w:rPr>
      <w:rFonts w:ascii="Calibri" w:eastAsia="Calibri" w:hAnsi="Calibri"/>
      <w:sz w:val="22"/>
      <w:szCs w:val="22"/>
    </w:rPr>
  </w:style>
  <w:style w:type="paragraph" w:customStyle="1" w:styleId="booksubtitle">
    <w:name w:val="booksubtitle"/>
    <w:basedOn w:val="Normal"/>
    <w:rsid w:val="0043136C"/>
    <w:pPr>
      <w:spacing w:before="100" w:beforeAutospacing="1" w:after="100" w:afterAutospacing="1"/>
    </w:pPr>
    <w:rPr>
      <w:rFonts w:ascii="Verdana" w:hAnsi="Verdana"/>
      <w:sz w:val="18"/>
      <w:szCs w:val="18"/>
    </w:rPr>
  </w:style>
  <w:style w:type="paragraph" w:customStyle="1" w:styleId="author">
    <w:name w:val="author"/>
    <w:basedOn w:val="Normal"/>
    <w:rsid w:val="0043136C"/>
    <w:pPr>
      <w:spacing w:before="100" w:beforeAutospacing="1" w:after="100" w:afterAutospacing="1"/>
    </w:pPr>
    <w:rPr>
      <w:rFonts w:ascii="Verdana" w:hAnsi="Verdana"/>
      <w:sz w:val="18"/>
      <w:szCs w:val="18"/>
    </w:rPr>
  </w:style>
  <w:style w:type="paragraph" w:customStyle="1" w:styleId="bodytextcenter">
    <w:name w:val="bodytextcenter"/>
    <w:basedOn w:val="Normal"/>
    <w:rsid w:val="0043136C"/>
    <w:pPr>
      <w:spacing w:before="100" w:beforeAutospacing="1" w:after="100" w:afterAutospacing="1"/>
    </w:pPr>
    <w:rPr>
      <w:rFonts w:ascii="Verdana" w:hAnsi="Verdana"/>
      <w:sz w:val="18"/>
      <w:szCs w:val="18"/>
    </w:rPr>
  </w:style>
  <w:style w:type="paragraph" w:customStyle="1" w:styleId="CM20">
    <w:name w:val="CM20"/>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1">
    <w:name w:val="CM21"/>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2">
    <w:name w:val="CM22"/>
    <w:basedOn w:val="Default"/>
    <w:next w:val="Default"/>
    <w:uiPriority w:val="99"/>
    <w:rsid w:val="00F35236"/>
    <w:pPr>
      <w:widowControl/>
    </w:pPr>
    <w:rPr>
      <w:rFonts w:ascii="BNKPN I+ Avant Garde ITC by BT" w:hAnsi="BNKPN I+ Avant Garde ITC by BT" w:cs="Times New Roman"/>
      <w:color w:val="auto"/>
    </w:rPr>
  </w:style>
  <w:style w:type="character" w:styleId="FollowedHyperlink">
    <w:name w:val="FollowedHyperlink"/>
    <w:basedOn w:val="DefaultParagraphFont"/>
    <w:rsid w:val="00C94F62"/>
    <w:rPr>
      <w:color w:val="800080"/>
      <w:u w:val="single"/>
    </w:rPr>
  </w:style>
  <w:style w:type="paragraph" w:customStyle="1" w:styleId="BHNormal">
    <w:name w:val="BHNormal"/>
    <w:qFormat/>
    <w:rsid w:val="00176A27"/>
    <w:rPr>
      <w:rFonts w:eastAsia="Calibri"/>
      <w:sz w:val="24"/>
      <w:szCs w:val="22"/>
    </w:rPr>
  </w:style>
  <w:style w:type="character" w:customStyle="1" w:styleId="CommentTextChar">
    <w:name w:val="Comment Text Char"/>
    <w:basedOn w:val="DefaultParagraphFont"/>
    <w:link w:val="CommentText"/>
    <w:uiPriority w:val="99"/>
    <w:rsid w:val="001E094C"/>
    <w:rPr>
      <w:szCs w:val="24"/>
    </w:rPr>
  </w:style>
  <w:style w:type="paragraph" w:customStyle="1" w:styleId="citeex">
    <w:name w:val="citeex"/>
    <w:basedOn w:val="Normal"/>
    <w:rsid w:val="001E094C"/>
    <w:pPr>
      <w:spacing w:before="120" w:after="120"/>
      <w:ind w:left="525" w:hanging="720"/>
    </w:pPr>
  </w:style>
  <w:style w:type="paragraph" w:customStyle="1" w:styleId="pub">
    <w:name w:val="pub"/>
    <w:basedOn w:val="Normal"/>
    <w:rsid w:val="00CE0BCF"/>
    <w:pPr>
      <w:spacing w:after="60"/>
      <w:ind w:left="360" w:hanging="360"/>
    </w:pPr>
    <w:rPr>
      <w:rFonts w:ascii="Arial" w:hAnsi="Arial"/>
      <w:snapToGrid w:val="0"/>
      <w:sz w:val="20"/>
      <w:szCs w:val="20"/>
    </w:rPr>
  </w:style>
  <w:style w:type="character" w:styleId="HTMLCite">
    <w:name w:val="HTML Cite"/>
    <w:basedOn w:val="DefaultParagraphFont"/>
    <w:uiPriority w:val="99"/>
    <w:unhideWhenUsed/>
    <w:rsid w:val="00CE0BCF"/>
    <w:rPr>
      <w:i/>
      <w:iCs/>
    </w:rPr>
  </w:style>
  <w:style w:type="character" w:customStyle="1" w:styleId="pubyear">
    <w:name w:val="pubyear"/>
    <w:basedOn w:val="DefaultParagraphFont"/>
    <w:rsid w:val="00CE0BCF"/>
  </w:style>
  <w:style w:type="character" w:customStyle="1" w:styleId="articletitle">
    <w:name w:val="articletitle"/>
    <w:basedOn w:val="DefaultParagraphFont"/>
    <w:rsid w:val="00CE0BCF"/>
  </w:style>
  <w:style w:type="character" w:customStyle="1" w:styleId="journaltitle2">
    <w:name w:val="journaltitle2"/>
    <w:basedOn w:val="DefaultParagraphFont"/>
    <w:rsid w:val="00CE0BCF"/>
    <w:rPr>
      <w:i/>
      <w:iCs/>
    </w:rPr>
  </w:style>
  <w:style w:type="character" w:customStyle="1" w:styleId="vol2">
    <w:name w:val="vol2"/>
    <w:basedOn w:val="DefaultParagraphFont"/>
    <w:rsid w:val="00CE0BCF"/>
    <w:rPr>
      <w:b/>
      <w:bCs/>
    </w:rPr>
  </w:style>
  <w:style w:type="character" w:customStyle="1" w:styleId="citedissue">
    <w:name w:val="citedissue"/>
    <w:basedOn w:val="DefaultParagraphFont"/>
    <w:rsid w:val="00CE0BCF"/>
  </w:style>
  <w:style w:type="character" w:customStyle="1" w:styleId="pagefirst">
    <w:name w:val="pagefirst"/>
    <w:basedOn w:val="DefaultParagraphFont"/>
    <w:rsid w:val="00CE0BCF"/>
  </w:style>
  <w:style w:type="character" w:customStyle="1" w:styleId="pagelast">
    <w:name w:val="pagelast"/>
    <w:basedOn w:val="DefaultParagraphFont"/>
    <w:rsid w:val="00CE0BCF"/>
  </w:style>
  <w:style w:type="character" w:customStyle="1" w:styleId="contrib-degrees">
    <w:name w:val="contrib-degrees"/>
    <w:basedOn w:val="DefaultParagraphFont"/>
    <w:rsid w:val="00E7491A"/>
  </w:style>
  <w:style w:type="character" w:customStyle="1" w:styleId="slug-doi">
    <w:name w:val="slug-doi"/>
    <w:basedOn w:val="DefaultParagraphFont"/>
    <w:rsid w:val="00E7491A"/>
  </w:style>
  <w:style w:type="character" w:customStyle="1" w:styleId="slug-vol">
    <w:name w:val="slug-vol"/>
    <w:basedOn w:val="DefaultParagraphFont"/>
    <w:rsid w:val="00E7491A"/>
  </w:style>
  <w:style w:type="character" w:customStyle="1" w:styleId="slug-issue">
    <w:name w:val="slug-issue"/>
    <w:basedOn w:val="DefaultParagraphFont"/>
    <w:rsid w:val="00E7491A"/>
  </w:style>
  <w:style w:type="paragraph" w:customStyle="1" w:styleId="Pa12">
    <w:name w:val="Pa12"/>
    <w:basedOn w:val="Default"/>
    <w:next w:val="Default"/>
    <w:uiPriority w:val="99"/>
    <w:rsid w:val="00E7491A"/>
    <w:pPr>
      <w:widowControl/>
      <w:spacing w:line="161" w:lineRule="atLeast"/>
    </w:pPr>
    <w:rPr>
      <w:rFonts w:ascii="Times New Roman" w:hAnsi="Times New Roman" w:cs="Times New Roman"/>
      <w:color w:val="auto"/>
    </w:rPr>
  </w:style>
  <w:style w:type="character" w:customStyle="1" w:styleId="A11">
    <w:name w:val="A11"/>
    <w:uiPriority w:val="99"/>
    <w:rsid w:val="00E7491A"/>
    <w:rPr>
      <w:color w:val="000000"/>
      <w:sz w:val="16"/>
      <w:szCs w:val="16"/>
      <w:u w:val="single"/>
    </w:rPr>
  </w:style>
  <w:style w:type="character" w:customStyle="1" w:styleId="A9">
    <w:name w:val="A9"/>
    <w:uiPriority w:val="99"/>
    <w:rsid w:val="00E7491A"/>
    <w:rPr>
      <w:color w:val="000000"/>
      <w:sz w:val="16"/>
      <w:szCs w:val="16"/>
    </w:rPr>
  </w:style>
  <w:style w:type="paragraph" w:styleId="PlainText">
    <w:name w:val="Plain Text"/>
    <w:basedOn w:val="Normal"/>
    <w:link w:val="PlainTextChar"/>
    <w:uiPriority w:val="99"/>
    <w:unhideWhenUsed/>
    <w:rsid w:val="001B02E2"/>
    <w:rPr>
      <w:rFonts w:ascii="Consolas" w:eastAsia="Calibri" w:hAnsi="Consolas"/>
      <w:sz w:val="21"/>
      <w:szCs w:val="21"/>
    </w:rPr>
  </w:style>
  <w:style w:type="character" w:customStyle="1" w:styleId="PlainTextChar">
    <w:name w:val="Plain Text Char"/>
    <w:basedOn w:val="DefaultParagraphFont"/>
    <w:link w:val="PlainText"/>
    <w:uiPriority w:val="99"/>
    <w:rsid w:val="001B02E2"/>
    <w:rPr>
      <w:rFonts w:ascii="Consolas" w:eastAsia="Calibri" w:hAnsi="Consolas" w:cs="Times New Roman"/>
      <w:sz w:val="21"/>
      <w:szCs w:val="21"/>
    </w:rPr>
  </w:style>
  <w:style w:type="character" w:customStyle="1" w:styleId="bpmainphone1">
    <w:name w:val="bpmainphone1"/>
    <w:basedOn w:val="DefaultParagraphFont"/>
    <w:rsid w:val="008846E5"/>
    <w:rPr>
      <w:b/>
      <w:bCs/>
      <w:sz w:val="21"/>
      <w:szCs w:val="21"/>
    </w:rPr>
  </w:style>
  <w:style w:type="character" w:customStyle="1" w:styleId="citation">
    <w:name w:val="citation"/>
    <w:basedOn w:val="DefaultParagraphFont"/>
    <w:rsid w:val="001F1B09"/>
  </w:style>
  <w:style w:type="paragraph" w:styleId="EndnoteText">
    <w:name w:val="endnote text"/>
    <w:basedOn w:val="Normal"/>
    <w:link w:val="EndnoteTextChar"/>
    <w:uiPriority w:val="99"/>
    <w:unhideWhenUsed/>
    <w:rsid w:val="001F1B09"/>
    <w:rPr>
      <w:rFonts w:ascii="Calibri" w:eastAsia="Calibri" w:hAnsi="Calibri"/>
      <w:sz w:val="20"/>
      <w:szCs w:val="20"/>
    </w:rPr>
  </w:style>
  <w:style w:type="character" w:customStyle="1" w:styleId="EndnoteTextChar">
    <w:name w:val="Endnote Text Char"/>
    <w:basedOn w:val="DefaultParagraphFont"/>
    <w:link w:val="EndnoteText"/>
    <w:uiPriority w:val="99"/>
    <w:rsid w:val="001F1B09"/>
    <w:rPr>
      <w:rFonts w:ascii="Calibri" w:eastAsia="Calibri" w:hAnsi="Calibri" w:cs="Times New Roman"/>
    </w:rPr>
  </w:style>
  <w:style w:type="character" w:styleId="EndnoteReference">
    <w:name w:val="endnote reference"/>
    <w:basedOn w:val="DefaultParagraphFont"/>
    <w:uiPriority w:val="99"/>
    <w:unhideWhenUsed/>
    <w:rsid w:val="001F1B09"/>
    <w:rPr>
      <w:vertAlign w:val="superscript"/>
    </w:rPr>
  </w:style>
  <w:style w:type="character" w:customStyle="1" w:styleId="BodyTextIn">
    <w:name w:val="Body Text In"/>
    <w:rsid w:val="006A4660"/>
    <w:rPr>
      <w:rFonts w:ascii="Times New Roman" w:hAnsi="Times New Roman"/>
      <w:sz w:val="22"/>
    </w:rPr>
  </w:style>
  <w:style w:type="paragraph" w:customStyle="1" w:styleId="body">
    <w:name w:val="body"/>
    <w:basedOn w:val="Normal"/>
    <w:rsid w:val="006A4660"/>
    <w:rPr>
      <w:snapToGrid w:val="0"/>
      <w:szCs w:val="20"/>
    </w:rPr>
  </w:style>
  <w:style w:type="paragraph" w:customStyle="1" w:styleId="head2">
    <w:name w:val="head2"/>
    <w:basedOn w:val="Heading2"/>
    <w:rsid w:val="006A4660"/>
    <w:pPr>
      <w:tabs>
        <w:tab w:val="clear" w:pos="360"/>
      </w:tabs>
      <w:ind w:left="0" w:right="-720" w:firstLine="0"/>
    </w:pPr>
    <w:rPr>
      <w:b/>
      <w:sz w:val="24"/>
    </w:rPr>
  </w:style>
  <w:style w:type="character" w:customStyle="1" w:styleId="slug-pub-date3">
    <w:name w:val="slug-pub-date3"/>
    <w:basedOn w:val="DefaultParagraphFont"/>
    <w:rsid w:val="007038E3"/>
    <w:rPr>
      <w:b/>
      <w:bCs/>
    </w:rPr>
  </w:style>
  <w:style w:type="character" w:customStyle="1" w:styleId="slug-pages3">
    <w:name w:val="slug-pages3"/>
    <w:basedOn w:val="DefaultParagraphFont"/>
    <w:rsid w:val="007038E3"/>
    <w:rPr>
      <w:b/>
      <w:bCs/>
    </w:rPr>
  </w:style>
  <w:style w:type="paragraph" w:styleId="HTMLAddress">
    <w:name w:val="HTML Address"/>
    <w:basedOn w:val="Normal"/>
    <w:link w:val="HTMLAddressChar"/>
    <w:uiPriority w:val="99"/>
    <w:unhideWhenUsed/>
    <w:rsid w:val="007038E3"/>
    <w:rPr>
      <w:i/>
      <w:iCs/>
    </w:rPr>
  </w:style>
  <w:style w:type="character" w:customStyle="1" w:styleId="HTMLAddressChar">
    <w:name w:val="HTML Address Char"/>
    <w:basedOn w:val="DefaultParagraphFont"/>
    <w:link w:val="HTMLAddress"/>
    <w:uiPriority w:val="99"/>
    <w:rsid w:val="007038E3"/>
    <w:rPr>
      <w:i/>
      <w:iCs/>
      <w:sz w:val="24"/>
      <w:szCs w:val="24"/>
    </w:rPr>
  </w:style>
  <w:style w:type="paragraph" w:customStyle="1" w:styleId="OMBbodytext">
    <w:name w:val="OMB body text"/>
    <w:basedOn w:val="Normal"/>
    <w:link w:val="OMBbodytextChar"/>
    <w:uiPriority w:val="99"/>
    <w:rsid w:val="00A94B51"/>
    <w:pPr>
      <w:spacing w:after="240"/>
    </w:pPr>
    <w:rPr>
      <w:szCs w:val="20"/>
    </w:rPr>
  </w:style>
  <w:style w:type="character" w:customStyle="1" w:styleId="OMBbodytextChar">
    <w:name w:val="OMB body text Char"/>
    <w:basedOn w:val="DefaultParagraphFont"/>
    <w:link w:val="OMBbodytext"/>
    <w:uiPriority w:val="99"/>
    <w:locked/>
    <w:rsid w:val="00A94B51"/>
    <w:rPr>
      <w:sz w:val="24"/>
    </w:rPr>
  </w:style>
  <w:style w:type="character" w:customStyle="1" w:styleId="Heading11">
    <w:name w:val="Heading 11"/>
    <w:basedOn w:val="DefaultParagraphFont"/>
    <w:uiPriority w:val="99"/>
    <w:rsid w:val="0029019D"/>
    <w:rPr>
      <w:rFonts w:cs="Times New Roman"/>
      <w:b/>
    </w:rPr>
  </w:style>
  <w:style w:type="character" w:customStyle="1" w:styleId="Heading5Char">
    <w:name w:val="Heading 5 Char"/>
    <w:basedOn w:val="DefaultParagraphFont"/>
    <w:link w:val="Heading5"/>
    <w:rsid w:val="00DF3F94"/>
    <w:rPr>
      <w:i/>
      <w:sz w:val="22"/>
      <w:u w:val="single"/>
    </w:rPr>
  </w:style>
  <w:style w:type="character" w:customStyle="1" w:styleId="Heading7Char">
    <w:name w:val="Heading 7 Char"/>
    <w:basedOn w:val="DefaultParagraphFont"/>
    <w:link w:val="Heading7"/>
    <w:rsid w:val="00DF3F94"/>
    <w:rPr>
      <w:i/>
      <w:color w:val="000000"/>
      <w:sz w:val="22"/>
      <w:u w:val="single"/>
    </w:rPr>
  </w:style>
  <w:style w:type="character" w:customStyle="1" w:styleId="BalloonTextChar">
    <w:name w:val="Balloon Text Char"/>
    <w:link w:val="BalloonText"/>
    <w:rsid w:val="00A03431"/>
    <w:rPr>
      <w:rFonts w:ascii="Tahoma" w:hAnsi="Tahoma" w:cs="Tahoma"/>
      <w:sz w:val="16"/>
      <w:szCs w:val="16"/>
      <w:lang w:val="fr-CA"/>
    </w:rPr>
  </w:style>
  <w:style w:type="paragraph" w:styleId="E-mailSignature">
    <w:name w:val="E-mail Signature"/>
    <w:basedOn w:val="Normal"/>
    <w:link w:val="E-mailSignatureChar"/>
    <w:rsid w:val="00A03431"/>
  </w:style>
  <w:style w:type="character" w:customStyle="1" w:styleId="E-mailSignatureChar">
    <w:name w:val="E-mail Signature Char"/>
    <w:basedOn w:val="DefaultParagraphFont"/>
    <w:link w:val="E-mailSignature"/>
    <w:rsid w:val="00A03431"/>
    <w:rPr>
      <w:sz w:val="24"/>
      <w:szCs w:val="24"/>
    </w:rPr>
  </w:style>
  <w:style w:type="paragraph" w:customStyle="1" w:styleId="C2-CtrSglSp">
    <w:name w:val="C2-Ctr Sgl Sp"/>
    <w:rsid w:val="00A03431"/>
    <w:pPr>
      <w:keepLines/>
      <w:spacing w:line="240" w:lineRule="atLeast"/>
      <w:jc w:val="center"/>
    </w:pPr>
    <w:rPr>
      <w:sz w:val="24"/>
      <w:szCs w:val="24"/>
    </w:rPr>
  </w:style>
  <w:style w:type="paragraph" w:customStyle="1" w:styleId="T0-ChapPgHd">
    <w:name w:val="T0-Chap/Pg Hd"/>
    <w:rsid w:val="00A03431"/>
    <w:pPr>
      <w:tabs>
        <w:tab w:val="left" w:pos="8640"/>
      </w:tabs>
      <w:spacing w:line="240" w:lineRule="atLeast"/>
      <w:jc w:val="both"/>
    </w:pPr>
    <w:rPr>
      <w:sz w:val="24"/>
      <w:szCs w:val="24"/>
      <w:u w:val="words"/>
    </w:rPr>
  </w:style>
  <w:style w:type="paragraph" w:styleId="TOC1">
    <w:name w:val="toc 1"/>
    <w:basedOn w:val="Normal"/>
    <w:autoRedefine/>
    <w:semiHidden/>
    <w:rsid w:val="00E53E29"/>
    <w:pPr>
      <w:tabs>
        <w:tab w:val="left" w:pos="1440"/>
        <w:tab w:val="right" w:leader="dot" w:pos="8208"/>
        <w:tab w:val="left" w:pos="8640"/>
      </w:tabs>
      <w:spacing w:line="240" w:lineRule="atLeast"/>
      <w:ind w:left="1443"/>
    </w:pPr>
    <w:rPr>
      <w:caps/>
      <w:noProof/>
    </w:rPr>
  </w:style>
  <w:style w:type="paragraph" w:styleId="TOC2">
    <w:name w:val="toc 2"/>
    <w:basedOn w:val="Normal"/>
    <w:autoRedefine/>
    <w:semiHidden/>
    <w:rsid w:val="00A03431"/>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A03431"/>
    <w:pPr>
      <w:jc w:val="center"/>
    </w:pPr>
    <w:rPr>
      <w:caps w:val="0"/>
    </w:rPr>
  </w:style>
  <w:style w:type="character" w:customStyle="1" w:styleId="Heading1Char">
    <w:name w:val="Heading 1 Char"/>
    <w:basedOn w:val="DefaultParagraphFont"/>
    <w:link w:val="Heading1"/>
    <w:rsid w:val="005577A3"/>
    <w:rPr>
      <w:sz w:val="24"/>
    </w:rPr>
  </w:style>
  <w:style w:type="paragraph" w:customStyle="1" w:styleId="SL-FlLftSgl">
    <w:name w:val="SL-Fl Lft Sgl"/>
    <w:rsid w:val="0071033A"/>
    <w:pPr>
      <w:spacing w:line="240" w:lineRule="atLeast"/>
    </w:pPr>
    <w:rPr>
      <w:sz w:val="24"/>
      <w:szCs w:val="24"/>
    </w:rPr>
  </w:style>
  <w:style w:type="character" w:customStyle="1" w:styleId="ReferencesChar">
    <w:name w:val="References Char"/>
    <w:basedOn w:val="DefaultParagraphFont"/>
    <w:link w:val="References"/>
    <w:locked/>
    <w:rsid w:val="00B93C61"/>
  </w:style>
  <w:style w:type="paragraph" w:customStyle="1" w:styleId="References">
    <w:name w:val="References"/>
    <w:basedOn w:val="Normal"/>
    <w:link w:val="ReferencesChar"/>
    <w:rsid w:val="00B93C61"/>
    <w:pPr>
      <w:spacing w:before="100"/>
      <w:ind w:left="540" w:hanging="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911">
      <w:bodyDiv w:val="1"/>
      <w:marLeft w:val="0"/>
      <w:marRight w:val="0"/>
      <w:marTop w:val="0"/>
      <w:marBottom w:val="0"/>
      <w:divBdr>
        <w:top w:val="none" w:sz="0" w:space="0" w:color="auto"/>
        <w:left w:val="none" w:sz="0" w:space="0" w:color="auto"/>
        <w:bottom w:val="none" w:sz="0" w:space="0" w:color="auto"/>
        <w:right w:val="none" w:sz="0" w:space="0" w:color="auto"/>
      </w:divBdr>
    </w:div>
    <w:div w:id="48725565">
      <w:bodyDiv w:val="1"/>
      <w:marLeft w:val="0"/>
      <w:marRight w:val="0"/>
      <w:marTop w:val="0"/>
      <w:marBottom w:val="0"/>
      <w:divBdr>
        <w:top w:val="none" w:sz="0" w:space="0" w:color="auto"/>
        <w:left w:val="none" w:sz="0" w:space="0" w:color="auto"/>
        <w:bottom w:val="none" w:sz="0" w:space="0" w:color="auto"/>
        <w:right w:val="none" w:sz="0" w:space="0" w:color="auto"/>
      </w:divBdr>
      <w:divsChild>
        <w:div w:id="1696152053">
          <w:marLeft w:val="0"/>
          <w:marRight w:val="0"/>
          <w:marTop w:val="150"/>
          <w:marBottom w:val="0"/>
          <w:divBdr>
            <w:top w:val="none" w:sz="0" w:space="0" w:color="auto"/>
            <w:left w:val="none" w:sz="0" w:space="0" w:color="auto"/>
            <w:bottom w:val="none" w:sz="0" w:space="0" w:color="auto"/>
            <w:right w:val="none" w:sz="0" w:space="0" w:color="auto"/>
          </w:divBdr>
          <w:divsChild>
            <w:div w:id="13469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099">
      <w:bodyDiv w:val="1"/>
      <w:marLeft w:val="0"/>
      <w:marRight w:val="0"/>
      <w:marTop w:val="0"/>
      <w:marBottom w:val="0"/>
      <w:divBdr>
        <w:top w:val="none" w:sz="0" w:space="0" w:color="auto"/>
        <w:left w:val="none" w:sz="0" w:space="0" w:color="auto"/>
        <w:bottom w:val="none" w:sz="0" w:space="0" w:color="auto"/>
        <w:right w:val="none" w:sz="0" w:space="0" w:color="auto"/>
      </w:divBdr>
      <w:divsChild>
        <w:div w:id="1444109011">
          <w:marLeft w:val="0"/>
          <w:marRight w:val="0"/>
          <w:marTop w:val="0"/>
          <w:marBottom w:val="0"/>
          <w:divBdr>
            <w:top w:val="none" w:sz="0" w:space="0" w:color="auto"/>
            <w:left w:val="none" w:sz="0" w:space="0" w:color="auto"/>
            <w:bottom w:val="none" w:sz="0" w:space="0" w:color="auto"/>
            <w:right w:val="none" w:sz="0" w:space="0" w:color="auto"/>
          </w:divBdr>
          <w:divsChild>
            <w:div w:id="1549026791">
              <w:marLeft w:val="0"/>
              <w:marRight w:val="0"/>
              <w:marTop w:val="0"/>
              <w:marBottom w:val="0"/>
              <w:divBdr>
                <w:top w:val="none" w:sz="0" w:space="0" w:color="auto"/>
                <w:left w:val="none" w:sz="0" w:space="0" w:color="auto"/>
                <w:bottom w:val="none" w:sz="0" w:space="0" w:color="auto"/>
                <w:right w:val="none" w:sz="0" w:space="0" w:color="auto"/>
              </w:divBdr>
              <w:divsChild>
                <w:div w:id="1876236299">
                  <w:marLeft w:val="0"/>
                  <w:marRight w:val="-6084"/>
                  <w:marTop w:val="0"/>
                  <w:marBottom w:val="0"/>
                  <w:divBdr>
                    <w:top w:val="none" w:sz="0" w:space="0" w:color="auto"/>
                    <w:left w:val="none" w:sz="0" w:space="0" w:color="auto"/>
                    <w:bottom w:val="none" w:sz="0" w:space="0" w:color="auto"/>
                    <w:right w:val="none" w:sz="0" w:space="0" w:color="auto"/>
                  </w:divBdr>
                  <w:divsChild>
                    <w:div w:id="1979795741">
                      <w:marLeft w:val="0"/>
                      <w:marRight w:val="5844"/>
                      <w:marTop w:val="0"/>
                      <w:marBottom w:val="0"/>
                      <w:divBdr>
                        <w:top w:val="none" w:sz="0" w:space="0" w:color="auto"/>
                        <w:left w:val="none" w:sz="0" w:space="0" w:color="auto"/>
                        <w:bottom w:val="none" w:sz="0" w:space="0" w:color="auto"/>
                        <w:right w:val="none" w:sz="0" w:space="0" w:color="auto"/>
                      </w:divBdr>
                      <w:divsChild>
                        <w:div w:id="290980921">
                          <w:marLeft w:val="0"/>
                          <w:marRight w:val="0"/>
                          <w:marTop w:val="0"/>
                          <w:marBottom w:val="0"/>
                          <w:divBdr>
                            <w:top w:val="none" w:sz="0" w:space="0" w:color="auto"/>
                            <w:left w:val="none" w:sz="0" w:space="0" w:color="auto"/>
                            <w:bottom w:val="none" w:sz="0" w:space="0" w:color="auto"/>
                            <w:right w:val="none" w:sz="0" w:space="0" w:color="auto"/>
                          </w:divBdr>
                          <w:divsChild>
                            <w:div w:id="917783871">
                              <w:marLeft w:val="0"/>
                              <w:marRight w:val="0"/>
                              <w:marTop w:val="120"/>
                              <w:marBottom w:val="360"/>
                              <w:divBdr>
                                <w:top w:val="none" w:sz="0" w:space="0" w:color="auto"/>
                                <w:left w:val="none" w:sz="0" w:space="0" w:color="auto"/>
                                <w:bottom w:val="none" w:sz="0" w:space="0" w:color="auto"/>
                                <w:right w:val="none" w:sz="0" w:space="0" w:color="auto"/>
                              </w:divBdr>
                              <w:divsChild>
                                <w:div w:id="15183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0378">
      <w:bodyDiv w:val="1"/>
      <w:marLeft w:val="0"/>
      <w:marRight w:val="0"/>
      <w:marTop w:val="0"/>
      <w:marBottom w:val="0"/>
      <w:divBdr>
        <w:top w:val="none" w:sz="0" w:space="0" w:color="auto"/>
        <w:left w:val="none" w:sz="0" w:space="0" w:color="auto"/>
        <w:bottom w:val="none" w:sz="0" w:space="0" w:color="auto"/>
        <w:right w:val="none" w:sz="0" w:space="0" w:color="auto"/>
      </w:divBdr>
    </w:div>
    <w:div w:id="150341690">
      <w:bodyDiv w:val="1"/>
      <w:marLeft w:val="0"/>
      <w:marRight w:val="0"/>
      <w:marTop w:val="0"/>
      <w:marBottom w:val="0"/>
      <w:divBdr>
        <w:top w:val="none" w:sz="0" w:space="0" w:color="auto"/>
        <w:left w:val="none" w:sz="0" w:space="0" w:color="auto"/>
        <w:bottom w:val="none" w:sz="0" w:space="0" w:color="auto"/>
        <w:right w:val="none" w:sz="0" w:space="0" w:color="auto"/>
      </w:divBdr>
    </w:div>
    <w:div w:id="215623702">
      <w:bodyDiv w:val="1"/>
      <w:marLeft w:val="0"/>
      <w:marRight w:val="0"/>
      <w:marTop w:val="0"/>
      <w:marBottom w:val="0"/>
      <w:divBdr>
        <w:top w:val="none" w:sz="0" w:space="0" w:color="auto"/>
        <w:left w:val="none" w:sz="0" w:space="0" w:color="auto"/>
        <w:bottom w:val="none" w:sz="0" w:space="0" w:color="auto"/>
        <w:right w:val="none" w:sz="0" w:space="0" w:color="auto"/>
      </w:divBdr>
      <w:divsChild>
        <w:div w:id="2115125960">
          <w:marLeft w:val="0"/>
          <w:marRight w:val="0"/>
          <w:marTop w:val="0"/>
          <w:marBottom w:val="0"/>
          <w:divBdr>
            <w:top w:val="none" w:sz="0" w:space="0" w:color="auto"/>
            <w:left w:val="none" w:sz="0" w:space="0" w:color="auto"/>
            <w:bottom w:val="none" w:sz="0" w:space="0" w:color="auto"/>
            <w:right w:val="none" w:sz="0" w:space="0" w:color="auto"/>
          </w:divBdr>
          <w:divsChild>
            <w:div w:id="801074107">
              <w:marLeft w:val="0"/>
              <w:marRight w:val="0"/>
              <w:marTop w:val="0"/>
              <w:marBottom w:val="0"/>
              <w:divBdr>
                <w:top w:val="none" w:sz="0" w:space="0" w:color="auto"/>
                <w:left w:val="none" w:sz="0" w:space="0" w:color="auto"/>
                <w:bottom w:val="none" w:sz="0" w:space="0" w:color="auto"/>
                <w:right w:val="none" w:sz="0" w:space="0" w:color="auto"/>
              </w:divBdr>
              <w:divsChild>
                <w:div w:id="1765302600">
                  <w:marLeft w:val="0"/>
                  <w:marRight w:val="0"/>
                  <w:marTop w:val="0"/>
                  <w:marBottom w:val="0"/>
                  <w:divBdr>
                    <w:top w:val="none" w:sz="0" w:space="0" w:color="auto"/>
                    <w:left w:val="none" w:sz="0" w:space="0" w:color="auto"/>
                    <w:bottom w:val="none" w:sz="0" w:space="0" w:color="auto"/>
                    <w:right w:val="none" w:sz="0" w:space="0" w:color="auto"/>
                  </w:divBdr>
                  <w:divsChild>
                    <w:div w:id="226381999">
                      <w:marLeft w:val="15"/>
                      <w:marRight w:val="0"/>
                      <w:marTop w:val="0"/>
                      <w:marBottom w:val="0"/>
                      <w:divBdr>
                        <w:top w:val="none" w:sz="0" w:space="0" w:color="auto"/>
                        <w:left w:val="none" w:sz="0" w:space="0" w:color="auto"/>
                        <w:bottom w:val="none" w:sz="0" w:space="0" w:color="auto"/>
                        <w:right w:val="none" w:sz="0" w:space="0" w:color="auto"/>
                      </w:divBdr>
                      <w:divsChild>
                        <w:div w:id="1290013270">
                          <w:marLeft w:val="300"/>
                          <w:marRight w:val="0"/>
                          <w:marTop w:val="0"/>
                          <w:marBottom w:val="0"/>
                          <w:divBdr>
                            <w:top w:val="none" w:sz="0" w:space="0" w:color="auto"/>
                            <w:left w:val="none" w:sz="0" w:space="0" w:color="auto"/>
                            <w:bottom w:val="none" w:sz="0" w:space="0" w:color="auto"/>
                            <w:right w:val="none" w:sz="0" w:space="0" w:color="auto"/>
                          </w:divBdr>
                          <w:divsChild>
                            <w:div w:id="1335186727">
                              <w:marLeft w:val="0"/>
                              <w:marRight w:val="0"/>
                              <w:marTop w:val="0"/>
                              <w:marBottom w:val="0"/>
                              <w:divBdr>
                                <w:top w:val="none" w:sz="0" w:space="0" w:color="auto"/>
                                <w:left w:val="none" w:sz="0" w:space="0" w:color="auto"/>
                                <w:bottom w:val="none" w:sz="0" w:space="0" w:color="auto"/>
                                <w:right w:val="none" w:sz="0" w:space="0" w:color="auto"/>
                              </w:divBdr>
                              <w:divsChild>
                                <w:div w:id="1907378019">
                                  <w:marLeft w:val="0"/>
                                  <w:marRight w:val="0"/>
                                  <w:marTop w:val="0"/>
                                  <w:marBottom w:val="0"/>
                                  <w:divBdr>
                                    <w:top w:val="none" w:sz="0" w:space="0" w:color="auto"/>
                                    <w:left w:val="none" w:sz="0" w:space="0" w:color="auto"/>
                                    <w:bottom w:val="none" w:sz="0" w:space="0" w:color="auto"/>
                                    <w:right w:val="none" w:sz="0" w:space="0" w:color="auto"/>
                                  </w:divBdr>
                                  <w:divsChild>
                                    <w:div w:id="14939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954817">
      <w:bodyDiv w:val="1"/>
      <w:marLeft w:val="0"/>
      <w:marRight w:val="0"/>
      <w:marTop w:val="0"/>
      <w:marBottom w:val="0"/>
      <w:divBdr>
        <w:top w:val="none" w:sz="0" w:space="0" w:color="auto"/>
        <w:left w:val="none" w:sz="0" w:space="0" w:color="auto"/>
        <w:bottom w:val="none" w:sz="0" w:space="0" w:color="auto"/>
        <w:right w:val="none" w:sz="0" w:space="0" w:color="auto"/>
      </w:divBdr>
      <w:divsChild>
        <w:div w:id="1535540894">
          <w:marLeft w:val="0"/>
          <w:marRight w:val="0"/>
          <w:marTop w:val="0"/>
          <w:marBottom w:val="0"/>
          <w:divBdr>
            <w:top w:val="none" w:sz="0" w:space="0" w:color="auto"/>
            <w:left w:val="none" w:sz="0" w:space="0" w:color="auto"/>
            <w:bottom w:val="none" w:sz="0" w:space="0" w:color="auto"/>
            <w:right w:val="none" w:sz="0" w:space="0" w:color="auto"/>
          </w:divBdr>
          <w:divsChild>
            <w:div w:id="2026054657">
              <w:marLeft w:val="0"/>
              <w:marRight w:val="0"/>
              <w:marTop w:val="100"/>
              <w:marBottom w:val="100"/>
              <w:divBdr>
                <w:top w:val="none" w:sz="0" w:space="0" w:color="auto"/>
                <w:left w:val="none" w:sz="0" w:space="0" w:color="auto"/>
                <w:bottom w:val="none" w:sz="0" w:space="0" w:color="auto"/>
                <w:right w:val="none" w:sz="0" w:space="0" w:color="auto"/>
              </w:divBdr>
              <w:divsChild>
                <w:div w:id="25716516">
                  <w:marLeft w:val="0"/>
                  <w:marRight w:val="0"/>
                  <w:marTop w:val="100"/>
                  <w:marBottom w:val="100"/>
                  <w:divBdr>
                    <w:top w:val="none" w:sz="0" w:space="0" w:color="auto"/>
                    <w:left w:val="none" w:sz="0" w:space="0" w:color="auto"/>
                    <w:bottom w:val="none" w:sz="0" w:space="0" w:color="auto"/>
                    <w:right w:val="none" w:sz="0" w:space="0" w:color="auto"/>
                  </w:divBdr>
                  <w:divsChild>
                    <w:div w:id="499278655">
                      <w:marLeft w:val="0"/>
                      <w:marRight w:val="-8520"/>
                      <w:marTop w:val="0"/>
                      <w:marBottom w:val="0"/>
                      <w:divBdr>
                        <w:top w:val="none" w:sz="0" w:space="0" w:color="auto"/>
                        <w:left w:val="none" w:sz="0" w:space="0" w:color="auto"/>
                        <w:bottom w:val="none" w:sz="0" w:space="0" w:color="auto"/>
                        <w:right w:val="none" w:sz="0" w:space="0" w:color="auto"/>
                      </w:divBdr>
                      <w:divsChild>
                        <w:div w:id="8598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194662">
      <w:bodyDiv w:val="1"/>
      <w:marLeft w:val="0"/>
      <w:marRight w:val="0"/>
      <w:marTop w:val="0"/>
      <w:marBottom w:val="0"/>
      <w:divBdr>
        <w:top w:val="none" w:sz="0" w:space="0" w:color="auto"/>
        <w:left w:val="none" w:sz="0" w:space="0" w:color="auto"/>
        <w:bottom w:val="none" w:sz="0" w:space="0" w:color="auto"/>
        <w:right w:val="none" w:sz="0" w:space="0" w:color="auto"/>
      </w:divBdr>
    </w:div>
    <w:div w:id="301467495">
      <w:bodyDiv w:val="1"/>
      <w:marLeft w:val="0"/>
      <w:marRight w:val="0"/>
      <w:marTop w:val="0"/>
      <w:marBottom w:val="0"/>
      <w:divBdr>
        <w:top w:val="none" w:sz="0" w:space="0" w:color="auto"/>
        <w:left w:val="none" w:sz="0" w:space="0" w:color="auto"/>
        <w:bottom w:val="none" w:sz="0" w:space="0" w:color="auto"/>
        <w:right w:val="none" w:sz="0" w:space="0" w:color="auto"/>
      </w:divBdr>
      <w:divsChild>
        <w:div w:id="706102020">
          <w:marLeft w:val="900"/>
          <w:marRight w:val="900"/>
          <w:marTop w:val="0"/>
          <w:marBottom w:val="0"/>
          <w:divBdr>
            <w:top w:val="none" w:sz="0" w:space="0" w:color="auto"/>
            <w:left w:val="none" w:sz="0" w:space="0" w:color="auto"/>
            <w:bottom w:val="none" w:sz="0" w:space="0" w:color="auto"/>
            <w:right w:val="none" w:sz="0" w:space="0" w:color="auto"/>
          </w:divBdr>
          <w:divsChild>
            <w:div w:id="545416620">
              <w:marLeft w:val="0"/>
              <w:marRight w:val="0"/>
              <w:marTop w:val="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10167">
      <w:bodyDiv w:val="1"/>
      <w:marLeft w:val="0"/>
      <w:marRight w:val="0"/>
      <w:marTop w:val="0"/>
      <w:marBottom w:val="0"/>
      <w:divBdr>
        <w:top w:val="none" w:sz="0" w:space="0" w:color="auto"/>
        <w:left w:val="none" w:sz="0" w:space="0" w:color="auto"/>
        <w:bottom w:val="none" w:sz="0" w:space="0" w:color="auto"/>
        <w:right w:val="none" w:sz="0" w:space="0" w:color="auto"/>
      </w:divBdr>
    </w:div>
    <w:div w:id="344476994">
      <w:bodyDiv w:val="1"/>
      <w:marLeft w:val="0"/>
      <w:marRight w:val="0"/>
      <w:marTop w:val="0"/>
      <w:marBottom w:val="0"/>
      <w:divBdr>
        <w:top w:val="none" w:sz="0" w:space="0" w:color="auto"/>
        <w:left w:val="none" w:sz="0" w:space="0" w:color="auto"/>
        <w:bottom w:val="none" w:sz="0" w:space="0" w:color="auto"/>
        <w:right w:val="none" w:sz="0" w:space="0" w:color="auto"/>
      </w:divBdr>
    </w:div>
    <w:div w:id="409892378">
      <w:bodyDiv w:val="1"/>
      <w:marLeft w:val="0"/>
      <w:marRight w:val="0"/>
      <w:marTop w:val="0"/>
      <w:marBottom w:val="0"/>
      <w:divBdr>
        <w:top w:val="none" w:sz="0" w:space="0" w:color="auto"/>
        <w:left w:val="none" w:sz="0" w:space="0" w:color="auto"/>
        <w:bottom w:val="none" w:sz="0" w:space="0" w:color="auto"/>
        <w:right w:val="none" w:sz="0" w:space="0" w:color="auto"/>
      </w:divBdr>
      <w:divsChild>
        <w:div w:id="401759219">
          <w:marLeft w:val="0"/>
          <w:marRight w:val="0"/>
          <w:marTop w:val="0"/>
          <w:marBottom w:val="0"/>
          <w:divBdr>
            <w:top w:val="none" w:sz="0" w:space="0" w:color="auto"/>
            <w:left w:val="none" w:sz="0" w:space="0" w:color="auto"/>
            <w:bottom w:val="none" w:sz="0" w:space="0" w:color="auto"/>
            <w:right w:val="none" w:sz="0" w:space="0" w:color="auto"/>
          </w:divBdr>
          <w:divsChild>
            <w:div w:id="409693936">
              <w:marLeft w:val="0"/>
              <w:marRight w:val="0"/>
              <w:marTop w:val="0"/>
              <w:marBottom w:val="0"/>
              <w:divBdr>
                <w:top w:val="none" w:sz="0" w:space="0" w:color="auto"/>
                <w:left w:val="none" w:sz="0" w:space="0" w:color="auto"/>
                <w:bottom w:val="none" w:sz="0" w:space="0" w:color="auto"/>
                <w:right w:val="none" w:sz="0" w:space="0" w:color="auto"/>
              </w:divBdr>
              <w:divsChild>
                <w:div w:id="18073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9423">
      <w:bodyDiv w:val="1"/>
      <w:marLeft w:val="0"/>
      <w:marRight w:val="0"/>
      <w:marTop w:val="0"/>
      <w:marBottom w:val="0"/>
      <w:divBdr>
        <w:top w:val="none" w:sz="0" w:space="0" w:color="auto"/>
        <w:left w:val="none" w:sz="0" w:space="0" w:color="auto"/>
        <w:bottom w:val="none" w:sz="0" w:space="0" w:color="auto"/>
        <w:right w:val="none" w:sz="0" w:space="0" w:color="auto"/>
      </w:divBdr>
    </w:div>
    <w:div w:id="506019659">
      <w:bodyDiv w:val="1"/>
      <w:marLeft w:val="0"/>
      <w:marRight w:val="0"/>
      <w:marTop w:val="0"/>
      <w:marBottom w:val="0"/>
      <w:divBdr>
        <w:top w:val="none" w:sz="0" w:space="0" w:color="auto"/>
        <w:left w:val="none" w:sz="0" w:space="0" w:color="auto"/>
        <w:bottom w:val="none" w:sz="0" w:space="0" w:color="auto"/>
        <w:right w:val="none" w:sz="0" w:space="0" w:color="auto"/>
      </w:divBdr>
      <w:divsChild>
        <w:div w:id="318195364">
          <w:marLeft w:val="0"/>
          <w:marRight w:val="0"/>
          <w:marTop w:val="0"/>
          <w:marBottom w:val="0"/>
          <w:divBdr>
            <w:top w:val="none" w:sz="0" w:space="0" w:color="auto"/>
            <w:left w:val="none" w:sz="0" w:space="0" w:color="auto"/>
            <w:bottom w:val="none" w:sz="0" w:space="0" w:color="auto"/>
            <w:right w:val="none" w:sz="0" w:space="0" w:color="auto"/>
          </w:divBdr>
          <w:divsChild>
            <w:div w:id="253101007">
              <w:marLeft w:val="0"/>
              <w:marRight w:val="0"/>
              <w:marTop w:val="0"/>
              <w:marBottom w:val="0"/>
              <w:divBdr>
                <w:top w:val="none" w:sz="0" w:space="0" w:color="auto"/>
                <w:left w:val="none" w:sz="0" w:space="0" w:color="auto"/>
                <w:bottom w:val="none" w:sz="0" w:space="0" w:color="auto"/>
                <w:right w:val="none" w:sz="0" w:space="0" w:color="auto"/>
              </w:divBdr>
              <w:divsChild>
                <w:div w:id="1985505875">
                  <w:marLeft w:val="0"/>
                  <w:marRight w:val="0"/>
                  <w:marTop w:val="0"/>
                  <w:marBottom w:val="0"/>
                  <w:divBdr>
                    <w:top w:val="none" w:sz="0" w:space="0" w:color="auto"/>
                    <w:left w:val="none" w:sz="0" w:space="0" w:color="auto"/>
                    <w:bottom w:val="none" w:sz="0" w:space="0" w:color="auto"/>
                    <w:right w:val="none" w:sz="0" w:space="0" w:color="auto"/>
                  </w:divBdr>
                  <w:divsChild>
                    <w:div w:id="259484656">
                      <w:marLeft w:val="0"/>
                      <w:marRight w:val="0"/>
                      <w:marTop w:val="84"/>
                      <w:marBottom w:val="0"/>
                      <w:divBdr>
                        <w:top w:val="none" w:sz="0" w:space="0" w:color="auto"/>
                        <w:left w:val="none" w:sz="0" w:space="0" w:color="auto"/>
                        <w:bottom w:val="none" w:sz="0" w:space="0" w:color="auto"/>
                        <w:right w:val="none" w:sz="0" w:space="0" w:color="auto"/>
                      </w:divBdr>
                      <w:divsChild>
                        <w:div w:id="2063094947">
                          <w:marLeft w:val="0"/>
                          <w:marRight w:val="0"/>
                          <w:marTop w:val="0"/>
                          <w:marBottom w:val="0"/>
                          <w:divBdr>
                            <w:top w:val="none" w:sz="0" w:space="0" w:color="auto"/>
                            <w:left w:val="none" w:sz="0" w:space="0" w:color="auto"/>
                            <w:bottom w:val="none" w:sz="0" w:space="0" w:color="auto"/>
                            <w:right w:val="none" w:sz="0" w:space="0" w:color="auto"/>
                          </w:divBdr>
                          <w:divsChild>
                            <w:div w:id="2060780511">
                              <w:marLeft w:val="0"/>
                              <w:marRight w:val="0"/>
                              <w:marTop w:val="0"/>
                              <w:marBottom w:val="0"/>
                              <w:divBdr>
                                <w:top w:val="none" w:sz="0" w:space="0" w:color="auto"/>
                                <w:left w:val="none" w:sz="0" w:space="0" w:color="auto"/>
                                <w:bottom w:val="none" w:sz="0" w:space="0" w:color="auto"/>
                                <w:right w:val="none" w:sz="0" w:space="0" w:color="auto"/>
                              </w:divBdr>
                              <w:divsChild>
                                <w:div w:id="718867128">
                                  <w:marLeft w:val="0"/>
                                  <w:marRight w:val="0"/>
                                  <w:marTop w:val="0"/>
                                  <w:marBottom w:val="0"/>
                                  <w:divBdr>
                                    <w:top w:val="none" w:sz="0" w:space="0" w:color="auto"/>
                                    <w:left w:val="none" w:sz="0" w:space="0" w:color="auto"/>
                                    <w:bottom w:val="none" w:sz="0" w:space="0" w:color="auto"/>
                                    <w:right w:val="none" w:sz="0" w:space="0" w:color="auto"/>
                                  </w:divBdr>
                                </w:div>
                                <w:div w:id="1362320510">
                                  <w:marLeft w:val="0"/>
                                  <w:marRight w:val="0"/>
                                  <w:marTop w:val="0"/>
                                  <w:marBottom w:val="0"/>
                                  <w:divBdr>
                                    <w:top w:val="none" w:sz="0" w:space="0" w:color="auto"/>
                                    <w:left w:val="none" w:sz="0" w:space="0" w:color="auto"/>
                                    <w:bottom w:val="none" w:sz="0" w:space="0" w:color="auto"/>
                                    <w:right w:val="none" w:sz="0" w:space="0" w:color="auto"/>
                                  </w:divBdr>
                                </w:div>
                                <w:div w:id="1661956278">
                                  <w:marLeft w:val="0"/>
                                  <w:marRight w:val="0"/>
                                  <w:marTop w:val="0"/>
                                  <w:marBottom w:val="0"/>
                                  <w:divBdr>
                                    <w:top w:val="none" w:sz="0" w:space="0" w:color="auto"/>
                                    <w:left w:val="none" w:sz="0" w:space="0" w:color="auto"/>
                                    <w:bottom w:val="none" w:sz="0" w:space="0" w:color="auto"/>
                                    <w:right w:val="none" w:sz="0" w:space="0" w:color="auto"/>
                                  </w:divBdr>
                                </w:div>
                                <w:div w:id="5471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455173">
      <w:bodyDiv w:val="1"/>
      <w:marLeft w:val="0"/>
      <w:marRight w:val="0"/>
      <w:marTop w:val="0"/>
      <w:marBottom w:val="0"/>
      <w:divBdr>
        <w:top w:val="none" w:sz="0" w:space="0" w:color="auto"/>
        <w:left w:val="none" w:sz="0" w:space="0" w:color="auto"/>
        <w:bottom w:val="none" w:sz="0" w:space="0" w:color="auto"/>
        <w:right w:val="none" w:sz="0" w:space="0" w:color="auto"/>
      </w:divBdr>
      <w:divsChild>
        <w:div w:id="1588074705">
          <w:marLeft w:val="0"/>
          <w:marRight w:val="0"/>
          <w:marTop w:val="0"/>
          <w:marBottom w:val="0"/>
          <w:divBdr>
            <w:top w:val="none" w:sz="0" w:space="0" w:color="auto"/>
            <w:left w:val="none" w:sz="0" w:space="0" w:color="auto"/>
            <w:bottom w:val="none" w:sz="0" w:space="0" w:color="auto"/>
            <w:right w:val="none" w:sz="0" w:space="0" w:color="auto"/>
          </w:divBdr>
          <w:divsChild>
            <w:div w:id="11183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2019">
      <w:bodyDiv w:val="1"/>
      <w:marLeft w:val="0"/>
      <w:marRight w:val="0"/>
      <w:marTop w:val="0"/>
      <w:marBottom w:val="0"/>
      <w:divBdr>
        <w:top w:val="none" w:sz="0" w:space="0" w:color="auto"/>
        <w:left w:val="none" w:sz="0" w:space="0" w:color="auto"/>
        <w:bottom w:val="none" w:sz="0" w:space="0" w:color="auto"/>
        <w:right w:val="none" w:sz="0" w:space="0" w:color="auto"/>
      </w:divBdr>
    </w:div>
    <w:div w:id="548417538">
      <w:bodyDiv w:val="1"/>
      <w:marLeft w:val="0"/>
      <w:marRight w:val="0"/>
      <w:marTop w:val="0"/>
      <w:marBottom w:val="0"/>
      <w:divBdr>
        <w:top w:val="none" w:sz="0" w:space="0" w:color="auto"/>
        <w:left w:val="none" w:sz="0" w:space="0" w:color="auto"/>
        <w:bottom w:val="none" w:sz="0" w:space="0" w:color="auto"/>
        <w:right w:val="none" w:sz="0" w:space="0" w:color="auto"/>
      </w:divBdr>
    </w:div>
    <w:div w:id="605887626">
      <w:bodyDiv w:val="1"/>
      <w:marLeft w:val="0"/>
      <w:marRight w:val="0"/>
      <w:marTop w:val="0"/>
      <w:marBottom w:val="0"/>
      <w:divBdr>
        <w:top w:val="none" w:sz="0" w:space="0" w:color="auto"/>
        <w:left w:val="none" w:sz="0" w:space="0" w:color="auto"/>
        <w:bottom w:val="none" w:sz="0" w:space="0" w:color="auto"/>
        <w:right w:val="none" w:sz="0" w:space="0" w:color="auto"/>
      </w:divBdr>
      <w:divsChild>
        <w:div w:id="871575042">
          <w:marLeft w:val="0"/>
          <w:marRight w:val="0"/>
          <w:marTop w:val="100"/>
          <w:marBottom w:val="100"/>
          <w:divBdr>
            <w:top w:val="none" w:sz="0" w:space="0" w:color="auto"/>
            <w:left w:val="none" w:sz="0" w:space="0" w:color="auto"/>
            <w:bottom w:val="none" w:sz="0" w:space="0" w:color="auto"/>
            <w:right w:val="none" w:sz="0" w:space="0" w:color="auto"/>
          </w:divBdr>
          <w:divsChild>
            <w:div w:id="4035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1529">
      <w:bodyDiv w:val="1"/>
      <w:marLeft w:val="0"/>
      <w:marRight w:val="0"/>
      <w:marTop w:val="0"/>
      <w:marBottom w:val="0"/>
      <w:divBdr>
        <w:top w:val="none" w:sz="0" w:space="0" w:color="auto"/>
        <w:left w:val="none" w:sz="0" w:space="0" w:color="auto"/>
        <w:bottom w:val="none" w:sz="0" w:space="0" w:color="auto"/>
        <w:right w:val="none" w:sz="0" w:space="0" w:color="auto"/>
      </w:divBdr>
    </w:div>
    <w:div w:id="878786044">
      <w:bodyDiv w:val="1"/>
      <w:marLeft w:val="0"/>
      <w:marRight w:val="0"/>
      <w:marTop w:val="0"/>
      <w:marBottom w:val="0"/>
      <w:divBdr>
        <w:top w:val="none" w:sz="0" w:space="0" w:color="auto"/>
        <w:left w:val="none" w:sz="0" w:space="0" w:color="auto"/>
        <w:bottom w:val="none" w:sz="0" w:space="0" w:color="auto"/>
        <w:right w:val="none" w:sz="0" w:space="0" w:color="auto"/>
      </w:divBdr>
    </w:div>
    <w:div w:id="945038432">
      <w:bodyDiv w:val="1"/>
      <w:marLeft w:val="0"/>
      <w:marRight w:val="0"/>
      <w:marTop w:val="0"/>
      <w:marBottom w:val="0"/>
      <w:divBdr>
        <w:top w:val="none" w:sz="0" w:space="0" w:color="auto"/>
        <w:left w:val="none" w:sz="0" w:space="0" w:color="auto"/>
        <w:bottom w:val="none" w:sz="0" w:space="0" w:color="auto"/>
        <w:right w:val="none" w:sz="0" w:space="0" w:color="auto"/>
      </w:divBdr>
    </w:div>
    <w:div w:id="1056662754">
      <w:bodyDiv w:val="1"/>
      <w:marLeft w:val="0"/>
      <w:marRight w:val="0"/>
      <w:marTop w:val="0"/>
      <w:marBottom w:val="0"/>
      <w:divBdr>
        <w:top w:val="none" w:sz="0" w:space="0" w:color="auto"/>
        <w:left w:val="none" w:sz="0" w:space="0" w:color="auto"/>
        <w:bottom w:val="none" w:sz="0" w:space="0" w:color="auto"/>
        <w:right w:val="none" w:sz="0" w:space="0" w:color="auto"/>
      </w:divBdr>
      <w:divsChild>
        <w:div w:id="1960062410">
          <w:marLeft w:val="0"/>
          <w:marRight w:val="0"/>
          <w:marTop w:val="0"/>
          <w:marBottom w:val="0"/>
          <w:divBdr>
            <w:top w:val="none" w:sz="0" w:space="0" w:color="auto"/>
            <w:left w:val="none" w:sz="0" w:space="0" w:color="auto"/>
            <w:bottom w:val="none" w:sz="0" w:space="0" w:color="auto"/>
            <w:right w:val="none" w:sz="0" w:space="0" w:color="auto"/>
          </w:divBdr>
        </w:div>
      </w:divsChild>
    </w:div>
    <w:div w:id="1076392327">
      <w:bodyDiv w:val="1"/>
      <w:marLeft w:val="0"/>
      <w:marRight w:val="0"/>
      <w:marTop w:val="0"/>
      <w:marBottom w:val="0"/>
      <w:divBdr>
        <w:top w:val="none" w:sz="0" w:space="0" w:color="auto"/>
        <w:left w:val="none" w:sz="0" w:space="0" w:color="auto"/>
        <w:bottom w:val="none" w:sz="0" w:space="0" w:color="auto"/>
        <w:right w:val="none" w:sz="0" w:space="0" w:color="auto"/>
      </w:divBdr>
      <w:divsChild>
        <w:div w:id="767434648">
          <w:marLeft w:val="0"/>
          <w:marRight w:val="0"/>
          <w:marTop w:val="0"/>
          <w:marBottom w:val="0"/>
          <w:divBdr>
            <w:top w:val="none" w:sz="0" w:space="0" w:color="auto"/>
            <w:left w:val="none" w:sz="0" w:space="0" w:color="auto"/>
            <w:bottom w:val="none" w:sz="0" w:space="0" w:color="auto"/>
            <w:right w:val="none" w:sz="0" w:space="0" w:color="auto"/>
          </w:divBdr>
          <w:divsChild>
            <w:div w:id="261455808">
              <w:marLeft w:val="0"/>
              <w:marRight w:val="0"/>
              <w:marTop w:val="0"/>
              <w:marBottom w:val="0"/>
              <w:divBdr>
                <w:top w:val="none" w:sz="0" w:space="0" w:color="auto"/>
                <w:left w:val="none" w:sz="0" w:space="0" w:color="auto"/>
                <w:bottom w:val="none" w:sz="0" w:space="0" w:color="auto"/>
                <w:right w:val="none" w:sz="0" w:space="0" w:color="auto"/>
              </w:divBdr>
              <w:divsChild>
                <w:div w:id="1585064781">
                  <w:marLeft w:val="0"/>
                  <w:marRight w:val="0"/>
                  <w:marTop w:val="0"/>
                  <w:marBottom w:val="0"/>
                  <w:divBdr>
                    <w:top w:val="none" w:sz="0" w:space="0" w:color="auto"/>
                    <w:left w:val="none" w:sz="0" w:space="0" w:color="auto"/>
                    <w:bottom w:val="none" w:sz="0" w:space="0" w:color="auto"/>
                    <w:right w:val="none" w:sz="0" w:space="0" w:color="auto"/>
                  </w:divBdr>
                  <w:divsChild>
                    <w:div w:id="869147436">
                      <w:marLeft w:val="0"/>
                      <w:marRight w:val="0"/>
                      <w:marTop w:val="0"/>
                      <w:marBottom w:val="0"/>
                      <w:divBdr>
                        <w:top w:val="none" w:sz="0" w:space="0" w:color="auto"/>
                        <w:left w:val="none" w:sz="0" w:space="0" w:color="auto"/>
                        <w:bottom w:val="none" w:sz="0" w:space="0" w:color="auto"/>
                        <w:right w:val="none" w:sz="0" w:space="0" w:color="auto"/>
                      </w:divBdr>
                      <w:divsChild>
                        <w:div w:id="753478257">
                          <w:marLeft w:val="0"/>
                          <w:marRight w:val="0"/>
                          <w:marTop w:val="0"/>
                          <w:marBottom w:val="0"/>
                          <w:divBdr>
                            <w:top w:val="none" w:sz="0" w:space="0" w:color="auto"/>
                            <w:left w:val="none" w:sz="0" w:space="0" w:color="auto"/>
                            <w:bottom w:val="none" w:sz="0" w:space="0" w:color="auto"/>
                            <w:right w:val="none" w:sz="0" w:space="0" w:color="auto"/>
                          </w:divBdr>
                          <w:divsChild>
                            <w:div w:id="1390349503">
                              <w:marLeft w:val="0"/>
                              <w:marRight w:val="0"/>
                              <w:marTop w:val="0"/>
                              <w:marBottom w:val="0"/>
                              <w:divBdr>
                                <w:top w:val="none" w:sz="0" w:space="0" w:color="auto"/>
                                <w:left w:val="none" w:sz="0" w:space="0" w:color="auto"/>
                                <w:bottom w:val="none" w:sz="0" w:space="0" w:color="auto"/>
                                <w:right w:val="none" w:sz="0" w:space="0" w:color="auto"/>
                              </w:divBdr>
                            </w:div>
                            <w:div w:id="524949078">
                              <w:marLeft w:val="0"/>
                              <w:marRight w:val="0"/>
                              <w:marTop w:val="0"/>
                              <w:marBottom w:val="0"/>
                              <w:divBdr>
                                <w:top w:val="none" w:sz="0" w:space="0" w:color="auto"/>
                                <w:left w:val="none" w:sz="0" w:space="0" w:color="auto"/>
                                <w:bottom w:val="none" w:sz="0" w:space="0" w:color="auto"/>
                                <w:right w:val="none" w:sz="0" w:space="0" w:color="auto"/>
                              </w:divBdr>
                              <w:divsChild>
                                <w:div w:id="20278621">
                                  <w:marLeft w:val="0"/>
                                  <w:marRight w:val="0"/>
                                  <w:marTop w:val="0"/>
                                  <w:marBottom w:val="0"/>
                                  <w:divBdr>
                                    <w:top w:val="none" w:sz="0" w:space="0" w:color="auto"/>
                                    <w:left w:val="none" w:sz="0" w:space="0" w:color="auto"/>
                                    <w:bottom w:val="none" w:sz="0" w:space="0" w:color="auto"/>
                                    <w:right w:val="none" w:sz="0" w:space="0" w:color="auto"/>
                                  </w:divBdr>
                                </w:div>
                                <w:div w:id="739444061">
                                  <w:marLeft w:val="0"/>
                                  <w:marRight w:val="0"/>
                                  <w:marTop w:val="0"/>
                                  <w:marBottom w:val="0"/>
                                  <w:divBdr>
                                    <w:top w:val="none" w:sz="0" w:space="0" w:color="auto"/>
                                    <w:left w:val="none" w:sz="0" w:space="0" w:color="auto"/>
                                    <w:bottom w:val="none" w:sz="0" w:space="0" w:color="auto"/>
                                    <w:right w:val="none" w:sz="0" w:space="0" w:color="auto"/>
                                  </w:divBdr>
                                </w:div>
                                <w:div w:id="1103720002">
                                  <w:marLeft w:val="0"/>
                                  <w:marRight w:val="0"/>
                                  <w:marTop w:val="0"/>
                                  <w:marBottom w:val="0"/>
                                  <w:divBdr>
                                    <w:top w:val="none" w:sz="0" w:space="0" w:color="auto"/>
                                    <w:left w:val="none" w:sz="0" w:space="0" w:color="auto"/>
                                    <w:bottom w:val="none" w:sz="0" w:space="0" w:color="auto"/>
                                    <w:right w:val="none" w:sz="0" w:space="0" w:color="auto"/>
                                  </w:divBdr>
                                </w:div>
                                <w:div w:id="87239951">
                                  <w:marLeft w:val="0"/>
                                  <w:marRight w:val="0"/>
                                  <w:marTop w:val="0"/>
                                  <w:marBottom w:val="0"/>
                                  <w:divBdr>
                                    <w:top w:val="none" w:sz="0" w:space="0" w:color="auto"/>
                                    <w:left w:val="none" w:sz="0" w:space="0" w:color="auto"/>
                                    <w:bottom w:val="none" w:sz="0" w:space="0" w:color="auto"/>
                                    <w:right w:val="none" w:sz="0" w:space="0" w:color="auto"/>
                                  </w:divBdr>
                                  <w:divsChild>
                                    <w:div w:id="2036730877">
                                      <w:marLeft w:val="0"/>
                                      <w:marRight w:val="0"/>
                                      <w:marTop w:val="0"/>
                                      <w:marBottom w:val="0"/>
                                      <w:divBdr>
                                        <w:top w:val="none" w:sz="0" w:space="0" w:color="auto"/>
                                        <w:left w:val="none" w:sz="0" w:space="0" w:color="auto"/>
                                        <w:bottom w:val="none" w:sz="0" w:space="0" w:color="auto"/>
                                        <w:right w:val="none" w:sz="0" w:space="0" w:color="auto"/>
                                      </w:divBdr>
                                      <w:divsChild>
                                        <w:div w:id="1184439071">
                                          <w:marLeft w:val="0"/>
                                          <w:marRight w:val="0"/>
                                          <w:marTop w:val="0"/>
                                          <w:marBottom w:val="0"/>
                                          <w:divBdr>
                                            <w:top w:val="none" w:sz="0" w:space="0" w:color="auto"/>
                                            <w:left w:val="none" w:sz="0" w:space="0" w:color="auto"/>
                                            <w:bottom w:val="none" w:sz="0" w:space="0" w:color="auto"/>
                                            <w:right w:val="none" w:sz="0" w:space="0" w:color="auto"/>
                                          </w:divBdr>
                                          <w:divsChild>
                                            <w:div w:id="3676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5069">
                                  <w:marLeft w:val="0"/>
                                  <w:marRight w:val="0"/>
                                  <w:marTop w:val="0"/>
                                  <w:marBottom w:val="0"/>
                                  <w:divBdr>
                                    <w:top w:val="none" w:sz="0" w:space="0" w:color="auto"/>
                                    <w:left w:val="none" w:sz="0" w:space="0" w:color="auto"/>
                                    <w:bottom w:val="none" w:sz="0" w:space="0" w:color="auto"/>
                                    <w:right w:val="none" w:sz="0" w:space="0" w:color="auto"/>
                                  </w:divBdr>
                                </w:div>
                                <w:div w:id="1757241489">
                                  <w:marLeft w:val="0"/>
                                  <w:marRight w:val="0"/>
                                  <w:marTop w:val="0"/>
                                  <w:marBottom w:val="0"/>
                                  <w:divBdr>
                                    <w:top w:val="none" w:sz="0" w:space="0" w:color="auto"/>
                                    <w:left w:val="none" w:sz="0" w:space="0" w:color="auto"/>
                                    <w:bottom w:val="none" w:sz="0" w:space="0" w:color="auto"/>
                                    <w:right w:val="none" w:sz="0" w:space="0" w:color="auto"/>
                                  </w:divBdr>
                                  <w:divsChild>
                                    <w:div w:id="521018888">
                                      <w:marLeft w:val="0"/>
                                      <w:marRight w:val="0"/>
                                      <w:marTop w:val="0"/>
                                      <w:marBottom w:val="0"/>
                                      <w:divBdr>
                                        <w:top w:val="none" w:sz="0" w:space="0" w:color="auto"/>
                                        <w:left w:val="none" w:sz="0" w:space="0" w:color="auto"/>
                                        <w:bottom w:val="none" w:sz="0" w:space="0" w:color="auto"/>
                                        <w:right w:val="none" w:sz="0" w:space="0" w:color="auto"/>
                                      </w:divBdr>
                                      <w:divsChild>
                                        <w:div w:id="1352806184">
                                          <w:marLeft w:val="0"/>
                                          <w:marRight w:val="0"/>
                                          <w:marTop w:val="0"/>
                                          <w:marBottom w:val="0"/>
                                          <w:divBdr>
                                            <w:top w:val="none" w:sz="0" w:space="0" w:color="auto"/>
                                            <w:left w:val="none" w:sz="0" w:space="0" w:color="auto"/>
                                            <w:bottom w:val="none" w:sz="0" w:space="0" w:color="auto"/>
                                            <w:right w:val="none" w:sz="0" w:space="0" w:color="auto"/>
                                          </w:divBdr>
                                          <w:divsChild>
                                            <w:div w:id="691692229">
                                              <w:marLeft w:val="0"/>
                                              <w:marRight w:val="0"/>
                                              <w:marTop w:val="0"/>
                                              <w:marBottom w:val="0"/>
                                              <w:divBdr>
                                                <w:top w:val="none" w:sz="0" w:space="0" w:color="auto"/>
                                                <w:left w:val="none" w:sz="0" w:space="0" w:color="auto"/>
                                                <w:bottom w:val="none" w:sz="0" w:space="0" w:color="auto"/>
                                                <w:right w:val="none" w:sz="0" w:space="0" w:color="auto"/>
                                              </w:divBdr>
                                              <w:divsChild>
                                                <w:div w:id="13389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413">
                                      <w:marLeft w:val="0"/>
                                      <w:marRight w:val="0"/>
                                      <w:marTop w:val="0"/>
                                      <w:marBottom w:val="0"/>
                                      <w:divBdr>
                                        <w:top w:val="none" w:sz="0" w:space="0" w:color="auto"/>
                                        <w:left w:val="none" w:sz="0" w:space="0" w:color="auto"/>
                                        <w:bottom w:val="none" w:sz="0" w:space="0" w:color="auto"/>
                                        <w:right w:val="none" w:sz="0" w:space="0" w:color="auto"/>
                                      </w:divBdr>
                                      <w:divsChild>
                                        <w:div w:id="42215215">
                                          <w:marLeft w:val="0"/>
                                          <w:marRight w:val="0"/>
                                          <w:marTop w:val="0"/>
                                          <w:marBottom w:val="0"/>
                                          <w:divBdr>
                                            <w:top w:val="none" w:sz="0" w:space="0" w:color="auto"/>
                                            <w:left w:val="none" w:sz="0" w:space="0" w:color="auto"/>
                                            <w:bottom w:val="none" w:sz="0" w:space="0" w:color="auto"/>
                                            <w:right w:val="none" w:sz="0" w:space="0" w:color="auto"/>
                                          </w:divBdr>
                                          <w:divsChild>
                                            <w:div w:id="361710190">
                                              <w:marLeft w:val="0"/>
                                              <w:marRight w:val="0"/>
                                              <w:marTop w:val="0"/>
                                              <w:marBottom w:val="0"/>
                                              <w:divBdr>
                                                <w:top w:val="none" w:sz="0" w:space="0" w:color="auto"/>
                                                <w:left w:val="none" w:sz="0" w:space="0" w:color="auto"/>
                                                <w:bottom w:val="none" w:sz="0" w:space="0" w:color="auto"/>
                                                <w:right w:val="none" w:sz="0" w:space="0" w:color="auto"/>
                                              </w:divBdr>
                                              <w:divsChild>
                                                <w:div w:id="3792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8343">
                                      <w:marLeft w:val="0"/>
                                      <w:marRight w:val="0"/>
                                      <w:marTop w:val="0"/>
                                      <w:marBottom w:val="0"/>
                                      <w:divBdr>
                                        <w:top w:val="none" w:sz="0" w:space="0" w:color="auto"/>
                                        <w:left w:val="none" w:sz="0" w:space="0" w:color="auto"/>
                                        <w:bottom w:val="none" w:sz="0" w:space="0" w:color="auto"/>
                                        <w:right w:val="none" w:sz="0" w:space="0" w:color="auto"/>
                                      </w:divBdr>
                                      <w:divsChild>
                                        <w:div w:id="850068786">
                                          <w:marLeft w:val="0"/>
                                          <w:marRight w:val="0"/>
                                          <w:marTop w:val="0"/>
                                          <w:marBottom w:val="0"/>
                                          <w:divBdr>
                                            <w:top w:val="none" w:sz="0" w:space="0" w:color="auto"/>
                                            <w:left w:val="none" w:sz="0" w:space="0" w:color="auto"/>
                                            <w:bottom w:val="none" w:sz="0" w:space="0" w:color="auto"/>
                                            <w:right w:val="none" w:sz="0" w:space="0" w:color="auto"/>
                                          </w:divBdr>
                                          <w:divsChild>
                                            <w:div w:id="662666063">
                                              <w:marLeft w:val="0"/>
                                              <w:marRight w:val="0"/>
                                              <w:marTop w:val="0"/>
                                              <w:marBottom w:val="0"/>
                                              <w:divBdr>
                                                <w:top w:val="none" w:sz="0" w:space="0" w:color="auto"/>
                                                <w:left w:val="none" w:sz="0" w:space="0" w:color="auto"/>
                                                <w:bottom w:val="none" w:sz="0" w:space="0" w:color="auto"/>
                                                <w:right w:val="none" w:sz="0" w:space="0" w:color="auto"/>
                                              </w:divBdr>
                                              <w:divsChild>
                                                <w:div w:id="5476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37767">
                                  <w:marLeft w:val="0"/>
                                  <w:marRight w:val="0"/>
                                  <w:marTop w:val="0"/>
                                  <w:marBottom w:val="0"/>
                                  <w:divBdr>
                                    <w:top w:val="none" w:sz="0" w:space="0" w:color="auto"/>
                                    <w:left w:val="none" w:sz="0" w:space="0" w:color="auto"/>
                                    <w:bottom w:val="none" w:sz="0" w:space="0" w:color="auto"/>
                                    <w:right w:val="none" w:sz="0" w:space="0" w:color="auto"/>
                                  </w:divBdr>
                                </w:div>
                              </w:divsChild>
                            </w:div>
                            <w:div w:id="1168401899">
                              <w:marLeft w:val="0"/>
                              <w:marRight w:val="0"/>
                              <w:marTop w:val="0"/>
                              <w:marBottom w:val="0"/>
                              <w:divBdr>
                                <w:top w:val="none" w:sz="0" w:space="0" w:color="auto"/>
                                <w:left w:val="none" w:sz="0" w:space="0" w:color="auto"/>
                                <w:bottom w:val="none" w:sz="0" w:space="0" w:color="auto"/>
                                <w:right w:val="none" w:sz="0" w:space="0" w:color="auto"/>
                              </w:divBdr>
                              <w:divsChild>
                                <w:div w:id="1821657897">
                                  <w:marLeft w:val="0"/>
                                  <w:marRight w:val="0"/>
                                  <w:marTop w:val="0"/>
                                  <w:marBottom w:val="0"/>
                                  <w:divBdr>
                                    <w:top w:val="none" w:sz="0" w:space="0" w:color="auto"/>
                                    <w:left w:val="none" w:sz="0" w:space="0" w:color="auto"/>
                                    <w:bottom w:val="none" w:sz="0" w:space="0" w:color="auto"/>
                                    <w:right w:val="none" w:sz="0" w:space="0" w:color="auto"/>
                                  </w:divBdr>
                                </w:div>
                                <w:div w:id="144591735">
                                  <w:marLeft w:val="0"/>
                                  <w:marRight w:val="0"/>
                                  <w:marTop w:val="0"/>
                                  <w:marBottom w:val="0"/>
                                  <w:divBdr>
                                    <w:top w:val="none" w:sz="0" w:space="0" w:color="auto"/>
                                    <w:left w:val="none" w:sz="0" w:space="0" w:color="auto"/>
                                    <w:bottom w:val="none" w:sz="0" w:space="0" w:color="auto"/>
                                    <w:right w:val="none" w:sz="0" w:space="0" w:color="auto"/>
                                  </w:divBdr>
                                </w:div>
                              </w:divsChild>
                            </w:div>
                            <w:div w:id="1322074879">
                              <w:marLeft w:val="0"/>
                              <w:marRight w:val="0"/>
                              <w:marTop w:val="0"/>
                              <w:marBottom w:val="0"/>
                              <w:divBdr>
                                <w:top w:val="none" w:sz="0" w:space="0" w:color="auto"/>
                                <w:left w:val="none" w:sz="0" w:space="0" w:color="auto"/>
                                <w:bottom w:val="none" w:sz="0" w:space="0" w:color="auto"/>
                                <w:right w:val="none" w:sz="0" w:space="0" w:color="auto"/>
                              </w:divBdr>
                              <w:divsChild>
                                <w:div w:id="567694955">
                                  <w:marLeft w:val="0"/>
                                  <w:marRight w:val="0"/>
                                  <w:marTop w:val="0"/>
                                  <w:marBottom w:val="0"/>
                                  <w:divBdr>
                                    <w:top w:val="none" w:sz="0" w:space="0" w:color="auto"/>
                                    <w:left w:val="none" w:sz="0" w:space="0" w:color="auto"/>
                                    <w:bottom w:val="none" w:sz="0" w:space="0" w:color="auto"/>
                                    <w:right w:val="none" w:sz="0" w:space="0" w:color="auto"/>
                                  </w:divBdr>
                                </w:div>
                                <w:div w:id="942539044">
                                  <w:marLeft w:val="0"/>
                                  <w:marRight w:val="0"/>
                                  <w:marTop w:val="0"/>
                                  <w:marBottom w:val="0"/>
                                  <w:divBdr>
                                    <w:top w:val="none" w:sz="0" w:space="0" w:color="auto"/>
                                    <w:left w:val="none" w:sz="0" w:space="0" w:color="auto"/>
                                    <w:bottom w:val="none" w:sz="0" w:space="0" w:color="auto"/>
                                    <w:right w:val="none" w:sz="0" w:space="0" w:color="auto"/>
                                  </w:divBdr>
                                </w:div>
                              </w:divsChild>
                            </w:div>
                            <w:div w:id="17255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242">
                  <w:marLeft w:val="0"/>
                  <w:marRight w:val="0"/>
                  <w:marTop w:val="0"/>
                  <w:marBottom w:val="0"/>
                  <w:divBdr>
                    <w:top w:val="none" w:sz="0" w:space="0" w:color="auto"/>
                    <w:left w:val="none" w:sz="0" w:space="0" w:color="auto"/>
                    <w:bottom w:val="none" w:sz="0" w:space="0" w:color="auto"/>
                    <w:right w:val="none" w:sz="0" w:space="0" w:color="auto"/>
                  </w:divBdr>
                  <w:divsChild>
                    <w:div w:id="358090851">
                      <w:marLeft w:val="0"/>
                      <w:marRight w:val="0"/>
                      <w:marTop w:val="0"/>
                      <w:marBottom w:val="0"/>
                      <w:divBdr>
                        <w:top w:val="none" w:sz="0" w:space="0" w:color="auto"/>
                        <w:left w:val="none" w:sz="0" w:space="0" w:color="auto"/>
                        <w:bottom w:val="none" w:sz="0" w:space="0" w:color="auto"/>
                        <w:right w:val="none" w:sz="0" w:space="0" w:color="auto"/>
                      </w:divBdr>
                    </w:div>
                    <w:div w:id="963272147">
                      <w:marLeft w:val="0"/>
                      <w:marRight w:val="0"/>
                      <w:marTop w:val="0"/>
                      <w:marBottom w:val="0"/>
                      <w:divBdr>
                        <w:top w:val="none" w:sz="0" w:space="0" w:color="auto"/>
                        <w:left w:val="none" w:sz="0" w:space="0" w:color="auto"/>
                        <w:bottom w:val="none" w:sz="0" w:space="0" w:color="auto"/>
                        <w:right w:val="none" w:sz="0" w:space="0" w:color="auto"/>
                      </w:divBdr>
                      <w:divsChild>
                        <w:div w:id="1266039222">
                          <w:marLeft w:val="0"/>
                          <w:marRight w:val="0"/>
                          <w:marTop w:val="0"/>
                          <w:marBottom w:val="0"/>
                          <w:divBdr>
                            <w:top w:val="none" w:sz="0" w:space="0" w:color="auto"/>
                            <w:left w:val="none" w:sz="0" w:space="0" w:color="auto"/>
                            <w:bottom w:val="none" w:sz="0" w:space="0" w:color="auto"/>
                            <w:right w:val="none" w:sz="0" w:space="0" w:color="auto"/>
                          </w:divBdr>
                          <w:divsChild>
                            <w:div w:id="1059134007">
                              <w:marLeft w:val="0"/>
                              <w:marRight w:val="0"/>
                              <w:marTop w:val="0"/>
                              <w:marBottom w:val="0"/>
                              <w:divBdr>
                                <w:top w:val="none" w:sz="0" w:space="0" w:color="auto"/>
                                <w:left w:val="none" w:sz="0" w:space="0" w:color="auto"/>
                                <w:bottom w:val="none" w:sz="0" w:space="0" w:color="auto"/>
                                <w:right w:val="none" w:sz="0" w:space="0" w:color="auto"/>
                              </w:divBdr>
                            </w:div>
                          </w:divsChild>
                        </w:div>
                        <w:div w:id="206181879">
                          <w:marLeft w:val="0"/>
                          <w:marRight w:val="0"/>
                          <w:marTop w:val="0"/>
                          <w:marBottom w:val="0"/>
                          <w:divBdr>
                            <w:top w:val="none" w:sz="0" w:space="0" w:color="auto"/>
                            <w:left w:val="none" w:sz="0" w:space="0" w:color="auto"/>
                            <w:bottom w:val="none" w:sz="0" w:space="0" w:color="auto"/>
                            <w:right w:val="none" w:sz="0" w:space="0" w:color="auto"/>
                          </w:divBdr>
                          <w:divsChild>
                            <w:div w:id="992679951">
                              <w:marLeft w:val="0"/>
                              <w:marRight w:val="0"/>
                              <w:marTop w:val="0"/>
                              <w:marBottom w:val="0"/>
                              <w:divBdr>
                                <w:top w:val="none" w:sz="0" w:space="0" w:color="auto"/>
                                <w:left w:val="none" w:sz="0" w:space="0" w:color="auto"/>
                                <w:bottom w:val="none" w:sz="0" w:space="0" w:color="auto"/>
                                <w:right w:val="none" w:sz="0" w:space="0" w:color="auto"/>
                              </w:divBdr>
                              <w:divsChild>
                                <w:div w:id="2023166522">
                                  <w:marLeft w:val="0"/>
                                  <w:marRight w:val="0"/>
                                  <w:marTop w:val="0"/>
                                  <w:marBottom w:val="0"/>
                                  <w:divBdr>
                                    <w:top w:val="none" w:sz="0" w:space="0" w:color="auto"/>
                                    <w:left w:val="none" w:sz="0" w:space="0" w:color="auto"/>
                                    <w:bottom w:val="none" w:sz="0" w:space="0" w:color="auto"/>
                                    <w:right w:val="none" w:sz="0" w:space="0" w:color="auto"/>
                                  </w:divBdr>
                                  <w:divsChild>
                                    <w:div w:id="1026062668">
                                      <w:marLeft w:val="0"/>
                                      <w:marRight w:val="0"/>
                                      <w:marTop w:val="0"/>
                                      <w:marBottom w:val="0"/>
                                      <w:divBdr>
                                        <w:top w:val="none" w:sz="0" w:space="0" w:color="auto"/>
                                        <w:left w:val="none" w:sz="0" w:space="0" w:color="auto"/>
                                        <w:bottom w:val="none" w:sz="0" w:space="0" w:color="auto"/>
                                        <w:right w:val="none" w:sz="0" w:space="0" w:color="auto"/>
                                      </w:divBdr>
                                    </w:div>
                                  </w:divsChild>
                                </w:div>
                                <w:div w:id="1402295349">
                                  <w:marLeft w:val="0"/>
                                  <w:marRight w:val="0"/>
                                  <w:marTop w:val="0"/>
                                  <w:marBottom w:val="0"/>
                                  <w:divBdr>
                                    <w:top w:val="none" w:sz="0" w:space="0" w:color="auto"/>
                                    <w:left w:val="none" w:sz="0" w:space="0" w:color="auto"/>
                                    <w:bottom w:val="none" w:sz="0" w:space="0" w:color="auto"/>
                                    <w:right w:val="none" w:sz="0" w:space="0" w:color="auto"/>
                                  </w:divBdr>
                                  <w:divsChild>
                                    <w:div w:id="1108890508">
                                      <w:marLeft w:val="0"/>
                                      <w:marRight w:val="0"/>
                                      <w:marTop w:val="0"/>
                                      <w:marBottom w:val="0"/>
                                      <w:divBdr>
                                        <w:top w:val="none" w:sz="0" w:space="0" w:color="auto"/>
                                        <w:left w:val="none" w:sz="0" w:space="0" w:color="auto"/>
                                        <w:bottom w:val="none" w:sz="0" w:space="0" w:color="auto"/>
                                        <w:right w:val="none" w:sz="0" w:space="0" w:color="auto"/>
                                      </w:divBdr>
                                    </w:div>
                                  </w:divsChild>
                                </w:div>
                                <w:div w:id="2140608997">
                                  <w:marLeft w:val="0"/>
                                  <w:marRight w:val="0"/>
                                  <w:marTop w:val="0"/>
                                  <w:marBottom w:val="0"/>
                                  <w:divBdr>
                                    <w:top w:val="none" w:sz="0" w:space="0" w:color="auto"/>
                                    <w:left w:val="none" w:sz="0" w:space="0" w:color="auto"/>
                                    <w:bottom w:val="none" w:sz="0" w:space="0" w:color="auto"/>
                                    <w:right w:val="none" w:sz="0" w:space="0" w:color="auto"/>
                                  </w:divBdr>
                                  <w:divsChild>
                                    <w:div w:id="527988094">
                                      <w:marLeft w:val="0"/>
                                      <w:marRight w:val="0"/>
                                      <w:marTop w:val="0"/>
                                      <w:marBottom w:val="0"/>
                                      <w:divBdr>
                                        <w:top w:val="none" w:sz="0" w:space="0" w:color="auto"/>
                                        <w:left w:val="none" w:sz="0" w:space="0" w:color="auto"/>
                                        <w:bottom w:val="none" w:sz="0" w:space="0" w:color="auto"/>
                                        <w:right w:val="none" w:sz="0" w:space="0" w:color="auto"/>
                                      </w:divBdr>
                                    </w:div>
                                  </w:divsChild>
                                </w:div>
                                <w:div w:id="1480533376">
                                  <w:marLeft w:val="0"/>
                                  <w:marRight w:val="0"/>
                                  <w:marTop w:val="0"/>
                                  <w:marBottom w:val="0"/>
                                  <w:divBdr>
                                    <w:top w:val="none" w:sz="0" w:space="0" w:color="auto"/>
                                    <w:left w:val="none" w:sz="0" w:space="0" w:color="auto"/>
                                    <w:bottom w:val="none" w:sz="0" w:space="0" w:color="auto"/>
                                    <w:right w:val="none" w:sz="0" w:space="0" w:color="auto"/>
                                  </w:divBdr>
                                  <w:divsChild>
                                    <w:div w:id="1884709577">
                                      <w:marLeft w:val="0"/>
                                      <w:marRight w:val="0"/>
                                      <w:marTop w:val="0"/>
                                      <w:marBottom w:val="0"/>
                                      <w:divBdr>
                                        <w:top w:val="none" w:sz="0" w:space="0" w:color="auto"/>
                                        <w:left w:val="none" w:sz="0" w:space="0" w:color="auto"/>
                                        <w:bottom w:val="none" w:sz="0" w:space="0" w:color="auto"/>
                                        <w:right w:val="none" w:sz="0" w:space="0" w:color="auto"/>
                                      </w:divBdr>
                                    </w:div>
                                  </w:divsChild>
                                </w:div>
                                <w:div w:id="1820531362">
                                  <w:marLeft w:val="0"/>
                                  <w:marRight w:val="0"/>
                                  <w:marTop w:val="0"/>
                                  <w:marBottom w:val="0"/>
                                  <w:divBdr>
                                    <w:top w:val="none" w:sz="0" w:space="0" w:color="auto"/>
                                    <w:left w:val="none" w:sz="0" w:space="0" w:color="auto"/>
                                    <w:bottom w:val="none" w:sz="0" w:space="0" w:color="auto"/>
                                    <w:right w:val="none" w:sz="0" w:space="0" w:color="auto"/>
                                  </w:divBdr>
                                  <w:divsChild>
                                    <w:div w:id="6694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70015">
                      <w:marLeft w:val="0"/>
                      <w:marRight w:val="0"/>
                      <w:marTop w:val="0"/>
                      <w:marBottom w:val="0"/>
                      <w:divBdr>
                        <w:top w:val="none" w:sz="0" w:space="0" w:color="auto"/>
                        <w:left w:val="none" w:sz="0" w:space="0" w:color="auto"/>
                        <w:bottom w:val="none" w:sz="0" w:space="0" w:color="auto"/>
                        <w:right w:val="none" w:sz="0" w:space="0" w:color="auto"/>
                      </w:divBdr>
                      <w:divsChild>
                        <w:div w:id="996803549">
                          <w:marLeft w:val="0"/>
                          <w:marRight w:val="0"/>
                          <w:marTop w:val="0"/>
                          <w:marBottom w:val="0"/>
                          <w:divBdr>
                            <w:top w:val="none" w:sz="0" w:space="0" w:color="auto"/>
                            <w:left w:val="none" w:sz="0" w:space="0" w:color="auto"/>
                            <w:bottom w:val="none" w:sz="0" w:space="0" w:color="auto"/>
                            <w:right w:val="none" w:sz="0" w:space="0" w:color="auto"/>
                          </w:divBdr>
                          <w:divsChild>
                            <w:div w:id="70271562">
                              <w:marLeft w:val="0"/>
                              <w:marRight w:val="0"/>
                              <w:marTop w:val="0"/>
                              <w:marBottom w:val="0"/>
                              <w:divBdr>
                                <w:top w:val="none" w:sz="0" w:space="0" w:color="auto"/>
                                <w:left w:val="none" w:sz="0" w:space="0" w:color="auto"/>
                                <w:bottom w:val="none" w:sz="0" w:space="0" w:color="auto"/>
                                <w:right w:val="none" w:sz="0" w:space="0" w:color="auto"/>
                              </w:divBdr>
                            </w:div>
                          </w:divsChild>
                        </w:div>
                        <w:div w:id="644896315">
                          <w:marLeft w:val="0"/>
                          <w:marRight w:val="0"/>
                          <w:marTop w:val="0"/>
                          <w:marBottom w:val="0"/>
                          <w:divBdr>
                            <w:top w:val="none" w:sz="0" w:space="0" w:color="auto"/>
                            <w:left w:val="none" w:sz="0" w:space="0" w:color="auto"/>
                            <w:bottom w:val="none" w:sz="0" w:space="0" w:color="auto"/>
                            <w:right w:val="none" w:sz="0" w:space="0" w:color="auto"/>
                          </w:divBdr>
                          <w:divsChild>
                            <w:div w:id="1164322586">
                              <w:marLeft w:val="0"/>
                              <w:marRight w:val="0"/>
                              <w:marTop w:val="0"/>
                              <w:marBottom w:val="0"/>
                              <w:divBdr>
                                <w:top w:val="none" w:sz="0" w:space="0" w:color="auto"/>
                                <w:left w:val="none" w:sz="0" w:space="0" w:color="auto"/>
                                <w:bottom w:val="none" w:sz="0" w:space="0" w:color="auto"/>
                                <w:right w:val="none" w:sz="0" w:space="0" w:color="auto"/>
                              </w:divBdr>
                              <w:divsChild>
                                <w:div w:id="667484206">
                                  <w:marLeft w:val="0"/>
                                  <w:marRight w:val="0"/>
                                  <w:marTop w:val="0"/>
                                  <w:marBottom w:val="0"/>
                                  <w:divBdr>
                                    <w:top w:val="none" w:sz="0" w:space="0" w:color="auto"/>
                                    <w:left w:val="none" w:sz="0" w:space="0" w:color="auto"/>
                                    <w:bottom w:val="none" w:sz="0" w:space="0" w:color="auto"/>
                                    <w:right w:val="none" w:sz="0" w:space="0" w:color="auto"/>
                                  </w:divBdr>
                                  <w:divsChild>
                                    <w:div w:id="615719866">
                                      <w:marLeft w:val="0"/>
                                      <w:marRight w:val="0"/>
                                      <w:marTop w:val="0"/>
                                      <w:marBottom w:val="0"/>
                                      <w:divBdr>
                                        <w:top w:val="none" w:sz="0" w:space="0" w:color="auto"/>
                                        <w:left w:val="none" w:sz="0" w:space="0" w:color="auto"/>
                                        <w:bottom w:val="none" w:sz="0" w:space="0" w:color="auto"/>
                                        <w:right w:val="none" w:sz="0" w:space="0" w:color="auto"/>
                                      </w:divBdr>
                                    </w:div>
                                  </w:divsChild>
                                </w:div>
                                <w:div w:id="1700549117">
                                  <w:marLeft w:val="0"/>
                                  <w:marRight w:val="0"/>
                                  <w:marTop w:val="0"/>
                                  <w:marBottom w:val="0"/>
                                  <w:divBdr>
                                    <w:top w:val="none" w:sz="0" w:space="0" w:color="auto"/>
                                    <w:left w:val="none" w:sz="0" w:space="0" w:color="auto"/>
                                    <w:bottom w:val="none" w:sz="0" w:space="0" w:color="auto"/>
                                    <w:right w:val="none" w:sz="0" w:space="0" w:color="auto"/>
                                  </w:divBdr>
                                  <w:divsChild>
                                    <w:div w:id="2110852189">
                                      <w:marLeft w:val="0"/>
                                      <w:marRight w:val="0"/>
                                      <w:marTop w:val="0"/>
                                      <w:marBottom w:val="0"/>
                                      <w:divBdr>
                                        <w:top w:val="none" w:sz="0" w:space="0" w:color="auto"/>
                                        <w:left w:val="none" w:sz="0" w:space="0" w:color="auto"/>
                                        <w:bottom w:val="none" w:sz="0" w:space="0" w:color="auto"/>
                                        <w:right w:val="none" w:sz="0" w:space="0" w:color="auto"/>
                                      </w:divBdr>
                                    </w:div>
                                  </w:divsChild>
                                </w:div>
                                <w:div w:id="540018253">
                                  <w:marLeft w:val="0"/>
                                  <w:marRight w:val="0"/>
                                  <w:marTop w:val="0"/>
                                  <w:marBottom w:val="0"/>
                                  <w:divBdr>
                                    <w:top w:val="none" w:sz="0" w:space="0" w:color="auto"/>
                                    <w:left w:val="none" w:sz="0" w:space="0" w:color="auto"/>
                                    <w:bottom w:val="none" w:sz="0" w:space="0" w:color="auto"/>
                                    <w:right w:val="none" w:sz="0" w:space="0" w:color="auto"/>
                                  </w:divBdr>
                                  <w:divsChild>
                                    <w:div w:id="2115515927">
                                      <w:marLeft w:val="0"/>
                                      <w:marRight w:val="0"/>
                                      <w:marTop w:val="0"/>
                                      <w:marBottom w:val="0"/>
                                      <w:divBdr>
                                        <w:top w:val="none" w:sz="0" w:space="0" w:color="auto"/>
                                        <w:left w:val="none" w:sz="0" w:space="0" w:color="auto"/>
                                        <w:bottom w:val="none" w:sz="0" w:space="0" w:color="auto"/>
                                        <w:right w:val="none" w:sz="0" w:space="0" w:color="auto"/>
                                      </w:divBdr>
                                    </w:div>
                                  </w:divsChild>
                                </w:div>
                                <w:div w:id="1063943479">
                                  <w:marLeft w:val="0"/>
                                  <w:marRight w:val="0"/>
                                  <w:marTop w:val="0"/>
                                  <w:marBottom w:val="0"/>
                                  <w:divBdr>
                                    <w:top w:val="none" w:sz="0" w:space="0" w:color="auto"/>
                                    <w:left w:val="none" w:sz="0" w:space="0" w:color="auto"/>
                                    <w:bottom w:val="none" w:sz="0" w:space="0" w:color="auto"/>
                                    <w:right w:val="none" w:sz="0" w:space="0" w:color="auto"/>
                                  </w:divBdr>
                                  <w:divsChild>
                                    <w:div w:id="1399327583">
                                      <w:marLeft w:val="0"/>
                                      <w:marRight w:val="0"/>
                                      <w:marTop w:val="0"/>
                                      <w:marBottom w:val="0"/>
                                      <w:divBdr>
                                        <w:top w:val="none" w:sz="0" w:space="0" w:color="auto"/>
                                        <w:left w:val="none" w:sz="0" w:space="0" w:color="auto"/>
                                        <w:bottom w:val="none" w:sz="0" w:space="0" w:color="auto"/>
                                        <w:right w:val="none" w:sz="0" w:space="0" w:color="auto"/>
                                      </w:divBdr>
                                    </w:div>
                                  </w:divsChild>
                                </w:div>
                                <w:div w:id="2088648930">
                                  <w:marLeft w:val="0"/>
                                  <w:marRight w:val="0"/>
                                  <w:marTop w:val="0"/>
                                  <w:marBottom w:val="0"/>
                                  <w:divBdr>
                                    <w:top w:val="none" w:sz="0" w:space="0" w:color="auto"/>
                                    <w:left w:val="none" w:sz="0" w:space="0" w:color="auto"/>
                                    <w:bottom w:val="none" w:sz="0" w:space="0" w:color="auto"/>
                                    <w:right w:val="none" w:sz="0" w:space="0" w:color="auto"/>
                                  </w:divBdr>
                                  <w:divsChild>
                                    <w:div w:id="14757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31123">
                      <w:marLeft w:val="0"/>
                      <w:marRight w:val="0"/>
                      <w:marTop w:val="0"/>
                      <w:marBottom w:val="0"/>
                      <w:divBdr>
                        <w:top w:val="none" w:sz="0" w:space="0" w:color="auto"/>
                        <w:left w:val="none" w:sz="0" w:space="0" w:color="auto"/>
                        <w:bottom w:val="none" w:sz="0" w:space="0" w:color="auto"/>
                        <w:right w:val="none" w:sz="0" w:space="0" w:color="auto"/>
                      </w:divBdr>
                      <w:divsChild>
                        <w:div w:id="1257402599">
                          <w:marLeft w:val="0"/>
                          <w:marRight w:val="0"/>
                          <w:marTop w:val="0"/>
                          <w:marBottom w:val="0"/>
                          <w:divBdr>
                            <w:top w:val="none" w:sz="0" w:space="0" w:color="auto"/>
                            <w:left w:val="none" w:sz="0" w:space="0" w:color="auto"/>
                            <w:bottom w:val="none" w:sz="0" w:space="0" w:color="auto"/>
                            <w:right w:val="none" w:sz="0" w:space="0" w:color="auto"/>
                          </w:divBdr>
                          <w:divsChild>
                            <w:div w:id="1575703533">
                              <w:marLeft w:val="0"/>
                              <w:marRight w:val="0"/>
                              <w:marTop w:val="0"/>
                              <w:marBottom w:val="0"/>
                              <w:divBdr>
                                <w:top w:val="none" w:sz="0" w:space="0" w:color="auto"/>
                                <w:left w:val="none" w:sz="0" w:space="0" w:color="auto"/>
                                <w:bottom w:val="none" w:sz="0" w:space="0" w:color="auto"/>
                                <w:right w:val="none" w:sz="0" w:space="0" w:color="auto"/>
                              </w:divBdr>
                            </w:div>
                          </w:divsChild>
                        </w:div>
                        <w:div w:id="2023973682">
                          <w:marLeft w:val="0"/>
                          <w:marRight w:val="0"/>
                          <w:marTop w:val="0"/>
                          <w:marBottom w:val="0"/>
                          <w:divBdr>
                            <w:top w:val="none" w:sz="0" w:space="0" w:color="auto"/>
                            <w:left w:val="none" w:sz="0" w:space="0" w:color="auto"/>
                            <w:bottom w:val="none" w:sz="0" w:space="0" w:color="auto"/>
                            <w:right w:val="none" w:sz="0" w:space="0" w:color="auto"/>
                          </w:divBdr>
                          <w:divsChild>
                            <w:div w:id="312490662">
                              <w:marLeft w:val="0"/>
                              <w:marRight w:val="0"/>
                              <w:marTop w:val="0"/>
                              <w:marBottom w:val="0"/>
                              <w:divBdr>
                                <w:top w:val="none" w:sz="0" w:space="0" w:color="auto"/>
                                <w:left w:val="none" w:sz="0" w:space="0" w:color="auto"/>
                                <w:bottom w:val="none" w:sz="0" w:space="0" w:color="auto"/>
                                <w:right w:val="none" w:sz="0" w:space="0" w:color="auto"/>
                              </w:divBdr>
                              <w:divsChild>
                                <w:div w:id="965426531">
                                  <w:marLeft w:val="0"/>
                                  <w:marRight w:val="0"/>
                                  <w:marTop w:val="0"/>
                                  <w:marBottom w:val="0"/>
                                  <w:divBdr>
                                    <w:top w:val="none" w:sz="0" w:space="0" w:color="auto"/>
                                    <w:left w:val="none" w:sz="0" w:space="0" w:color="auto"/>
                                    <w:bottom w:val="none" w:sz="0" w:space="0" w:color="auto"/>
                                    <w:right w:val="none" w:sz="0" w:space="0" w:color="auto"/>
                                  </w:divBdr>
                                  <w:divsChild>
                                    <w:div w:id="13736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338670">
                      <w:marLeft w:val="0"/>
                      <w:marRight w:val="0"/>
                      <w:marTop w:val="0"/>
                      <w:marBottom w:val="0"/>
                      <w:divBdr>
                        <w:top w:val="none" w:sz="0" w:space="0" w:color="auto"/>
                        <w:left w:val="none" w:sz="0" w:space="0" w:color="auto"/>
                        <w:bottom w:val="none" w:sz="0" w:space="0" w:color="auto"/>
                        <w:right w:val="none" w:sz="0" w:space="0" w:color="auto"/>
                      </w:divBdr>
                      <w:divsChild>
                        <w:div w:id="312104255">
                          <w:marLeft w:val="0"/>
                          <w:marRight w:val="0"/>
                          <w:marTop w:val="0"/>
                          <w:marBottom w:val="0"/>
                          <w:divBdr>
                            <w:top w:val="none" w:sz="0" w:space="0" w:color="auto"/>
                            <w:left w:val="none" w:sz="0" w:space="0" w:color="auto"/>
                            <w:bottom w:val="none" w:sz="0" w:space="0" w:color="auto"/>
                            <w:right w:val="none" w:sz="0" w:space="0" w:color="auto"/>
                          </w:divBdr>
                          <w:divsChild>
                            <w:div w:id="1508255066">
                              <w:marLeft w:val="0"/>
                              <w:marRight w:val="0"/>
                              <w:marTop w:val="0"/>
                              <w:marBottom w:val="0"/>
                              <w:divBdr>
                                <w:top w:val="none" w:sz="0" w:space="0" w:color="auto"/>
                                <w:left w:val="none" w:sz="0" w:space="0" w:color="auto"/>
                                <w:bottom w:val="none" w:sz="0" w:space="0" w:color="auto"/>
                                <w:right w:val="none" w:sz="0" w:space="0" w:color="auto"/>
                              </w:divBdr>
                            </w:div>
                          </w:divsChild>
                        </w:div>
                        <w:div w:id="240604764">
                          <w:marLeft w:val="0"/>
                          <w:marRight w:val="0"/>
                          <w:marTop w:val="0"/>
                          <w:marBottom w:val="0"/>
                          <w:divBdr>
                            <w:top w:val="none" w:sz="0" w:space="0" w:color="auto"/>
                            <w:left w:val="none" w:sz="0" w:space="0" w:color="auto"/>
                            <w:bottom w:val="none" w:sz="0" w:space="0" w:color="auto"/>
                            <w:right w:val="none" w:sz="0" w:space="0" w:color="auto"/>
                          </w:divBdr>
                          <w:divsChild>
                            <w:div w:id="1778132858">
                              <w:marLeft w:val="0"/>
                              <w:marRight w:val="0"/>
                              <w:marTop w:val="0"/>
                              <w:marBottom w:val="0"/>
                              <w:divBdr>
                                <w:top w:val="none" w:sz="0" w:space="0" w:color="auto"/>
                                <w:left w:val="none" w:sz="0" w:space="0" w:color="auto"/>
                                <w:bottom w:val="none" w:sz="0" w:space="0" w:color="auto"/>
                                <w:right w:val="none" w:sz="0" w:space="0" w:color="auto"/>
                              </w:divBdr>
                              <w:divsChild>
                                <w:div w:id="1307317085">
                                  <w:marLeft w:val="0"/>
                                  <w:marRight w:val="0"/>
                                  <w:marTop w:val="0"/>
                                  <w:marBottom w:val="0"/>
                                  <w:divBdr>
                                    <w:top w:val="none" w:sz="0" w:space="0" w:color="auto"/>
                                    <w:left w:val="none" w:sz="0" w:space="0" w:color="auto"/>
                                    <w:bottom w:val="none" w:sz="0" w:space="0" w:color="auto"/>
                                    <w:right w:val="none" w:sz="0" w:space="0" w:color="auto"/>
                                  </w:divBdr>
                                  <w:divsChild>
                                    <w:div w:id="1927836267">
                                      <w:marLeft w:val="0"/>
                                      <w:marRight w:val="0"/>
                                      <w:marTop w:val="0"/>
                                      <w:marBottom w:val="0"/>
                                      <w:divBdr>
                                        <w:top w:val="none" w:sz="0" w:space="0" w:color="auto"/>
                                        <w:left w:val="none" w:sz="0" w:space="0" w:color="auto"/>
                                        <w:bottom w:val="none" w:sz="0" w:space="0" w:color="auto"/>
                                        <w:right w:val="none" w:sz="0" w:space="0" w:color="auto"/>
                                      </w:divBdr>
                                    </w:div>
                                    <w:div w:id="1154417725">
                                      <w:marLeft w:val="0"/>
                                      <w:marRight w:val="0"/>
                                      <w:marTop w:val="0"/>
                                      <w:marBottom w:val="0"/>
                                      <w:divBdr>
                                        <w:top w:val="none" w:sz="0" w:space="0" w:color="auto"/>
                                        <w:left w:val="none" w:sz="0" w:space="0" w:color="auto"/>
                                        <w:bottom w:val="none" w:sz="0" w:space="0" w:color="auto"/>
                                        <w:right w:val="none" w:sz="0" w:space="0" w:color="auto"/>
                                      </w:divBdr>
                                      <w:divsChild>
                                        <w:div w:id="1807428529">
                                          <w:marLeft w:val="0"/>
                                          <w:marRight w:val="0"/>
                                          <w:marTop w:val="0"/>
                                          <w:marBottom w:val="0"/>
                                          <w:divBdr>
                                            <w:top w:val="none" w:sz="0" w:space="0" w:color="auto"/>
                                            <w:left w:val="none" w:sz="0" w:space="0" w:color="auto"/>
                                            <w:bottom w:val="none" w:sz="0" w:space="0" w:color="auto"/>
                                            <w:right w:val="none" w:sz="0" w:space="0" w:color="auto"/>
                                          </w:divBdr>
                                        </w:div>
                                      </w:divsChild>
                                    </w:div>
                                    <w:div w:id="5973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75427">
                      <w:marLeft w:val="0"/>
                      <w:marRight w:val="0"/>
                      <w:marTop w:val="0"/>
                      <w:marBottom w:val="0"/>
                      <w:divBdr>
                        <w:top w:val="none" w:sz="0" w:space="0" w:color="auto"/>
                        <w:left w:val="none" w:sz="0" w:space="0" w:color="auto"/>
                        <w:bottom w:val="none" w:sz="0" w:space="0" w:color="auto"/>
                        <w:right w:val="none" w:sz="0" w:space="0" w:color="auto"/>
                      </w:divBdr>
                      <w:divsChild>
                        <w:div w:id="2081321247">
                          <w:marLeft w:val="0"/>
                          <w:marRight w:val="0"/>
                          <w:marTop w:val="0"/>
                          <w:marBottom w:val="0"/>
                          <w:divBdr>
                            <w:top w:val="none" w:sz="0" w:space="0" w:color="auto"/>
                            <w:left w:val="none" w:sz="0" w:space="0" w:color="auto"/>
                            <w:bottom w:val="none" w:sz="0" w:space="0" w:color="auto"/>
                            <w:right w:val="none" w:sz="0" w:space="0" w:color="auto"/>
                          </w:divBdr>
                          <w:divsChild>
                            <w:div w:id="463042740">
                              <w:marLeft w:val="0"/>
                              <w:marRight w:val="0"/>
                              <w:marTop w:val="0"/>
                              <w:marBottom w:val="0"/>
                              <w:divBdr>
                                <w:top w:val="none" w:sz="0" w:space="0" w:color="auto"/>
                                <w:left w:val="none" w:sz="0" w:space="0" w:color="auto"/>
                                <w:bottom w:val="none" w:sz="0" w:space="0" w:color="auto"/>
                                <w:right w:val="none" w:sz="0" w:space="0" w:color="auto"/>
                              </w:divBdr>
                              <w:divsChild>
                                <w:div w:id="1575355514">
                                  <w:marLeft w:val="0"/>
                                  <w:marRight w:val="0"/>
                                  <w:marTop w:val="0"/>
                                  <w:marBottom w:val="0"/>
                                  <w:divBdr>
                                    <w:top w:val="none" w:sz="0" w:space="0" w:color="auto"/>
                                    <w:left w:val="none" w:sz="0" w:space="0" w:color="auto"/>
                                    <w:bottom w:val="none" w:sz="0" w:space="0" w:color="auto"/>
                                    <w:right w:val="none" w:sz="0" w:space="0" w:color="auto"/>
                                  </w:divBdr>
                                </w:div>
                                <w:div w:id="1102645543">
                                  <w:marLeft w:val="0"/>
                                  <w:marRight w:val="0"/>
                                  <w:marTop w:val="0"/>
                                  <w:marBottom w:val="0"/>
                                  <w:divBdr>
                                    <w:top w:val="none" w:sz="0" w:space="0" w:color="auto"/>
                                    <w:left w:val="none" w:sz="0" w:space="0" w:color="auto"/>
                                    <w:bottom w:val="none" w:sz="0" w:space="0" w:color="auto"/>
                                    <w:right w:val="none" w:sz="0" w:space="0" w:color="auto"/>
                                  </w:divBdr>
                                </w:div>
                              </w:divsChild>
                            </w:div>
                            <w:div w:id="241526705">
                              <w:marLeft w:val="0"/>
                              <w:marRight w:val="0"/>
                              <w:marTop w:val="0"/>
                              <w:marBottom w:val="0"/>
                              <w:divBdr>
                                <w:top w:val="none" w:sz="0" w:space="0" w:color="auto"/>
                                <w:left w:val="none" w:sz="0" w:space="0" w:color="auto"/>
                                <w:bottom w:val="none" w:sz="0" w:space="0" w:color="auto"/>
                                <w:right w:val="none" w:sz="0" w:space="0" w:color="auto"/>
                              </w:divBdr>
                              <w:divsChild>
                                <w:div w:id="1062603757">
                                  <w:marLeft w:val="0"/>
                                  <w:marRight w:val="0"/>
                                  <w:marTop w:val="0"/>
                                  <w:marBottom w:val="0"/>
                                  <w:divBdr>
                                    <w:top w:val="none" w:sz="0" w:space="0" w:color="auto"/>
                                    <w:left w:val="none" w:sz="0" w:space="0" w:color="auto"/>
                                    <w:bottom w:val="none" w:sz="0" w:space="0" w:color="auto"/>
                                    <w:right w:val="none" w:sz="0" w:space="0" w:color="auto"/>
                                  </w:divBdr>
                                </w:div>
                                <w:div w:id="380788736">
                                  <w:marLeft w:val="0"/>
                                  <w:marRight w:val="0"/>
                                  <w:marTop w:val="0"/>
                                  <w:marBottom w:val="0"/>
                                  <w:divBdr>
                                    <w:top w:val="none" w:sz="0" w:space="0" w:color="auto"/>
                                    <w:left w:val="none" w:sz="0" w:space="0" w:color="auto"/>
                                    <w:bottom w:val="none" w:sz="0" w:space="0" w:color="auto"/>
                                    <w:right w:val="none" w:sz="0" w:space="0" w:color="auto"/>
                                  </w:divBdr>
                                </w:div>
                              </w:divsChild>
                            </w:div>
                            <w:div w:id="1889148693">
                              <w:marLeft w:val="0"/>
                              <w:marRight w:val="0"/>
                              <w:marTop w:val="0"/>
                              <w:marBottom w:val="0"/>
                              <w:divBdr>
                                <w:top w:val="none" w:sz="0" w:space="0" w:color="auto"/>
                                <w:left w:val="none" w:sz="0" w:space="0" w:color="auto"/>
                                <w:bottom w:val="none" w:sz="0" w:space="0" w:color="auto"/>
                                <w:right w:val="none" w:sz="0" w:space="0" w:color="auto"/>
                              </w:divBdr>
                              <w:divsChild>
                                <w:div w:id="343359824">
                                  <w:marLeft w:val="0"/>
                                  <w:marRight w:val="0"/>
                                  <w:marTop w:val="0"/>
                                  <w:marBottom w:val="0"/>
                                  <w:divBdr>
                                    <w:top w:val="none" w:sz="0" w:space="0" w:color="auto"/>
                                    <w:left w:val="none" w:sz="0" w:space="0" w:color="auto"/>
                                    <w:bottom w:val="none" w:sz="0" w:space="0" w:color="auto"/>
                                    <w:right w:val="none" w:sz="0" w:space="0" w:color="auto"/>
                                  </w:divBdr>
                                </w:div>
                                <w:div w:id="12187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7456">
                      <w:marLeft w:val="0"/>
                      <w:marRight w:val="0"/>
                      <w:marTop w:val="0"/>
                      <w:marBottom w:val="0"/>
                      <w:divBdr>
                        <w:top w:val="none" w:sz="0" w:space="0" w:color="auto"/>
                        <w:left w:val="none" w:sz="0" w:space="0" w:color="auto"/>
                        <w:bottom w:val="none" w:sz="0" w:space="0" w:color="auto"/>
                        <w:right w:val="none" w:sz="0" w:space="0" w:color="auto"/>
                      </w:divBdr>
                      <w:divsChild>
                        <w:div w:id="88622657">
                          <w:marLeft w:val="0"/>
                          <w:marRight w:val="0"/>
                          <w:marTop w:val="0"/>
                          <w:marBottom w:val="0"/>
                          <w:divBdr>
                            <w:top w:val="none" w:sz="0" w:space="0" w:color="auto"/>
                            <w:left w:val="none" w:sz="0" w:space="0" w:color="auto"/>
                            <w:bottom w:val="none" w:sz="0" w:space="0" w:color="auto"/>
                            <w:right w:val="none" w:sz="0" w:space="0" w:color="auto"/>
                          </w:divBdr>
                          <w:divsChild>
                            <w:div w:id="1413547392">
                              <w:marLeft w:val="0"/>
                              <w:marRight w:val="0"/>
                              <w:marTop w:val="0"/>
                              <w:marBottom w:val="0"/>
                              <w:divBdr>
                                <w:top w:val="none" w:sz="0" w:space="0" w:color="auto"/>
                                <w:left w:val="none" w:sz="0" w:space="0" w:color="auto"/>
                                <w:bottom w:val="none" w:sz="0" w:space="0" w:color="auto"/>
                                <w:right w:val="none" w:sz="0" w:space="0" w:color="auto"/>
                              </w:divBdr>
                              <w:divsChild>
                                <w:div w:id="498469252">
                                  <w:marLeft w:val="0"/>
                                  <w:marRight w:val="0"/>
                                  <w:marTop w:val="0"/>
                                  <w:marBottom w:val="0"/>
                                  <w:divBdr>
                                    <w:top w:val="none" w:sz="0" w:space="0" w:color="auto"/>
                                    <w:left w:val="none" w:sz="0" w:space="0" w:color="auto"/>
                                    <w:bottom w:val="none" w:sz="0" w:space="0" w:color="auto"/>
                                    <w:right w:val="none" w:sz="0" w:space="0" w:color="auto"/>
                                  </w:divBdr>
                                </w:div>
                                <w:div w:id="223877651">
                                  <w:marLeft w:val="0"/>
                                  <w:marRight w:val="0"/>
                                  <w:marTop w:val="0"/>
                                  <w:marBottom w:val="0"/>
                                  <w:divBdr>
                                    <w:top w:val="none" w:sz="0" w:space="0" w:color="auto"/>
                                    <w:left w:val="none" w:sz="0" w:space="0" w:color="auto"/>
                                    <w:bottom w:val="none" w:sz="0" w:space="0" w:color="auto"/>
                                    <w:right w:val="none" w:sz="0" w:space="0" w:color="auto"/>
                                  </w:divBdr>
                                </w:div>
                              </w:divsChild>
                            </w:div>
                            <w:div w:id="1131049749">
                              <w:marLeft w:val="0"/>
                              <w:marRight w:val="0"/>
                              <w:marTop w:val="0"/>
                              <w:marBottom w:val="0"/>
                              <w:divBdr>
                                <w:top w:val="none" w:sz="0" w:space="0" w:color="auto"/>
                                <w:left w:val="none" w:sz="0" w:space="0" w:color="auto"/>
                                <w:bottom w:val="none" w:sz="0" w:space="0" w:color="auto"/>
                                <w:right w:val="none" w:sz="0" w:space="0" w:color="auto"/>
                              </w:divBdr>
                              <w:divsChild>
                                <w:div w:id="452134719">
                                  <w:marLeft w:val="0"/>
                                  <w:marRight w:val="0"/>
                                  <w:marTop w:val="0"/>
                                  <w:marBottom w:val="0"/>
                                  <w:divBdr>
                                    <w:top w:val="none" w:sz="0" w:space="0" w:color="auto"/>
                                    <w:left w:val="none" w:sz="0" w:space="0" w:color="auto"/>
                                    <w:bottom w:val="none" w:sz="0" w:space="0" w:color="auto"/>
                                    <w:right w:val="none" w:sz="0" w:space="0" w:color="auto"/>
                                  </w:divBdr>
                                </w:div>
                                <w:div w:id="21108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58669">
                      <w:marLeft w:val="0"/>
                      <w:marRight w:val="0"/>
                      <w:marTop w:val="0"/>
                      <w:marBottom w:val="0"/>
                      <w:divBdr>
                        <w:top w:val="none" w:sz="0" w:space="0" w:color="auto"/>
                        <w:left w:val="none" w:sz="0" w:space="0" w:color="auto"/>
                        <w:bottom w:val="none" w:sz="0" w:space="0" w:color="auto"/>
                        <w:right w:val="none" w:sz="0" w:space="0" w:color="auto"/>
                      </w:divBdr>
                      <w:divsChild>
                        <w:div w:id="1159807348">
                          <w:marLeft w:val="0"/>
                          <w:marRight w:val="0"/>
                          <w:marTop w:val="0"/>
                          <w:marBottom w:val="0"/>
                          <w:divBdr>
                            <w:top w:val="none" w:sz="0" w:space="0" w:color="auto"/>
                            <w:left w:val="none" w:sz="0" w:space="0" w:color="auto"/>
                            <w:bottom w:val="none" w:sz="0" w:space="0" w:color="auto"/>
                            <w:right w:val="none" w:sz="0" w:space="0" w:color="auto"/>
                          </w:divBdr>
                          <w:divsChild>
                            <w:div w:id="1393693393">
                              <w:marLeft w:val="0"/>
                              <w:marRight w:val="0"/>
                              <w:marTop w:val="0"/>
                              <w:marBottom w:val="0"/>
                              <w:divBdr>
                                <w:top w:val="none" w:sz="0" w:space="0" w:color="auto"/>
                                <w:left w:val="none" w:sz="0" w:space="0" w:color="auto"/>
                                <w:bottom w:val="none" w:sz="0" w:space="0" w:color="auto"/>
                                <w:right w:val="none" w:sz="0" w:space="0" w:color="auto"/>
                              </w:divBdr>
                              <w:divsChild>
                                <w:div w:id="1333337456">
                                  <w:marLeft w:val="0"/>
                                  <w:marRight w:val="0"/>
                                  <w:marTop w:val="0"/>
                                  <w:marBottom w:val="0"/>
                                  <w:divBdr>
                                    <w:top w:val="none" w:sz="0" w:space="0" w:color="auto"/>
                                    <w:left w:val="none" w:sz="0" w:space="0" w:color="auto"/>
                                    <w:bottom w:val="none" w:sz="0" w:space="0" w:color="auto"/>
                                    <w:right w:val="none" w:sz="0" w:space="0" w:color="auto"/>
                                  </w:divBdr>
                                </w:div>
                                <w:div w:id="1502237677">
                                  <w:marLeft w:val="0"/>
                                  <w:marRight w:val="0"/>
                                  <w:marTop w:val="0"/>
                                  <w:marBottom w:val="0"/>
                                  <w:divBdr>
                                    <w:top w:val="none" w:sz="0" w:space="0" w:color="auto"/>
                                    <w:left w:val="none" w:sz="0" w:space="0" w:color="auto"/>
                                    <w:bottom w:val="none" w:sz="0" w:space="0" w:color="auto"/>
                                    <w:right w:val="none" w:sz="0" w:space="0" w:color="auto"/>
                                  </w:divBdr>
                                </w:div>
                              </w:divsChild>
                            </w:div>
                            <w:div w:id="1872838589">
                              <w:marLeft w:val="0"/>
                              <w:marRight w:val="0"/>
                              <w:marTop w:val="0"/>
                              <w:marBottom w:val="0"/>
                              <w:divBdr>
                                <w:top w:val="none" w:sz="0" w:space="0" w:color="auto"/>
                                <w:left w:val="none" w:sz="0" w:space="0" w:color="auto"/>
                                <w:bottom w:val="none" w:sz="0" w:space="0" w:color="auto"/>
                                <w:right w:val="none" w:sz="0" w:space="0" w:color="auto"/>
                              </w:divBdr>
                              <w:divsChild>
                                <w:div w:id="1536230685">
                                  <w:marLeft w:val="0"/>
                                  <w:marRight w:val="0"/>
                                  <w:marTop w:val="0"/>
                                  <w:marBottom w:val="0"/>
                                  <w:divBdr>
                                    <w:top w:val="none" w:sz="0" w:space="0" w:color="auto"/>
                                    <w:left w:val="none" w:sz="0" w:space="0" w:color="auto"/>
                                    <w:bottom w:val="none" w:sz="0" w:space="0" w:color="auto"/>
                                    <w:right w:val="none" w:sz="0" w:space="0" w:color="auto"/>
                                  </w:divBdr>
                                </w:div>
                                <w:div w:id="1047608494">
                                  <w:marLeft w:val="0"/>
                                  <w:marRight w:val="0"/>
                                  <w:marTop w:val="0"/>
                                  <w:marBottom w:val="0"/>
                                  <w:divBdr>
                                    <w:top w:val="none" w:sz="0" w:space="0" w:color="auto"/>
                                    <w:left w:val="none" w:sz="0" w:space="0" w:color="auto"/>
                                    <w:bottom w:val="none" w:sz="0" w:space="0" w:color="auto"/>
                                    <w:right w:val="none" w:sz="0" w:space="0" w:color="auto"/>
                                  </w:divBdr>
                                </w:div>
                              </w:divsChild>
                            </w:div>
                            <w:div w:id="784269328">
                              <w:marLeft w:val="0"/>
                              <w:marRight w:val="0"/>
                              <w:marTop w:val="0"/>
                              <w:marBottom w:val="0"/>
                              <w:divBdr>
                                <w:top w:val="none" w:sz="0" w:space="0" w:color="auto"/>
                                <w:left w:val="none" w:sz="0" w:space="0" w:color="auto"/>
                                <w:bottom w:val="none" w:sz="0" w:space="0" w:color="auto"/>
                                <w:right w:val="none" w:sz="0" w:space="0" w:color="auto"/>
                              </w:divBdr>
                              <w:divsChild>
                                <w:div w:id="1633093184">
                                  <w:marLeft w:val="0"/>
                                  <w:marRight w:val="0"/>
                                  <w:marTop w:val="0"/>
                                  <w:marBottom w:val="0"/>
                                  <w:divBdr>
                                    <w:top w:val="none" w:sz="0" w:space="0" w:color="auto"/>
                                    <w:left w:val="none" w:sz="0" w:space="0" w:color="auto"/>
                                    <w:bottom w:val="none" w:sz="0" w:space="0" w:color="auto"/>
                                    <w:right w:val="none" w:sz="0" w:space="0" w:color="auto"/>
                                  </w:divBdr>
                                </w:div>
                                <w:div w:id="1554148294">
                                  <w:marLeft w:val="0"/>
                                  <w:marRight w:val="0"/>
                                  <w:marTop w:val="0"/>
                                  <w:marBottom w:val="0"/>
                                  <w:divBdr>
                                    <w:top w:val="none" w:sz="0" w:space="0" w:color="auto"/>
                                    <w:left w:val="none" w:sz="0" w:space="0" w:color="auto"/>
                                    <w:bottom w:val="none" w:sz="0" w:space="0" w:color="auto"/>
                                    <w:right w:val="none" w:sz="0" w:space="0" w:color="auto"/>
                                  </w:divBdr>
                                </w:div>
                              </w:divsChild>
                            </w:div>
                            <w:div w:id="639502735">
                              <w:marLeft w:val="0"/>
                              <w:marRight w:val="0"/>
                              <w:marTop w:val="0"/>
                              <w:marBottom w:val="0"/>
                              <w:divBdr>
                                <w:top w:val="none" w:sz="0" w:space="0" w:color="auto"/>
                                <w:left w:val="none" w:sz="0" w:space="0" w:color="auto"/>
                                <w:bottom w:val="none" w:sz="0" w:space="0" w:color="auto"/>
                                <w:right w:val="none" w:sz="0" w:space="0" w:color="auto"/>
                              </w:divBdr>
                              <w:divsChild>
                                <w:div w:id="2018191998">
                                  <w:marLeft w:val="0"/>
                                  <w:marRight w:val="0"/>
                                  <w:marTop w:val="0"/>
                                  <w:marBottom w:val="0"/>
                                  <w:divBdr>
                                    <w:top w:val="none" w:sz="0" w:space="0" w:color="auto"/>
                                    <w:left w:val="none" w:sz="0" w:space="0" w:color="auto"/>
                                    <w:bottom w:val="none" w:sz="0" w:space="0" w:color="auto"/>
                                    <w:right w:val="none" w:sz="0" w:space="0" w:color="auto"/>
                                  </w:divBdr>
                                </w:div>
                                <w:div w:id="10239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1897">
                      <w:marLeft w:val="0"/>
                      <w:marRight w:val="0"/>
                      <w:marTop w:val="0"/>
                      <w:marBottom w:val="0"/>
                      <w:divBdr>
                        <w:top w:val="none" w:sz="0" w:space="0" w:color="auto"/>
                        <w:left w:val="none" w:sz="0" w:space="0" w:color="auto"/>
                        <w:bottom w:val="none" w:sz="0" w:space="0" w:color="auto"/>
                        <w:right w:val="none" w:sz="0" w:space="0" w:color="auto"/>
                      </w:divBdr>
                      <w:divsChild>
                        <w:div w:id="966815327">
                          <w:marLeft w:val="0"/>
                          <w:marRight w:val="0"/>
                          <w:marTop w:val="0"/>
                          <w:marBottom w:val="0"/>
                          <w:divBdr>
                            <w:top w:val="none" w:sz="0" w:space="0" w:color="auto"/>
                            <w:left w:val="none" w:sz="0" w:space="0" w:color="auto"/>
                            <w:bottom w:val="none" w:sz="0" w:space="0" w:color="auto"/>
                            <w:right w:val="none" w:sz="0" w:space="0" w:color="auto"/>
                          </w:divBdr>
                          <w:divsChild>
                            <w:div w:id="545873087">
                              <w:marLeft w:val="0"/>
                              <w:marRight w:val="0"/>
                              <w:marTop w:val="0"/>
                              <w:marBottom w:val="0"/>
                              <w:divBdr>
                                <w:top w:val="none" w:sz="0" w:space="0" w:color="auto"/>
                                <w:left w:val="none" w:sz="0" w:space="0" w:color="auto"/>
                                <w:bottom w:val="none" w:sz="0" w:space="0" w:color="auto"/>
                                <w:right w:val="none" w:sz="0" w:space="0" w:color="auto"/>
                              </w:divBdr>
                              <w:divsChild>
                                <w:div w:id="549264233">
                                  <w:marLeft w:val="0"/>
                                  <w:marRight w:val="0"/>
                                  <w:marTop w:val="0"/>
                                  <w:marBottom w:val="0"/>
                                  <w:divBdr>
                                    <w:top w:val="none" w:sz="0" w:space="0" w:color="auto"/>
                                    <w:left w:val="none" w:sz="0" w:space="0" w:color="auto"/>
                                    <w:bottom w:val="none" w:sz="0" w:space="0" w:color="auto"/>
                                    <w:right w:val="none" w:sz="0" w:space="0" w:color="auto"/>
                                  </w:divBdr>
                                </w:div>
                                <w:div w:id="5684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0281">
                      <w:marLeft w:val="0"/>
                      <w:marRight w:val="0"/>
                      <w:marTop w:val="0"/>
                      <w:marBottom w:val="0"/>
                      <w:divBdr>
                        <w:top w:val="none" w:sz="0" w:space="0" w:color="auto"/>
                        <w:left w:val="none" w:sz="0" w:space="0" w:color="auto"/>
                        <w:bottom w:val="none" w:sz="0" w:space="0" w:color="auto"/>
                        <w:right w:val="none" w:sz="0" w:space="0" w:color="auto"/>
                      </w:divBdr>
                      <w:divsChild>
                        <w:div w:id="1347710726">
                          <w:marLeft w:val="0"/>
                          <w:marRight w:val="0"/>
                          <w:marTop w:val="0"/>
                          <w:marBottom w:val="0"/>
                          <w:divBdr>
                            <w:top w:val="none" w:sz="0" w:space="0" w:color="auto"/>
                            <w:left w:val="none" w:sz="0" w:space="0" w:color="auto"/>
                            <w:bottom w:val="none" w:sz="0" w:space="0" w:color="auto"/>
                            <w:right w:val="none" w:sz="0" w:space="0" w:color="auto"/>
                          </w:divBdr>
                          <w:divsChild>
                            <w:div w:id="1672029298">
                              <w:marLeft w:val="0"/>
                              <w:marRight w:val="0"/>
                              <w:marTop w:val="0"/>
                              <w:marBottom w:val="0"/>
                              <w:divBdr>
                                <w:top w:val="none" w:sz="0" w:space="0" w:color="auto"/>
                                <w:left w:val="none" w:sz="0" w:space="0" w:color="auto"/>
                                <w:bottom w:val="none" w:sz="0" w:space="0" w:color="auto"/>
                                <w:right w:val="none" w:sz="0" w:space="0" w:color="auto"/>
                              </w:divBdr>
                              <w:divsChild>
                                <w:div w:id="1486044668">
                                  <w:marLeft w:val="0"/>
                                  <w:marRight w:val="0"/>
                                  <w:marTop w:val="0"/>
                                  <w:marBottom w:val="0"/>
                                  <w:divBdr>
                                    <w:top w:val="none" w:sz="0" w:space="0" w:color="auto"/>
                                    <w:left w:val="none" w:sz="0" w:space="0" w:color="auto"/>
                                    <w:bottom w:val="none" w:sz="0" w:space="0" w:color="auto"/>
                                    <w:right w:val="none" w:sz="0" w:space="0" w:color="auto"/>
                                  </w:divBdr>
                                </w:div>
                                <w:div w:id="420882694">
                                  <w:marLeft w:val="0"/>
                                  <w:marRight w:val="0"/>
                                  <w:marTop w:val="0"/>
                                  <w:marBottom w:val="0"/>
                                  <w:divBdr>
                                    <w:top w:val="none" w:sz="0" w:space="0" w:color="auto"/>
                                    <w:left w:val="none" w:sz="0" w:space="0" w:color="auto"/>
                                    <w:bottom w:val="none" w:sz="0" w:space="0" w:color="auto"/>
                                    <w:right w:val="none" w:sz="0" w:space="0" w:color="auto"/>
                                  </w:divBdr>
                                </w:div>
                              </w:divsChild>
                            </w:div>
                            <w:div w:id="908078178">
                              <w:marLeft w:val="0"/>
                              <w:marRight w:val="0"/>
                              <w:marTop w:val="0"/>
                              <w:marBottom w:val="0"/>
                              <w:divBdr>
                                <w:top w:val="none" w:sz="0" w:space="0" w:color="auto"/>
                                <w:left w:val="none" w:sz="0" w:space="0" w:color="auto"/>
                                <w:bottom w:val="none" w:sz="0" w:space="0" w:color="auto"/>
                                <w:right w:val="none" w:sz="0" w:space="0" w:color="auto"/>
                              </w:divBdr>
                              <w:divsChild>
                                <w:div w:id="1057506387">
                                  <w:marLeft w:val="0"/>
                                  <w:marRight w:val="0"/>
                                  <w:marTop w:val="0"/>
                                  <w:marBottom w:val="0"/>
                                  <w:divBdr>
                                    <w:top w:val="none" w:sz="0" w:space="0" w:color="auto"/>
                                    <w:left w:val="none" w:sz="0" w:space="0" w:color="auto"/>
                                    <w:bottom w:val="none" w:sz="0" w:space="0" w:color="auto"/>
                                    <w:right w:val="none" w:sz="0" w:space="0" w:color="auto"/>
                                  </w:divBdr>
                                </w:div>
                                <w:div w:id="8840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1327">
                      <w:marLeft w:val="0"/>
                      <w:marRight w:val="0"/>
                      <w:marTop w:val="0"/>
                      <w:marBottom w:val="0"/>
                      <w:divBdr>
                        <w:top w:val="none" w:sz="0" w:space="0" w:color="auto"/>
                        <w:left w:val="none" w:sz="0" w:space="0" w:color="auto"/>
                        <w:bottom w:val="none" w:sz="0" w:space="0" w:color="auto"/>
                        <w:right w:val="none" w:sz="0" w:space="0" w:color="auto"/>
                      </w:divBdr>
                      <w:divsChild>
                        <w:div w:id="848718683">
                          <w:marLeft w:val="0"/>
                          <w:marRight w:val="0"/>
                          <w:marTop w:val="0"/>
                          <w:marBottom w:val="0"/>
                          <w:divBdr>
                            <w:top w:val="none" w:sz="0" w:space="0" w:color="auto"/>
                            <w:left w:val="none" w:sz="0" w:space="0" w:color="auto"/>
                            <w:bottom w:val="none" w:sz="0" w:space="0" w:color="auto"/>
                            <w:right w:val="none" w:sz="0" w:space="0" w:color="auto"/>
                          </w:divBdr>
                          <w:divsChild>
                            <w:div w:id="1641613567">
                              <w:marLeft w:val="0"/>
                              <w:marRight w:val="0"/>
                              <w:marTop w:val="0"/>
                              <w:marBottom w:val="0"/>
                              <w:divBdr>
                                <w:top w:val="none" w:sz="0" w:space="0" w:color="auto"/>
                                <w:left w:val="none" w:sz="0" w:space="0" w:color="auto"/>
                                <w:bottom w:val="none" w:sz="0" w:space="0" w:color="auto"/>
                                <w:right w:val="none" w:sz="0" w:space="0" w:color="auto"/>
                              </w:divBdr>
                              <w:divsChild>
                                <w:div w:id="129515640">
                                  <w:marLeft w:val="0"/>
                                  <w:marRight w:val="0"/>
                                  <w:marTop w:val="0"/>
                                  <w:marBottom w:val="0"/>
                                  <w:divBdr>
                                    <w:top w:val="none" w:sz="0" w:space="0" w:color="auto"/>
                                    <w:left w:val="none" w:sz="0" w:space="0" w:color="auto"/>
                                    <w:bottom w:val="none" w:sz="0" w:space="0" w:color="auto"/>
                                    <w:right w:val="none" w:sz="0" w:space="0" w:color="auto"/>
                                  </w:divBdr>
                                </w:div>
                                <w:div w:id="15778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642">
                      <w:marLeft w:val="0"/>
                      <w:marRight w:val="0"/>
                      <w:marTop w:val="0"/>
                      <w:marBottom w:val="0"/>
                      <w:divBdr>
                        <w:top w:val="none" w:sz="0" w:space="0" w:color="auto"/>
                        <w:left w:val="none" w:sz="0" w:space="0" w:color="auto"/>
                        <w:bottom w:val="none" w:sz="0" w:space="0" w:color="auto"/>
                        <w:right w:val="none" w:sz="0" w:space="0" w:color="auto"/>
                      </w:divBdr>
                      <w:divsChild>
                        <w:div w:id="438724702">
                          <w:marLeft w:val="0"/>
                          <w:marRight w:val="0"/>
                          <w:marTop w:val="0"/>
                          <w:marBottom w:val="0"/>
                          <w:divBdr>
                            <w:top w:val="none" w:sz="0" w:space="0" w:color="auto"/>
                            <w:left w:val="none" w:sz="0" w:space="0" w:color="auto"/>
                            <w:bottom w:val="none" w:sz="0" w:space="0" w:color="auto"/>
                            <w:right w:val="none" w:sz="0" w:space="0" w:color="auto"/>
                          </w:divBdr>
                          <w:divsChild>
                            <w:div w:id="570383163">
                              <w:marLeft w:val="0"/>
                              <w:marRight w:val="0"/>
                              <w:marTop w:val="0"/>
                              <w:marBottom w:val="0"/>
                              <w:divBdr>
                                <w:top w:val="none" w:sz="0" w:space="0" w:color="auto"/>
                                <w:left w:val="none" w:sz="0" w:space="0" w:color="auto"/>
                                <w:bottom w:val="none" w:sz="0" w:space="0" w:color="auto"/>
                                <w:right w:val="none" w:sz="0" w:space="0" w:color="auto"/>
                              </w:divBdr>
                              <w:divsChild>
                                <w:div w:id="2032368961">
                                  <w:marLeft w:val="0"/>
                                  <w:marRight w:val="0"/>
                                  <w:marTop w:val="0"/>
                                  <w:marBottom w:val="0"/>
                                  <w:divBdr>
                                    <w:top w:val="none" w:sz="0" w:space="0" w:color="auto"/>
                                    <w:left w:val="none" w:sz="0" w:space="0" w:color="auto"/>
                                    <w:bottom w:val="none" w:sz="0" w:space="0" w:color="auto"/>
                                    <w:right w:val="none" w:sz="0" w:space="0" w:color="auto"/>
                                  </w:divBdr>
                                </w:div>
                                <w:div w:id="14364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2593">
                      <w:marLeft w:val="0"/>
                      <w:marRight w:val="0"/>
                      <w:marTop w:val="0"/>
                      <w:marBottom w:val="0"/>
                      <w:divBdr>
                        <w:top w:val="none" w:sz="0" w:space="0" w:color="auto"/>
                        <w:left w:val="none" w:sz="0" w:space="0" w:color="auto"/>
                        <w:bottom w:val="none" w:sz="0" w:space="0" w:color="auto"/>
                        <w:right w:val="none" w:sz="0" w:space="0" w:color="auto"/>
                      </w:divBdr>
                      <w:divsChild>
                        <w:div w:id="676427590">
                          <w:marLeft w:val="0"/>
                          <w:marRight w:val="0"/>
                          <w:marTop w:val="0"/>
                          <w:marBottom w:val="0"/>
                          <w:divBdr>
                            <w:top w:val="none" w:sz="0" w:space="0" w:color="auto"/>
                            <w:left w:val="none" w:sz="0" w:space="0" w:color="auto"/>
                            <w:bottom w:val="none" w:sz="0" w:space="0" w:color="auto"/>
                            <w:right w:val="none" w:sz="0" w:space="0" w:color="auto"/>
                          </w:divBdr>
                          <w:divsChild>
                            <w:div w:id="71440276">
                              <w:marLeft w:val="0"/>
                              <w:marRight w:val="0"/>
                              <w:marTop w:val="0"/>
                              <w:marBottom w:val="0"/>
                              <w:divBdr>
                                <w:top w:val="none" w:sz="0" w:space="0" w:color="auto"/>
                                <w:left w:val="none" w:sz="0" w:space="0" w:color="auto"/>
                                <w:bottom w:val="none" w:sz="0" w:space="0" w:color="auto"/>
                                <w:right w:val="none" w:sz="0" w:space="0" w:color="auto"/>
                              </w:divBdr>
                              <w:divsChild>
                                <w:div w:id="1307587104">
                                  <w:marLeft w:val="0"/>
                                  <w:marRight w:val="0"/>
                                  <w:marTop w:val="0"/>
                                  <w:marBottom w:val="0"/>
                                  <w:divBdr>
                                    <w:top w:val="none" w:sz="0" w:space="0" w:color="auto"/>
                                    <w:left w:val="none" w:sz="0" w:space="0" w:color="auto"/>
                                    <w:bottom w:val="none" w:sz="0" w:space="0" w:color="auto"/>
                                    <w:right w:val="none" w:sz="0" w:space="0" w:color="auto"/>
                                  </w:divBdr>
                                </w:div>
                                <w:div w:id="3321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2708">
                      <w:marLeft w:val="0"/>
                      <w:marRight w:val="0"/>
                      <w:marTop w:val="0"/>
                      <w:marBottom w:val="0"/>
                      <w:divBdr>
                        <w:top w:val="none" w:sz="0" w:space="0" w:color="auto"/>
                        <w:left w:val="none" w:sz="0" w:space="0" w:color="auto"/>
                        <w:bottom w:val="none" w:sz="0" w:space="0" w:color="auto"/>
                        <w:right w:val="none" w:sz="0" w:space="0" w:color="auto"/>
                      </w:divBdr>
                      <w:divsChild>
                        <w:div w:id="93325626">
                          <w:marLeft w:val="0"/>
                          <w:marRight w:val="0"/>
                          <w:marTop w:val="0"/>
                          <w:marBottom w:val="0"/>
                          <w:divBdr>
                            <w:top w:val="none" w:sz="0" w:space="0" w:color="auto"/>
                            <w:left w:val="none" w:sz="0" w:space="0" w:color="auto"/>
                            <w:bottom w:val="none" w:sz="0" w:space="0" w:color="auto"/>
                            <w:right w:val="none" w:sz="0" w:space="0" w:color="auto"/>
                          </w:divBdr>
                          <w:divsChild>
                            <w:div w:id="2115594737">
                              <w:marLeft w:val="0"/>
                              <w:marRight w:val="0"/>
                              <w:marTop w:val="0"/>
                              <w:marBottom w:val="0"/>
                              <w:divBdr>
                                <w:top w:val="none" w:sz="0" w:space="0" w:color="auto"/>
                                <w:left w:val="none" w:sz="0" w:space="0" w:color="auto"/>
                                <w:bottom w:val="none" w:sz="0" w:space="0" w:color="auto"/>
                                <w:right w:val="none" w:sz="0" w:space="0" w:color="auto"/>
                              </w:divBdr>
                              <w:divsChild>
                                <w:div w:id="320620295">
                                  <w:marLeft w:val="0"/>
                                  <w:marRight w:val="0"/>
                                  <w:marTop w:val="0"/>
                                  <w:marBottom w:val="0"/>
                                  <w:divBdr>
                                    <w:top w:val="none" w:sz="0" w:space="0" w:color="auto"/>
                                    <w:left w:val="none" w:sz="0" w:space="0" w:color="auto"/>
                                    <w:bottom w:val="none" w:sz="0" w:space="0" w:color="auto"/>
                                    <w:right w:val="none" w:sz="0" w:space="0" w:color="auto"/>
                                  </w:divBdr>
                                </w:div>
                                <w:div w:id="2045981322">
                                  <w:marLeft w:val="0"/>
                                  <w:marRight w:val="0"/>
                                  <w:marTop w:val="0"/>
                                  <w:marBottom w:val="0"/>
                                  <w:divBdr>
                                    <w:top w:val="none" w:sz="0" w:space="0" w:color="auto"/>
                                    <w:left w:val="none" w:sz="0" w:space="0" w:color="auto"/>
                                    <w:bottom w:val="none" w:sz="0" w:space="0" w:color="auto"/>
                                    <w:right w:val="none" w:sz="0" w:space="0" w:color="auto"/>
                                  </w:divBdr>
                                </w:div>
                              </w:divsChild>
                            </w:div>
                            <w:div w:id="159080918">
                              <w:marLeft w:val="0"/>
                              <w:marRight w:val="0"/>
                              <w:marTop w:val="0"/>
                              <w:marBottom w:val="0"/>
                              <w:divBdr>
                                <w:top w:val="none" w:sz="0" w:space="0" w:color="auto"/>
                                <w:left w:val="none" w:sz="0" w:space="0" w:color="auto"/>
                                <w:bottom w:val="none" w:sz="0" w:space="0" w:color="auto"/>
                                <w:right w:val="none" w:sz="0" w:space="0" w:color="auto"/>
                              </w:divBdr>
                              <w:divsChild>
                                <w:div w:id="1481069925">
                                  <w:marLeft w:val="0"/>
                                  <w:marRight w:val="0"/>
                                  <w:marTop w:val="0"/>
                                  <w:marBottom w:val="0"/>
                                  <w:divBdr>
                                    <w:top w:val="none" w:sz="0" w:space="0" w:color="auto"/>
                                    <w:left w:val="none" w:sz="0" w:space="0" w:color="auto"/>
                                    <w:bottom w:val="none" w:sz="0" w:space="0" w:color="auto"/>
                                    <w:right w:val="none" w:sz="0" w:space="0" w:color="auto"/>
                                  </w:divBdr>
                                </w:div>
                                <w:div w:id="689457461">
                                  <w:marLeft w:val="0"/>
                                  <w:marRight w:val="0"/>
                                  <w:marTop w:val="0"/>
                                  <w:marBottom w:val="0"/>
                                  <w:divBdr>
                                    <w:top w:val="none" w:sz="0" w:space="0" w:color="auto"/>
                                    <w:left w:val="none" w:sz="0" w:space="0" w:color="auto"/>
                                    <w:bottom w:val="none" w:sz="0" w:space="0" w:color="auto"/>
                                    <w:right w:val="none" w:sz="0" w:space="0" w:color="auto"/>
                                  </w:divBdr>
                                </w:div>
                              </w:divsChild>
                            </w:div>
                            <w:div w:id="1936475358">
                              <w:marLeft w:val="0"/>
                              <w:marRight w:val="0"/>
                              <w:marTop w:val="0"/>
                              <w:marBottom w:val="0"/>
                              <w:divBdr>
                                <w:top w:val="none" w:sz="0" w:space="0" w:color="auto"/>
                                <w:left w:val="none" w:sz="0" w:space="0" w:color="auto"/>
                                <w:bottom w:val="none" w:sz="0" w:space="0" w:color="auto"/>
                                <w:right w:val="none" w:sz="0" w:space="0" w:color="auto"/>
                              </w:divBdr>
                              <w:divsChild>
                                <w:div w:id="1724715438">
                                  <w:marLeft w:val="0"/>
                                  <w:marRight w:val="0"/>
                                  <w:marTop w:val="0"/>
                                  <w:marBottom w:val="0"/>
                                  <w:divBdr>
                                    <w:top w:val="none" w:sz="0" w:space="0" w:color="auto"/>
                                    <w:left w:val="none" w:sz="0" w:space="0" w:color="auto"/>
                                    <w:bottom w:val="none" w:sz="0" w:space="0" w:color="auto"/>
                                    <w:right w:val="none" w:sz="0" w:space="0" w:color="auto"/>
                                  </w:divBdr>
                                </w:div>
                                <w:div w:id="10862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3205">
                      <w:marLeft w:val="0"/>
                      <w:marRight w:val="0"/>
                      <w:marTop w:val="0"/>
                      <w:marBottom w:val="0"/>
                      <w:divBdr>
                        <w:top w:val="none" w:sz="0" w:space="0" w:color="auto"/>
                        <w:left w:val="none" w:sz="0" w:space="0" w:color="auto"/>
                        <w:bottom w:val="none" w:sz="0" w:space="0" w:color="auto"/>
                        <w:right w:val="none" w:sz="0" w:space="0" w:color="auto"/>
                      </w:divBdr>
                      <w:divsChild>
                        <w:div w:id="1053771378">
                          <w:marLeft w:val="0"/>
                          <w:marRight w:val="0"/>
                          <w:marTop w:val="0"/>
                          <w:marBottom w:val="0"/>
                          <w:divBdr>
                            <w:top w:val="none" w:sz="0" w:space="0" w:color="auto"/>
                            <w:left w:val="none" w:sz="0" w:space="0" w:color="auto"/>
                            <w:bottom w:val="none" w:sz="0" w:space="0" w:color="auto"/>
                            <w:right w:val="none" w:sz="0" w:space="0" w:color="auto"/>
                          </w:divBdr>
                          <w:divsChild>
                            <w:div w:id="791364514">
                              <w:marLeft w:val="0"/>
                              <w:marRight w:val="0"/>
                              <w:marTop w:val="0"/>
                              <w:marBottom w:val="0"/>
                              <w:divBdr>
                                <w:top w:val="none" w:sz="0" w:space="0" w:color="auto"/>
                                <w:left w:val="none" w:sz="0" w:space="0" w:color="auto"/>
                                <w:bottom w:val="none" w:sz="0" w:space="0" w:color="auto"/>
                                <w:right w:val="none" w:sz="0" w:space="0" w:color="auto"/>
                              </w:divBdr>
                              <w:divsChild>
                                <w:div w:id="632517230">
                                  <w:marLeft w:val="0"/>
                                  <w:marRight w:val="0"/>
                                  <w:marTop w:val="0"/>
                                  <w:marBottom w:val="0"/>
                                  <w:divBdr>
                                    <w:top w:val="none" w:sz="0" w:space="0" w:color="auto"/>
                                    <w:left w:val="none" w:sz="0" w:space="0" w:color="auto"/>
                                    <w:bottom w:val="none" w:sz="0" w:space="0" w:color="auto"/>
                                    <w:right w:val="none" w:sz="0" w:space="0" w:color="auto"/>
                                  </w:divBdr>
                                </w:div>
                                <w:div w:id="548684315">
                                  <w:marLeft w:val="0"/>
                                  <w:marRight w:val="0"/>
                                  <w:marTop w:val="0"/>
                                  <w:marBottom w:val="0"/>
                                  <w:divBdr>
                                    <w:top w:val="none" w:sz="0" w:space="0" w:color="auto"/>
                                    <w:left w:val="none" w:sz="0" w:space="0" w:color="auto"/>
                                    <w:bottom w:val="none" w:sz="0" w:space="0" w:color="auto"/>
                                    <w:right w:val="none" w:sz="0" w:space="0" w:color="auto"/>
                                  </w:divBdr>
                                </w:div>
                              </w:divsChild>
                            </w:div>
                            <w:div w:id="307825656">
                              <w:marLeft w:val="0"/>
                              <w:marRight w:val="0"/>
                              <w:marTop w:val="0"/>
                              <w:marBottom w:val="0"/>
                              <w:divBdr>
                                <w:top w:val="none" w:sz="0" w:space="0" w:color="auto"/>
                                <w:left w:val="none" w:sz="0" w:space="0" w:color="auto"/>
                                <w:bottom w:val="none" w:sz="0" w:space="0" w:color="auto"/>
                                <w:right w:val="none" w:sz="0" w:space="0" w:color="auto"/>
                              </w:divBdr>
                              <w:divsChild>
                                <w:div w:id="825360625">
                                  <w:marLeft w:val="0"/>
                                  <w:marRight w:val="0"/>
                                  <w:marTop w:val="0"/>
                                  <w:marBottom w:val="0"/>
                                  <w:divBdr>
                                    <w:top w:val="none" w:sz="0" w:space="0" w:color="auto"/>
                                    <w:left w:val="none" w:sz="0" w:space="0" w:color="auto"/>
                                    <w:bottom w:val="none" w:sz="0" w:space="0" w:color="auto"/>
                                    <w:right w:val="none" w:sz="0" w:space="0" w:color="auto"/>
                                  </w:divBdr>
                                </w:div>
                                <w:div w:id="7399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7046">
                      <w:marLeft w:val="0"/>
                      <w:marRight w:val="0"/>
                      <w:marTop w:val="0"/>
                      <w:marBottom w:val="0"/>
                      <w:divBdr>
                        <w:top w:val="none" w:sz="0" w:space="0" w:color="auto"/>
                        <w:left w:val="none" w:sz="0" w:space="0" w:color="auto"/>
                        <w:bottom w:val="none" w:sz="0" w:space="0" w:color="auto"/>
                        <w:right w:val="none" w:sz="0" w:space="0" w:color="auto"/>
                      </w:divBdr>
                      <w:divsChild>
                        <w:div w:id="1929920977">
                          <w:marLeft w:val="0"/>
                          <w:marRight w:val="0"/>
                          <w:marTop w:val="0"/>
                          <w:marBottom w:val="0"/>
                          <w:divBdr>
                            <w:top w:val="none" w:sz="0" w:space="0" w:color="auto"/>
                            <w:left w:val="none" w:sz="0" w:space="0" w:color="auto"/>
                            <w:bottom w:val="none" w:sz="0" w:space="0" w:color="auto"/>
                            <w:right w:val="none" w:sz="0" w:space="0" w:color="auto"/>
                          </w:divBdr>
                          <w:divsChild>
                            <w:div w:id="1896891978">
                              <w:marLeft w:val="0"/>
                              <w:marRight w:val="0"/>
                              <w:marTop w:val="0"/>
                              <w:marBottom w:val="0"/>
                              <w:divBdr>
                                <w:top w:val="none" w:sz="0" w:space="0" w:color="auto"/>
                                <w:left w:val="none" w:sz="0" w:space="0" w:color="auto"/>
                                <w:bottom w:val="none" w:sz="0" w:space="0" w:color="auto"/>
                                <w:right w:val="none" w:sz="0" w:space="0" w:color="auto"/>
                              </w:divBdr>
                              <w:divsChild>
                                <w:div w:id="1028916437">
                                  <w:marLeft w:val="0"/>
                                  <w:marRight w:val="0"/>
                                  <w:marTop w:val="0"/>
                                  <w:marBottom w:val="0"/>
                                  <w:divBdr>
                                    <w:top w:val="none" w:sz="0" w:space="0" w:color="auto"/>
                                    <w:left w:val="none" w:sz="0" w:space="0" w:color="auto"/>
                                    <w:bottom w:val="none" w:sz="0" w:space="0" w:color="auto"/>
                                    <w:right w:val="none" w:sz="0" w:space="0" w:color="auto"/>
                                  </w:divBdr>
                                </w:div>
                                <w:div w:id="1620455250">
                                  <w:marLeft w:val="0"/>
                                  <w:marRight w:val="0"/>
                                  <w:marTop w:val="0"/>
                                  <w:marBottom w:val="0"/>
                                  <w:divBdr>
                                    <w:top w:val="none" w:sz="0" w:space="0" w:color="auto"/>
                                    <w:left w:val="none" w:sz="0" w:space="0" w:color="auto"/>
                                    <w:bottom w:val="none" w:sz="0" w:space="0" w:color="auto"/>
                                    <w:right w:val="none" w:sz="0" w:space="0" w:color="auto"/>
                                  </w:divBdr>
                                </w:div>
                              </w:divsChild>
                            </w:div>
                            <w:div w:id="363555680">
                              <w:marLeft w:val="0"/>
                              <w:marRight w:val="0"/>
                              <w:marTop w:val="0"/>
                              <w:marBottom w:val="0"/>
                              <w:divBdr>
                                <w:top w:val="none" w:sz="0" w:space="0" w:color="auto"/>
                                <w:left w:val="none" w:sz="0" w:space="0" w:color="auto"/>
                                <w:bottom w:val="none" w:sz="0" w:space="0" w:color="auto"/>
                                <w:right w:val="none" w:sz="0" w:space="0" w:color="auto"/>
                              </w:divBdr>
                              <w:divsChild>
                                <w:div w:id="568617500">
                                  <w:marLeft w:val="0"/>
                                  <w:marRight w:val="0"/>
                                  <w:marTop w:val="0"/>
                                  <w:marBottom w:val="0"/>
                                  <w:divBdr>
                                    <w:top w:val="none" w:sz="0" w:space="0" w:color="auto"/>
                                    <w:left w:val="none" w:sz="0" w:space="0" w:color="auto"/>
                                    <w:bottom w:val="none" w:sz="0" w:space="0" w:color="auto"/>
                                    <w:right w:val="none" w:sz="0" w:space="0" w:color="auto"/>
                                  </w:divBdr>
                                </w:div>
                                <w:div w:id="14090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194529">
              <w:marLeft w:val="0"/>
              <w:marRight w:val="0"/>
              <w:marTop w:val="0"/>
              <w:marBottom w:val="0"/>
              <w:divBdr>
                <w:top w:val="none" w:sz="0" w:space="0" w:color="auto"/>
                <w:left w:val="none" w:sz="0" w:space="0" w:color="auto"/>
                <w:bottom w:val="none" w:sz="0" w:space="0" w:color="auto"/>
                <w:right w:val="none" w:sz="0" w:space="0" w:color="auto"/>
              </w:divBdr>
              <w:divsChild>
                <w:div w:id="108814660">
                  <w:marLeft w:val="0"/>
                  <w:marRight w:val="0"/>
                  <w:marTop w:val="0"/>
                  <w:marBottom w:val="0"/>
                  <w:divBdr>
                    <w:top w:val="none" w:sz="0" w:space="0" w:color="auto"/>
                    <w:left w:val="none" w:sz="0" w:space="0" w:color="auto"/>
                    <w:bottom w:val="none" w:sz="0" w:space="0" w:color="auto"/>
                    <w:right w:val="none" w:sz="0" w:space="0" w:color="auto"/>
                  </w:divBdr>
                </w:div>
              </w:divsChild>
            </w:div>
            <w:div w:id="1786538970">
              <w:marLeft w:val="384"/>
              <w:marRight w:val="0"/>
              <w:marTop w:val="0"/>
              <w:marBottom w:val="0"/>
              <w:divBdr>
                <w:top w:val="none" w:sz="0" w:space="0" w:color="auto"/>
                <w:left w:val="none" w:sz="0" w:space="0" w:color="auto"/>
                <w:bottom w:val="none" w:sz="0" w:space="0" w:color="auto"/>
                <w:right w:val="none" w:sz="0" w:space="0" w:color="auto"/>
              </w:divBdr>
            </w:div>
            <w:div w:id="1060447039">
              <w:marLeft w:val="0"/>
              <w:marRight w:val="0"/>
              <w:marTop w:val="0"/>
              <w:marBottom w:val="0"/>
              <w:divBdr>
                <w:top w:val="none" w:sz="0" w:space="0" w:color="auto"/>
                <w:left w:val="none" w:sz="0" w:space="0" w:color="auto"/>
                <w:bottom w:val="none" w:sz="0" w:space="0" w:color="auto"/>
                <w:right w:val="none" w:sz="0" w:space="0" w:color="auto"/>
              </w:divBdr>
            </w:div>
            <w:div w:id="1789161641">
              <w:marLeft w:val="384"/>
              <w:marRight w:val="384"/>
              <w:marTop w:val="240"/>
              <w:marBottom w:val="240"/>
              <w:divBdr>
                <w:top w:val="none" w:sz="0" w:space="0" w:color="auto"/>
                <w:left w:val="none" w:sz="0" w:space="0" w:color="auto"/>
                <w:bottom w:val="none" w:sz="0" w:space="0" w:color="auto"/>
                <w:right w:val="none" w:sz="0" w:space="0" w:color="auto"/>
              </w:divBdr>
              <w:divsChild>
                <w:div w:id="920990782">
                  <w:marLeft w:val="0"/>
                  <w:marRight w:val="0"/>
                  <w:marTop w:val="0"/>
                  <w:marBottom w:val="0"/>
                  <w:divBdr>
                    <w:top w:val="none" w:sz="0" w:space="0" w:color="auto"/>
                    <w:left w:val="none" w:sz="0" w:space="0" w:color="auto"/>
                    <w:bottom w:val="none" w:sz="0" w:space="0" w:color="auto"/>
                    <w:right w:val="none" w:sz="0" w:space="0" w:color="auto"/>
                  </w:divBdr>
                </w:div>
                <w:div w:id="1293437841">
                  <w:marLeft w:val="0"/>
                  <w:marRight w:val="0"/>
                  <w:marTop w:val="0"/>
                  <w:marBottom w:val="0"/>
                  <w:divBdr>
                    <w:top w:val="none" w:sz="0" w:space="0" w:color="auto"/>
                    <w:left w:val="none" w:sz="0" w:space="0" w:color="auto"/>
                    <w:bottom w:val="none" w:sz="0" w:space="0" w:color="auto"/>
                    <w:right w:val="none" w:sz="0" w:space="0" w:color="auto"/>
                  </w:divBdr>
                </w:div>
                <w:div w:id="335158112">
                  <w:marLeft w:val="0"/>
                  <w:marRight w:val="0"/>
                  <w:marTop w:val="0"/>
                  <w:marBottom w:val="0"/>
                  <w:divBdr>
                    <w:top w:val="none" w:sz="0" w:space="0" w:color="auto"/>
                    <w:left w:val="none" w:sz="0" w:space="0" w:color="auto"/>
                    <w:bottom w:val="none" w:sz="0" w:space="0" w:color="auto"/>
                    <w:right w:val="none" w:sz="0" w:space="0" w:color="auto"/>
                  </w:divBdr>
                </w:div>
                <w:div w:id="1339817999">
                  <w:marLeft w:val="0"/>
                  <w:marRight w:val="0"/>
                  <w:marTop w:val="0"/>
                  <w:marBottom w:val="0"/>
                  <w:divBdr>
                    <w:top w:val="none" w:sz="0" w:space="0" w:color="auto"/>
                    <w:left w:val="none" w:sz="0" w:space="0" w:color="auto"/>
                    <w:bottom w:val="none" w:sz="0" w:space="0" w:color="auto"/>
                    <w:right w:val="none" w:sz="0" w:space="0" w:color="auto"/>
                  </w:divBdr>
                </w:div>
                <w:div w:id="972638172">
                  <w:marLeft w:val="0"/>
                  <w:marRight w:val="0"/>
                  <w:marTop w:val="0"/>
                  <w:marBottom w:val="0"/>
                  <w:divBdr>
                    <w:top w:val="none" w:sz="0" w:space="0" w:color="auto"/>
                    <w:left w:val="none" w:sz="0" w:space="0" w:color="auto"/>
                    <w:bottom w:val="none" w:sz="0" w:space="0" w:color="auto"/>
                    <w:right w:val="none" w:sz="0" w:space="0" w:color="auto"/>
                  </w:divBdr>
                </w:div>
              </w:divsChild>
            </w:div>
            <w:div w:id="945774173">
              <w:marLeft w:val="0"/>
              <w:marRight w:val="0"/>
              <w:marTop w:val="0"/>
              <w:marBottom w:val="0"/>
              <w:divBdr>
                <w:top w:val="none" w:sz="0" w:space="0" w:color="auto"/>
                <w:left w:val="none" w:sz="0" w:space="0" w:color="auto"/>
                <w:bottom w:val="none" w:sz="0" w:space="0" w:color="auto"/>
                <w:right w:val="none" w:sz="0" w:space="0" w:color="auto"/>
              </w:divBdr>
            </w:div>
          </w:divsChild>
        </w:div>
        <w:div w:id="1470516124">
          <w:marLeft w:val="0"/>
          <w:marRight w:val="0"/>
          <w:marTop w:val="0"/>
          <w:marBottom w:val="0"/>
          <w:divBdr>
            <w:top w:val="none" w:sz="0" w:space="0" w:color="auto"/>
            <w:left w:val="none" w:sz="0" w:space="0" w:color="auto"/>
            <w:bottom w:val="none" w:sz="0" w:space="0" w:color="auto"/>
            <w:right w:val="none" w:sz="0" w:space="0" w:color="auto"/>
          </w:divBdr>
          <w:divsChild>
            <w:div w:id="927232606">
              <w:marLeft w:val="0"/>
              <w:marRight w:val="0"/>
              <w:marTop w:val="0"/>
              <w:marBottom w:val="0"/>
              <w:divBdr>
                <w:top w:val="none" w:sz="0" w:space="0" w:color="auto"/>
                <w:left w:val="none" w:sz="0" w:space="0" w:color="auto"/>
                <w:bottom w:val="none" w:sz="0" w:space="0" w:color="auto"/>
                <w:right w:val="none" w:sz="0" w:space="0" w:color="auto"/>
              </w:divBdr>
              <w:divsChild>
                <w:div w:id="434323733">
                  <w:marLeft w:val="0"/>
                  <w:marRight w:val="0"/>
                  <w:marTop w:val="0"/>
                  <w:marBottom w:val="0"/>
                  <w:divBdr>
                    <w:top w:val="none" w:sz="0" w:space="0" w:color="auto"/>
                    <w:left w:val="none" w:sz="0" w:space="0" w:color="auto"/>
                    <w:bottom w:val="none" w:sz="0" w:space="0" w:color="auto"/>
                    <w:right w:val="none" w:sz="0" w:space="0" w:color="auto"/>
                  </w:divBdr>
                </w:div>
                <w:div w:id="1393307045">
                  <w:marLeft w:val="0"/>
                  <w:marRight w:val="0"/>
                  <w:marTop w:val="0"/>
                  <w:marBottom w:val="0"/>
                  <w:divBdr>
                    <w:top w:val="none" w:sz="0" w:space="0" w:color="auto"/>
                    <w:left w:val="none" w:sz="0" w:space="0" w:color="auto"/>
                    <w:bottom w:val="none" w:sz="0" w:space="0" w:color="auto"/>
                    <w:right w:val="none" w:sz="0" w:space="0" w:color="auto"/>
                  </w:divBdr>
                </w:div>
              </w:divsChild>
            </w:div>
            <w:div w:id="115566249">
              <w:marLeft w:val="0"/>
              <w:marRight w:val="0"/>
              <w:marTop w:val="0"/>
              <w:marBottom w:val="0"/>
              <w:divBdr>
                <w:top w:val="none" w:sz="0" w:space="0" w:color="auto"/>
                <w:left w:val="none" w:sz="0" w:space="0" w:color="auto"/>
                <w:bottom w:val="none" w:sz="0" w:space="0" w:color="auto"/>
                <w:right w:val="none" w:sz="0" w:space="0" w:color="auto"/>
              </w:divBdr>
              <w:divsChild>
                <w:div w:id="947128167">
                  <w:marLeft w:val="0"/>
                  <w:marRight w:val="0"/>
                  <w:marTop w:val="0"/>
                  <w:marBottom w:val="0"/>
                  <w:divBdr>
                    <w:top w:val="none" w:sz="0" w:space="0" w:color="auto"/>
                    <w:left w:val="none" w:sz="0" w:space="0" w:color="auto"/>
                    <w:bottom w:val="none" w:sz="0" w:space="0" w:color="auto"/>
                    <w:right w:val="none" w:sz="0" w:space="0" w:color="auto"/>
                  </w:divBdr>
                </w:div>
                <w:div w:id="199246456">
                  <w:marLeft w:val="0"/>
                  <w:marRight w:val="0"/>
                  <w:marTop w:val="0"/>
                  <w:marBottom w:val="0"/>
                  <w:divBdr>
                    <w:top w:val="none" w:sz="0" w:space="0" w:color="auto"/>
                    <w:left w:val="none" w:sz="0" w:space="0" w:color="auto"/>
                    <w:bottom w:val="none" w:sz="0" w:space="0" w:color="auto"/>
                    <w:right w:val="none" w:sz="0" w:space="0" w:color="auto"/>
                  </w:divBdr>
                </w:div>
              </w:divsChild>
            </w:div>
            <w:div w:id="1119883791">
              <w:marLeft w:val="0"/>
              <w:marRight w:val="0"/>
              <w:marTop w:val="0"/>
              <w:marBottom w:val="0"/>
              <w:divBdr>
                <w:top w:val="none" w:sz="0" w:space="0" w:color="auto"/>
                <w:left w:val="none" w:sz="0" w:space="0" w:color="auto"/>
                <w:bottom w:val="none" w:sz="0" w:space="0" w:color="auto"/>
                <w:right w:val="none" w:sz="0" w:space="0" w:color="auto"/>
              </w:divBdr>
              <w:divsChild>
                <w:div w:id="2018847744">
                  <w:marLeft w:val="0"/>
                  <w:marRight w:val="0"/>
                  <w:marTop w:val="0"/>
                  <w:marBottom w:val="0"/>
                  <w:divBdr>
                    <w:top w:val="none" w:sz="0" w:space="0" w:color="auto"/>
                    <w:left w:val="none" w:sz="0" w:space="0" w:color="auto"/>
                    <w:bottom w:val="none" w:sz="0" w:space="0" w:color="auto"/>
                    <w:right w:val="none" w:sz="0" w:space="0" w:color="auto"/>
                  </w:divBdr>
                </w:div>
                <w:div w:id="392049225">
                  <w:marLeft w:val="0"/>
                  <w:marRight w:val="0"/>
                  <w:marTop w:val="0"/>
                  <w:marBottom w:val="0"/>
                  <w:divBdr>
                    <w:top w:val="none" w:sz="0" w:space="0" w:color="auto"/>
                    <w:left w:val="none" w:sz="0" w:space="0" w:color="auto"/>
                    <w:bottom w:val="none" w:sz="0" w:space="0" w:color="auto"/>
                    <w:right w:val="none" w:sz="0" w:space="0" w:color="auto"/>
                  </w:divBdr>
                </w:div>
              </w:divsChild>
            </w:div>
            <w:div w:id="1440638405">
              <w:marLeft w:val="0"/>
              <w:marRight w:val="0"/>
              <w:marTop w:val="0"/>
              <w:marBottom w:val="0"/>
              <w:divBdr>
                <w:top w:val="none" w:sz="0" w:space="0" w:color="auto"/>
                <w:left w:val="none" w:sz="0" w:space="0" w:color="auto"/>
                <w:bottom w:val="none" w:sz="0" w:space="0" w:color="auto"/>
                <w:right w:val="none" w:sz="0" w:space="0" w:color="auto"/>
              </w:divBdr>
            </w:div>
            <w:div w:id="1545286229">
              <w:marLeft w:val="0"/>
              <w:marRight w:val="0"/>
              <w:marTop w:val="0"/>
              <w:marBottom w:val="0"/>
              <w:divBdr>
                <w:top w:val="none" w:sz="0" w:space="0" w:color="auto"/>
                <w:left w:val="none" w:sz="0" w:space="0" w:color="auto"/>
                <w:bottom w:val="none" w:sz="0" w:space="0" w:color="auto"/>
                <w:right w:val="none" w:sz="0" w:space="0" w:color="auto"/>
              </w:divBdr>
            </w:div>
            <w:div w:id="218712328">
              <w:marLeft w:val="0"/>
              <w:marRight w:val="0"/>
              <w:marTop w:val="0"/>
              <w:marBottom w:val="0"/>
              <w:divBdr>
                <w:top w:val="none" w:sz="0" w:space="0" w:color="auto"/>
                <w:left w:val="none" w:sz="0" w:space="0" w:color="auto"/>
                <w:bottom w:val="none" w:sz="0" w:space="0" w:color="auto"/>
                <w:right w:val="none" w:sz="0" w:space="0" w:color="auto"/>
              </w:divBdr>
              <w:divsChild>
                <w:div w:id="1793359548">
                  <w:marLeft w:val="0"/>
                  <w:marRight w:val="0"/>
                  <w:marTop w:val="0"/>
                  <w:marBottom w:val="0"/>
                  <w:divBdr>
                    <w:top w:val="none" w:sz="0" w:space="0" w:color="auto"/>
                    <w:left w:val="none" w:sz="0" w:space="0" w:color="auto"/>
                    <w:bottom w:val="none" w:sz="0" w:space="0" w:color="auto"/>
                    <w:right w:val="none" w:sz="0" w:space="0" w:color="auto"/>
                  </w:divBdr>
                </w:div>
                <w:div w:id="426776348">
                  <w:marLeft w:val="0"/>
                  <w:marRight w:val="0"/>
                  <w:marTop w:val="0"/>
                  <w:marBottom w:val="0"/>
                  <w:divBdr>
                    <w:top w:val="none" w:sz="0" w:space="0" w:color="auto"/>
                    <w:left w:val="none" w:sz="0" w:space="0" w:color="auto"/>
                    <w:bottom w:val="none" w:sz="0" w:space="0" w:color="auto"/>
                    <w:right w:val="none" w:sz="0" w:space="0" w:color="auto"/>
                  </w:divBdr>
                </w:div>
              </w:divsChild>
            </w:div>
            <w:div w:id="1716395555">
              <w:marLeft w:val="0"/>
              <w:marRight w:val="0"/>
              <w:marTop w:val="0"/>
              <w:marBottom w:val="0"/>
              <w:divBdr>
                <w:top w:val="none" w:sz="0" w:space="0" w:color="auto"/>
                <w:left w:val="none" w:sz="0" w:space="0" w:color="auto"/>
                <w:bottom w:val="none" w:sz="0" w:space="0" w:color="auto"/>
                <w:right w:val="none" w:sz="0" w:space="0" w:color="auto"/>
              </w:divBdr>
              <w:divsChild>
                <w:div w:id="1661076083">
                  <w:marLeft w:val="0"/>
                  <w:marRight w:val="0"/>
                  <w:marTop w:val="0"/>
                  <w:marBottom w:val="0"/>
                  <w:divBdr>
                    <w:top w:val="none" w:sz="0" w:space="0" w:color="auto"/>
                    <w:left w:val="none" w:sz="0" w:space="0" w:color="auto"/>
                    <w:bottom w:val="none" w:sz="0" w:space="0" w:color="auto"/>
                    <w:right w:val="none" w:sz="0" w:space="0" w:color="auto"/>
                  </w:divBdr>
                </w:div>
                <w:div w:id="133178833">
                  <w:marLeft w:val="0"/>
                  <w:marRight w:val="0"/>
                  <w:marTop w:val="0"/>
                  <w:marBottom w:val="0"/>
                  <w:divBdr>
                    <w:top w:val="none" w:sz="0" w:space="0" w:color="auto"/>
                    <w:left w:val="none" w:sz="0" w:space="0" w:color="auto"/>
                    <w:bottom w:val="none" w:sz="0" w:space="0" w:color="auto"/>
                    <w:right w:val="none" w:sz="0" w:space="0" w:color="auto"/>
                  </w:divBdr>
                </w:div>
              </w:divsChild>
            </w:div>
            <w:div w:id="644046257">
              <w:marLeft w:val="0"/>
              <w:marRight w:val="0"/>
              <w:marTop w:val="0"/>
              <w:marBottom w:val="0"/>
              <w:divBdr>
                <w:top w:val="none" w:sz="0" w:space="0" w:color="auto"/>
                <w:left w:val="none" w:sz="0" w:space="0" w:color="auto"/>
                <w:bottom w:val="none" w:sz="0" w:space="0" w:color="auto"/>
                <w:right w:val="none" w:sz="0" w:space="0" w:color="auto"/>
              </w:divBdr>
            </w:div>
            <w:div w:id="663708197">
              <w:marLeft w:val="0"/>
              <w:marRight w:val="0"/>
              <w:marTop w:val="0"/>
              <w:marBottom w:val="0"/>
              <w:divBdr>
                <w:top w:val="none" w:sz="0" w:space="0" w:color="auto"/>
                <w:left w:val="none" w:sz="0" w:space="0" w:color="auto"/>
                <w:bottom w:val="none" w:sz="0" w:space="0" w:color="auto"/>
                <w:right w:val="none" w:sz="0" w:space="0" w:color="auto"/>
              </w:divBdr>
              <w:divsChild>
                <w:div w:id="2041198381">
                  <w:marLeft w:val="0"/>
                  <w:marRight w:val="0"/>
                  <w:marTop w:val="0"/>
                  <w:marBottom w:val="0"/>
                  <w:divBdr>
                    <w:top w:val="none" w:sz="0" w:space="0" w:color="auto"/>
                    <w:left w:val="none" w:sz="0" w:space="0" w:color="auto"/>
                    <w:bottom w:val="none" w:sz="0" w:space="0" w:color="auto"/>
                    <w:right w:val="none" w:sz="0" w:space="0" w:color="auto"/>
                  </w:divBdr>
                </w:div>
                <w:div w:id="12840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62021">
      <w:bodyDiv w:val="1"/>
      <w:marLeft w:val="0"/>
      <w:marRight w:val="0"/>
      <w:marTop w:val="0"/>
      <w:marBottom w:val="0"/>
      <w:divBdr>
        <w:top w:val="none" w:sz="0" w:space="0" w:color="auto"/>
        <w:left w:val="none" w:sz="0" w:space="0" w:color="auto"/>
        <w:bottom w:val="none" w:sz="0" w:space="0" w:color="auto"/>
        <w:right w:val="none" w:sz="0" w:space="0" w:color="auto"/>
      </w:divBdr>
    </w:div>
    <w:div w:id="1120563350">
      <w:bodyDiv w:val="1"/>
      <w:marLeft w:val="0"/>
      <w:marRight w:val="0"/>
      <w:marTop w:val="0"/>
      <w:marBottom w:val="0"/>
      <w:divBdr>
        <w:top w:val="none" w:sz="0" w:space="0" w:color="auto"/>
        <w:left w:val="none" w:sz="0" w:space="0" w:color="auto"/>
        <w:bottom w:val="none" w:sz="0" w:space="0" w:color="auto"/>
        <w:right w:val="none" w:sz="0" w:space="0" w:color="auto"/>
      </w:divBdr>
      <w:divsChild>
        <w:div w:id="937177423">
          <w:marLeft w:val="0"/>
          <w:marRight w:val="0"/>
          <w:marTop w:val="0"/>
          <w:marBottom w:val="0"/>
          <w:divBdr>
            <w:top w:val="none" w:sz="0" w:space="0" w:color="auto"/>
            <w:left w:val="none" w:sz="0" w:space="0" w:color="auto"/>
            <w:bottom w:val="none" w:sz="0" w:space="0" w:color="auto"/>
            <w:right w:val="none" w:sz="0" w:space="0" w:color="auto"/>
          </w:divBdr>
          <w:divsChild>
            <w:div w:id="1836610209">
              <w:marLeft w:val="0"/>
              <w:marRight w:val="0"/>
              <w:marTop w:val="0"/>
              <w:marBottom w:val="0"/>
              <w:divBdr>
                <w:top w:val="none" w:sz="0" w:space="0" w:color="auto"/>
                <w:left w:val="none" w:sz="0" w:space="0" w:color="auto"/>
                <w:bottom w:val="none" w:sz="0" w:space="0" w:color="auto"/>
                <w:right w:val="none" w:sz="0" w:space="0" w:color="auto"/>
              </w:divBdr>
              <w:divsChild>
                <w:div w:id="552234228">
                  <w:marLeft w:val="0"/>
                  <w:marRight w:val="120"/>
                  <w:marTop w:val="0"/>
                  <w:marBottom w:val="0"/>
                  <w:divBdr>
                    <w:top w:val="none" w:sz="0" w:space="0" w:color="auto"/>
                    <w:left w:val="none" w:sz="0" w:space="0" w:color="auto"/>
                    <w:bottom w:val="single" w:sz="4" w:space="0" w:color="EEEEEE"/>
                    <w:right w:val="single" w:sz="4" w:space="0" w:color="EEEEEE"/>
                  </w:divBdr>
                  <w:divsChild>
                    <w:div w:id="1035041888">
                      <w:marLeft w:val="0"/>
                      <w:marRight w:val="0"/>
                      <w:marTop w:val="0"/>
                      <w:marBottom w:val="0"/>
                      <w:divBdr>
                        <w:top w:val="none" w:sz="0" w:space="0" w:color="auto"/>
                        <w:left w:val="single" w:sz="4" w:space="0" w:color="D5DABA"/>
                        <w:bottom w:val="none" w:sz="0" w:space="0" w:color="auto"/>
                        <w:right w:val="none" w:sz="0" w:space="0" w:color="auto"/>
                      </w:divBdr>
                      <w:divsChild>
                        <w:div w:id="250237219">
                          <w:marLeft w:val="-12"/>
                          <w:marRight w:val="0"/>
                          <w:marTop w:val="0"/>
                          <w:marBottom w:val="0"/>
                          <w:divBdr>
                            <w:top w:val="none" w:sz="0" w:space="0" w:color="auto"/>
                            <w:left w:val="single" w:sz="4" w:space="0" w:color="FFFFFF"/>
                            <w:bottom w:val="none" w:sz="0" w:space="0" w:color="auto"/>
                            <w:right w:val="single" w:sz="48" w:space="0" w:color="EEEEEE"/>
                          </w:divBdr>
                          <w:divsChild>
                            <w:div w:id="12500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801412">
      <w:bodyDiv w:val="1"/>
      <w:marLeft w:val="0"/>
      <w:marRight w:val="0"/>
      <w:marTop w:val="0"/>
      <w:marBottom w:val="0"/>
      <w:divBdr>
        <w:top w:val="none" w:sz="0" w:space="0" w:color="auto"/>
        <w:left w:val="none" w:sz="0" w:space="0" w:color="auto"/>
        <w:bottom w:val="none" w:sz="0" w:space="0" w:color="auto"/>
        <w:right w:val="none" w:sz="0" w:space="0" w:color="auto"/>
      </w:divBdr>
    </w:div>
    <w:div w:id="1361590725">
      <w:bodyDiv w:val="1"/>
      <w:marLeft w:val="0"/>
      <w:marRight w:val="0"/>
      <w:marTop w:val="0"/>
      <w:marBottom w:val="0"/>
      <w:divBdr>
        <w:top w:val="none" w:sz="0" w:space="0" w:color="auto"/>
        <w:left w:val="none" w:sz="0" w:space="0" w:color="auto"/>
        <w:bottom w:val="none" w:sz="0" w:space="0" w:color="auto"/>
        <w:right w:val="none" w:sz="0" w:space="0" w:color="auto"/>
      </w:divBdr>
    </w:div>
    <w:div w:id="1376198214">
      <w:bodyDiv w:val="1"/>
      <w:marLeft w:val="4"/>
      <w:marRight w:val="4"/>
      <w:marTop w:val="4"/>
      <w:marBottom w:val="4"/>
      <w:divBdr>
        <w:top w:val="none" w:sz="0" w:space="0" w:color="auto"/>
        <w:left w:val="none" w:sz="0" w:space="0" w:color="auto"/>
        <w:bottom w:val="none" w:sz="0" w:space="0" w:color="auto"/>
        <w:right w:val="none" w:sz="0" w:space="0" w:color="auto"/>
      </w:divBdr>
      <w:divsChild>
        <w:div w:id="616257884">
          <w:marLeft w:val="0"/>
          <w:marRight w:val="0"/>
          <w:marTop w:val="0"/>
          <w:marBottom w:val="0"/>
          <w:divBdr>
            <w:top w:val="none" w:sz="0" w:space="0" w:color="auto"/>
            <w:left w:val="none" w:sz="0" w:space="0" w:color="auto"/>
            <w:bottom w:val="none" w:sz="0" w:space="0" w:color="auto"/>
            <w:right w:val="none" w:sz="0" w:space="0" w:color="auto"/>
          </w:divBdr>
          <w:divsChild>
            <w:div w:id="2436293">
              <w:marLeft w:val="0"/>
              <w:marRight w:val="0"/>
              <w:marTop w:val="0"/>
              <w:marBottom w:val="0"/>
              <w:divBdr>
                <w:top w:val="none" w:sz="0" w:space="0" w:color="auto"/>
                <w:left w:val="none" w:sz="0" w:space="0" w:color="auto"/>
                <w:bottom w:val="none" w:sz="0" w:space="0" w:color="auto"/>
                <w:right w:val="none" w:sz="0" w:space="0" w:color="auto"/>
              </w:divBdr>
              <w:divsChild>
                <w:div w:id="1754400495">
                  <w:marLeft w:val="0"/>
                  <w:marRight w:val="0"/>
                  <w:marTop w:val="0"/>
                  <w:marBottom w:val="180"/>
                  <w:divBdr>
                    <w:top w:val="none" w:sz="0" w:space="0" w:color="auto"/>
                    <w:left w:val="none" w:sz="0" w:space="0" w:color="auto"/>
                    <w:bottom w:val="none" w:sz="0" w:space="0" w:color="auto"/>
                    <w:right w:val="none" w:sz="0" w:space="0" w:color="auto"/>
                  </w:divBdr>
                  <w:divsChild>
                    <w:div w:id="1414086750">
                      <w:marLeft w:val="0"/>
                      <w:marRight w:val="0"/>
                      <w:marTop w:val="0"/>
                      <w:marBottom w:val="0"/>
                      <w:divBdr>
                        <w:top w:val="none" w:sz="0" w:space="0" w:color="auto"/>
                        <w:left w:val="none" w:sz="0" w:space="0" w:color="auto"/>
                        <w:bottom w:val="none" w:sz="0" w:space="0" w:color="auto"/>
                        <w:right w:val="none" w:sz="0" w:space="0" w:color="auto"/>
                      </w:divBdr>
                      <w:divsChild>
                        <w:div w:id="1299531179">
                          <w:marLeft w:val="0"/>
                          <w:marRight w:val="0"/>
                          <w:marTop w:val="0"/>
                          <w:marBottom w:val="0"/>
                          <w:divBdr>
                            <w:top w:val="none" w:sz="0" w:space="0" w:color="auto"/>
                            <w:left w:val="none" w:sz="0" w:space="0" w:color="auto"/>
                            <w:bottom w:val="none" w:sz="0" w:space="0" w:color="auto"/>
                            <w:right w:val="none" w:sz="0" w:space="0" w:color="auto"/>
                          </w:divBdr>
                          <w:divsChild>
                            <w:div w:id="21397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76563">
      <w:bodyDiv w:val="1"/>
      <w:marLeft w:val="0"/>
      <w:marRight w:val="0"/>
      <w:marTop w:val="0"/>
      <w:marBottom w:val="0"/>
      <w:divBdr>
        <w:top w:val="none" w:sz="0" w:space="0" w:color="auto"/>
        <w:left w:val="none" w:sz="0" w:space="0" w:color="auto"/>
        <w:bottom w:val="none" w:sz="0" w:space="0" w:color="auto"/>
        <w:right w:val="none" w:sz="0" w:space="0" w:color="auto"/>
      </w:divBdr>
    </w:div>
    <w:div w:id="1409382074">
      <w:bodyDiv w:val="1"/>
      <w:marLeft w:val="0"/>
      <w:marRight w:val="0"/>
      <w:marTop w:val="0"/>
      <w:marBottom w:val="0"/>
      <w:divBdr>
        <w:top w:val="none" w:sz="0" w:space="0" w:color="auto"/>
        <w:left w:val="none" w:sz="0" w:space="0" w:color="auto"/>
        <w:bottom w:val="none" w:sz="0" w:space="0" w:color="auto"/>
        <w:right w:val="none" w:sz="0" w:space="0" w:color="auto"/>
      </w:divBdr>
      <w:divsChild>
        <w:div w:id="1605772970">
          <w:marLeft w:val="0"/>
          <w:marRight w:val="0"/>
          <w:marTop w:val="0"/>
          <w:marBottom w:val="0"/>
          <w:divBdr>
            <w:top w:val="none" w:sz="0" w:space="0" w:color="auto"/>
            <w:left w:val="none" w:sz="0" w:space="0" w:color="auto"/>
            <w:bottom w:val="none" w:sz="0" w:space="0" w:color="auto"/>
            <w:right w:val="none" w:sz="0" w:space="0" w:color="auto"/>
          </w:divBdr>
          <w:divsChild>
            <w:div w:id="1711955840">
              <w:marLeft w:val="0"/>
              <w:marRight w:val="0"/>
              <w:marTop w:val="0"/>
              <w:marBottom w:val="0"/>
              <w:divBdr>
                <w:top w:val="none" w:sz="0" w:space="0" w:color="auto"/>
                <w:left w:val="none" w:sz="0" w:space="0" w:color="auto"/>
                <w:bottom w:val="none" w:sz="0" w:space="0" w:color="auto"/>
                <w:right w:val="none" w:sz="0" w:space="0" w:color="auto"/>
              </w:divBdr>
              <w:divsChild>
                <w:div w:id="665740648">
                  <w:marLeft w:val="0"/>
                  <w:marRight w:val="-6084"/>
                  <w:marTop w:val="0"/>
                  <w:marBottom w:val="0"/>
                  <w:divBdr>
                    <w:top w:val="none" w:sz="0" w:space="0" w:color="auto"/>
                    <w:left w:val="none" w:sz="0" w:space="0" w:color="auto"/>
                    <w:bottom w:val="none" w:sz="0" w:space="0" w:color="auto"/>
                    <w:right w:val="none" w:sz="0" w:space="0" w:color="auto"/>
                  </w:divBdr>
                  <w:divsChild>
                    <w:div w:id="734740575">
                      <w:marLeft w:val="0"/>
                      <w:marRight w:val="5844"/>
                      <w:marTop w:val="0"/>
                      <w:marBottom w:val="0"/>
                      <w:divBdr>
                        <w:top w:val="none" w:sz="0" w:space="0" w:color="auto"/>
                        <w:left w:val="none" w:sz="0" w:space="0" w:color="auto"/>
                        <w:bottom w:val="none" w:sz="0" w:space="0" w:color="auto"/>
                        <w:right w:val="none" w:sz="0" w:space="0" w:color="auto"/>
                      </w:divBdr>
                      <w:divsChild>
                        <w:div w:id="463275853">
                          <w:marLeft w:val="0"/>
                          <w:marRight w:val="0"/>
                          <w:marTop w:val="0"/>
                          <w:marBottom w:val="0"/>
                          <w:divBdr>
                            <w:top w:val="none" w:sz="0" w:space="0" w:color="auto"/>
                            <w:left w:val="none" w:sz="0" w:space="0" w:color="auto"/>
                            <w:bottom w:val="none" w:sz="0" w:space="0" w:color="auto"/>
                            <w:right w:val="none" w:sz="0" w:space="0" w:color="auto"/>
                          </w:divBdr>
                          <w:divsChild>
                            <w:div w:id="23677120">
                              <w:marLeft w:val="0"/>
                              <w:marRight w:val="0"/>
                              <w:marTop w:val="120"/>
                              <w:marBottom w:val="360"/>
                              <w:divBdr>
                                <w:top w:val="none" w:sz="0" w:space="0" w:color="auto"/>
                                <w:left w:val="none" w:sz="0" w:space="0" w:color="auto"/>
                                <w:bottom w:val="none" w:sz="0" w:space="0" w:color="auto"/>
                                <w:right w:val="none" w:sz="0" w:space="0" w:color="auto"/>
                              </w:divBdr>
                              <w:divsChild>
                                <w:div w:id="515264989">
                                  <w:marLeft w:val="0"/>
                                  <w:marRight w:val="0"/>
                                  <w:marTop w:val="0"/>
                                  <w:marBottom w:val="0"/>
                                  <w:divBdr>
                                    <w:top w:val="none" w:sz="0" w:space="0" w:color="auto"/>
                                    <w:left w:val="none" w:sz="0" w:space="0" w:color="auto"/>
                                    <w:bottom w:val="none" w:sz="0" w:space="0" w:color="auto"/>
                                    <w:right w:val="none" w:sz="0" w:space="0" w:color="auto"/>
                                  </w:divBdr>
                                </w:div>
                                <w:div w:id="6764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82279">
      <w:bodyDiv w:val="1"/>
      <w:marLeft w:val="0"/>
      <w:marRight w:val="0"/>
      <w:marTop w:val="0"/>
      <w:marBottom w:val="0"/>
      <w:divBdr>
        <w:top w:val="none" w:sz="0" w:space="0" w:color="auto"/>
        <w:left w:val="none" w:sz="0" w:space="0" w:color="auto"/>
        <w:bottom w:val="none" w:sz="0" w:space="0" w:color="auto"/>
        <w:right w:val="none" w:sz="0" w:space="0" w:color="auto"/>
      </w:divBdr>
      <w:divsChild>
        <w:div w:id="1488209107">
          <w:marLeft w:val="0"/>
          <w:marRight w:val="0"/>
          <w:marTop w:val="100"/>
          <w:marBottom w:val="100"/>
          <w:divBdr>
            <w:top w:val="none" w:sz="0" w:space="0" w:color="auto"/>
            <w:left w:val="none" w:sz="0" w:space="0" w:color="auto"/>
            <w:bottom w:val="none" w:sz="0" w:space="0" w:color="auto"/>
            <w:right w:val="none" w:sz="0" w:space="0" w:color="auto"/>
          </w:divBdr>
          <w:divsChild>
            <w:div w:id="20132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2536">
      <w:bodyDiv w:val="1"/>
      <w:marLeft w:val="0"/>
      <w:marRight w:val="0"/>
      <w:marTop w:val="0"/>
      <w:marBottom w:val="0"/>
      <w:divBdr>
        <w:top w:val="none" w:sz="0" w:space="0" w:color="auto"/>
        <w:left w:val="none" w:sz="0" w:space="0" w:color="auto"/>
        <w:bottom w:val="none" w:sz="0" w:space="0" w:color="auto"/>
        <w:right w:val="none" w:sz="0" w:space="0" w:color="auto"/>
      </w:divBdr>
      <w:divsChild>
        <w:div w:id="1093815751">
          <w:marLeft w:val="0"/>
          <w:marRight w:val="0"/>
          <w:marTop w:val="150"/>
          <w:marBottom w:val="0"/>
          <w:divBdr>
            <w:top w:val="none" w:sz="0" w:space="0" w:color="auto"/>
            <w:left w:val="none" w:sz="0" w:space="0" w:color="auto"/>
            <w:bottom w:val="none" w:sz="0" w:space="0" w:color="auto"/>
            <w:right w:val="none" w:sz="0" w:space="0" w:color="auto"/>
          </w:divBdr>
          <w:divsChild>
            <w:div w:id="1039089823">
              <w:marLeft w:val="0"/>
              <w:marRight w:val="0"/>
              <w:marTop w:val="0"/>
              <w:marBottom w:val="0"/>
              <w:divBdr>
                <w:top w:val="none" w:sz="0" w:space="0" w:color="auto"/>
                <w:left w:val="none" w:sz="0" w:space="0" w:color="auto"/>
                <w:bottom w:val="none" w:sz="0" w:space="0" w:color="auto"/>
                <w:right w:val="dashed" w:sz="6" w:space="10" w:color="AAAAAA"/>
              </w:divBdr>
              <w:divsChild>
                <w:div w:id="989485864">
                  <w:marLeft w:val="0"/>
                  <w:marRight w:val="105"/>
                  <w:marTop w:val="240"/>
                  <w:marBottom w:val="0"/>
                  <w:divBdr>
                    <w:top w:val="none" w:sz="0" w:space="0" w:color="auto"/>
                    <w:left w:val="none" w:sz="0" w:space="0" w:color="auto"/>
                    <w:bottom w:val="none" w:sz="0" w:space="0" w:color="auto"/>
                    <w:right w:val="single" w:sz="6" w:space="9" w:color="FFFFFF"/>
                  </w:divBdr>
                  <w:divsChild>
                    <w:div w:id="763765273">
                      <w:marLeft w:val="0"/>
                      <w:marRight w:val="0"/>
                      <w:marTop w:val="0"/>
                      <w:marBottom w:val="0"/>
                      <w:divBdr>
                        <w:top w:val="none" w:sz="0" w:space="0" w:color="auto"/>
                        <w:left w:val="single" w:sz="6" w:space="0" w:color="D5DABA"/>
                        <w:bottom w:val="none" w:sz="0" w:space="0" w:color="auto"/>
                        <w:right w:val="none" w:sz="0" w:space="0" w:color="auto"/>
                      </w:divBdr>
                      <w:divsChild>
                        <w:div w:id="1388450588">
                          <w:marLeft w:val="-15"/>
                          <w:marRight w:val="0"/>
                          <w:marTop w:val="0"/>
                          <w:marBottom w:val="0"/>
                          <w:divBdr>
                            <w:top w:val="none" w:sz="0" w:space="0" w:color="auto"/>
                            <w:left w:val="single" w:sz="6" w:space="0" w:color="FFFFFF"/>
                            <w:bottom w:val="none" w:sz="0" w:space="0" w:color="auto"/>
                            <w:right w:val="single" w:sz="48" w:space="0" w:color="EEEEEE"/>
                          </w:divBdr>
                          <w:divsChild>
                            <w:div w:id="82000702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026670">
      <w:bodyDiv w:val="1"/>
      <w:marLeft w:val="0"/>
      <w:marRight w:val="0"/>
      <w:marTop w:val="0"/>
      <w:marBottom w:val="0"/>
      <w:divBdr>
        <w:top w:val="none" w:sz="0" w:space="0" w:color="auto"/>
        <w:left w:val="none" w:sz="0" w:space="0" w:color="auto"/>
        <w:bottom w:val="none" w:sz="0" w:space="0" w:color="auto"/>
        <w:right w:val="none" w:sz="0" w:space="0" w:color="auto"/>
      </w:divBdr>
      <w:divsChild>
        <w:div w:id="1750232731">
          <w:marLeft w:val="0"/>
          <w:marRight w:val="0"/>
          <w:marTop w:val="0"/>
          <w:marBottom w:val="0"/>
          <w:divBdr>
            <w:top w:val="none" w:sz="0" w:space="0" w:color="auto"/>
            <w:left w:val="none" w:sz="0" w:space="0" w:color="auto"/>
            <w:bottom w:val="none" w:sz="0" w:space="0" w:color="auto"/>
            <w:right w:val="none" w:sz="0" w:space="0" w:color="auto"/>
          </w:divBdr>
          <w:divsChild>
            <w:div w:id="173811944">
              <w:marLeft w:val="0"/>
              <w:marRight w:val="0"/>
              <w:marTop w:val="0"/>
              <w:marBottom w:val="0"/>
              <w:divBdr>
                <w:top w:val="none" w:sz="0" w:space="0" w:color="auto"/>
                <w:left w:val="none" w:sz="0" w:space="0" w:color="auto"/>
                <w:bottom w:val="none" w:sz="0" w:space="0" w:color="auto"/>
                <w:right w:val="none" w:sz="0" w:space="0" w:color="auto"/>
              </w:divBdr>
              <w:divsChild>
                <w:div w:id="714277241">
                  <w:marLeft w:val="0"/>
                  <w:marRight w:val="795"/>
                  <w:marTop w:val="255"/>
                  <w:marBottom w:val="0"/>
                  <w:divBdr>
                    <w:top w:val="none" w:sz="0" w:space="0" w:color="auto"/>
                    <w:left w:val="none" w:sz="0" w:space="0" w:color="auto"/>
                    <w:bottom w:val="none" w:sz="0" w:space="0" w:color="auto"/>
                    <w:right w:val="none" w:sz="0" w:space="0" w:color="auto"/>
                  </w:divBdr>
                  <w:divsChild>
                    <w:div w:id="329525782">
                      <w:marLeft w:val="300"/>
                      <w:marRight w:val="300"/>
                      <w:marTop w:val="0"/>
                      <w:marBottom w:val="540"/>
                      <w:divBdr>
                        <w:top w:val="none" w:sz="0" w:space="0" w:color="auto"/>
                        <w:left w:val="none" w:sz="0" w:space="0" w:color="auto"/>
                        <w:bottom w:val="none" w:sz="0" w:space="0" w:color="auto"/>
                        <w:right w:val="none" w:sz="0" w:space="0" w:color="auto"/>
                      </w:divBdr>
                      <w:divsChild>
                        <w:div w:id="1418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46655">
      <w:bodyDiv w:val="1"/>
      <w:marLeft w:val="0"/>
      <w:marRight w:val="0"/>
      <w:marTop w:val="0"/>
      <w:marBottom w:val="0"/>
      <w:divBdr>
        <w:top w:val="none" w:sz="0" w:space="0" w:color="auto"/>
        <w:left w:val="none" w:sz="0" w:space="0" w:color="auto"/>
        <w:bottom w:val="none" w:sz="0" w:space="0" w:color="auto"/>
        <w:right w:val="none" w:sz="0" w:space="0" w:color="auto"/>
      </w:divBdr>
    </w:div>
    <w:div w:id="1736855053">
      <w:bodyDiv w:val="1"/>
      <w:marLeft w:val="0"/>
      <w:marRight w:val="0"/>
      <w:marTop w:val="0"/>
      <w:marBottom w:val="0"/>
      <w:divBdr>
        <w:top w:val="none" w:sz="0" w:space="0" w:color="auto"/>
        <w:left w:val="none" w:sz="0" w:space="0" w:color="auto"/>
        <w:bottom w:val="none" w:sz="0" w:space="0" w:color="auto"/>
        <w:right w:val="none" w:sz="0" w:space="0" w:color="auto"/>
      </w:divBdr>
      <w:divsChild>
        <w:div w:id="1638410392">
          <w:marLeft w:val="0"/>
          <w:marRight w:val="0"/>
          <w:marTop w:val="0"/>
          <w:marBottom w:val="0"/>
          <w:divBdr>
            <w:top w:val="none" w:sz="0" w:space="0" w:color="auto"/>
            <w:left w:val="none" w:sz="0" w:space="0" w:color="auto"/>
            <w:bottom w:val="none" w:sz="0" w:space="0" w:color="auto"/>
            <w:right w:val="none" w:sz="0" w:space="0" w:color="auto"/>
          </w:divBdr>
          <w:divsChild>
            <w:div w:id="2113091800">
              <w:marLeft w:val="0"/>
              <w:marRight w:val="0"/>
              <w:marTop w:val="0"/>
              <w:marBottom w:val="0"/>
              <w:divBdr>
                <w:top w:val="none" w:sz="0" w:space="0" w:color="auto"/>
                <w:left w:val="none" w:sz="0" w:space="0" w:color="auto"/>
                <w:bottom w:val="none" w:sz="0" w:space="0" w:color="auto"/>
                <w:right w:val="none" w:sz="0" w:space="0" w:color="auto"/>
              </w:divBdr>
              <w:divsChild>
                <w:div w:id="1254821929">
                  <w:marLeft w:val="0"/>
                  <w:marRight w:val="0"/>
                  <w:marTop w:val="0"/>
                  <w:marBottom w:val="0"/>
                  <w:divBdr>
                    <w:top w:val="none" w:sz="0" w:space="0" w:color="auto"/>
                    <w:left w:val="none" w:sz="0" w:space="0" w:color="auto"/>
                    <w:bottom w:val="none" w:sz="0" w:space="0" w:color="auto"/>
                    <w:right w:val="none" w:sz="0" w:space="0" w:color="auto"/>
                  </w:divBdr>
                  <w:divsChild>
                    <w:div w:id="790048740">
                      <w:marLeft w:val="0"/>
                      <w:marRight w:val="0"/>
                      <w:marTop w:val="0"/>
                      <w:marBottom w:val="0"/>
                      <w:divBdr>
                        <w:top w:val="none" w:sz="0" w:space="0" w:color="auto"/>
                        <w:left w:val="none" w:sz="0" w:space="0" w:color="auto"/>
                        <w:bottom w:val="none" w:sz="0" w:space="0" w:color="auto"/>
                        <w:right w:val="none" w:sz="0" w:space="0" w:color="auto"/>
                      </w:divBdr>
                      <w:divsChild>
                        <w:div w:id="277614754">
                          <w:marLeft w:val="0"/>
                          <w:marRight w:val="0"/>
                          <w:marTop w:val="0"/>
                          <w:marBottom w:val="0"/>
                          <w:divBdr>
                            <w:top w:val="none" w:sz="0" w:space="0" w:color="auto"/>
                            <w:left w:val="none" w:sz="0" w:space="0" w:color="auto"/>
                            <w:bottom w:val="none" w:sz="0" w:space="0" w:color="auto"/>
                            <w:right w:val="none" w:sz="0" w:space="0" w:color="auto"/>
                          </w:divBdr>
                          <w:divsChild>
                            <w:div w:id="635378050">
                              <w:marLeft w:val="0"/>
                              <w:marRight w:val="0"/>
                              <w:marTop w:val="0"/>
                              <w:marBottom w:val="0"/>
                              <w:divBdr>
                                <w:top w:val="none" w:sz="0" w:space="0" w:color="auto"/>
                                <w:left w:val="none" w:sz="0" w:space="0" w:color="auto"/>
                                <w:bottom w:val="none" w:sz="0" w:space="0" w:color="auto"/>
                                <w:right w:val="none" w:sz="0" w:space="0" w:color="auto"/>
                              </w:divBdr>
                              <w:divsChild>
                                <w:div w:id="1929655968">
                                  <w:marLeft w:val="0"/>
                                  <w:marRight w:val="0"/>
                                  <w:marTop w:val="0"/>
                                  <w:marBottom w:val="0"/>
                                  <w:divBdr>
                                    <w:top w:val="none" w:sz="0" w:space="0" w:color="auto"/>
                                    <w:left w:val="none" w:sz="0" w:space="0" w:color="auto"/>
                                    <w:bottom w:val="none" w:sz="0" w:space="0" w:color="auto"/>
                                    <w:right w:val="none" w:sz="0" w:space="0" w:color="auto"/>
                                  </w:divBdr>
                                  <w:divsChild>
                                    <w:div w:id="750740483">
                                      <w:marLeft w:val="0"/>
                                      <w:marRight w:val="0"/>
                                      <w:marTop w:val="0"/>
                                      <w:marBottom w:val="0"/>
                                      <w:divBdr>
                                        <w:top w:val="none" w:sz="0" w:space="0" w:color="auto"/>
                                        <w:left w:val="none" w:sz="0" w:space="0" w:color="auto"/>
                                        <w:bottom w:val="none" w:sz="0" w:space="0" w:color="auto"/>
                                        <w:right w:val="none" w:sz="0" w:space="0" w:color="auto"/>
                                      </w:divBdr>
                                      <w:divsChild>
                                        <w:div w:id="1508402821">
                                          <w:marLeft w:val="0"/>
                                          <w:marRight w:val="0"/>
                                          <w:marTop w:val="0"/>
                                          <w:marBottom w:val="0"/>
                                          <w:divBdr>
                                            <w:top w:val="none" w:sz="0" w:space="0" w:color="auto"/>
                                            <w:left w:val="none" w:sz="0" w:space="0" w:color="auto"/>
                                            <w:bottom w:val="none" w:sz="0" w:space="0" w:color="auto"/>
                                            <w:right w:val="none" w:sz="0" w:space="0" w:color="auto"/>
                                          </w:divBdr>
                                          <w:divsChild>
                                            <w:div w:id="1275476181">
                                              <w:marLeft w:val="0"/>
                                              <w:marRight w:val="0"/>
                                              <w:marTop w:val="0"/>
                                              <w:marBottom w:val="0"/>
                                              <w:divBdr>
                                                <w:top w:val="none" w:sz="0" w:space="0" w:color="auto"/>
                                                <w:left w:val="none" w:sz="0" w:space="0" w:color="auto"/>
                                                <w:bottom w:val="none" w:sz="0" w:space="0" w:color="auto"/>
                                                <w:right w:val="none" w:sz="0" w:space="0" w:color="auto"/>
                                              </w:divBdr>
                                              <w:divsChild>
                                                <w:div w:id="978461791">
                                                  <w:marLeft w:val="0"/>
                                                  <w:marRight w:val="0"/>
                                                  <w:marTop w:val="0"/>
                                                  <w:marBottom w:val="0"/>
                                                  <w:divBdr>
                                                    <w:top w:val="none" w:sz="0" w:space="0" w:color="auto"/>
                                                    <w:left w:val="none" w:sz="0" w:space="0" w:color="auto"/>
                                                    <w:bottom w:val="none" w:sz="0" w:space="0" w:color="auto"/>
                                                    <w:right w:val="none" w:sz="0" w:space="0" w:color="auto"/>
                                                  </w:divBdr>
                                                </w:div>
                                                <w:div w:id="1699811030">
                                                  <w:marLeft w:val="0"/>
                                                  <w:marRight w:val="0"/>
                                                  <w:marTop w:val="0"/>
                                                  <w:marBottom w:val="0"/>
                                                  <w:divBdr>
                                                    <w:top w:val="none" w:sz="0" w:space="0" w:color="auto"/>
                                                    <w:left w:val="none" w:sz="0" w:space="0" w:color="auto"/>
                                                    <w:bottom w:val="none" w:sz="0" w:space="0" w:color="auto"/>
                                                    <w:right w:val="none" w:sz="0" w:space="0" w:color="auto"/>
                                                  </w:divBdr>
                                                </w:div>
                                                <w:div w:id="6820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147632">
      <w:bodyDiv w:val="1"/>
      <w:marLeft w:val="0"/>
      <w:marRight w:val="0"/>
      <w:marTop w:val="0"/>
      <w:marBottom w:val="0"/>
      <w:divBdr>
        <w:top w:val="none" w:sz="0" w:space="0" w:color="auto"/>
        <w:left w:val="none" w:sz="0" w:space="0" w:color="auto"/>
        <w:bottom w:val="none" w:sz="0" w:space="0" w:color="auto"/>
        <w:right w:val="none" w:sz="0" w:space="0" w:color="auto"/>
      </w:divBdr>
      <w:divsChild>
        <w:div w:id="264727287">
          <w:marLeft w:val="0"/>
          <w:marRight w:val="0"/>
          <w:marTop w:val="0"/>
          <w:marBottom w:val="0"/>
          <w:divBdr>
            <w:top w:val="none" w:sz="0" w:space="0" w:color="auto"/>
            <w:left w:val="none" w:sz="0" w:space="0" w:color="auto"/>
            <w:bottom w:val="none" w:sz="0" w:space="0" w:color="auto"/>
            <w:right w:val="none" w:sz="0" w:space="0" w:color="auto"/>
          </w:divBdr>
        </w:div>
        <w:div w:id="486869716">
          <w:marLeft w:val="0"/>
          <w:marRight w:val="0"/>
          <w:marTop w:val="0"/>
          <w:marBottom w:val="0"/>
          <w:divBdr>
            <w:top w:val="none" w:sz="0" w:space="0" w:color="auto"/>
            <w:left w:val="none" w:sz="0" w:space="0" w:color="auto"/>
            <w:bottom w:val="none" w:sz="0" w:space="0" w:color="auto"/>
            <w:right w:val="none" w:sz="0" w:space="0" w:color="auto"/>
          </w:divBdr>
        </w:div>
        <w:div w:id="1206674709">
          <w:marLeft w:val="0"/>
          <w:marRight w:val="0"/>
          <w:marTop w:val="0"/>
          <w:marBottom w:val="0"/>
          <w:divBdr>
            <w:top w:val="none" w:sz="0" w:space="0" w:color="auto"/>
            <w:left w:val="none" w:sz="0" w:space="0" w:color="auto"/>
            <w:bottom w:val="none" w:sz="0" w:space="0" w:color="auto"/>
            <w:right w:val="none" w:sz="0" w:space="0" w:color="auto"/>
          </w:divBdr>
        </w:div>
        <w:div w:id="2018312779">
          <w:marLeft w:val="0"/>
          <w:marRight w:val="0"/>
          <w:marTop w:val="0"/>
          <w:marBottom w:val="0"/>
          <w:divBdr>
            <w:top w:val="none" w:sz="0" w:space="0" w:color="auto"/>
            <w:left w:val="none" w:sz="0" w:space="0" w:color="auto"/>
            <w:bottom w:val="none" w:sz="0" w:space="0" w:color="auto"/>
            <w:right w:val="none" w:sz="0" w:space="0" w:color="auto"/>
          </w:divBdr>
        </w:div>
        <w:div w:id="2042899065">
          <w:marLeft w:val="0"/>
          <w:marRight w:val="0"/>
          <w:marTop w:val="0"/>
          <w:marBottom w:val="0"/>
          <w:divBdr>
            <w:top w:val="none" w:sz="0" w:space="0" w:color="auto"/>
            <w:left w:val="none" w:sz="0" w:space="0" w:color="auto"/>
            <w:bottom w:val="none" w:sz="0" w:space="0" w:color="auto"/>
            <w:right w:val="none" w:sz="0" w:space="0" w:color="auto"/>
          </w:divBdr>
          <w:divsChild>
            <w:div w:id="20974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1695">
      <w:bodyDiv w:val="1"/>
      <w:marLeft w:val="0"/>
      <w:marRight w:val="0"/>
      <w:marTop w:val="0"/>
      <w:marBottom w:val="0"/>
      <w:divBdr>
        <w:top w:val="none" w:sz="0" w:space="0" w:color="auto"/>
        <w:left w:val="none" w:sz="0" w:space="0" w:color="auto"/>
        <w:bottom w:val="none" w:sz="0" w:space="0" w:color="auto"/>
        <w:right w:val="none" w:sz="0" w:space="0" w:color="auto"/>
      </w:divBdr>
    </w:div>
    <w:div w:id="1802268176">
      <w:bodyDiv w:val="1"/>
      <w:marLeft w:val="0"/>
      <w:marRight w:val="0"/>
      <w:marTop w:val="0"/>
      <w:marBottom w:val="0"/>
      <w:divBdr>
        <w:top w:val="none" w:sz="0" w:space="0" w:color="auto"/>
        <w:left w:val="none" w:sz="0" w:space="0" w:color="auto"/>
        <w:bottom w:val="none" w:sz="0" w:space="0" w:color="auto"/>
        <w:right w:val="none" w:sz="0" w:space="0" w:color="auto"/>
      </w:divBdr>
      <w:divsChild>
        <w:div w:id="977688038">
          <w:marLeft w:val="0"/>
          <w:marRight w:val="0"/>
          <w:marTop w:val="0"/>
          <w:marBottom w:val="0"/>
          <w:divBdr>
            <w:top w:val="none" w:sz="0" w:space="0" w:color="auto"/>
            <w:left w:val="none" w:sz="0" w:space="0" w:color="auto"/>
            <w:bottom w:val="none" w:sz="0" w:space="0" w:color="auto"/>
            <w:right w:val="none" w:sz="0" w:space="0" w:color="auto"/>
          </w:divBdr>
          <w:divsChild>
            <w:div w:id="647124689">
              <w:marLeft w:val="0"/>
              <w:marRight w:val="0"/>
              <w:marTop w:val="0"/>
              <w:marBottom w:val="0"/>
              <w:divBdr>
                <w:top w:val="none" w:sz="0" w:space="0" w:color="auto"/>
                <w:left w:val="none" w:sz="0" w:space="0" w:color="auto"/>
                <w:bottom w:val="none" w:sz="0" w:space="0" w:color="auto"/>
                <w:right w:val="none" w:sz="0" w:space="0" w:color="auto"/>
              </w:divBdr>
              <w:divsChild>
                <w:div w:id="1555191858">
                  <w:marLeft w:val="0"/>
                  <w:marRight w:val="-6084"/>
                  <w:marTop w:val="0"/>
                  <w:marBottom w:val="0"/>
                  <w:divBdr>
                    <w:top w:val="none" w:sz="0" w:space="0" w:color="auto"/>
                    <w:left w:val="none" w:sz="0" w:space="0" w:color="auto"/>
                    <w:bottom w:val="none" w:sz="0" w:space="0" w:color="auto"/>
                    <w:right w:val="none" w:sz="0" w:space="0" w:color="auto"/>
                  </w:divBdr>
                  <w:divsChild>
                    <w:div w:id="752894503">
                      <w:marLeft w:val="0"/>
                      <w:marRight w:val="5844"/>
                      <w:marTop w:val="0"/>
                      <w:marBottom w:val="0"/>
                      <w:divBdr>
                        <w:top w:val="none" w:sz="0" w:space="0" w:color="auto"/>
                        <w:left w:val="none" w:sz="0" w:space="0" w:color="auto"/>
                        <w:bottom w:val="none" w:sz="0" w:space="0" w:color="auto"/>
                        <w:right w:val="none" w:sz="0" w:space="0" w:color="auto"/>
                      </w:divBdr>
                      <w:divsChild>
                        <w:div w:id="1571576913">
                          <w:marLeft w:val="0"/>
                          <w:marRight w:val="0"/>
                          <w:marTop w:val="0"/>
                          <w:marBottom w:val="0"/>
                          <w:divBdr>
                            <w:top w:val="none" w:sz="0" w:space="0" w:color="auto"/>
                            <w:left w:val="none" w:sz="0" w:space="0" w:color="auto"/>
                            <w:bottom w:val="none" w:sz="0" w:space="0" w:color="auto"/>
                            <w:right w:val="none" w:sz="0" w:space="0" w:color="auto"/>
                          </w:divBdr>
                          <w:divsChild>
                            <w:div w:id="400367971">
                              <w:marLeft w:val="0"/>
                              <w:marRight w:val="0"/>
                              <w:marTop w:val="120"/>
                              <w:marBottom w:val="360"/>
                              <w:divBdr>
                                <w:top w:val="none" w:sz="0" w:space="0" w:color="auto"/>
                                <w:left w:val="none" w:sz="0" w:space="0" w:color="auto"/>
                                <w:bottom w:val="none" w:sz="0" w:space="0" w:color="auto"/>
                                <w:right w:val="none" w:sz="0" w:space="0" w:color="auto"/>
                              </w:divBdr>
                              <w:divsChild>
                                <w:div w:id="1051879206">
                                  <w:marLeft w:val="0"/>
                                  <w:marRight w:val="0"/>
                                  <w:marTop w:val="0"/>
                                  <w:marBottom w:val="0"/>
                                  <w:divBdr>
                                    <w:top w:val="none" w:sz="0" w:space="0" w:color="auto"/>
                                    <w:left w:val="none" w:sz="0" w:space="0" w:color="auto"/>
                                    <w:bottom w:val="none" w:sz="0" w:space="0" w:color="auto"/>
                                    <w:right w:val="none" w:sz="0" w:space="0" w:color="auto"/>
                                  </w:divBdr>
                                </w:div>
                                <w:div w:id="12471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26851">
      <w:bodyDiv w:val="1"/>
      <w:marLeft w:val="0"/>
      <w:marRight w:val="0"/>
      <w:marTop w:val="0"/>
      <w:marBottom w:val="0"/>
      <w:divBdr>
        <w:top w:val="none" w:sz="0" w:space="0" w:color="auto"/>
        <w:left w:val="none" w:sz="0" w:space="0" w:color="auto"/>
        <w:bottom w:val="none" w:sz="0" w:space="0" w:color="auto"/>
        <w:right w:val="none" w:sz="0" w:space="0" w:color="auto"/>
      </w:divBdr>
    </w:div>
    <w:div w:id="1907111255">
      <w:bodyDiv w:val="1"/>
      <w:marLeft w:val="0"/>
      <w:marRight w:val="0"/>
      <w:marTop w:val="0"/>
      <w:marBottom w:val="0"/>
      <w:divBdr>
        <w:top w:val="none" w:sz="0" w:space="0" w:color="auto"/>
        <w:left w:val="none" w:sz="0" w:space="0" w:color="auto"/>
        <w:bottom w:val="none" w:sz="0" w:space="0" w:color="auto"/>
        <w:right w:val="none" w:sz="0" w:space="0" w:color="auto"/>
      </w:divBdr>
      <w:divsChild>
        <w:div w:id="356464426">
          <w:marLeft w:val="0"/>
          <w:marRight w:val="0"/>
          <w:marTop w:val="0"/>
          <w:marBottom w:val="0"/>
          <w:divBdr>
            <w:top w:val="none" w:sz="0" w:space="0" w:color="auto"/>
            <w:left w:val="none" w:sz="0" w:space="0" w:color="auto"/>
            <w:bottom w:val="none" w:sz="0" w:space="0" w:color="auto"/>
            <w:right w:val="none" w:sz="0" w:space="0" w:color="auto"/>
          </w:divBdr>
          <w:divsChild>
            <w:div w:id="2044086534">
              <w:marLeft w:val="0"/>
              <w:marRight w:val="0"/>
              <w:marTop w:val="0"/>
              <w:marBottom w:val="0"/>
              <w:divBdr>
                <w:top w:val="none" w:sz="0" w:space="0" w:color="auto"/>
                <w:left w:val="none" w:sz="0" w:space="0" w:color="auto"/>
                <w:bottom w:val="none" w:sz="0" w:space="0" w:color="auto"/>
                <w:right w:val="none" w:sz="0" w:space="0" w:color="auto"/>
              </w:divBdr>
            </w:div>
          </w:divsChild>
        </w:div>
        <w:div w:id="950551416">
          <w:marLeft w:val="0"/>
          <w:marRight w:val="0"/>
          <w:marTop w:val="0"/>
          <w:marBottom w:val="0"/>
          <w:divBdr>
            <w:top w:val="none" w:sz="0" w:space="0" w:color="auto"/>
            <w:left w:val="none" w:sz="0" w:space="0" w:color="auto"/>
            <w:bottom w:val="none" w:sz="0" w:space="0" w:color="auto"/>
            <w:right w:val="none" w:sz="0" w:space="0" w:color="auto"/>
          </w:divBdr>
        </w:div>
        <w:div w:id="997925265">
          <w:marLeft w:val="0"/>
          <w:marRight w:val="0"/>
          <w:marTop w:val="0"/>
          <w:marBottom w:val="0"/>
          <w:divBdr>
            <w:top w:val="none" w:sz="0" w:space="0" w:color="auto"/>
            <w:left w:val="none" w:sz="0" w:space="0" w:color="auto"/>
            <w:bottom w:val="none" w:sz="0" w:space="0" w:color="auto"/>
            <w:right w:val="none" w:sz="0" w:space="0" w:color="auto"/>
          </w:divBdr>
        </w:div>
        <w:div w:id="1009064643">
          <w:marLeft w:val="0"/>
          <w:marRight w:val="0"/>
          <w:marTop w:val="0"/>
          <w:marBottom w:val="0"/>
          <w:divBdr>
            <w:top w:val="none" w:sz="0" w:space="0" w:color="auto"/>
            <w:left w:val="none" w:sz="0" w:space="0" w:color="auto"/>
            <w:bottom w:val="none" w:sz="0" w:space="0" w:color="auto"/>
            <w:right w:val="none" w:sz="0" w:space="0" w:color="auto"/>
          </w:divBdr>
        </w:div>
        <w:div w:id="1532105360">
          <w:marLeft w:val="0"/>
          <w:marRight w:val="0"/>
          <w:marTop w:val="0"/>
          <w:marBottom w:val="0"/>
          <w:divBdr>
            <w:top w:val="none" w:sz="0" w:space="0" w:color="auto"/>
            <w:left w:val="none" w:sz="0" w:space="0" w:color="auto"/>
            <w:bottom w:val="none" w:sz="0" w:space="0" w:color="auto"/>
            <w:right w:val="none" w:sz="0" w:space="0" w:color="auto"/>
          </w:divBdr>
        </w:div>
      </w:divsChild>
    </w:div>
    <w:div w:id="1928032667">
      <w:bodyDiv w:val="1"/>
      <w:marLeft w:val="0"/>
      <w:marRight w:val="0"/>
      <w:marTop w:val="0"/>
      <w:marBottom w:val="0"/>
      <w:divBdr>
        <w:top w:val="none" w:sz="0" w:space="0" w:color="auto"/>
        <w:left w:val="none" w:sz="0" w:space="0" w:color="auto"/>
        <w:bottom w:val="none" w:sz="0" w:space="0" w:color="auto"/>
        <w:right w:val="none" w:sz="0" w:space="0" w:color="auto"/>
      </w:divBdr>
    </w:div>
    <w:div w:id="1939825829">
      <w:bodyDiv w:val="1"/>
      <w:marLeft w:val="0"/>
      <w:marRight w:val="0"/>
      <w:marTop w:val="0"/>
      <w:marBottom w:val="0"/>
      <w:divBdr>
        <w:top w:val="none" w:sz="0" w:space="0" w:color="auto"/>
        <w:left w:val="none" w:sz="0" w:space="0" w:color="auto"/>
        <w:bottom w:val="none" w:sz="0" w:space="0" w:color="auto"/>
        <w:right w:val="none" w:sz="0" w:space="0" w:color="auto"/>
      </w:divBdr>
      <w:divsChild>
        <w:div w:id="2047103034">
          <w:marLeft w:val="0"/>
          <w:marRight w:val="0"/>
          <w:marTop w:val="0"/>
          <w:marBottom w:val="0"/>
          <w:divBdr>
            <w:top w:val="none" w:sz="0" w:space="0" w:color="auto"/>
            <w:left w:val="none" w:sz="0" w:space="0" w:color="auto"/>
            <w:bottom w:val="none" w:sz="0" w:space="0" w:color="auto"/>
            <w:right w:val="none" w:sz="0" w:space="0" w:color="auto"/>
          </w:divBdr>
          <w:divsChild>
            <w:div w:id="1481650566">
              <w:marLeft w:val="0"/>
              <w:marRight w:val="0"/>
              <w:marTop w:val="0"/>
              <w:marBottom w:val="0"/>
              <w:divBdr>
                <w:top w:val="none" w:sz="0" w:space="0" w:color="auto"/>
                <w:left w:val="none" w:sz="0" w:space="0" w:color="auto"/>
                <w:bottom w:val="none" w:sz="0" w:space="0" w:color="auto"/>
                <w:right w:val="none" w:sz="0" w:space="0" w:color="auto"/>
              </w:divBdr>
              <w:divsChild>
                <w:div w:id="58091092">
                  <w:marLeft w:val="0"/>
                  <w:marRight w:val="-6084"/>
                  <w:marTop w:val="0"/>
                  <w:marBottom w:val="0"/>
                  <w:divBdr>
                    <w:top w:val="none" w:sz="0" w:space="0" w:color="auto"/>
                    <w:left w:val="none" w:sz="0" w:space="0" w:color="auto"/>
                    <w:bottom w:val="none" w:sz="0" w:space="0" w:color="auto"/>
                    <w:right w:val="none" w:sz="0" w:space="0" w:color="auto"/>
                  </w:divBdr>
                  <w:divsChild>
                    <w:div w:id="1963460228">
                      <w:marLeft w:val="0"/>
                      <w:marRight w:val="5844"/>
                      <w:marTop w:val="0"/>
                      <w:marBottom w:val="0"/>
                      <w:divBdr>
                        <w:top w:val="none" w:sz="0" w:space="0" w:color="auto"/>
                        <w:left w:val="none" w:sz="0" w:space="0" w:color="auto"/>
                        <w:bottom w:val="none" w:sz="0" w:space="0" w:color="auto"/>
                        <w:right w:val="none" w:sz="0" w:space="0" w:color="auto"/>
                      </w:divBdr>
                      <w:divsChild>
                        <w:div w:id="707680982">
                          <w:marLeft w:val="0"/>
                          <w:marRight w:val="0"/>
                          <w:marTop w:val="0"/>
                          <w:marBottom w:val="0"/>
                          <w:divBdr>
                            <w:top w:val="none" w:sz="0" w:space="0" w:color="auto"/>
                            <w:left w:val="none" w:sz="0" w:space="0" w:color="auto"/>
                            <w:bottom w:val="none" w:sz="0" w:space="0" w:color="auto"/>
                            <w:right w:val="none" w:sz="0" w:space="0" w:color="auto"/>
                          </w:divBdr>
                          <w:divsChild>
                            <w:div w:id="1387099876">
                              <w:marLeft w:val="0"/>
                              <w:marRight w:val="0"/>
                              <w:marTop w:val="120"/>
                              <w:marBottom w:val="360"/>
                              <w:divBdr>
                                <w:top w:val="none" w:sz="0" w:space="0" w:color="auto"/>
                                <w:left w:val="none" w:sz="0" w:space="0" w:color="auto"/>
                                <w:bottom w:val="none" w:sz="0" w:space="0" w:color="auto"/>
                                <w:right w:val="none" w:sz="0" w:space="0" w:color="auto"/>
                              </w:divBdr>
                              <w:divsChild>
                                <w:div w:id="1435442789">
                                  <w:marLeft w:val="0"/>
                                  <w:marRight w:val="0"/>
                                  <w:marTop w:val="0"/>
                                  <w:marBottom w:val="0"/>
                                  <w:divBdr>
                                    <w:top w:val="none" w:sz="0" w:space="0" w:color="auto"/>
                                    <w:left w:val="none" w:sz="0" w:space="0" w:color="auto"/>
                                    <w:bottom w:val="none" w:sz="0" w:space="0" w:color="auto"/>
                                    <w:right w:val="none" w:sz="0" w:space="0" w:color="auto"/>
                                  </w:divBdr>
                                </w:div>
                                <w:div w:id="5163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4578">
      <w:bodyDiv w:val="1"/>
      <w:marLeft w:val="0"/>
      <w:marRight w:val="0"/>
      <w:marTop w:val="0"/>
      <w:marBottom w:val="0"/>
      <w:divBdr>
        <w:top w:val="none" w:sz="0" w:space="0" w:color="auto"/>
        <w:left w:val="none" w:sz="0" w:space="0" w:color="auto"/>
        <w:bottom w:val="none" w:sz="0" w:space="0" w:color="auto"/>
        <w:right w:val="none" w:sz="0" w:space="0" w:color="auto"/>
      </w:divBdr>
      <w:divsChild>
        <w:div w:id="2142260703">
          <w:marLeft w:val="0"/>
          <w:marRight w:val="0"/>
          <w:marTop w:val="0"/>
          <w:marBottom w:val="0"/>
          <w:divBdr>
            <w:top w:val="none" w:sz="0" w:space="0" w:color="auto"/>
            <w:left w:val="none" w:sz="0" w:space="0" w:color="auto"/>
            <w:bottom w:val="none" w:sz="0" w:space="0" w:color="auto"/>
            <w:right w:val="none" w:sz="0" w:space="0" w:color="auto"/>
          </w:divBdr>
          <w:divsChild>
            <w:div w:id="660280214">
              <w:marLeft w:val="0"/>
              <w:marRight w:val="0"/>
              <w:marTop w:val="0"/>
              <w:marBottom w:val="0"/>
              <w:divBdr>
                <w:top w:val="none" w:sz="0" w:space="0" w:color="auto"/>
                <w:left w:val="none" w:sz="0" w:space="0" w:color="auto"/>
                <w:bottom w:val="none" w:sz="0" w:space="0" w:color="auto"/>
                <w:right w:val="none" w:sz="0" w:space="0" w:color="auto"/>
              </w:divBdr>
              <w:divsChild>
                <w:div w:id="267200075">
                  <w:marLeft w:val="0"/>
                  <w:marRight w:val="0"/>
                  <w:marTop w:val="0"/>
                  <w:marBottom w:val="0"/>
                  <w:divBdr>
                    <w:top w:val="none" w:sz="0" w:space="0" w:color="auto"/>
                    <w:left w:val="none" w:sz="0" w:space="0" w:color="auto"/>
                    <w:bottom w:val="none" w:sz="0" w:space="0" w:color="auto"/>
                    <w:right w:val="none" w:sz="0" w:space="0" w:color="auto"/>
                  </w:divBdr>
                  <w:divsChild>
                    <w:div w:id="732658123">
                      <w:marLeft w:val="0"/>
                      <w:marRight w:val="0"/>
                      <w:marTop w:val="0"/>
                      <w:marBottom w:val="0"/>
                      <w:divBdr>
                        <w:top w:val="none" w:sz="0" w:space="0" w:color="auto"/>
                        <w:left w:val="none" w:sz="0" w:space="0" w:color="auto"/>
                        <w:bottom w:val="none" w:sz="0" w:space="0" w:color="auto"/>
                        <w:right w:val="none" w:sz="0" w:space="0" w:color="auto"/>
                      </w:divBdr>
                      <w:divsChild>
                        <w:div w:id="1209681896">
                          <w:marLeft w:val="0"/>
                          <w:marRight w:val="0"/>
                          <w:marTop w:val="0"/>
                          <w:marBottom w:val="0"/>
                          <w:divBdr>
                            <w:top w:val="none" w:sz="0" w:space="0" w:color="auto"/>
                            <w:left w:val="none" w:sz="0" w:space="0" w:color="auto"/>
                            <w:bottom w:val="none" w:sz="0" w:space="0" w:color="auto"/>
                            <w:right w:val="none" w:sz="0" w:space="0" w:color="auto"/>
                          </w:divBdr>
                          <w:divsChild>
                            <w:div w:id="1330134636">
                              <w:marLeft w:val="0"/>
                              <w:marRight w:val="0"/>
                              <w:marTop w:val="0"/>
                              <w:marBottom w:val="0"/>
                              <w:divBdr>
                                <w:top w:val="none" w:sz="0" w:space="0" w:color="auto"/>
                                <w:left w:val="none" w:sz="0" w:space="0" w:color="auto"/>
                                <w:bottom w:val="none" w:sz="0" w:space="0" w:color="auto"/>
                                <w:right w:val="none" w:sz="0" w:space="0" w:color="auto"/>
                              </w:divBdr>
                              <w:divsChild>
                                <w:div w:id="1513371640">
                                  <w:marLeft w:val="0"/>
                                  <w:marRight w:val="0"/>
                                  <w:marTop w:val="0"/>
                                  <w:marBottom w:val="0"/>
                                  <w:divBdr>
                                    <w:top w:val="none" w:sz="0" w:space="0" w:color="auto"/>
                                    <w:left w:val="none" w:sz="0" w:space="0" w:color="auto"/>
                                    <w:bottom w:val="none" w:sz="0" w:space="0" w:color="auto"/>
                                    <w:right w:val="none" w:sz="0" w:space="0" w:color="auto"/>
                                  </w:divBdr>
                                  <w:divsChild>
                                    <w:div w:id="1483159875">
                                      <w:marLeft w:val="0"/>
                                      <w:marRight w:val="0"/>
                                      <w:marTop w:val="0"/>
                                      <w:marBottom w:val="0"/>
                                      <w:divBdr>
                                        <w:top w:val="none" w:sz="0" w:space="0" w:color="auto"/>
                                        <w:left w:val="none" w:sz="0" w:space="0" w:color="auto"/>
                                        <w:bottom w:val="none" w:sz="0" w:space="0" w:color="auto"/>
                                        <w:right w:val="none" w:sz="0" w:space="0" w:color="auto"/>
                                      </w:divBdr>
                                      <w:divsChild>
                                        <w:div w:id="12014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7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b8@cdc.gov" TargetMode="External"/><Relationship Id="rId13" Type="http://schemas.openxmlformats.org/officeDocument/2006/relationships/hyperlink" Target="mailto:bills@berkeley.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leary@easterseals.com" TargetMode="External"/><Relationship Id="rId17" Type="http://schemas.openxmlformats.org/officeDocument/2006/relationships/hyperlink" Target="http://www.census.gov/population/projections/data/national/2012/summarytables.html" TargetMode="External"/><Relationship Id="rId2" Type="http://schemas.openxmlformats.org/officeDocument/2006/relationships/numbering" Target="numbering.xml"/><Relationship Id="rId16" Type="http://schemas.openxmlformats.org/officeDocument/2006/relationships/hyperlink" Target="http://www.ssa.gov/OACT/COLA/AWI.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awler@atlantaregional.com" TargetMode="External"/><Relationship Id="rId5" Type="http://schemas.openxmlformats.org/officeDocument/2006/relationships/webSettings" Target="webSettings.xml"/><Relationship Id="rId15" Type="http://schemas.openxmlformats.org/officeDocument/2006/relationships/hyperlink" Target="http://www.indexmundi.com/united_states/demographics_profile.html" TargetMode="External"/><Relationship Id="rId10" Type="http://schemas.openxmlformats.org/officeDocument/2006/relationships/hyperlink" Target="mailto:doug.farquhar@ncsl.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asiab@uw.edu" TargetMode="External"/><Relationship Id="rId14" Type="http://schemas.openxmlformats.org/officeDocument/2006/relationships/hyperlink" Target="mailto:kathy.sifrit@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184ED-E051-4091-A940-8AC6DBE1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4709</Words>
  <Characters>27458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2015-10-06T13:20:00Z</dcterms:created>
  <dcterms:modified xsi:type="dcterms:W3CDTF">2015-10-06T13:21:00Z</dcterms:modified>
</cp:coreProperties>
</file>