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DD5770"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Radiation Exposure Screening and Education Program</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rsidP="007D6888">
      <w:pPr>
        <w:tabs>
          <w:tab w:val="left" w:pos="-720"/>
          <w:tab w:val="left" w:pos="720"/>
          <w:tab w:val="right" w:pos="8622"/>
        </w:tabs>
        <w:rPr>
          <w:rFonts w:ascii="Times New Roman" w:hAnsi="Times New Roman"/>
          <w:sz w:val="24"/>
          <w:szCs w:val="24"/>
        </w:rPr>
      </w:pPr>
    </w:p>
    <w:p w:rsidR="001879E5" w:rsidRDefault="001879E5" w:rsidP="007D6888">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4E3605" w:rsidRDefault="00472378" w:rsidP="00BB4115">
      <w:pPr>
        <w:pStyle w:val="Heading2"/>
        <w:spacing w:before="0" w:after="0"/>
        <w:rPr>
          <w:sz w:val="24"/>
          <w:szCs w:val="24"/>
        </w:rPr>
      </w:pPr>
      <w:r w:rsidRPr="00A4213C">
        <w:rPr>
          <w:sz w:val="24"/>
          <w:szCs w:val="24"/>
        </w:rPr>
        <w:t xml:space="preserve"> </w:t>
      </w:r>
    </w:p>
    <w:p w:rsidR="00BB2047" w:rsidRPr="007B2301" w:rsidRDefault="00BB2047" w:rsidP="007B2301">
      <w:pPr>
        <w:ind w:firstLine="360"/>
        <w:rPr>
          <w:rFonts w:ascii="Times New Roman" w:hAnsi="Times New Roman"/>
          <w:sz w:val="24"/>
          <w:szCs w:val="24"/>
        </w:rPr>
      </w:pPr>
      <w:r w:rsidRPr="007B2301">
        <w:rPr>
          <w:rFonts w:ascii="Times New Roman" w:hAnsi="Times New Roman"/>
          <w:sz w:val="24"/>
          <w:szCs w:val="24"/>
        </w:rPr>
        <w:t xml:space="preserve">The Health Resources and Services Administration (HRSA)’s Federal Office of Rural Health Policy (FORHP) is requesting OMB approval to collect information on grantee activities and on new performance measures electronically through the HRSA Electronic Handbook (EHB). </w:t>
      </w:r>
      <w:r w:rsidR="001B7060">
        <w:rPr>
          <w:rFonts w:ascii="Times New Roman" w:hAnsi="Times New Roman"/>
          <w:sz w:val="24"/>
          <w:szCs w:val="24"/>
        </w:rPr>
        <w:t xml:space="preserve"> </w:t>
      </w:r>
      <w:r w:rsidRPr="007B2301">
        <w:rPr>
          <w:rFonts w:ascii="Times New Roman" w:hAnsi="Times New Roman"/>
          <w:sz w:val="24"/>
          <w:szCs w:val="24"/>
        </w:rPr>
        <w:t xml:space="preserve">The EHB is a web-based portal that grantees use to submit information to HRSA. </w:t>
      </w:r>
      <w:r w:rsidR="001B7060">
        <w:rPr>
          <w:rFonts w:ascii="Times New Roman" w:hAnsi="Times New Roman"/>
          <w:sz w:val="24"/>
          <w:szCs w:val="24"/>
        </w:rPr>
        <w:t xml:space="preserve"> </w:t>
      </w:r>
      <w:r w:rsidRPr="007B2301">
        <w:rPr>
          <w:rFonts w:ascii="Times New Roman" w:hAnsi="Times New Roman"/>
          <w:sz w:val="24"/>
          <w:szCs w:val="24"/>
        </w:rPr>
        <w:t>The Radiation Exposure Screening and Education Program Performance Measures form is a tool that allows FORHP to measure the impact of the grant funding.</w:t>
      </w:r>
      <w:r w:rsidR="004E19DB">
        <w:rPr>
          <w:rFonts w:ascii="Times New Roman" w:hAnsi="Times New Roman"/>
          <w:sz w:val="24"/>
          <w:szCs w:val="24"/>
        </w:rPr>
        <w:t xml:space="preserve">  This is a new request.  </w:t>
      </w:r>
    </w:p>
    <w:p w:rsidR="007B2301" w:rsidRDefault="007B2301" w:rsidP="007B2301">
      <w:pPr>
        <w:ind w:firstLine="360"/>
        <w:rPr>
          <w:rFonts w:ascii="Times New Roman" w:hAnsi="Times New Roman"/>
          <w:sz w:val="24"/>
          <w:szCs w:val="24"/>
        </w:rPr>
      </w:pPr>
    </w:p>
    <w:p w:rsidR="00BB2047" w:rsidRDefault="00BB2047" w:rsidP="007B2301">
      <w:pPr>
        <w:ind w:firstLine="360"/>
        <w:rPr>
          <w:rFonts w:ascii="Times New Roman" w:hAnsi="Times New Roman"/>
          <w:sz w:val="24"/>
          <w:szCs w:val="24"/>
        </w:rPr>
      </w:pPr>
      <w:r w:rsidRPr="007B2301">
        <w:rPr>
          <w:rFonts w:ascii="Times New Roman" w:hAnsi="Times New Roman"/>
          <w:sz w:val="24"/>
          <w:szCs w:val="24"/>
        </w:rPr>
        <w:t xml:space="preserve">It should be noted that in its authorizing language (SEC. 711. [42 U.S.C. 912]), Congress charged FORHP with “administering grants, cooperative agreements, and contracts to provide technical assistance and other activities as necessary to support activities related to improving health care in rural areas.” </w:t>
      </w:r>
      <w:r w:rsidR="001B7060">
        <w:rPr>
          <w:rFonts w:ascii="Times New Roman" w:hAnsi="Times New Roman"/>
          <w:sz w:val="24"/>
          <w:szCs w:val="24"/>
        </w:rPr>
        <w:t xml:space="preserve"> </w:t>
      </w:r>
      <w:r w:rsidRPr="007B2301">
        <w:rPr>
          <w:rFonts w:ascii="Times New Roman" w:hAnsi="Times New Roman"/>
          <w:sz w:val="24"/>
          <w:szCs w:val="24"/>
        </w:rPr>
        <w:t xml:space="preserve">FORHP’s mission is to sustain and improve access to quality health care services for rural communities. </w:t>
      </w:r>
    </w:p>
    <w:p w:rsidR="007B2301" w:rsidRPr="00990CB5" w:rsidRDefault="007B2301" w:rsidP="007B2301">
      <w:pPr>
        <w:ind w:firstLine="360"/>
        <w:rPr>
          <w:rFonts w:ascii="Times New Roman" w:hAnsi="Times New Roman"/>
          <w:sz w:val="24"/>
          <w:szCs w:val="24"/>
        </w:rPr>
      </w:pPr>
    </w:p>
    <w:p w:rsidR="00F261E3" w:rsidRPr="00990CB5" w:rsidRDefault="00BB2047" w:rsidP="00A05C4E">
      <w:pPr>
        <w:widowControl/>
        <w:ind w:firstLine="360"/>
        <w:rPr>
          <w:rFonts w:ascii="Times New Roman" w:hAnsi="Times New Roman"/>
          <w:sz w:val="24"/>
          <w:szCs w:val="24"/>
        </w:rPr>
      </w:pPr>
      <w:r w:rsidRPr="00990CB5">
        <w:rPr>
          <w:rFonts w:ascii="Times New Roman" w:hAnsi="Times New Roman"/>
          <w:sz w:val="24"/>
          <w:szCs w:val="24"/>
        </w:rPr>
        <w:t xml:space="preserve">This activity will </w:t>
      </w:r>
      <w:r w:rsidR="00DD5770" w:rsidRPr="00990CB5">
        <w:rPr>
          <w:rFonts w:ascii="Times New Roman" w:hAnsi="Times New Roman"/>
          <w:sz w:val="24"/>
          <w:szCs w:val="24"/>
        </w:rPr>
        <w:t>collect information for the FY16</w:t>
      </w:r>
      <w:r w:rsidR="00F261E3" w:rsidRPr="00990CB5">
        <w:rPr>
          <w:rFonts w:ascii="Times New Roman" w:hAnsi="Times New Roman"/>
          <w:sz w:val="24"/>
          <w:szCs w:val="24"/>
        </w:rPr>
        <w:t xml:space="preserve"> Radiation Exposure Screening and Education Program (RESEP</w:t>
      </w:r>
      <w:r w:rsidRPr="00990CB5">
        <w:rPr>
          <w:rFonts w:ascii="Times New Roman" w:hAnsi="Times New Roman"/>
          <w:sz w:val="24"/>
          <w:szCs w:val="24"/>
        </w:rPr>
        <w:t>).</w:t>
      </w:r>
      <w:r w:rsidR="00F261E3" w:rsidRPr="00990CB5">
        <w:rPr>
          <w:rFonts w:ascii="Times New Roman" w:hAnsi="Times New Roman"/>
          <w:sz w:val="24"/>
          <w:szCs w:val="24"/>
        </w:rPr>
        <w:t xml:space="preserve">  RESEP</w:t>
      </w:r>
      <w:r w:rsidRPr="00990CB5">
        <w:rPr>
          <w:rFonts w:ascii="Times New Roman" w:hAnsi="Times New Roman"/>
          <w:sz w:val="24"/>
          <w:szCs w:val="24"/>
        </w:rPr>
        <w:t xml:space="preserve"> is funded under Section </w:t>
      </w:r>
      <w:r w:rsidR="00F261E3" w:rsidRPr="00990CB5">
        <w:rPr>
          <w:rFonts w:ascii="Times New Roman" w:hAnsi="Times New Roman"/>
          <w:sz w:val="24"/>
          <w:szCs w:val="24"/>
        </w:rPr>
        <w:t>417C of the Public Health Service Act (</w:t>
      </w:r>
      <w:r w:rsidR="00DB041C" w:rsidRPr="00990CB5">
        <w:rPr>
          <w:rFonts w:ascii="Times New Roman" w:hAnsi="Times New Roman"/>
          <w:sz w:val="24"/>
          <w:szCs w:val="24"/>
        </w:rPr>
        <w:t>42</w:t>
      </w:r>
      <w:r w:rsidR="00DB041C" w:rsidRPr="00990CB5">
        <w:rPr>
          <w:rFonts w:ascii="Times New Roman" w:hAnsi="Times New Roman"/>
          <w:spacing w:val="10"/>
          <w:sz w:val="24"/>
          <w:szCs w:val="24"/>
        </w:rPr>
        <w:t xml:space="preserve"> </w:t>
      </w:r>
      <w:r w:rsidR="00DB041C" w:rsidRPr="00990CB5">
        <w:rPr>
          <w:rFonts w:ascii="Times New Roman" w:hAnsi="Times New Roman"/>
          <w:sz w:val="24"/>
          <w:szCs w:val="24"/>
        </w:rPr>
        <w:t>USC</w:t>
      </w:r>
      <w:r w:rsidR="00DB041C" w:rsidRPr="00990CB5">
        <w:rPr>
          <w:rFonts w:ascii="Times New Roman" w:hAnsi="Times New Roman"/>
          <w:spacing w:val="16"/>
          <w:sz w:val="24"/>
          <w:szCs w:val="24"/>
        </w:rPr>
        <w:t xml:space="preserve"> </w:t>
      </w:r>
      <w:r w:rsidR="00DB041C" w:rsidRPr="00BB4115">
        <w:rPr>
          <w:rFonts w:ascii="Times New Roman" w:hAnsi="Times New Roman"/>
          <w:sz w:val="24"/>
          <w:szCs w:val="24"/>
        </w:rPr>
        <w:t>285a–9) to make grants available to eligible entities in order to</w:t>
      </w:r>
      <w:r w:rsidR="00DB041C" w:rsidRPr="00BB4115">
        <w:rPr>
          <w:rFonts w:ascii="Times New Roman" w:hAnsi="Times New Roman"/>
          <w:sz w:val="16"/>
          <w:szCs w:val="16"/>
        </w:rPr>
        <w:t xml:space="preserve"> </w:t>
      </w:r>
      <w:r w:rsidR="00F261E3" w:rsidRPr="00990CB5">
        <w:rPr>
          <w:rFonts w:ascii="Times New Roman" w:hAnsi="Times New Roman"/>
          <w:sz w:val="24"/>
          <w:szCs w:val="24"/>
        </w:rPr>
        <w:t xml:space="preserve"> </w:t>
      </w:r>
      <w:r w:rsidR="00A05C4E" w:rsidRPr="00990CB5">
        <w:rPr>
          <w:rFonts w:ascii="Times New Roman" w:hAnsi="Times New Roman"/>
          <w:sz w:val="24"/>
          <w:szCs w:val="24"/>
        </w:rPr>
        <w:t>“</w:t>
      </w:r>
      <w:r w:rsidR="00F261E3" w:rsidRPr="00990CB5">
        <w:rPr>
          <w:rFonts w:ascii="Times New Roman" w:hAnsi="Times New Roman"/>
          <w:sz w:val="24"/>
          <w:szCs w:val="24"/>
        </w:rPr>
        <w:t>(1)</w:t>
      </w:r>
      <w:r w:rsidR="00F261E3" w:rsidRPr="00990CB5">
        <w:rPr>
          <w:rFonts w:ascii="Times New Roman" w:hAnsi="Times New Roman"/>
          <w:spacing w:val="-17"/>
          <w:sz w:val="24"/>
          <w:szCs w:val="24"/>
        </w:rPr>
        <w:t xml:space="preserve"> </w:t>
      </w:r>
      <w:r w:rsidR="00F261E3" w:rsidRPr="00BB4115">
        <w:rPr>
          <w:rFonts w:ascii="Times New Roman" w:hAnsi="Times New Roman"/>
          <w:sz w:val="24"/>
          <w:szCs w:val="24"/>
        </w:rPr>
        <w:t>screen</w:t>
      </w:r>
      <w:r w:rsidR="00F261E3" w:rsidRPr="00BB4115">
        <w:rPr>
          <w:rFonts w:ascii="Times New Roman" w:hAnsi="Times New Roman"/>
          <w:spacing w:val="36"/>
          <w:sz w:val="24"/>
          <w:szCs w:val="24"/>
        </w:rPr>
        <w:t xml:space="preserve"> </w:t>
      </w:r>
      <w:r w:rsidR="00F261E3" w:rsidRPr="00BB4115">
        <w:rPr>
          <w:rFonts w:ascii="Times New Roman" w:hAnsi="Times New Roman"/>
          <w:sz w:val="24"/>
          <w:szCs w:val="24"/>
        </w:rPr>
        <w:t xml:space="preserve">individuals </w:t>
      </w:r>
      <w:r w:rsidR="00F261E3" w:rsidRPr="00BB4115">
        <w:rPr>
          <w:rFonts w:ascii="Times New Roman" w:hAnsi="Times New Roman"/>
          <w:spacing w:val="1"/>
          <w:sz w:val="24"/>
          <w:szCs w:val="24"/>
        </w:rPr>
        <w:t xml:space="preserve"> </w:t>
      </w:r>
      <w:r w:rsidR="00F261E3" w:rsidRPr="00BB4115">
        <w:rPr>
          <w:rFonts w:ascii="Times New Roman" w:hAnsi="Times New Roman"/>
          <w:sz w:val="24"/>
          <w:szCs w:val="24"/>
        </w:rPr>
        <w:t>described</w:t>
      </w:r>
      <w:r w:rsidR="00F261E3" w:rsidRPr="00BB4115">
        <w:rPr>
          <w:rFonts w:ascii="Times New Roman" w:hAnsi="Times New Roman"/>
          <w:spacing w:val="36"/>
          <w:sz w:val="24"/>
          <w:szCs w:val="24"/>
        </w:rPr>
        <w:t xml:space="preserve"> </w:t>
      </w:r>
      <w:r w:rsidR="00F261E3" w:rsidRPr="00BB4115">
        <w:rPr>
          <w:rFonts w:ascii="Times New Roman" w:hAnsi="Times New Roman"/>
          <w:sz w:val="24"/>
          <w:szCs w:val="24"/>
        </w:rPr>
        <w:t xml:space="preserve">under </w:t>
      </w:r>
      <w:r w:rsidR="00F261E3" w:rsidRPr="00BB4115">
        <w:rPr>
          <w:rFonts w:ascii="Times New Roman" w:hAnsi="Times New Roman"/>
          <w:spacing w:val="1"/>
          <w:sz w:val="24"/>
          <w:szCs w:val="24"/>
        </w:rPr>
        <w:t xml:space="preserve"> </w:t>
      </w:r>
      <w:r w:rsidR="00F261E3" w:rsidRPr="00BB4115">
        <w:rPr>
          <w:rFonts w:ascii="Times New Roman" w:hAnsi="Times New Roman"/>
          <w:sz w:val="24"/>
          <w:szCs w:val="24"/>
        </w:rPr>
        <w:t>section</w:t>
      </w:r>
      <w:r w:rsidR="00F261E3" w:rsidRPr="00BB4115">
        <w:rPr>
          <w:rFonts w:ascii="Times New Roman" w:hAnsi="Times New Roman"/>
          <w:spacing w:val="27"/>
          <w:sz w:val="24"/>
          <w:szCs w:val="24"/>
        </w:rPr>
        <w:t xml:space="preserve"> </w:t>
      </w:r>
      <w:r w:rsidR="00F261E3" w:rsidRPr="00BB4115">
        <w:rPr>
          <w:rFonts w:ascii="Times New Roman" w:hAnsi="Times New Roman"/>
          <w:sz w:val="24"/>
          <w:szCs w:val="24"/>
        </w:rPr>
        <w:t xml:space="preserve">4(a)(1)(A)(i) or </w:t>
      </w:r>
      <w:r w:rsidR="00F261E3" w:rsidRPr="00990CB5">
        <w:rPr>
          <w:rFonts w:ascii="Times New Roman" w:hAnsi="Times New Roman"/>
          <w:spacing w:val="12"/>
          <w:sz w:val="24"/>
          <w:szCs w:val="24"/>
        </w:rPr>
        <w:t xml:space="preserve"> </w:t>
      </w:r>
      <w:r w:rsidR="00F261E3" w:rsidRPr="00990CB5">
        <w:rPr>
          <w:rFonts w:ascii="Times New Roman" w:hAnsi="Times New Roman"/>
          <w:sz w:val="24"/>
          <w:szCs w:val="24"/>
        </w:rPr>
        <w:t xml:space="preserve">5(a)(1)(A) </w:t>
      </w:r>
      <w:r w:rsidR="00F261E3" w:rsidRPr="00990CB5">
        <w:rPr>
          <w:rFonts w:ascii="Times New Roman" w:hAnsi="Times New Roman"/>
          <w:spacing w:val="32"/>
          <w:sz w:val="24"/>
          <w:szCs w:val="24"/>
        </w:rPr>
        <w:t xml:space="preserve"> </w:t>
      </w:r>
      <w:r w:rsidR="00F261E3" w:rsidRPr="00990CB5">
        <w:rPr>
          <w:rFonts w:ascii="Times New Roman" w:hAnsi="Times New Roman"/>
          <w:sz w:val="24"/>
          <w:szCs w:val="24"/>
        </w:rPr>
        <w:t>of</w:t>
      </w:r>
      <w:r w:rsidR="00F261E3" w:rsidRPr="00990CB5">
        <w:rPr>
          <w:rFonts w:ascii="Times New Roman" w:hAnsi="Times New Roman"/>
          <w:spacing w:val="40"/>
          <w:sz w:val="24"/>
          <w:szCs w:val="24"/>
        </w:rPr>
        <w:t xml:space="preserve"> </w:t>
      </w:r>
      <w:r w:rsidR="00F261E3" w:rsidRPr="00990CB5">
        <w:rPr>
          <w:rFonts w:ascii="Times New Roman" w:hAnsi="Times New Roman"/>
          <w:sz w:val="24"/>
          <w:szCs w:val="24"/>
        </w:rPr>
        <w:t xml:space="preserve">the </w:t>
      </w:r>
      <w:r w:rsidR="00F261E3" w:rsidRPr="00990CB5">
        <w:rPr>
          <w:rFonts w:ascii="Times New Roman" w:hAnsi="Times New Roman"/>
          <w:spacing w:val="44"/>
          <w:sz w:val="24"/>
          <w:szCs w:val="24"/>
        </w:rPr>
        <w:t xml:space="preserve"> </w:t>
      </w:r>
      <w:r w:rsidR="00F261E3" w:rsidRPr="00BB4115">
        <w:rPr>
          <w:rFonts w:ascii="Times New Roman" w:hAnsi="Times New Roman"/>
          <w:sz w:val="24"/>
          <w:szCs w:val="24"/>
        </w:rPr>
        <w:t>Radiation</w:t>
      </w:r>
      <w:r w:rsidR="00F261E3" w:rsidRPr="00BB4115">
        <w:rPr>
          <w:rFonts w:ascii="Times New Roman" w:hAnsi="Times New Roman"/>
          <w:spacing w:val="40"/>
          <w:sz w:val="24"/>
          <w:szCs w:val="24"/>
        </w:rPr>
        <w:t xml:space="preserve"> </w:t>
      </w:r>
      <w:r w:rsidR="00F261E3" w:rsidRPr="00BB4115">
        <w:rPr>
          <w:rFonts w:ascii="Times New Roman" w:hAnsi="Times New Roman"/>
          <w:sz w:val="24"/>
          <w:szCs w:val="24"/>
        </w:rPr>
        <w:t>Exposure</w:t>
      </w:r>
      <w:r w:rsidR="00F261E3" w:rsidRPr="00BB4115">
        <w:rPr>
          <w:rFonts w:ascii="Times New Roman" w:hAnsi="Times New Roman"/>
          <w:spacing w:val="33"/>
          <w:sz w:val="24"/>
          <w:szCs w:val="24"/>
        </w:rPr>
        <w:t xml:space="preserve"> </w:t>
      </w:r>
      <w:r w:rsidR="00F261E3" w:rsidRPr="00BB4115">
        <w:rPr>
          <w:rFonts w:ascii="Times New Roman" w:hAnsi="Times New Roman"/>
          <w:sz w:val="24"/>
          <w:szCs w:val="24"/>
        </w:rPr>
        <w:t>Compensation</w:t>
      </w:r>
      <w:r w:rsidR="00F261E3" w:rsidRPr="00BB4115">
        <w:rPr>
          <w:rFonts w:ascii="Times New Roman" w:hAnsi="Times New Roman"/>
          <w:spacing w:val="21"/>
          <w:sz w:val="24"/>
          <w:szCs w:val="24"/>
        </w:rPr>
        <w:t xml:space="preserve"> </w:t>
      </w:r>
      <w:r w:rsidR="00F261E3" w:rsidRPr="00990CB5">
        <w:rPr>
          <w:rFonts w:ascii="Times New Roman" w:hAnsi="Times New Roman"/>
          <w:sz w:val="24"/>
          <w:szCs w:val="24"/>
        </w:rPr>
        <w:t xml:space="preserve">Act </w:t>
      </w:r>
      <w:r w:rsidR="00F261E3" w:rsidRPr="00990CB5">
        <w:rPr>
          <w:rFonts w:ascii="Times New Roman" w:hAnsi="Times New Roman"/>
          <w:spacing w:val="10"/>
          <w:sz w:val="24"/>
          <w:szCs w:val="24"/>
        </w:rPr>
        <w:t xml:space="preserve"> </w:t>
      </w:r>
      <w:r w:rsidR="00F261E3" w:rsidRPr="00BB4115">
        <w:rPr>
          <w:rFonts w:ascii="Times New Roman" w:hAnsi="Times New Roman"/>
          <w:sz w:val="24"/>
          <w:szCs w:val="24"/>
        </w:rPr>
        <w:t xml:space="preserve">(42 U.S.C. </w:t>
      </w:r>
      <w:r w:rsidR="00F261E3" w:rsidRPr="00990CB5">
        <w:rPr>
          <w:rFonts w:ascii="Times New Roman" w:hAnsi="Times New Roman"/>
          <w:spacing w:val="33"/>
          <w:sz w:val="24"/>
          <w:szCs w:val="24"/>
        </w:rPr>
        <w:t xml:space="preserve"> </w:t>
      </w:r>
      <w:r w:rsidR="00F261E3" w:rsidRPr="00990CB5">
        <w:rPr>
          <w:rFonts w:ascii="Times New Roman" w:hAnsi="Times New Roman"/>
          <w:sz w:val="24"/>
          <w:szCs w:val="24"/>
        </w:rPr>
        <w:t xml:space="preserve">2210 </w:t>
      </w:r>
      <w:r w:rsidR="00F261E3" w:rsidRPr="00990CB5">
        <w:rPr>
          <w:rFonts w:ascii="Times New Roman" w:hAnsi="Times New Roman"/>
          <w:spacing w:val="18"/>
          <w:sz w:val="24"/>
          <w:szCs w:val="24"/>
        </w:rPr>
        <w:t xml:space="preserve"> </w:t>
      </w:r>
      <w:r w:rsidR="00F261E3" w:rsidRPr="00990CB5">
        <w:rPr>
          <w:rFonts w:ascii="Times New Roman" w:hAnsi="Times New Roman"/>
          <w:sz w:val="24"/>
          <w:szCs w:val="24"/>
        </w:rPr>
        <w:t xml:space="preserve">note) </w:t>
      </w:r>
      <w:r w:rsidR="00F261E3" w:rsidRPr="00990CB5">
        <w:rPr>
          <w:rFonts w:ascii="Times New Roman" w:hAnsi="Times New Roman"/>
          <w:spacing w:val="27"/>
          <w:sz w:val="24"/>
          <w:szCs w:val="24"/>
        </w:rPr>
        <w:t xml:space="preserve"> </w:t>
      </w:r>
      <w:r w:rsidR="00F261E3" w:rsidRPr="00990CB5">
        <w:rPr>
          <w:rFonts w:ascii="Times New Roman" w:hAnsi="Times New Roman"/>
          <w:sz w:val="24"/>
          <w:szCs w:val="24"/>
        </w:rPr>
        <w:t>for</w:t>
      </w:r>
      <w:r w:rsidR="00F261E3" w:rsidRPr="00990CB5">
        <w:rPr>
          <w:rFonts w:ascii="Times New Roman" w:hAnsi="Times New Roman"/>
          <w:spacing w:val="45"/>
          <w:sz w:val="24"/>
          <w:szCs w:val="24"/>
        </w:rPr>
        <w:t xml:space="preserve"> </w:t>
      </w:r>
      <w:r w:rsidR="00F261E3" w:rsidRPr="00BB4115">
        <w:rPr>
          <w:rFonts w:ascii="Times New Roman" w:hAnsi="Times New Roman"/>
          <w:sz w:val="24"/>
          <w:szCs w:val="24"/>
        </w:rPr>
        <w:t>cancer</w:t>
      </w:r>
      <w:r w:rsidR="00F261E3" w:rsidRPr="00BB4115">
        <w:rPr>
          <w:rFonts w:ascii="Times New Roman" w:hAnsi="Times New Roman"/>
          <w:spacing w:val="17"/>
          <w:sz w:val="24"/>
          <w:szCs w:val="24"/>
        </w:rPr>
        <w:t xml:space="preserve"> </w:t>
      </w:r>
      <w:r w:rsidR="00F261E3" w:rsidRPr="00990CB5">
        <w:rPr>
          <w:rFonts w:ascii="Times New Roman" w:hAnsi="Times New Roman"/>
          <w:sz w:val="24"/>
          <w:szCs w:val="24"/>
        </w:rPr>
        <w:t xml:space="preserve">as </w:t>
      </w:r>
      <w:r w:rsidR="00F261E3" w:rsidRPr="00990CB5">
        <w:rPr>
          <w:rFonts w:ascii="Times New Roman" w:hAnsi="Times New Roman"/>
          <w:spacing w:val="11"/>
          <w:sz w:val="24"/>
          <w:szCs w:val="24"/>
        </w:rPr>
        <w:t xml:space="preserve"> </w:t>
      </w:r>
      <w:r w:rsidR="00F261E3" w:rsidRPr="00990CB5">
        <w:rPr>
          <w:rFonts w:ascii="Times New Roman" w:hAnsi="Times New Roman"/>
          <w:sz w:val="24"/>
          <w:szCs w:val="24"/>
        </w:rPr>
        <w:t>a</w:t>
      </w:r>
      <w:r w:rsidR="00F261E3" w:rsidRPr="00990CB5">
        <w:rPr>
          <w:rFonts w:ascii="Times New Roman" w:hAnsi="Times New Roman"/>
          <w:spacing w:val="46"/>
          <w:sz w:val="24"/>
          <w:szCs w:val="24"/>
        </w:rPr>
        <w:t xml:space="preserve"> </w:t>
      </w:r>
      <w:r w:rsidR="00F261E3" w:rsidRPr="00BB4115">
        <w:rPr>
          <w:rFonts w:ascii="Times New Roman" w:hAnsi="Times New Roman"/>
          <w:sz w:val="24"/>
          <w:szCs w:val="24"/>
        </w:rPr>
        <w:t>preventative</w:t>
      </w:r>
      <w:r w:rsidR="00F261E3" w:rsidRPr="00BB4115">
        <w:rPr>
          <w:rFonts w:ascii="Times New Roman" w:hAnsi="Times New Roman"/>
          <w:spacing w:val="5"/>
          <w:sz w:val="24"/>
          <w:szCs w:val="24"/>
        </w:rPr>
        <w:t xml:space="preserve"> </w:t>
      </w:r>
      <w:r w:rsidR="00F261E3" w:rsidRPr="00BB4115">
        <w:rPr>
          <w:rFonts w:ascii="Times New Roman" w:hAnsi="Times New Roman"/>
          <w:sz w:val="24"/>
          <w:szCs w:val="24"/>
        </w:rPr>
        <w:t>health</w:t>
      </w:r>
      <w:r w:rsidR="00F261E3" w:rsidRPr="00BB4115">
        <w:rPr>
          <w:rFonts w:ascii="Times New Roman" w:hAnsi="Times New Roman"/>
          <w:spacing w:val="29"/>
          <w:sz w:val="24"/>
          <w:szCs w:val="24"/>
        </w:rPr>
        <w:t xml:space="preserve"> </w:t>
      </w:r>
      <w:r w:rsidR="00F261E3" w:rsidRPr="00BB4115">
        <w:rPr>
          <w:rFonts w:ascii="Times New Roman" w:hAnsi="Times New Roman"/>
          <w:sz w:val="24"/>
          <w:szCs w:val="24"/>
        </w:rPr>
        <w:t>measure;</w:t>
      </w:r>
      <w:r w:rsidR="00DD5770" w:rsidRPr="00990CB5">
        <w:rPr>
          <w:rFonts w:ascii="Times New Roman" w:hAnsi="Times New Roman"/>
          <w:sz w:val="24"/>
          <w:szCs w:val="24"/>
        </w:rPr>
        <w:t xml:space="preserve"> </w:t>
      </w:r>
      <w:r w:rsidR="00F261E3" w:rsidRPr="00990CB5">
        <w:rPr>
          <w:rFonts w:ascii="Times New Roman" w:hAnsi="Times New Roman"/>
          <w:sz w:val="24"/>
          <w:szCs w:val="24"/>
        </w:rPr>
        <w:t>(2)</w:t>
      </w:r>
      <w:r w:rsidR="00F261E3" w:rsidRPr="00990CB5">
        <w:rPr>
          <w:rFonts w:ascii="Times New Roman" w:hAnsi="Times New Roman"/>
          <w:spacing w:val="32"/>
          <w:sz w:val="24"/>
          <w:szCs w:val="24"/>
        </w:rPr>
        <w:t xml:space="preserve"> </w:t>
      </w:r>
      <w:r w:rsidR="00F261E3" w:rsidRPr="00BB4115">
        <w:rPr>
          <w:rFonts w:ascii="Times New Roman" w:hAnsi="Times New Roman"/>
          <w:sz w:val="24"/>
          <w:szCs w:val="24"/>
        </w:rPr>
        <w:t>provide</w:t>
      </w:r>
      <w:r w:rsidR="00F261E3" w:rsidRPr="00BB4115">
        <w:rPr>
          <w:rFonts w:ascii="Times New Roman" w:hAnsi="Times New Roman"/>
          <w:spacing w:val="37"/>
          <w:sz w:val="24"/>
          <w:szCs w:val="24"/>
        </w:rPr>
        <w:t xml:space="preserve"> </w:t>
      </w:r>
      <w:r w:rsidR="00F261E3" w:rsidRPr="00BB4115">
        <w:rPr>
          <w:rFonts w:ascii="Times New Roman" w:hAnsi="Times New Roman"/>
          <w:sz w:val="24"/>
          <w:szCs w:val="24"/>
        </w:rPr>
        <w:t xml:space="preserve">appropriate </w:t>
      </w:r>
      <w:r w:rsidR="00F261E3" w:rsidRPr="00BB4115">
        <w:rPr>
          <w:rFonts w:ascii="Times New Roman" w:hAnsi="Times New Roman"/>
          <w:spacing w:val="27"/>
          <w:sz w:val="24"/>
          <w:szCs w:val="24"/>
        </w:rPr>
        <w:t xml:space="preserve"> </w:t>
      </w:r>
      <w:r w:rsidR="00F261E3" w:rsidRPr="00BB4115">
        <w:rPr>
          <w:rFonts w:ascii="Times New Roman" w:hAnsi="Times New Roman"/>
          <w:sz w:val="24"/>
          <w:szCs w:val="24"/>
        </w:rPr>
        <w:t xml:space="preserve">referrals </w:t>
      </w:r>
      <w:r w:rsidR="00F261E3" w:rsidRPr="00BB4115">
        <w:rPr>
          <w:rFonts w:ascii="Times New Roman" w:hAnsi="Times New Roman"/>
          <w:spacing w:val="29"/>
          <w:sz w:val="24"/>
          <w:szCs w:val="24"/>
        </w:rPr>
        <w:t xml:space="preserve"> </w:t>
      </w:r>
      <w:r w:rsidR="00F261E3" w:rsidRPr="00990CB5">
        <w:rPr>
          <w:rFonts w:ascii="Times New Roman" w:hAnsi="Times New Roman"/>
          <w:sz w:val="24"/>
          <w:szCs w:val="24"/>
        </w:rPr>
        <w:t xml:space="preserve">for </w:t>
      </w:r>
      <w:r w:rsidR="00F261E3" w:rsidRPr="00990CB5">
        <w:rPr>
          <w:rFonts w:ascii="Times New Roman" w:hAnsi="Times New Roman"/>
          <w:spacing w:val="47"/>
          <w:sz w:val="24"/>
          <w:szCs w:val="24"/>
        </w:rPr>
        <w:t xml:space="preserve"> </w:t>
      </w:r>
      <w:r w:rsidR="00F261E3" w:rsidRPr="00BB4115">
        <w:rPr>
          <w:rFonts w:ascii="Times New Roman" w:hAnsi="Times New Roman"/>
          <w:sz w:val="24"/>
          <w:szCs w:val="24"/>
        </w:rPr>
        <w:t>medical</w:t>
      </w:r>
      <w:r w:rsidR="00F261E3" w:rsidRPr="00BB4115">
        <w:rPr>
          <w:rFonts w:ascii="Times New Roman" w:hAnsi="Times New Roman"/>
          <w:spacing w:val="1"/>
          <w:sz w:val="24"/>
          <w:szCs w:val="24"/>
        </w:rPr>
        <w:t xml:space="preserve"> </w:t>
      </w:r>
      <w:r w:rsidR="00F261E3" w:rsidRPr="00BB4115">
        <w:rPr>
          <w:rFonts w:ascii="Times New Roman" w:hAnsi="Times New Roman"/>
          <w:sz w:val="24"/>
          <w:szCs w:val="24"/>
        </w:rPr>
        <w:t xml:space="preserve">treatment of </w:t>
      </w:r>
      <w:r w:rsidR="00F261E3" w:rsidRPr="00990CB5">
        <w:rPr>
          <w:rFonts w:ascii="Times New Roman" w:hAnsi="Times New Roman"/>
          <w:spacing w:val="22"/>
          <w:sz w:val="24"/>
          <w:szCs w:val="24"/>
        </w:rPr>
        <w:t xml:space="preserve"> </w:t>
      </w:r>
      <w:r w:rsidR="00F261E3" w:rsidRPr="00BB4115">
        <w:rPr>
          <w:rFonts w:ascii="Times New Roman" w:hAnsi="Times New Roman"/>
          <w:sz w:val="24"/>
          <w:szCs w:val="24"/>
        </w:rPr>
        <w:t>individuals</w:t>
      </w:r>
      <w:r w:rsidR="00F261E3" w:rsidRPr="00BB4115">
        <w:rPr>
          <w:rFonts w:ascii="Times New Roman" w:hAnsi="Times New Roman"/>
          <w:spacing w:val="45"/>
          <w:sz w:val="24"/>
          <w:szCs w:val="24"/>
        </w:rPr>
        <w:t xml:space="preserve"> </w:t>
      </w:r>
      <w:r w:rsidR="00F261E3" w:rsidRPr="00BB4115">
        <w:rPr>
          <w:rFonts w:ascii="Times New Roman" w:hAnsi="Times New Roman"/>
          <w:sz w:val="24"/>
          <w:szCs w:val="24"/>
        </w:rPr>
        <w:t>screened</w:t>
      </w:r>
      <w:r w:rsidR="00F261E3" w:rsidRPr="00BB4115">
        <w:rPr>
          <w:rFonts w:ascii="Times New Roman" w:hAnsi="Times New Roman"/>
          <w:spacing w:val="42"/>
          <w:sz w:val="24"/>
          <w:szCs w:val="24"/>
        </w:rPr>
        <w:t xml:space="preserve"> </w:t>
      </w:r>
      <w:r w:rsidR="00F261E3" w:rsidRPr="00BB4115">
        <w:rPr>
          <w:rFonts w:ascii="Times New Roman" w:hAnsi="Times New Roman"/>
          <w:sz w:val="24"/>
          <w:szCs w:val="24"/>
        </w:rPr>
        <w:t xml:space="preserve">under </w:t>
      </w:r>
      <w:r w:rsidR="00F261E3" w:rsidRPr="00BB4115">
        <w:rPr>
          <w:rFonts w:ascii="Times New Roman" w:hAnsi="Times New Roman"/>
          <w:spacing w:val="13"/>
          <w:sz w:val="24"/>
          <w:szCs w:val="24"/>
        </w:rPr>
        <w:t xml:space="preserve"> </w:t>
      </w:r>
      <w:r w:rsidR="00F261E3" w:rsidRPr="00BB4115">
        <w:rPr>
          <w:rFonts w:ascii="Times New Roman" w:hAnsi="Times New Roman"/>
          <w:sz w:val="24"/>
          <w:szCs w:val="24"/>
        </w:rPr>
        <w:t xml:space="preserve">paragraph </w:t>
      </w:r>
      <w:r w:rsidR="00F261E3" w:rsidRPr="00990CB5">
        <w:rPr>
          <w:rFonts w:ascii="Times New Roman" w:hAnsi="Times New Roman"/>
          <w:sz w:val="24"/>
          <w:szCs w:val="24"/>
        </w:rPr>
        <w:t xml:space="preserve">(1) </w:t>
      </w:r>
      <w:r w:rsidR="00F261E3" w:rsidRPr="00990CB5">
        <w:rPr>
          <w:rFonts w:ascii="Times New Roman" w:hAnsi="Times New Roman"/>
          <w:spacing w:val="31"/>
          <w:sz w:val="24"/>
          <w:szCs w:val="24"/>
        </w:rPr>
        <w:t xml:space="preserve"> </w:t>
      </w:r>
      <w:r w:rsidR="00F261E3" w:rsidRPr="00990CB5">
        <w:rPr>
          <w:rFonts w:ascii="Times New Roman" w:hAnsi="Times New Roman"/>
          <w:sz w:val="24"/>
          <w:szCs w:val="24"/>
        </w:rPr>
        <w:t xml:space="preserve">and  </w:t>
      </w:r>
      <w:r w:rsidR="00F261E3" w:rsidRPr="00990CB5">
        <w:rPr>
          <w:rFonts w:ascii="Times New Roman" w:hAnsi="Times New Roman"/>
          <w:spacing w:val="30"/>
          <w:sz w:val="24"/>
          <w:szCs w:val="24"/>
        </w:rPr>
        <w:t xml:space="preserve"> </w:t>
      </w:r>
      <w:r w:rsidR="00F261E3" w:rsidRPr="00990CB5">
        <w:rPr>
          <w:rFonts w:ascii="Times New Roman" w:hAnsi="Times New Roman"/>
          <w:sz w:val="24"/>
          <w:szCs w:val="24"/>
        </w:rPr>
        <w:t xml:space="preserve">to </w:t>
      </w:r>
      <w:r w:rsidR="00F261E3" w:rsidRPr="00990CB5">
        <w:rPr>
          <w:rFonts w:ascii="Times New Roman" w:hAnsi="Times New Roman"/>
          <w:spacing w:val="44"/>
          <w:sz w:val="24"/>
          <w:szCs w:val="24"/>
        </w:rPr>
        <w:t xml:space="preserve"> </w:t>
      </w:r>
      <w:r w:rsidR="00F261E3" w:rsidRPr="00BB4115">
        <w:rPr>
          <w:rFonts w:ascii="Times New Roman" w:hAnsi="Times New Roman"/>
          <w:sz w:val="24"/>
          <w:szCs w:val="24"/>
        </w:rPr>
        <w:t xml:space="preserve">ensure, to </w:t>
      </w:r>
      <w:r w:rsidR="00F261E3" w:rsidRPr="00990CB5">
        <w:rPr>
          <w:rFonts w:ascii="Times New Roman" w:hAnsi="Times New Roman"/>
          <w:spacing w:val="22"/>
          <w:sz w:val="24"/>
          <w:szCs w:val="24"/>
        </w:rPr>
        <w:t xml:space="preserve"> </w:t>
      </w:r>
      <w:r w:rsidR="00F261E3" w:rsidRPr="00990CB5">
        <w:rPr>
          <w:rFonts w:ascii="Times New Roman" w:hAnsi="Times New Roman"/>
          <w:sz w:val="24"/>
          <w:szCs w:val="24"/>
        </w:rPr>
        <w:t xml:space="preserve">the  </w:t>
      </w:r>
      <w:r w:rsidR="00F261E3" w:rsidRPr="00990CB5">
        <w:rPr>
          <w:rFonts w:ascii="Times New Roman" w:hAnsi="Times New Roman"/>
          <w:spacing w:val="4"/>
          <w:sz w:val="24"/>
          <w:szCs w:val="24"/>
        </w:rPr>
        <w:t xml:space="preserve"> </w:t>
      </w:r>
      <w:r w:rsidR="00F261E3" w:rsidRPr="00BB4115">
        <w:rPr>
          <w:rFonts w:ascii="Times New Roman" w:hAnsi="Times New Roman"/>
          <w:sz w:val="24"/>
          <w:szCs w:val="24"/>
        </w:rPr>
        <w:t>extent</w:t>
      </w:r>
      <w:r w:rsidR="00F261E3" w:rsidRPr="00BB4115">
        <w:rPr>
          <w:rFonts w:ascii="Times New Roman" w:hAnsi="Times New Roman"/>
          <w:spacing w:val="51"/>
          <w:sz w:val="24"/>
          <w:szCs w:val="24"/>
        </w:rPr>
        <w:t xml:space="preserve"> </w:t>
      </w:r>
      <w:r w:rsidR="00F261E3" w:rsidRPr="00BB4115">
        <w:rPr>
          <w:rFonts w:ascii="Times New Roman" w:hAnsi="Times New Roman"/>
          <w:sz w:val="24"/>
          <w:szCs w:val="24"/>
        </w:rPr>
        <w:t>practicable,</w:t>
      </w:r>
      <w:r w:rsidR="00F261E3" w:rsidRPr="00BB4115">
        <w:rPr>
          <w:rFonts w:ascii="Times New Roman" w:hAnsi="Times New Roman"/>
          <w:spacing w:val="23"/>
          <w:sz w:val="24"/>
          <w:szCs w:val="24"/>
        </w:rPr>
        <w:t xml:space="preserve"> </w:t>
      </w:r>
      <w:r w:rsidR="00F261E3" w:rsidRPr="00990CB5">
        <w:rPr>
          <w:rFonts w:ascii="Times New Roman" w:hAnsi="Times New Roman"/>
          <w:sz w:val="24"/>
          <w:szCs w:val="24"/>
        </w:rPr>
        <w:t xml:space="preserve">the  </w:t>
      </w:r>
      <w:r w:rsidR="00F261E3" w:rsidRPr="00990CB5">
        <w:rPr>
          <w:rFonts w:ascii="Times New Roman" w:hAnsi="Times New Roman"/>
          <w:spacing w:val="4"/>
          <w:sz w:val="24"/>
          <w:szCs w:val="24"/>
        </w:rPr>
        <w:t xml:space="preserve"> </w:t>
      </w:r>
      <w:r w:rsidR="00F261E3" w:rsidRPr="00BB4115">
        <w:rPr>
          <w:rFonts w:ascii="Times New Roman" w:hAnsi="Times New Roman"/>
          <w:sz w:val="24"/>
          <w:szCs w:val="24"/>
        </w:rPr>
        <w:t>provision</w:t>
      </w:r>
      <w:r w:rsidR="00F261E3" w:rsidRPr="00BB4115">
        <w:rPr>
          <w:rFonts w:ascii="Times New Roman" w:hAnsi="Times New Roman"/>
          <w:spacing w:val="44"/>
          <w:sz w:val="24"/>
          <w:szCs w:val="24"/>
        </w:rPr>
        <w:t xml:space="preserve"> </w:t>
      </w:r>
      <w:r w:rsidR="00F261E3" w:rsidRPr="00990CB5">
        <w:rPr>
          <w:rFonts w:ascii="Times New Roman" w:hAnsi="Times New Roman"/>
          <w:sz w:val="24"/>
          <w:szCs w:val="24"/>
        </w:rPr>
        <w:t xml:space="preserve">of  appropriate </w:t>
      </w:r>
      <w:r w:rsidR="00F261E3" w:rsidRPr="00BB4115">
        <w:rPr>
          <w:rFonts w:ascii="Times New Roman" w:hAnsi="Times New Roman"/>
          <w:spacing w:val="42"/>
          <w:sz w:val="24"/>
          <w:szCs w:val="24"/>
        </w:rPr>
        <w:t xml:space="preserve"> </w:t>
      </w:r>
      <w:r w:rsidR="00F261E3" w:rsidRPr="00BB4115">
        <w:rPr>
          <w:rFonts w:ascii="Times New Roman" w:hAnsi="Times New Roman"/>
          <w:sz w:val="24"/>
          <w:szCs w:val="24"/>
        </w:rPr>
        <w:t>follow-up</w:t>
      </w:r>
      <w:r w:rsidR="00F261E3" w:rsidRPr="00990CB5">
        <w:rPr>
          <w:rFonts w:ascii="Times New Roman" w:hAnsi="Times New Roman"/>
          <w:spacing w:val="41"/>
          <w:sz w:val="24"/>
          <w:szCs w:val="24"/>
        </w:rPr>
        <w:t xml:space="preserve"> </w:t>
      </w:r>
      <w:r w:rsidR="00F261E3" w:rsidRPr="00BB4115">
        <w:rPr>
          <w:rFonts w:ascii="Times New Roman" w:hAnsi="Times New Roman"/>
          <w:sz w:val="24"/>
          <w:szCs w:val="24"/>
        </w:rPr>
        <w:t>services;</w:t>
      </w:r>
      <w:r w:rsidR="00DD5770" w:rsidRPr="00990CB5">
        <w:rPr>
          <w:rFonts w:ascii="Times New Roman" w:hAnsi="Times New Roman"/>
          <w:sz w:val="24"/>
          <w:szCs w:val="24"/>
        </w:rPr>
        <w:t xml:space="preserve"> </w:t>
      </w:r>
      <w:r w:rsidR="00F261E3" w:rsidRPr="00990CB5">
        <w:rPr>
          <w:rFonts w:ascii="Times New Roman" w:hAnsi="Times New Roman"/>
          <w:sz w:val="24"/>
          <w:szCs w:val="24"/>
        </w:rPr>
        <w:t>(3)</w:t>
      </w:r>
      <w:r w:rsidR="00F261E3" w:rsidRPr="00990CB5">
        <w:rPr>
          <w:rFonts w:ascii="Times New Roman" w:hAnsi="Times New Roman"/>
          <w:spacing w:val="1"/>
          <w:sz w:val="24"/>
          <w:szCs w:val="24"/>
        </w:rPr>
        <w:t xml:space="preserve"> </w:t>
      </w:r>
      <w:r w:rsidR="00F261E3" w:rsidRPr="00BB4115">
        <w:rPr>
          <w:rFonts w:ascii="Times New Roman" w:hAnsi="Times New Roman"/>
          <w:sz w:val="24"/>
          <w:szCs w:val="24"/>
        </w:rPr>
        <w:t>develop</w:t>
      </w:r>
      <w:r w:rsidR="00F261E3" w:rsidRPr="00BB4115">
        <w:rPr>
          <w:rFonts w:ascii="Times New Roman" w:hAnsi="Times New Roman"/>
          <w:spacing w:val="40"/>
          <w:sz w:val="24"/>
          <w:szCs w:val="24"/>
        </w:rPr>
        <w:t xml:space="preserve"> </w:t>
      </w:r>
      <w:r w:rsidR="00F261E3" w:rsidRPr="00990CB5">
        <w:rPr>
          <w:rFonts w:ascii="Times New Roman" w:hAnsi="Times New Roman"/>
          <w:sz w:val="24"/>
          <w:szCs w:val="24"/>
        </w:rPr>
        <w:t xml:space="preserve">and  </w:t>
      </w:r>
      <w:r w:rsidR="00F261E3" w:rsidRPr="00990CB5">
        <w:rPr>
          <w:rFonts w:ascii="Times New Roman" w:hAnsi="Times New Roman"/>
          <w:spacing w:val="3"/>
          <w:sz w:val="24"/>
          <w:szCs w:val="24"/>
        </w:rPr>
        <w:t xml:space="preserve"> </w:t>
      </w:r>
      <w:r w:rsidR="00F261E3" w:rsidRPr="00BB4115">
        <w:rPr>
          <w:rFonts w:ascii="Times New Roman" w:hAnsi="Times New Roman"/>
          <w:sz w:val="24"/>
          <w:szCs w:val="24"/>
        </w:rPr>
        <w:t>disseminate</w:t>
      </w:r>
      <w:r w:rsidR="00F261E3" w:rsidRPr="00BB4115">
        <w:rPr>
          <w:rFonts w:ascii="Times New Roman" w:hAnsi="Times New Roman"/>
          <w:spacing w:val="36"/>
          <w:sz w:val="24"/>
          <w:szCs w:val="24"/>
        </w:rPr>
        <w:t xml:space="preserve"> </w:t>
      </w:r>
      <w:r w:rsidR="00F261E3" w:rsidRPr="00990CB5">
        <w:rPr>
          <w:rFonts w:ascii="Times New Roman" w:hAnsi="Times New Roman"/>
          <w:sz w:val="24"/>
          <w:szCs w:val="24"/>
        </w:rPr>
        <w:t xml:space="preserve">public  </w:t>
      </w:r>
      <w:r w:rsidR="00F261E3" w:rsidRPr="00990CB5">
        <w:rPr>
          <w:rFonts w:ascii="Times New Roman" w:hAnsi="Times New Roman"/>
          <w:spacing w:val="5"/>
          <w:sz w:val="24"/>
          <w:szCs w:val="24"/>
        </w:rPr>
        <w:t xml:space="preserve"> </w:t>
      </w:r>
      <w:r w:rsidR="00F261E3" w:rsidRPr="00BB4115">
        <w:rPr>
          <w:rFonts w:ascii="Times New Roman" w:hAnsi="Times New Roman"/>
          <w:sz w:val="24"/>
          <w:szCs w:val="24"/>
        </w:rPr>
        <w:t>information</w:t>
      </w:r>
      <w:r w:rsidR="00F261E3" w:rsidRPr="00BB4115">
        <w:rPr>
          <w:rFonts w:ascii="Times New Roman" w:hAnsi="Times New Roman"/>
          <w:spacing w:val="38"/>
          <w:sz w:val="24"/>
          <w:szCs w:val="24"/>
        </w:rPr>
        <w:t xml:space="preserve"> </w:t>
      </w:r>
      <w:r w:rsidR="00F261E3" w:rsidRPr="00990CB5">
        <w:rPr>
          <w:rFonts w:ascii="Times New Roman" w:hAnsi="Times New Roman"/>
          <w:sz w:val="24"/>
          <w:szCs w:val="24"/>
        </w:rPr>
        <w:t xml:space="preserve">and  </w:t>
      </w:r>
      <w:r w:rsidR="00F261E3" w:rsidRPr="00990CB5">
        <w:rPr>
          <w:rFonts w:ascii="Times New Roman" w:hAnsi="Times New Roman"/>
          <w:spacing w:val="3"/>
          <w:sz w:val="24"/>
          <w:szCs w:val="24"/>
        </w:rPr>
        <w:t xml:space="preserve"> </w:t>
      </w:r>
      <w:r w:rsidR="00F261E3" w:rsidRPr="00BB4115">
        <w:rPr>
          <w:rFonts w:ascii="Times New Roman" w:hAnsi="Times New Roman"/>
          <w:sz w:val="24"/>
          <w:szCs w:val="24"/>
        </w:rPr>
        <w:t>education</w:t>
      </w:r>
      <w:r w:rsidR="00F261E3" w:rsidRPr="00BB4115">
        <w:rPr>
          <w:rFonts w:ascii="Times New Roman" w:hAnsi="Times New Roman"/>
          <w:spacing w:val="46"/>
          <w:sz w:val="24"/>
          <w:szCs w:val="24"/>
        </w:rPr>
        <w:t xml:space="preserve"> </w:t>
      </w:r>
      <w:r w:rsidR="00F261E3" w:rsidRPr="00BB4115">
        <w:rPr>
          <w:rFonts w:ascii="Times New Roman" w:hAnsi="Times New Roman"/>
          <w:sz w:val="24"/>
          <w:szCs w:val="24"/>
        </w:rPr>
        <w:t>programs</w:t>
      </w:r>
      <w:r w:rsidR="00F261E3" w:rsidRPr="00BB4115">
        <w:rPr>
          <w:rFonts w:ascii="Times New Roman" w:hAnsi="Times New Roman"/>
          <w:spacing w:val="54"/>
          <w:sz w:val="24"/>
          <w:szCs w:val="24"/>
        </w:rPr>
        <w:t xml:space="preserve"> </w:t>
      </w:r>
      <w:r w:rsidR="00F261E3" w:rsidRPr="00990CB5">
        <w:rPr>
          <w:rFonts w:ascii="Times New Roman" w:hAnsi="Times New Roman"/>
          <w:sz w:val="24"/>
          <w:szCs w:val="24"/>
        </w:rPr>
        <w:t xml:space="preserve">for </w:t>
      </w:r>
      <w:r w:rsidR="00F261E3" w:rsidRPr="00990CB5">
        <w:rPr>
          <w:rFonts w:ascii="Times New Roman" w:hAnsi="Times New Roman"/>
          <w:spacing w:val="25"/>
          <w:sz w:val="24"/>
          <w:szCs w:val="24"/>
        </w:rPr>
        <w:t xml:space="preserve"> </w:t>
      </w:r>
      <w:r w:rsidR="00F261E3" w:rsidRPr="00990CB5">
        <w:rPr>
          <w:rFonts w:ascii="Times New Roman" w:hAnsi="Times New Roman"/>
          <w:sz w:val="24"/>
          <w:szCs w:val="24"/>
        </w:rPr>
        <w:t xml:space="preserve">the  </w:t>
      </w:r>
      <w:r w:rsidR="00F261E3" w:rsidRPr="00990CB5">
        <w:rPr>
          <w:rFonts w:ascii="Times New Roman" w:hAnsi="Times New Roman"/>
          <w:spacing w:val="8"/>
          <w:sz w:val="24"/>
          <w:szCs w:val="24"/>
        </w:rPr>
        <w:t xml:space="preserve"> </w:t>
      </w:r>
      <w:r w:rsidR="00F261E3" w:rsidRPr="00BB4115">
        <w:rPr>
          <w:rFonts w:ascii="Times New Roman" w:hAnsi="Times New Roman"/>
          <w:sz w:val="24"/>
          <w:szCs w:val="24"/>
        </w:rPr>
        <w:t>detection,</w:t>
      </w:r>
      <w:r w:rsidR="00F261E3" w:rsidRPr="00BB4115">
        <w:rPr>
          <w:rFonts w:ascii="Times New Roman" w:hAnsi="Times New Roman"/>
          <w:spacing w:val="39"/>
          <w:sz w:val="24"/>
          <w:szCs w:val="24"/>
        </w:rPr>
        <w:t xml:space="preserve"> </w:t>
      </w:r>
      <w:r w:rsidR="00F261E3" w:rsidRPr="00BB4115">
        <w:rPr>
          <w:rFonts w:ascii="Times New Roman" w:hAnsi="Times New Roman"/>
          <w:sz w:val="24"/>
          <w:szCs w:val="24"/>
        </w:rPr>
        <w:t>prevention,</w:t>
      </w:r>
      <w:r w:rsidR="00F261E3" w:rsidRPr="00BB4115">
        <w:rPr>
          <w:rFonts w:ascii="Times New Roman" w:hAnsi="Times New Roman"/>
          <w:spacing w:val="56"/>
          <w:sz w:val="24"/>
          <w:szCs w:val="24"/>
        </w:rPr>
        <w:t xml:space="preserve"> </w:t>
      </w:r>
      <w:r w:rsidR="00F261E3" w:rsidRPr="00990CB5">
        <w:rPr>
          <w:rFonts w:ascii="Times New Roman" w:hAnsi="Times New Roman"/>
          <w:sz w:val="24"/>
          <w:szCs w:val="24"/>
        </w:rPr>
        <w:t xml:space="preserve">and  </w:t>
      </w:r>
      <w:r w:rsidR="00F261E3" w:rsidRPr="00990CB5">
        <w:rPr>
          <w:rFonts w:ascii="Times New Roman" w:hAnsi="Times New Roman"/>
          <w:spacing w:val="12"/>
          <w:sz w:val="24"/>
          <w:szCs w:val="24"/>
        </w:rPr>
        <w:t xml:space="preserve"> </w:t>
      </w:r>
      <w:r w:rsidR="00F261E3" w:rsidRPr="00BB4115">
        <w:rPr>
          <w:rFonts w:ascii="Times New Roman" w:hAnsi="Times New Roman"/>
          <w:sz w:val="24"/>
          <w:szCs w:val="24"/>
        </w:rPr>
        <w:t>treatment of</w:t>
      </w:r>
      <w:r w:rsidR="00F261E3" w:rsidRPr="00990CB5">
        <w:rPr>
          <w:rFonts w:ascii="Times New Roman" w:hAnsi="Times New Roman"/>
          <w:spacing w:val="5"/>
          <w:sz w:val="24"/>
          <w:szCs w:val="24"/>
        </w:rPr>
        <w:t xml:space="preserve"> </w:t>
      </w:r>
      <w:r w:rsidR="00F261E3" w:rsidRPr="00BB4115">
        <w:rPr>
          <w:rFonts w:ascii="Times New Roman" w:hAnsi="Times New Roman"/>
          <w:sz w:val="24"/>
          <w:szCs w:val="24"/>
        </w:rPr>
        <w:t>radiogenic</w:t>
      </w:r>
      <w:r w:rsidR="00F261E3" w:rsidRPr="00BB4115">
        <w:rPr>
          <w:rFonts w:ascii="Times New Roman" w:hAnsi="Times New Roman"/>
          <w:spacing w:val="-10"/>
          <w:sz w:val="24"/>
          <w:szCs w:val="24"/>
        </w:rPr>
        <w:t xml:space="preserve"> </w:t>
      </w:r>
      <w:r w:rsidR="00F261E3" w:rsidRPr="00BB4115">
        <w:rPr>
          <w:rFonts w:ascii="Times New Roman" w:hAnsi="Times New Roman"/>
          <w:sz w:val="24"/>
          <w:szCs w:val="24"/>
        </w:rPr>
        <w:t>cancers</w:t>
      </w:r>
      <w:r w:rsidR="00F261E3" w:rsidRPr="00BB4115">
        <w:rPr>
          <w:rFonts w:ascii="Times New Roman" w:hAnsi="Times New Roman"/>
          <w:spacing w:val="4"/>
          <w:sz w:val="24"/>
          <w:szCs w:val="24"/>
        </w:rPr>
        <w:t xml:space="preserve"> </w:t>
      </w:r>
      <w:r w:rsidR="00F261E3" w:rsidRPr="00990CB5">
        <w:rPr>
          <w:rFonts w:ascii="Times New Roman" w:hAnsi="Times New Roman"/>
          <w:sz w:val="24"/>
          <w:szCs w:val="24"/>
        </w:rPr>
        <w:t xml:space="preserve">and </w:t>
      </w:r>
      <w:r w:rsidR="00F261E3" w:rsidRPr="00990CB5">
        <w:rPr>
          <w:rFonts w:ascii="Times New Roman" w:hAnsi="Times New Roman"/>
          <w:spacing w:val="13"/>
          <w:sz w:val="24"/>
          <w:szCs w:val="24"/>
        </w:rPr>
        <w:t xml:space="preserve"> </w:t>
      </w:r>
      <w:r w:rsidR="00F261E3" w:rsidRPr="00BB4115">
        <w:rPr>
          <w:rFonts w:ascii="Times New Roman" w:hAnsi="Times New Roman"/>
          <w:sz w:val="24"/>
          <w:szCs w:val="24"/>
        </w:rPr>
        <w:t>diseases;</w:t>
      </w:r>
      <w:r w:rsidR="00F261E3" w:rsidRPr="00BB4115">
        <w:rPr>
          <w:rFonts w:ascii="Times New Roman" w:hAnsi="Times New Roman"/>
          <w:spacing w:val="-2"/>
          <w:sz w:val="24"/>
          <w:szCs w:val="24"/>
        </w:rPr>
        <w:t xml:space="preserve"> </w:t>
      </w:r>
      <w:r w:rsidR="00F261E3" w:rsidRPr="00BB4115">
        <w:rPr>
          <w:rFonts w:ascii="Times New Roman" w:hAnsi="Times New Roman"/>
          <w:sz w:val="24"/>
          <w:szCs w:val="24"/>
        </w:rPr>
        <w:t>and</w:t>
      </w:r>
      <w:r w:rsidR="00DD5770" w:rsidRPr="00990CB5">
        <w:rPr>
          <w:rFonts w:ascii="Times New Roman" w:hAnsi="Times New Roman"/>
          <w:sz w:val="24"/>
          <w:szCs w:val="24"/>
        </w:rPr>
        <w:t xml:space="preserve"> </w:t>
      </w:r>
      <w:r w:rsidR="00F261E3" w:rsidRPr="00990CB5">
        <w:rPr>
          <w:rFonts w:ascii="Times New Roman" w:hAnsi="Times New Roman"/>
          <w:sz w:val="24"/>
          <w:szCs w:val="24"/>
        </w:rPr>
        <w:t>(4)</w:t>
      </w:r>
      <w:r w:rsidR="00F261E3" w:rsidRPr="00990CB5">
        <w:rPr>
          <w:rFonts w:ascii="Times New Roman" w:hAnsi="Times New Roman"/>
          <w:spacing w:val="-2"/>
          <w:sz w:val="24"/>
          <w:szCs w:val="24"/>
        </w:rPr>
        <w:t xml:space="preserve"> </w:t>
      </w:r>
      <w:r w:rsidR="00F261E3" w:rsidRPr="00BB4115">
        <w:rPr>
          <w:rFonts w:ascii="Times New Roman" w:hAnsi="Times New Roman"/>
          <w:sz w:val="24"/>
          <w:szCs w:val="24"/>
        </w:rPr>
        <w:t>facilitate</w:t>
      </w:r>
      <w:r w:rsidR="00F261E3" w:rsidRPr="00BB4115">
        <w:rPr>
          <w:rFonts w:ascii="Times New Roman" w:hAnsi="Times New Roman"/>
          <w:spacing w:val="26"/>
          <w:sz w:val="24"/>
          <w:szCs w:val="24"/>
        </w:rPr>
        <w:t xml:space="preserve"> </w:t>
      </w:r>
      <w:r w:rsidR="00F261E3" w:rsidRPr="00BB4115">
        <w:rPr>
          <w:rFonts w:ascii="Times New Roman" w:hAnsi="Times New Roman"/>
          <w:sz w:val="24"/>
          <w:szCs w:val="24"/>
        </w:rPr>
        <w:t>putative</w:t>
      </w:r>
      <w:r w:rsidR="00F261E3" w:rsidRPr="00BB4115">
        <w:rPr>
          <w:rFonts w:ascii="Times New Roman" w:hAnsi="Times New Roman"/>
          <w:spacing w:val="46"/>
          <w:sz w:val="24"/>
          <w:szCs w:val="24"/>
        </w:rPr>
        <w:t xml:space="preserve"> </w:t>
      </w:r>
      <w:r w:rsidR="00F261E3" w:rsidRPr="00BB4115">
        <w:rPr>
          <w:rFonts w:ascii="Times New Roman" w:hAnsi="Times New Roman"/>
          <w:sz w:val="24"/>
          <w:szCs w:val="24"/>
        </w:rPr>
        <w:t>applicants</w:t>
      </w:r>
      <w:r w:rsidR="00F261E3" w:rsidRPr="00BB4115">
        <w:rPr>
          <w:rFonts w:ascii="Times New Roman" w:hAnsi="Times New Roman"/>
          <w:spacing w:val="33"/>
          <w:sz w:val="24"/>
          <w:szCs w:val="24"/>
        </w:rPr>
        <w:t xml:space="preserve"> </w:t>
      </w:r>
      <w:r w:rsidR="00F261E3" w:rsidRPr="00990CB5">
        <w:rPr>
          <w:rFonts w:ascii="Times New Roman" w:hAnsi="Times New Roman"/>
          <w:sz w:val="24"/>
          <w:szCs w:val="24"/>
        </w:rPr>
        <w:t>in the documentation</w:t>
      </w:r>
      <w:r w:rsidR="00F261E3" w:rsidRPr="00BB4115">
        <w:rPr>
          <w:rFonts w:ascii="Times New Roman" w:hAnsi="Times New Roman"/>
          <w:spacing w:val="35"/>
          <w:sz w:val="24"/>
          <w:szCs w:val="24"/>
        </w:rPr>
        <w:t xml:space="preserve"> </w:t>
      </w:r>
      <w:r w:rsidR="00F261E3" w:rsidRPr="00990CB5">
        <w:rPr>
          <w:rFonts w:ascii="Times New Roman" w:hAnsi="Times New Roman"/>
          <w:sz w:val="24"/>
          <w:szCs w:val="24"/>
        </w:rPr>
        <w:t xml:space="preserve">of </w:t>
      </w:r>
      <w:r w:rsidR="007B2301" w:rsidRPr="00BB4115">
        <w:rPr>
          <w:rFonts w:ascii="Times New Roman" w:hAnsi="Times New Roman"/>
          <w:sz w:val="24"/>
          <w:szCs w:val="24"/>
        </w:rPr>
        <w:t xml:space="preserve">claims </w:t>
      </w:r>
      <w:r w:rsidR="00F261E3" w:rsidRPr="00990CB5">
        <w:rPr>
          <w:rFonts w:ascii="Times New Roman" w:hAnsi="Times New Roman"/>
          <w:sz w:val="24"/>
          <w:szCs w:val="24"/>
        </w:rPr>
        <w:t xml:space="preserve">as </w:t>
      </w:r>
      <w:r w:rsidR="00F261E3" w:rsidRPr="00990CB5">
        <w:rPr>
          <w:rFonts w:ascii="Times New Roman" w:hAnsi="Times New Roman"/>
          <w:spacing w:val="32"/>
          <w:sz w:val="24"/>
          <w:szCs w:val="24"/>
        </w:rPr>
        <w:t xml:space="preserve"> </w:t>
      </w:r>
      <w:r w:rsidR="00F261E3" w:rsidRPr="00BB4115">
        <w:rPr>
          <w:rFonts w:ascii="Times New Roman" w:hAnsi="Times New Roman"/>
          <w:sz w:val="24"/>
          <w:szCs w:val="24"/>
        </w:rPr>
        <w:t>described</w:t>
      </w:r>
      <w:r w:rsidR="00F261E3" w:rsidRPr="00BB4115">
        <w:rPr>
          <w:rFonts w:ascii="Times New Roman" w:hAnsi="Times New Roman"/>
          <w:spacing w:val="38"/>
          <w:sz w:val="24"/>
          <w:szCs w:val="24"/>
        </w:rPr>
        <w:t xml:space="preserve"> </w:t>
      </w:r>
      <w:r w:rsidR="00F261E3" w:rsidRPr="00990CB5">
        <w:rPr>
          <w:rFonts w:ascii="Times New Roman" w:hAnsi="Times New Roman"/>
          <w:sz w:val="24"/>
          <w:szCs w:val="24"/>
        </w:rPr>
        <w:t xml:space="preserve">in </w:t>
      </w:r>
      <w:r w:rsidR="00F261E3" w:rsidRPr="00990CB5">
        <w:rPr>
          <w:rFonts w:ascii="Times New Roman" w:hAnsi="Times New Roman"/>
          <w:spacing w:val="25"/>
          <w:sz w:val="24"/>
          <w:szCs w:val="24"/>
        </w:rPr>
        <w:t xml:space="preserve"> </w:t>
      </w:r>
      <w:r w:rsidR="00F261E3" w:rsidRPr="00BB4115">
        <w:rPr>
          <w:rFonts w:ascii="Times New Roman" w:hAnsi="Times New Roman"/>
          <w:sz w:val="24"/>
          <w:szCs w:val="24"/>
        </w:rPr>
        <w:t>section</w:t>
      </w:r>
      <w:r w:rsidR="00F261E3" w:rsidRPr="00BB4115">
        <w:rPr>
          <w:rFonts w:ascii="Times New Roman" w:hAnsi="Times New Roman"/>
          <w:spacing w:val="38"/>
          <w:sz w:val="24"/>
          <w:szCs w:val="24"/>
        </w:rPr>
        <w:t xml:space="preserve"> </w:t>
      </w:r>
      <w:r w:rsidR="00F261E3" w:rsidRPr="00990CB5">
        <w:rPr>
          <w:rFonts w:ascii="Times New Roman" w:hAnsi="Times New Roman"/>
          <w:sz w:val="24"/>
          <w:szCs w:val="24"/>
        </w:rPr>
        <w:t xml:space="preserve">5(a) </w:t>
      </w:r>
      <w:r w:rsidR="00F261E3" w:rsidRPr="00990CB5">
        <w:rPr>
          <w:rFonts w:ascii="Times New Roman" w:hAnsi="Times New Roman"/>
          <w:spacing w:val="27"/>
          <w:sz w:val="24"/>
          <w:szCs w:val="24"/>
        </w:rPr>
        <w:t xml:space="preserve"> </w:t>
      </w:r>
      <w:r w:rsidR="00F261E3" w:rsidRPr="00990CB5">
        <w:rPr>
          <w:rFonts w:ascii="Times New Roman" w:hAnsi="Times New Roman"/>
          <w:sz w:val="24"/>
          <w:szCs w:val="24"/>
        </w:rPr>
        <w:t>of</w:t>
      </w:r>
      <w:r w:rsidR="00F261E3" w:rsidRPr="00990CB5">
        <w:rPr>
          <w:rFonts w:ascii="Times New Roman" w:hAnsi="Times New Roman"/>
          <w:spacing w:val="45"/>
          <w:sz w:val="24"/>
          <w:szCs w:val="24"/>
        </w:rPr>
        <w:t xml:space="preserve"> </w:t>
      </w:r>
      <w:r w:rsidR="00F261E3" w:rsidRPr="00990CB5">
        <w:rPr>
          <w:rFonts w:ascii="Times New Roman" w:hAnsi="Times New Roman"/>
          <w:sz w:val="24"/>
          <w:szCs w:val="24"/>
        </w:rPr>
        <w:t>the Radiation</w:t>
      </w:r>
      <w:r w:rsidR="00DD5770" w:rsidRPr="00BB4115">
        <w:rPr>
          <w:rFonts w:ascii="Times New Roman" w:hAnsi="Times New Roman"/>
          <w:spacing w:val="45"/>
          <w:sz w:val="24"/>
          <w:szCs w:val="24"/>
        </w:rPr>
        <w:t xml:space="preserve"> </w:t>
      </w:r>
      <w:r w:rsidR="00F261E3" w:rsidRPr="00BB4115">
        <w:rPr>
          <w:rFonts w:ascii="Times New Roman" w:hAnsi="Times New Roman"/>
          <w:sz w:val="24"/>
          <w:szCs w:val="24"/>
        </w:rPr>
        <w:t>Exposure</w:t>
      </w:r>
      <w:r w:rsidR="00DD5770" w:rsidRPr="00990CB5">
        <w:rPr>
          <w:rFonts w:ascii="Times New Roman" w:hAnsi="Times New Roman"/>
          <w:sz w:val="24"/>
          <w:szCs w:val="24"/>
        </w:rPr>
        <w:t xml:space="preserve"> </w:t>
      </w:r>
      <w:r w:rsidR="00F261E3" w:rsidRPr="00BB4115">
        <w:rPr>
          <w:rFonts w:ascii="Times New Roman" w:hAnsi="Times New Roman"/>
          <w:sz w:val="24"/>
          <w:szCs w:val="24"/>
        </w:rPr>
        <w:t>Compensation</w:t>
      </w:r>
      <w:r w:rsidR="00DD5770" w:rsidRPr="00BB4115">
        <w:rPr>
          <w:rFonts w:ascii="Times New Roman" w:hAnsi="Times New Roman"/>
          <w:spacing w:val="-2"/>
          <w:sz w:val="24"/>
          <w:szCs w:val="24"/>
        </w:rPr>
        <w:t xml:space="preserve"> </w:t>
      </w:r>
      <w:r w:rsidR="00F261E3" w:rsidRPr="00990CB5">
        <w:rPr>
          <w:rFonts w:ascii="Times New Roman" w:hAnsi="Times New Roman"/>
          <w:sz w:val="24"/>
          <w:szCs w:val="24"/>
        </w:rPr>
        <w:t>Act</w:t>
      </w:r>
      <w:r w:rsidR="00DD5770" w:rsidRPr="00990CB5">
        <w:rPr>
          <w:rFonts w:ascii="Times New Roman" w:hAnsi="Times New Roman"/>
          <w:sz w:val="24"/>
          <w:szCs w:val="24"/>
        </w:rPr>
        <w:t xml:space="preserve"> (RECA)</w:t>
      </w:r>
      <w:r w:rsidR="00F261E3" w:rsidRPr="00990CB5">
        <w:rPr>
          <w:rFonts w:ascii="Times New Roman" w:hAnsi="Times New Roman"/>
          <w:spacing w:val="25"/>
          <w:sz w:val="24"/>
          <w:szCs w:val="24"/>
        </w:rPr>
        <w:t xml:space="preserve"> </w:t>
      </w:r>
      <w:r w:rsidR="00F261E3" w:rsidRPr="00990CB5">
        <w:rPr>
          <w:rFonts w:ascii="Times New Roman" w:hAnsi="Times New Roman"/>
          <w:sz w:val="24"/>
          <w:szCs w:val="24"/>
        </w:rPr>
        <w:t>(42</w:t>
      </w:r>
      <w:r w:rsidR="00F261E3" w:rsidRPr="00990CB5">
        <w:rPr>
          <w:rFonts w:ascii="Times New Roman" w:hAnsi="Times New Roman"/>
          <w:spacing w:val="26"/>
          <w:sz w:val="24"/>
          <w:szCs w:val="24"/>
        </w:rPr>
        <w:t xml:space="preserve"> </w:t>
      </w:r>
      <w:r w:rsidR="00F261E3" w:rsidRPr="00990CB5">
        <w:rPr>
          <w:rFonts w:ascii="Times New Roman" w:hAnsi="Times New Roman"/>
          <w:sz w:val="24"/>
          <w:szCs w:val="24"/>
        </w:rPr>
        <w:t>U.S.C. 2210</w:t>
      </w:r>
      <w:r w:rsidR="00F261E3" w:rsidRPr="00990CB5">
        <w:rPr>
          <w:rFonts w:ascii="Times New Roman" w:hAnsi="Times New Roman"/>
          <w:spacing w:val="49"/>
          <w:sz w:val="24"/>
          <w:szCs w:val="24"/>
        </w:rPr>
        <w:t xml:space="preserve"> </w:t>
      </w:r>
      <w:r w:rsidR="00F261E3" w:rsidRPr="00BB4115">
        <w:rPr>
          <w:rFonts w:ascii="Times New Roman" w:hAnsi="Times New Roman"/>
          <w:sz w:val="24"/>
          <w:szCs w:val="24"/>
        </w:rPr>
        <w:t>note).</w:t>
      </w:r>
      <w:r w:rsidR="00A05C4E" w:rsidRPr="00990CB5">
        <w:rPr>
          <w:rFonts w:ascii="Times New Roman" w:hAnsi="Times New Roman"/>
          <w:sz w:val="24"/>
          <w:szCs w:val="24"/>
        </w:rPr>
        <w:t>”</w:t>
      </w:r>
    </w:p>
    <w:p w:rsidR="00A05C4E" w:rsidRDefault="00A05C4E" w:rsidP="007B2301">
      <w:pPr>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755D3D" w:rsidRDefault="00755D3D">
      <w:pPr>
        <w:tabs>
          <w:tab w:val="left" w:pos="-720"/>
          <w:tab w:val="left" w:pos="720"/>
          <w:tab w:val="right" w:pos="8648"/>
        </w:tabs>
        <w:rPr>
          <w:rFonts w:ascii="Times New Roman" w:hAnsi="Times New Roman"/>
          <w:sz w:val="24"/>
          <w:szCs w:val="24"/>
          <w:u w:val="single"/>
        </w:rPr>
      </w:pPr>
    </w:p>
    <w:p w:rsidR="00755D3D" w:rsidRPr="00F261E3" w:rsidRDefault="00755D3D" w:rsidP="00BB4115">
      <w:pPr>
        <w:ind w:firstLine="360"/>
        <w:rPr>
          <w:rFonts w:ascii="Times New Roman" w:hAnsi="Times New Roman"/>
          <w:sz w:val="24"/>
          <w:szCs w:val="24"/>
        </w:rPr>
      </w:pPr>
      <w:r w:rsidRPr="00F261E3">
        <w:rPr>
          <w:rFonts w:ascii="Times New Roman" w:hAnsi="Times New Roman"/>
          <w:sz w:val="24"/>
          <w:szCs w:val="24"/>
        </w:rPr>
        <w:t>FORHP will co</w:t>
      </w:r>
      <w:r w:rsidR="00DD5770">
        <w:rPr>
          <w:rFonts w:ascii="Times New Roman" w:hAnsi="Times New Roman"/>
          <w:sz w:val="24"/>
          <w:szCs w:val="24"/>
        </w:rPr>
        <w:t xml:space="preserve">llect data for </w:t>
      </w:r>
      <w:r>
        <w:rPr>
          <w:rFonts w:ascii="Times New Roman" w:hAnsi="Times New Roman"/>
          <w:sz w:val="24"/>
          <w:szCs w:val="24"/>
        </w:rPr>
        <w:t>RESEP</w:t>
      </w:r>
      <w:r w:rsidR="00DD5770">
        <w:rPr>
          <w:rFonts w:ascii="Times New Roman" w:hAnsi="Times New Roman"/>
          <w:sz w:val="24"/>
          <w:szCs w:val="24"/>
        </w:rPr>
        <w:t xml:space="preserve"> annually.  </w:t>
      </w:r>
      <w:r w:rsidRPr="00F261E3">
        <w:rPr>
          <w:rFonts w:ascii="Times New Roman" w:hAnsi="Times New Roman"/>
          <w:sz w:val="24"/>
          <w:szCs w:val="24"/>
        </w:rPr>
        <w:t xml:space="preserve">The purpose of this data collection is to provide HRSA with information on how well each grantee </w:t>
      </w:r>
      <w:r>
        <w:rPr>
          <w:rFonts w:ascii="Times New Roman" w:hAnsi="Times New Roman"/>
          <w:sz w:val="24"/>
          <w:szCs w:val="24"/>
        </w:rPr>
        <w:t>provid</w:t>
      </w:r>
      <w:r w:rsidR="001B7060">
        <w:rPr>
          <w:rFonts w:ascii="Times New Roman" w:hAnsi="Times New Roman"/>
          <w:sz w:val="24"/>
          <w:szCs w:val="24"/>
        </w:rPr>
        <w:t>es</w:t>
      </w:r>
      <w:r>
        <w:rPr>
          <w:rFonts w:ascii="Times New Roman" w:hAnsi="Times New Roman"/>
          <w:sz w:val="24"/>
          <w:szCs w:val="24"/>
        </w:rPr>
        <w:t xml:space="preserve"> RESEP services to eligible individuals affected by radiation exposure through nuclear fallout or through employment in the uranium mining industry during U.S. Cold War nuclear testing activities and arsenal build-up.  </w:t>
      </w:r>
      <w:r w:rsidRPr="00F261E3">
        <w:rPr>
          <w:rFonts w:ascii="Times New Roman" w:eastAsiaTheme="minorHAnsi" w:hAnsi="Times New Roman"/>
          <w:sz w:val="24"/>
          <w:szCs w:val="24"/>
        </w:rPr>
        <w:t xml:space="preserve">These measures cover the principal topic areas of interest to the FORHP including:  </w:t>
      </w:r>
      <w:r w:rsidRPr="008B3C97">
        <w:rPr>
          <w:rFonts w:ascii="Times New Roman" w:hAnsi="Times New Roman"/>
          <w:sz w:val="24"/>
        </w:rPr>
        <w:t>a) demographics for the RESEP medical user patient population; (b) medical screening activities for cancers and other radiog</w:t>
      </w:r>
      <w:r w:rsidR="00A05C4E">
        <w:rPr>
          <w:rFonts w:ascii="Times New Roman" w:hAnsi="Times New Roman"/>
          <w:sz w:val="24"/>
        </w:rPr>
        <w:t xml:space="preserve">enic diseases; (c) exposure and </w:t>
      </w:r>
      <w:r w:rsidRPr="008B3C97">
        <w:rPr>
          <w:rFonts w:ascii="Times New Roman" w:hAnsi="Times New Roman"/>
          <w:sz w:val="24"/>
        </w:rPr>
        <w:t xml:space="preserve">presentation types for </w:t>
      </w:r>
      <w:r w:rsidR="00DD5770">
        <w:rPr>
          <w:rFonts w:ascii="Times New Roman" w:hAnsi="Times New Roman"/>
          <w:sz w:val="24"/>
        </w:rPr>
        <w:t xml:space="preserve">RECA </w:t>
      </w:r>
      <w:r w:rsidRPr="008B3C97">
        <w:rPr>
          <w:rFonts w:ascii="Times New Roman" w:hAnsi="Times New Roman"/>
          <w:sz w:val="24"/>
        </w:rPr>
        <w:t xml:space="preserve">eligible radiogenic malignant and non-malignant diseases; (d) referrals for appropriate medical treatment; (e) eligibility counseling and referral assistance for the RECA and Energy Employees Occupational Illness Compensation Act programs; and (f) program outreach and education </w:t>
      </w:r>
      <w:r w:rsidRPr="008B3C97">
        <w:rPr>
          <w:rFonts w:ascii="Times New Roman" w:hAnsi="Times New Roman"/>
          <w:sz w:val="24"/>
        </w:rPr>
        <w:lastRenderedPageBreak/>
        <w:t>activities</w:t>
      </w:r>
      <w:r w:rsidR="00DD5770">
        <w:rPr>
          <w:rFonts w:ascii="Times New Roman" w:hAnsi="Times New Roman"/>
          <w:sz w:val="24"/>
        </w:rPr>
        <w:t xml:space="preserve"> on radiation exposure</w:t>
      </w:r>
      <w:r w:rsidRPr="008B3C97">
        <w:rPr>
          <w:rFonts w:ascii="Times New Roman" w:hAnsi="Times New Roman"/>
          <w:sz w:val="24"/>
        </w:rPr>
        <w:t xml:space="preserve">. </w:t>
      </w:r>
      <w:r w:rsidR="001B7060">
        <w:rPr>
          <w:rFonts w:ascii="Times New Roman" w:hAnsi="Times New Roman"/>
          <w:sz w:val="24"/>
        </w:rPr>
        <w:t xml:space="preserve"> </w:t>
      </w:r>
      <w:r w:rsidRPr="00F261E3">
        <w:rPr>
          <w:rFonts w:ascii="Times New Roman" w:eastAsiaTheme="minorHAnsi" w:hAnsi="Times New Roman"/>
          <w:sz w:val="24"/>
          <w:szCs w:val="24"/>
        </w:rPr>
        <w:t xml:space="preserve">All measures will speak to </w:t>
      </w:r>
      <w:r>
        <w:rPr>
          <w:rFonts w:ascii="Times New Roman" w:eastAsiaTheme="minorHAnsi" w:hAnsi="Times New Roman"/>
          <w:sz w:val="24"/>
          <w:szCs w:val="24"/>
        </w:rPr>
        <w:t>F</w:t>
      </w:r>
      <w:r w:rsidRPr="00F261E3">
        <w:rPr>
          <w:rFonts w:ascii="Times New Roman" w:eastAsiaTheme="minorHAnsi" w:hAnsi="Times New Roman"/>
          <w:sz w:val="24"/>
          <w:szCs w:val="24"/>
        </w:rPr>
        <w:t>ORHP's progress toward meeting the goals set.</w:t>
      </w:r>
    </w:p>
    <w:p w:rsidR="00755D3D" w:rsidRPr="00F261E3" w:rsidRDefault="00755D3D" w:rsidP="00755D3D">
      <w:pPr>
        <w:rPr>
          <w:rFonts w:ascii="Times New Roman" w:hAnsi="Times New Roman"/>
          <w:sz w:val="24"/>
          <w:szCs w:val="24"/>
        </w:rPr>
      </w:pPr>
    </w:p>
    <w:p w:rsidR="00755D3D" w:rsidRPr="00F261E3" w:rsidRDefault="00755D3D" w:rsidP="00BB4115">
      <w:pPr>
        <w:ind w:firstLine="360"/>
        <w:rPr>
          <w:rFonts w:ascii="Times New Roman" w:hAnsi="Times New Roman"/>
          <w:sz w:val="24"/>
          <w:szCs w:val="24"/>
        </w:rPr>
      </w:pPr>
      <w:r w:rsidRPr="00F261E3">
        <w:rPr>
          <w:rFonts w:ascii="Times New Roman" w:hAnsi="Times New Roman"/>
          <w:sz w:val="24"/>
          <w:szCs w:val="24"/>
        </w:rPr>
        <w:t xml:space="preserve">This assessment will provide useful information on </w:t>
      </w:r>
      <w:r>
        <w:rPr>
          <w:rFonts w:ascii="Times New Roman" w:hAnsi="Times New Roman"/>
          <w:sz w:val="24"/>
          <w:szCs w:val="24"/>
        </w:rPr>
        <w:t>RESEP</w:t>
      </w:r>
      <w:r w:rsidRPr="00F261E3">
        <w:rPr>
          <w:rFonts w:ascii="Times New Roman" w:hAnsi="Times New Roman"/>
          <w:sz w:val="24"/>
          <w:szCs w:val="24"/>
        </w:rPr>
        <w:t xml:space="preserve"> and will enable HRSA to assess the success of the grant funding.  It will also ensure that funded organizations have demonstrated adequate </w:t>
      </w:r>
      <w:r>
        <w:rPr>
          <w:rFonts w:ascii="Times New Roman" w:hAnsi="Times New Roman"/>
          <w:sz w:val="24"/>
          <w:szCs w:val="24"/>
        </w:rPr>
        <w:t xml:space="preserve">delivery of RESEP services and implementation of related outreach and education to eligible populations in proposed services areas within the designated </w:t>
      </w:r>
      <w:r w:rsidR="001B7060">
        <w:rPr>
          <w:rFonts w:ascii="Times New Roman" w:hAnsi="Times New Roman"/>
          <w:sz w:val="24"/>
          <w:szCs w:val="24"/>
        </w:rPr>
        <w:t>12</w:t>
      </w:r>
      <w:r>
        <w:rPr>
          <w:rFonts w:ascii="Times New Roman" w:hAnsi="Times New Roman"/>
          <w:sz w:val="24"/>
          <w:szCs w:val="24"/>
        </w:rPr>
        <w:t xml:space="preserve"> “high-impact” </w:t>
      </w:r>
      <w:r w:rsidR="001B7060">
        <w:rPr>
          <w:rFonts w:ascii="Times New Roman" w:hAnsi="Times New Roman"/>
          <w:sz w:val="24"/>
          <w:szCs w:val="24"/>
        </w:rPr>
        <w:t xml:space="preserve">states </w:t>
      </w:r>
      <w:r>
        <w:rPr>
          <w:rFonts w:ascii="Times New Roman" w:hAnsi="Times New Roman"/>
          <w:sz w:val="24"/>
          <w:szCs w:val="24"/>
        </w:rPr>
        <w:t xml:space="preserve">cited in the Radiation Exposure Compensation Act, to include </w:t>
      </w:r>
      <w:r w:rsidRPr="007A7AAA">
        <w:rPr>
          <w:rFonts w:ascii="Times New Roman" w:hAnsi="Times New Roman"/>
          <w:bCs/>
          <w:sz w:val="24"/>
          <w:szCs w:val="24"/>
        </w:rPr>
        <w:t>Arizona, Colorado, Idaho, Nevada, New Mexico, North Dakota, Oregon, South Dakota, Texas, Utah, Washington, or Wyoming</w:t>
      </w:r>
      <w:r>
        <w:rPr>
          <w:rFonts w:ascii="Times New Roman" w:hAnsi="Times New Roman"/>
          <w:bCs/>
          <w:sz w:val="24"/>
          <w:szCs w:val="24"/>
        </w:rPr>
        <w:t xml:space="preserve">, </w:t>
      </w:r>
      <w:r>
        <w:rPr>
          <w:rFonts w:ascii="Times New Roman" w:hAnsi="Times New Roman"/>
          <w:sz w:val="24"/>
          <w:szCs w:val="24"/>
        </w:rPr>
        <w:t>and that</w:t>
      </w:r>
      <w:r w:rsidRPr="00F261E3">
        <w:rPr>
          <w:rFonts w:ascii="Times New Roman" w:hAnsi="Times New Roman"/>
          <w:sz w:val="24"/>
          <w:szCs w:val="24"/>
        </w:rPr>
        <w:t xml:space="preserve"> federal funds are being effectively used to support and sustain </w:t>
      </w:r>
      <w:r>
        <w:rPr>
          <w:rFonts w:ascii="Times New Roman" w:hAnsi="Times New Roman"/>
          <w:sz w:val="24"/>
          <w:szCs w:val="24"/>
        </w:rPr>
        <w:t xml:space="preserve">RESEP </w:t>
      </w:r>
      <w:r w:rsidRPr="00F261E3">
        <w:rPr>
          <w:rFonts w:ascii="Times New Roman" w:hAnsi="Times New Roman"/>
          <w:sz w:val="24"/>
          <w:szCs w:val="24"/>
        </w:rPr>
        <w:t>services.</w:t>
      </w:r>
    </w:p>
    <w:p w:rsidR="00755D3D" w:rsidRPr="00F261E3" w:rsidRDefault="00755D3D" w:rsidP="00755D3D">
      <w:pPr>
        <w:rPr>
          <w:rFonts w:ascii="Times New Roman" w:hAnsi="Times New Roman"/>
          <w:sz w:val="24"/>
          <w:szCs w:val="24"/>
        </w:rPr>
      </w:pPr>
    </w:p>
    <w:p w:rsidR="00755D3D" w:rsidRPr="00F261E3" w:rsidRDefault="00755D3D" w:rsidP="00BB4115">
      <w:pPr>
        <w:ind w:firstLine="360"/>
        <w:rPr>
          <w:rFonts w:ascii="Times New Roman" w:hAnsi="Times New Roman"/>
          <w:sz w:val="24"/>
          <w:szCs w:val="24"/>
        </w:rPr>
      </w:pPr>
      <w:r w:rsidRPr="00F261E3">
        <w:rPr>
          <w:rFonts w:ascii="Times New Roman" w:hAnsi="Times New Roman"/>
          <w:sz w:val="24"/>
          <w:szCs w:val="24"/>
        </w:rPr>
        <w:t>The type of infor</w:t>
      </w:r>
      <w:r>
        <w:rPr>
          <w:rFonts w:ascii="Times New Roman" w:hAnsi="Times New Roman"/>
          <w:sz w:val="24"/>
          <w:szCs w:val="24"/>
        </w:rPr>
        <w:t xml:space="preserve">mation requested </w:t>
      </w:r>
      <w:r w:rsidR="001B7060">
        <w:rPr>
          <w:rFonts w:ascii="Times New Roman" w:hAnsi="Times New Roman"/>
          <w:sz w:val="24"/>
          <w:szCs w:val="24"/>
        </w:rPr>
        <w:t>for</w:t>
      </w:r>
      <w:r>
        <w:rPr>
          <w:rFonts w:ascii="Times New Roman" w:hAnsi="Times New Roman"/>
          <w:sz w:val="24"/>
          <w:szCs w:val="24"/>
        </w:rPr>
        <w:t xml:space="preserve"> RESEP</w:t>
      </w:r>
      <w:r w:rsidRPr="00F261E3">
        <w:rPr>
          <w:rFonts w:ascii="Times New Roman" w:hAnsi="Times New Roman"/>
          <w:sz w:val="24"/>
          <w:szCs w:val="24"/>
        </w:rPr>
        <w:t xml:space="preserve"> enables FORHP to assess the following characteristics:</w:t>
      </w:r>
    </w:p>
    <w:p w:rsidR="00755D3D" w:rsidRPr="00F261E3" w:rsidRDefault="00755D3D" w:rsidP="00755D3D">
      <w:pPr>
        <w:ind w:left="720"/>
        <w:rPr>
          <w:rFonts w:ascii="Times New Roman" w:hAnsi="Times New Roman"/>
          <w:sz w:val="24"/>
          <w:szCs w:val="24"/>
        </w:rPr>
      </w:pPr>
    </w:p>
    <w:p w:rsidR="00755D3D" w:rsidRPr="00F261E3" w:rsidRDefault="00755D3D" w:rsidP="00755D3D">
      <w:pPr>
        <w:widowControl/>
        <w:numPr>
          <w:ilvl w:val="0"/>
          <w:numId w:val="13"/>
        </w:numPr>
        <w:autoSpaceDE/>
        <w:autoSpaceDN/>
        <w:adjustRightInd/>
        <w:ind w:left="1440"/>
        <w:rPr>
          <w:rFonts w:ascii="Times New Roman" w:hAnsi="Times New Roman"/>
          <w:sz w:val="24"/>
          <w:szCs w:val="24"/>
        </w:rPr>
      </w:pPr>
      <w:r w:rsidRPr="00F261E3">
        <w:rPr>
          <w:rFonts w:ascii="Times New Roman" w:hAnsi="Times New Roman"/>
          <w:sz w:val="24"/>
          <w:szCs w:val="24"/>
        </w:rPr>
        <w:t xml:space="preserve">The number of </w:t>
      </w:r>
      <w:r w:rsidRPr="002973E3">
        <w:rPr>
          <w:rFonts w:ascii="Times New Roman" w:hAnsi="Times New Roman"/>
          <w:sz w:val="24"/>
          <w:szCs w:val="24"/>
        </w:rPr>
        <w:t>eligible individuals receiving RESEP</w:t>
      </w:r>
      <w:r>
        <w:rPr>
          <w:rFonts w:ascii="Times New Roman" w:hAnsi="Times New Roman"/>
          <w:sz w:val="24"/>
          <w:szCs w:val="24"/>
        </w:rPr>
        <w:t xml:space="preserve"> screening</w:t>
      </w:r>
      <w:r w:rsidRPr="002973E3">
        <w:rPr>
          <w:rFonts w:ascii="Times New Roman" w:hAnsi="Times New Roman"/>
          <w:sz w:val="24"/>
          <w:szCs w:val="24"/>
        </w:rPr>
        <w:t xml:space="preserve"> services</w:t>
      </w:r>
      <w:r w:rsidR="001B7060">
        <w:rPr>
          <w:rFonts w:ascii="Times New Roman" w:hAnsi="Times New Roman"/>
          <w:sz w:val="24"/>
          <w:szCs w:val="24"/>
        </w:rPr>
        <w:t>.</w:t>
      </w:r>
      <w:r w:rsidRPr="00F261E3">
        <w:rPr>
          <w:rFonts w:ascii="Times New Roman" w:hAnsi="Times New Roman"/>
          <w:sz w:val="24"/>
          <w:szCs w:val="24"/>
        </w:rPr>
        <w:t xml:space="preserve"> </w:t>
      </w:r>
    </w:p>
    <w:p w:rsidR="00755D3D" w:rsidRPr="00F261E3" w:rsidRDefault="00755D3D" w:rsidP="00755D3D">
      <w:pPr>
        <w:widowControl/>
        <w:numPr>
          <w:ilvl w:val="0"/>
          <w:numId w:val="13"/>
        </w:numPr>
        <w:autoSpaceDE/>
        <w:autoSpaceDN/>
        <w:adjustRightInd/>
        <w:ind w:left="1440"/>
        <w:rPr>
          <w:rFonts w:ascii="Times New Roman" w:hAnsi="Times New Roman"/>
          <w:sz w:val="24"/>
          <w:szCs w:val="24"/>
        </w:rPr>
      </w:pPr>
      <w:r>
        <w:rPr>
          <w:rFonts w:ascii="Times New Roman" w:hAnsi="Times New Roman"/>
          <w:sz w:val="24"/>
          <w:szCs w:val="24"/>
        </w:rPr>
        <w:t xml:space="preserve">Type and frequency of outreach and education activities conducted </w:t>
      </w:r>
      <w:r w:rsidR="00A05C4E">
        <w:rPr>
          <w:rFonts w:ascii="Times New Roman" w:hAnsi="Times New Roman"/>
          <w:sz w:val="24"/>
          <w:szCs w:val="24"/>
        </w:rPr>
        <w:t xml:space="preserve">targeting </w:t>
      </w:r>
      <w:r>
        <w:rPr>
          <w:rFonts w:ascii="Times New Roman" w:hAnsi="Times New Roman"/>
          <w:sz w:val="24"/>
          <w:szCs w:val="24"/>
        </w:rPr>
        <w:t xml:space="preserve">eligible </w:t>
      </w:r>
      <w:r w:rsidR="00A05C4E">
        <w:rPr>
          <w:rFonts w:ascii="Times New Roman" w:hAnsi="Times New Roman"/>
          <w:sz w:val="24"/>
          <w:szCs w:val="24"/>
        </w:rPr>
        <w:t>populations,</w:t>
      </w:r>
      <w:r>
        <w:rPr>
          <w:rFonts w:ascii="Times New Roman" w:hAnsi="Times New Roman"/>
          <w:sz w:val="24"/>
          <w:szCs w:val="24"/>
        </w:rPr>
        <w:t xml:space="preserve"> raising awareness about radiation exposure</w:t>
      </w:r>
      <w:r w:rsidR="00A05C4E">
        <w:rPr>
          <w:rFonts w:ascii="Times New Roman" w:hAnsi="Times New Roman"/>
          <w:sz w:val="24"/>
          <w:szCs w:val="24"/>
        </w:rPr>
        <w:t xml:space="preserve"> and the </w:t>
      </w:r>
      <w:r>
        <w:rPr>
          <w:rFonts w:ascii="Times New Roman" w:hAnsi="Times New Roman"/>
          <w:sz w:val="24"/>
          <w:szCs w:val="24"/>
        </w:rPr>
        <w:t>importance of early detection and preventive screening</w:t>
      </w:r>
      <w:r w:rsidR="001B7060">
        <w:rPr>
          <w:rFonts w:ascii="Times New Roman" w:hAnsi="Times New Roman"/>
          <w:sz w:val="24"/>
          <w:szCs w:val="24"/>
        </w:rPr>
        <w:t>.</w:t>
      </w:r>
    </w:p>
    <w:p w:rsidR="00755D3D" w:rsidRPr="00F261E3" w:rsidRDefault="00755D3D" w:rsidP="00755D3D">
      <w:pPr>
        <w:widowControl/>
        <w:numPr>
          <w:ilvl w:val="0"/>
          <w:numId w:val="13"/>
        </w:numPr>
        <w:autoSpaceDE/>
        <w:autoSpaceDN/>
        <w:adjustRightInd/>
        <w:ind w:left="1440"/>
        <w:rPr>
          <w:rFonts w:ascii="Times New Roman" w:hAnsi="Times New Roman"/>
          <w:sz w:val="24"/>
          <w:szCs w:val="24"/>
        </w:rPr>
      </w:pPr>
      <w:r>
        <w:rPr>
          <w:rFonts w:ascii="Times New Roman" w:hAnsi="Times New Roman"/>
          <w:sz w:val="24"/>
          <w:szCs w:val="24"/>
        </w:rPr>
        <w:t>Number of compensable disease and exposure types identified among patient population receiving RESEP screening services</w:t>
      </w:r>
      <w:r w:rsidR="001B7060">
        <w:rPr>
          <w:rFonts w:ascii="Times New Roman" w:hAnsi="Times New Roman"/>
          <w:sz w:val="24"/>
          <w:szCs w:val="24"/>
        </w:rPr>
        <w:t>.</w:t>
      </w:r>
      <w:r>
        <w:rPr>
          <w:rFonts w:ascii="Times New Roman" w:hAnsi="Times New Roman"/>
          <w:sz w:val="24"/>
          <w:szCs w:val="24"/>
        </w:rPr>
        <w:t xml:space="preserve"> </w:t>
      </w:r>
    </w:p>
    <w:p w:rsidR="00755D3D" w:rsidRPr="00F261E3" w:rsidRDefault="00755D3D" w:rsidP="00755D3D">
      <w:pPr>
        <w:widowControl/>
        <w:numPr>
          <w:ilvl w:val="0"/>
          <w:numId w:val="13"/>
        </w:numPr>
        <w:autoSpaceDE/>
        <w:autoSpaceDN/>
        <w:adjustRightInd/>
        <w:ind w:left="1440"/>
        <w:rPr>
          <w:rFonts w:ascii="Times New Roman" w:hAnsi="Times New Roman"/>
          <w:sz w:val="24"/>
          <w:szCs w:val="24"/>
        </w:rPr>
      </w:pPr>
      <w:r>
        <w:rPr>
          <w:rFonts w:ascii="Times New Roman" w:hAnsi="Times New Roman"/>
          <w:sz w:val="24"/>
          <w:szCs w:val="24"/>
        </w:rPr>
        <w:t>The number of eligible individuals who receive compensation counseling and assistance for filing claims</w:t>
      </w:r>
      <w:r w:rsidR="001B7060">
        <w:rPr>
          <w:rFonts w:ascii="Times New Roman" w:hAnsi="Times New Roman"/>
          <w:sz w:val="24"/>
          <w:szCs w:val="24"/>
        </w:rPr>
        <w:t>.</w:t>
      </w:r>
    </w:p>
    <w:p w:rsidR="00755D3D" w:rsidRPr="00F261E3" w:rsidRDefault="00755D3D" w:rsidP="00755D3D">
      <w:pPr>
        <w:widowControl/>
        <w:autoSpaceDE/>
        <w:autoSpaceDN/>
        <w:adjustRightInd/>
        <w:ind w:left="1440"/>
        <w:rPr>
          <w:rFonts w:ascii="Times New Roman" w:hAnsi="Times New Roman"/>
          <w:sz w:val="24"/>
          <w:szCs w:val="24"/>
        </w:rPr>
      </w:pPr>
    </w:p>
    <w:p w:rsidR="00755D3D" w:rsidRPr="00F261E3" w:rsidRDefault="00755D3D" w:rsidP="00BB4115">
      <w:pPr>
        <w:ind w:firstLine="360"/>
        <w:rPr>
          <w:rFonts w:ascii="Times New Roman" w:hAnsi="Times New Roman"/>
          <w:sz w:val="24"/>
          <w:szCs w:val="24"/>
        </w:rPr>
      </w:pPr>
      <w:r w:rsidRPr="00F261E3">
        <w:rPr>
          <w:rFonts w:ascii="Times New Roman" w:hAnsi="Times New Roman"/>
          <w:sz w:val="24"/>
          <w:szCs w:val="24"/>
        </w:rPr>
        <w:t>The HRSA Electronic Handbook (EHB) is capable of identifying and responding to the needs of the grantees that receive</w:t>
      </w:r>
      <w:r>
        <w:rPr>
          <w:rFonts w:ascii="Times New Roman" w:hAnsi="Times New Roman"/>
          <w:sz w:val="24"/>
          <w:szCs w:val="24"/>
        </w:rPr>
        <w:t xml:space="preserve"> the RESEP</w:t>
      </w:r>
      <w:r w:rsidRPr="00F261E3">
        <w:rPr>
          <w:rFonts w:ascii="Times New Roman" w:hAnsi="Times New Roman"/>
          <w:sz w:val="24"/>
          <w:szCs w:val="24"/>
        </w:rPr>
        <w:t xml:space="preserve"> funding.  The EHB:</w:t>
      </w:r>
    </w:p>
    <w:p w:rsidR="00755D3D" w:rsidRPr="00F261E3" w:rsidRDefault="00755D3D" w:rsidP="00755D3D">
      <w:pPr>
        <w:ind w:left="720"/>
        <w:rPr>
          <w:rFonts w:ascii="Times New Roman" w:hAnsi="Times New Roman"/>
          <w:sz w:val="24"/>
          <w:szCs w:val="24"/>
        </w:rPr>
      </w:pPr>
    </w:p>
    <w:p w:rsidR="00755D3D" w:rsidRPr="00F261E3" w:rsidRDefault="00755D3D" w:rsidP="00755D3D">
      <w:pPr>
        <w:widowControl/>
        <w:numPr>
          <w:ilvl w:val="0"/>
          <w:numId w:val="12"/>
        </w:numPr>
        <w:tabs>
          <w:tab w:val="num" w:pos="1440"/>
        </w:tabs>
        <w:autoSpaceDE/>
        <w:autoSpaceDN/>
        <w:adjustRightInd/>
        <w:ind w:left="1440"/>
        <w:rPr>
          <w:rFonts w:ascii="Times New Roman" w:hAnsi="Times New Roman"/>
          <w:sz w:val="24"/>
          <w:szCs w:val="24"/>
        </w:rPr>
      </w:pPr>
      <w:r w:rsidRPr="00F261E3">
        <w:rPr>
          <w:rFonts w:ascii="Times New Roman" w:hAnsi="Times New Roman"/>
          <w:sz w:val="24"/>
          <w:szCs w:val="24"/>
        </w:rPr>
        <w:t>Provides uniformly defined data for major FORHP grant programs.</w:t>
      </w:r>
    </w:p>
    <w:p w:rsidR="00755D3D" w:rsidRDefault="00755D3D" w:rsidP="00755D3D">
      <w:pPr>
        <w:widowControl/>
        <w:numPr>
          <w:ilvl w:val="0"/>
          <w:numId w:val="12"/>
        </w:numPr>
        <w:tabs>
          <w:tab w:val="num" w:pos="1440"/>
        </w:tabs>
        <w:autoSpaceDE/>
        <w:autoSpaceDN/>
        <w:adjustRightInd/>
        <w:ind w:left="1440"/>
        <w:rPr>
          <w:rFonts w:ascii="Times New Roman" w:hAnsi="Times New Roman"/>
          <w:sz w:val="24"/>
          <w:szCs w:val="24"/>
        </w:rPr>
      </w:pPr>
      <w:r w:rsidRPr="00F261E3">
        <w:rPr>
          <w:rFonts w:ascii="Times New Roman" w:hAnsi="Times New Roman"/>
          <w:sz w:val="24"/>
          <w:szCs w:val="24"/>
        </w:rPr>
        <w:t>Facilitates the electronic transmission of data by the grantees, through use of standard formats and definitions.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A05C4E" w:rsidRPr="00A05C4E" w:rsidRDefault="00A05C4E" w:rsidP="00A05C4E">
      <w:pPr>
        <w:spacing w:before="120"/>
        <w:ind w:firstLine="360"/>
        <w:rPr>
          <w:rFonts w:ascii="Times New Roman" w:hAnsi="Times New Roman"/>
          <w:sz w:val="24"/>
        </w:rPr>
      </w:pPr>
      <w:r w:rsidRPr="00A05C4E">
        <w:rPr>
          <w:rFonts w:ascii="Times New Roman" w:hAnsi="Times New Roman"/>
          <w:sz w:val="24"/>
        </w:rPr>
        <w:t xml:space="preserve">This activity is fully electronic.  Data will be collected through and maintained in a database in the HRSA </w:t>
      </w:r>
      <w:r w:rsidR="00332629">
        <w:rPr>
          <w:rFonts w:ascii="Times New Roman" w:hAnsi="Times New Roman"/>
          <w:sz w:val="24"/>
        </w:rPr>
        <w:t xml:space="preserve">EHB.  </w:t>
      </w:r>
      <w:r w:rsidRPr="00A05C4E">
        <w:rPr>
          <w:rFonts w:ascii="Times New Roman" w:hAnsi="Times New Roman"/>
          <w:sz w:val="24"/>
        </w:rPr>
        <w:t>The EH</w:t>
      </w:r>
      <w:r w:rsidR="00332629">
        <w:rPr>
          <w:rFonts w:ascii="Times New Roman" w:hAnsi="Times New Roman"/>
          <w:sz w:val="24"/>
        </w:rPr>
        <w:t>B is a website that RESEP</w:t>
      </w:r>
      <w:r w:rsidRPr="00A05C4E">
        <w:rPr>
          <w:rFonts w:ascii="Times New Roman" w:hAnsi="Times New Roman"/>
          <w:sz w:val="24"/>
        </w:rPr>
        <w:t xml:space="preserve"> grantees will use to subm</w:t>
      </w:r>
      <w:r w:rsidR="00332629">
        <w:rPr>
          <w:rFonts w:ascii="Times New Roman" w:hAnsi="Times New Roman"/>
          <w:sz w:val="24"/>
        </w:rPr>
        <w:t xml:space="preserve">it their data for this funding.  </w:t>
      </w:r>
      <w:r w:rsidRPr="00A05C4E">
        <w:rPr>
          <w:rFonts w:ascii="Times New Roman" w:hAnsi="Times New Roman"/>
          <w:sz w:val="24"/>
        </w:rPr>
        <w:t>Grantees can email or call EHB s</w:t>
      </w:r>
      <w:r w:rsidR="00332629">
        <w:rPr>
          <w:rFonts w:ascii="Times New Roman" w:hAnsi="Times New Roman"/>
          <w:sz w:val="24"/>
        </w:rPr>
        <w:t xml:space="preserve">taff for help with the website.  </w:t>
      </w:r>
      <w:r w:rsidRPr="00A05C4E">
        <w:rPr>
          <w:rFonts w:ascii="Times New Roman" w:hAnsi="Times New Roman"/>
          <w:sz w:val="24"/>
        </w:rPr>
        <w:t>As this database is fully electronic, burden is reduced for th</w:t>
      </w:r>
      <w:r w:rsidR="00332629">
        <w:rPr>
          <w:rFonts w:ascii="Times New Roman" w:hAnsi="Times New Roman"/>
          <w:sz w:val="24"/>
        </w:rPr>
        <w:t>e grantee</w:t>
      </w:r>
      <w:r w:rsidR="00C01F1B">
        <w:rPr>
          <w:rFonts w:ascii="Times New Roman" w:hAnsi="Times New Roman"/>
          <w:sz w:val="24"/>
        </w:rPr>
        <w:t>.</w:t>
      </w:r>
      <w:r w:rsidR="00332629">
        <w:rPr>
          <w:rFonts w:ascii="Times New Roman" w:hAnsi="Times New Roman"/>
          <w:sz w:val="24"/>
        </w:rPr>
        <w:t xml:space="preserve"> </w:t>
      </w:r>
    </w:p>
    <w:p w:rsidR="00896384" w:rsidRPr="00896384" w:rsidRDefault="00896384" w:rsidP="00896384">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332629" w:rsidRPr="00332629" w:rsidRDefault="00332629" w:rsidP="00332629">
      <w:pPr>
        <w:spacing w:before="120"/>
        <w:ind w:firstLine="360"/>
        <w:rPr>
          <w:rFonts w:ascii="Times New Roman" w:hAnsi="Times New Roman"/>
          <w:sz w:val="24"/>
        </w:rPr>
      </w:pPr>
      <w:r w:rsidRPr="00332629">
        <w:rPr>
          <w:rFonts w:ascii="Times New Roman" w:hAnsi="Times New Roman"/>
          <w:sz w:val="24"/>
        </w:rPr>
        <w:t xml:space="preserve">There is no other data source available that tracks the characteristics </w:t>
      </w:r>
      <w:r>
        <w:rPr>
          <w:rFonts w:ascii="Times New Roman" w:hAnsi="Times New Roman"/>
          <w:sz w:val="24"/>
        </w:rPr>
        <w:t xml:space="preserve">of rural entities who are conducting RESEP services and activities.   </w:t>
      </w:r>
    </w:p>
    <w:p w:rsidR="001879E5" w:rsidRDefault="001879E5">
      <w:pPr>
        <w:tabs>
          <w:tab w:val="left" w:pos="-720"/>
        </w:tabs>
        <w:rPr>
          <w:rFonts w:ascii="Times New Roman" w:hAnsi="Times New Roman"/>
          <w:sz w:val="24"/>
          <w:szCs w:val="24"/>
        </w:rPr>
      </w:pPr>
    </w:p>
    <w:p w:rsidR="001879E5" w:rsidRDefault="001879E5" w:rsidP="00990CB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332629" w:rsidRDefault="00332629">
      <w:pPr>
        <w:tabs>
          <w:tab w:val="left" w:pos="-720"/>
          <w:tab w:val="left" w:pos="720"/>
          <w:tab w:val="right" w:pos="8648"/>
        </w:tabs>
        <w:rPr>
          <w:rFonts w:ascii="Times New Roman" w:hAnsi="Times New Roman"/>
          <w:sz w:val="24"/>
          <w:szCs w:val="24"/>
          <w:u w:val="single"/>
        </w:rPr>
      </w:pPr>
    </w:p>
    <w:p w:rsidR="001879E5" w:rsidRDefault="00332629" w:rsidP="00BB4115">
      <w:pPr>
        <w:ind w:firstLine="360"/>
        <w:rPr>
          <w:rFonts w:ascii="Times New Roman" w:hAnsi="Times New Roman"/>
          <w:sz w:val="24"/>
          <w:szCs w:val="24"/>
        </w:rPr>
      </w:pPr>
      <w:r w:rsidRPr="00332629">
        <w:rPr>
          <w:rFonts w:ascii="Times New Roman" w:hAnsi="Times New Roman"/>
          <w:sz w:val="24"/>
          <w:szCs w:val="24"/>
        </w:rPr>
        <w:lastRenderedPageBreak/>
        <w:t>The data collection activities will not have a significant impact on small entities.</w:t>
      </w:r>
    </w:p>
    <w:p w:rsidR="001879E5" w:rsidRDefault="001879E5">
      <w:pPr>
        <w:tabs>
          <w:tab w:val="left" w:pos="-720"/>
        </w:tabs>
        <w:rPr>
          <w:rFonts w:ascii="Times New Roman" w:hAnsi="Times New Roman"/>
          <w:sz w:val="24"/>
          <w:szCs w:val="24"/>
        </w:rPr>
      </w:pPr>
    </w:p>
    <w:p w:rsidR="001879E5" w:rsidRDefault="001879E5" w:rsidP="00990CB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332629" w:rsidRPr="00332629" w:rsidRDefault="00332629" w:rsidP="00BB4115">
      <w:pPr>
        <w:widowControl/>
        <w:autoSpaceDE/>
        <w:autoSpaceDN/>
        <w:adjustRightInd/>
        <w:ind w:firstLine="360"/>
        <w:rPr>
          <w:rFonts w:ascii="Times New Roman" w:hAnsi="Times New Roman"/>
          <w:color w:val="000000"/>
          <w:sz w:val="24"/>
          <w:szCs w:val="24"/>
        </w:rPr>
      </w:pPr>
      <w:r w:rsidRPr="00332629">
        <w:rPr>
          <w:rFonts w:ascii="Times New Roman" w:hAnsi="Times New Roman"/>
          <w:color w:val="000000"/>
          <w:sz w:val="24"/>
          <w:szCs w:val="24"/>
        </w:rPr>
        <w:t xml:space="preserve">Respondents will respond to this data collection annually during </w:t>
      </w:r>
      <w:r>
        <w:rPr>
          <w:rFonts w:ascii="Times New Roman" w:hAnsi="Times New Roman"/>
          <w:color w:val="000000"/>
          <w:sz w:val="24"/>
          <w:szCs w:val="24"/>
        </w:rPr>
        <w:t xml:space="preserve">their three-year budget period.  </w:t>
      </w:r>
      <w:r w:rsidRPr="00332629">
        <w:rPr>
          <w:rFonts w:ascii="Times New Roman" w:hAnsi="Times New Roman"/>
          <w:color w:val="000000"/>
          <w:sz w:val="24"/>
          <w:szCs w:val="24"/>
        </w:rPr>
        <w:t>This information is needed by the program, FORHP</w:t>
      </w:r>
      <w:r w:rsidR="00F43C07">
        <w:rPr>
          <w:rFonts w:ascii="Times New Roman" w:hAnsi="Times New Roman"/>
          <w:color w:val="000000"/>
          <w:sz w:val="24"/>
          <w:szCs w:val="24"/>
        </w:rPr>
        <w:t>,</w:t>
      </w:r>
      <w:r w:rsidRPr="00332629">
        <w:rPr>
          <w:rFonts w:ascii="Times New Roman" w:hAnsi="Times New Roman"/>
          <w:color w:val="000000"/>
          <w:sz w:val="24"/>
          <w:szCs w:val="24"/>
        </w:rPr>
        <w:t xml:space="preserve"> and HRSA in order to measure effective use of grant dollars to report on progress toward strategic goals and objectives.  </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4C33F8" w:rsidP="004C33F8">
      <w:pPr>
        <w:spacing w:before="120"/>
        <w:ind w:left="360"/>
        <w:rPr>
          <w:rFonts w:ascii="Times New Roman" w:hAnsi="Times New Roman"/>
          <w:sz w:val="24"/>
          <w:szCs w:val="24"/>
        </w:rPr>
      </w:pPr>
      <w:r w:rsidRPr="004C33F8">
        <w:rPr>
          <w:rFonts w:ascii="Times New Roman" w:hAnsi="Times New Roman"/>
          <w:sz w:val="24"/>
          <w:szCs w:val="24"/>
        </w:rPr>
        <w:t>This project is consistent with</w:t>
      </w:r>
      <w:r>
        <w:rPr>
          <w:rFonts w:ascii="Times New Roman" w:hAnsi="Times New Roman"/>
          <w:sz w:val="24"/>
          <w:szCs w:val="24"/>
        </w:rPr>
        <w:t xml:space="preserve"> the guidelines in 5 CFR 1320.5</w:t>
      </w:r>
      <w:r w:rsidR="001879E5">
        <w:rPr>
          <w:rFonts w:ascii="Times New Roman" w:hAnsi="Times New Roman"/>
          <w:sz w:val="24"/>
          <w:szCs w:val="24"/>
        </w:rPr>
        <w:t>(d)(2).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9844BC" w:rsidRPr="009844BC" w:rsidRDefault="009844BC" w:rsidP="009844BC">
      <w:pPr>
        <w:spacing w:before="120"/>
        <w:rPr>
          <w:rFonts w:ascii="Times New Roman" w:hAnsi="Times New Roman"/>
          <w:b/>
          <w:sz w:val="24"/>
          <w:szCs w:val="24"/>
        </w:rPr>
      </w:pPr>
      <w:r w:rsidRPr="009844BC">
        <w:rPr>
          <w:rFonts w:ascii="Times New Roman" w:hAnsi="Times New Roman"/>
          <w:b/>
          <w:sz w:val="24"/>
          <w:szCs w:val="24"/>
        </w:rPr>
        <w:t>Section 8A:</w:t>
      </w:r>
    </w:p>
    <w:p w:rsidR="009844BC" w:rsidRPr="004C33F8" w:rsidRDefault="009844BC" w:rsidP="00BB4115">
      <w:pPr>
        <w:spacing w:before="120"/>
        <w:ind w:firstLine="360"/>
        <w:rPr>
          <w:rFonts w:ascii="Times New Roman" w:hAnsi="Times New Roman"/>
          <w:sz w:val="24"/>
          <w:szCs w:val="24"/>
        </w:rPr>
      </w:pPr>
      <w:r w:rsidRPr="004C33F8">
        <w:rPr>
          <w:rFonts w:ascii="Times New Roman" w:hAnsi="Times New Roman"/>
          <w:sz w:val="24"/>
          <w:szCs w:val="24"/>
        </w:rPr>
        <w:t xml:space="preserve">A 60-day Federal Register Notice was published </w:t>
      </w:r>
      <w:r w:rsidR="00707F17">
        <w:rPr>
          <w:rFonts w:ascii="Times New Roman" w:hAnsi="Times New Roman"/>
          <w:sz w:val="24"/>
          <w:szCs w:val="24"/>
        </w:rPr>
        <w:t>in</w:t>
      </w:r>
      <w:r w:rsidR="000105E7">
        <w:rPr>
          <w:rFonts w:ascii="Times New Roman" w:hAnsi="Times New Roman"/>
          <w:sz w:val="24"/>
          <w:szCs w:val="24"/>
        </w:rPr>
        <w:t xml:space="preserve"> 80 Fed. Reg. 926</w:t>
      </w:r>
      <w:r w:rsidR="00A23508">
        <w:rPr>
          <w:rFonts w:ascii="Times New Roman" w:hAnsi="Times New Roman"/>
          <w:sz w:val="24"/>
          <w:szCs w:val="24"/>
        </w:rPr>
        <w:t>8</w:t>
      </w:r>
      <w:r w:rsidR="000105E7">
        <w:rPr>
          <w:rFonts w:ascii="Times New Roman" w:hAnsi="Times New Roman"/>
          <w:sz w:val="24"/>
          <w:szCs w:val="24"/>
        </w:rPr>
        <w:t xml:space="preserve"> (February 20, 2015).</w:t>
      </w:r>
      <w:r w:rsidRPr="004C33F8">
        <w:rPr>
          <w:rFonts w:ascii="Times New Roman" w:hAnsi="Times New Roman"/>
          <w:sz w:val="24"/>
          <w:szCs w:val="24"/>
        </w:rPr>
        <w:t xml:space="preserve"> </w:t>
      </w:r>
      <w:r w:rsidR="00F43C07">
        <w:rPr>
          <w:rFonts w:ascii="Times New Roman" w:hAnsi="Times New Roman"/>
          <w:sz w:val="24"/>
          <w:szCs w:val="24"/>
        </w:rPr>
        <w:t xml:space="preserve"> </w:t>
      </w:r>
      <w:r>
        <w:rPr>
          <w:rFonts w:ascii="Times New Roman" w:hAnsi="Times New Roman"/>
          <w:sz w:val="24"/>
          <w:szCs w:val="24"/>
        </w:rPr>
        <w:t xml:space="preserve">No public comments were received.  </w:t>
      </w:r>
    </w:p>
    <w:p w:rsidR="009844BC" w:rsidRPr="009844BC" w:rsidRDefault="009844BC" w:rsidP="009844BC">
      <w:pPr>
        <w:spacing w:before="120"/>
        <w:rPr>
          <w:rFonts w:ascii="Times New Roman" w:hAnsi="Times New Roman"/>
          <w:b/>
          <w:sz w:val="24"/>
          <w:szCs w:val="24"/>
        </w:rPr>
      </w:pPr>
      <w:r w:rsidRPr="009844BC">
        <w:rPr>
          <w:rFonts w:ascii="Times New Roman" w:hAnsi="Times New Roman"/>
          <w:b/>
          <w:sz w:val="24"/>
          <w:szCs w:val="24"/>
        </w:rPr>
        <w:t>Section 8B:</w:t>
      </w:r>
    </w:p>
    <w:p w:rsidR="009844BC" w:rsidRPr="009844BC" w:rsidRDefault="009844BC" w:rsidP="00BB4115">
      <w:pPr>
        <w:spacing w:before="120"/>
        <w:ind w:firstLine="360"/>
        <w:rPr>
          <w:rFonts w:ascii="Times New Roman" w:hAnsi="Times New Roman"/>
          <w:sz w:val="24"/>
          <w:szCs w:val="24"/>
        </w:rPr>
      </w:pPr>
      <w:r w:rsidRPr="009844BC">
        <w:rPr>
          <w:rFonts w:ascii="Times New Roman" w:hAnsi="Times New Roman"/>
          <w:sz w:val="24"/>
          <w:szCs w:val="24"/>
        </w:rPr>
        <w:t>In order to create a final set of performance measures tha</w:t>
      </w:r>
      <w:r>
        <w:rPr>
          <w:rFonts w:ascii="Times New Roman" w:hAnsi="Times New Roman"/>
          <w:sz w:val="24"/>
          <w:szCs w:val="24"/>
        </w:rPr>
        <w:t>t are useful for the RESEP</w:t>
      </w:r>
      <w:r w:rsidRPr="009844BC">
        <w:rPr>
          <w:rFonts w:ascii="Times New Roman" w:hAnsi="Times New Roman"/>
          <w:sz w:val="24"/>
          <w:szCs w:val="24"/>
        </w:rPr>
        <w:t xml:space="preserve"> grantees, a set of measures were vetted to nine or less participating grantee organizations in January 2015. </w:t>
      </w:r>
      <w:r w:rsidR="00F43C07">
        <w:rPr>
          <w:rFonts w:ascii="Times New Roman" w:hAnsi="Times New Roman"/>
          <w:sz w:val="24"/>
          <w:szCs w:val="24"/>
        </w:rPr>
        <w:t xml:space="preserve"> </w:t>
      </w:r>
      <w:r w:rsidRPr="009844BC">
        <w:rPr>
          <w:rFonts w:ascii="Times New Roman" w:hAnsi="Times New Roman"/>
          <w:sz w:val="24"/>
          <w:szCs w:val="24"/>
        </w:rPr>
        <w:t xml:space="preserve">The following grantees were consulted: </w:t>
      </w:r>
    </w:p>
    <w:p w:rsidR="009844BC" w:rsidRPr="009844BC" w:rsidRDefault="009844BC" w:rsidP="009844BC">
      <w:pPr>
        <w:rPr>
          <w:rFonts w:ascii="Times New Roman" w:hAnsi="Times New Roman"/>
          <w:sz w:val="24"/>
          <w:szCs w:val="24"/>
        </w:rPr>
      </w:pPr>
    </w:p>
    <w:p w:rsidR="002942BE" w:rsidRPr="002942BE" w:rsidRDefault="002942BE" w:rsidP="002942BE">
      <w:pPr>
        <w:rPr>
          <w:rFonts w:ascii="Times New Roman" w:hAnsi="Times New Roman"/>
          <w:sz w:val="24"/>
          <w:szCs w:val="24"/>
        </w:rPr>
      </w:pPr>
      <w:r w:rsidRPr="002942BE">
        <w:rPr>
          <w:rFonts w:ascii="Times New Roman" w:hAnsi="Times New Roman"/>
          <w:sz w:val="24"/>
          <w:szCs w:val="24"/>
        </w:rPr>
        <w:t>Rebecca Barlow, FNP- BC, APRN</w:t>
      </w:r>
    </w:p>
    <w:p w:rsidR="002942BE" w:rsidRPr="002942BE" w:rsidRDefault="002942BE" w:rsidP="002942BE">
      <w:pPr>
        <w:rPr>
          <w:rFonts w:ascii="Times New Roman" w:hAnsi="Times New Roman"/>
          <w:sz w:val="24"/>
          <w:szCs w:val="24"/>
        </w:rPr>
      </w:pPr>
      <w:r w:rsidRPr="002942BE">
        <w:rPr>
          <w:rFonts w:ascii="Times New Roman" w:hAnsi="Times New Roman"/>
          <w:sz w:val="24"/>
          <w:szCs w:val="24"/>
        </w:rPr>
        <w:t>Dixie Regional Medical Center, Program Manager</w:t>
      </w:r>
    </w:p>
    <w:p w:rsidR="002942BE" w:rsidRPr="002942BE" w:rsidRDefault="002942BE" w:rsidP="002942BE">
      <w:pPr>
        <w:rPr>
          <w:rFonts w:ascii="Times New Roman" w:hAnsi="Times New Roman"/>
          <w:sz w:val="24"/>
          <w:szCs w:val="24"/>
        </w:rPr>
      </w:pPr>
      <w:r>
        <w:rPr>
          <w:rFonts w:ascii="Times New Roman" w:hAnsi="Times New Roman"/>
          <w:sz w:val="24"/>
          <w:szCs w:val="24"/>
        </w:rPr>
        <w:t>P</w:t>
      </w:r>
      <w:r w:rsidRPr="002942BE">
        <w:rPr>
          <w:rFonts w:ascii="Times New Roman" w:hAnsi="Times New Roman"/>
          <w:sz w:val="24"/>
          <w:szCs w:val="24"/>
        </w:rPr>
        <w:t>hone:  435-251-2875</w:t>
      </w:r>
      <w:r w:rsidRPr="002942BE">
        <w:rPr>
          <w:rFonts w:ascii="Times New Roman" w:hAnsi="Times New Roman"/>
          <w:color w:val="1F497D"/>
          <w:sz w:val="24"/>
          <w:szCs w:val="24"/>
        </w:rPr>
        <w:t xml:space="preserve"> </w:t>
      </w:r>
    </w:p>
    <w:p w:rsidR="002942BE" w:rsidRPr="002942BE" w:rsidRDefault="002942BE" w:rsidP="002942BE">
      <w:pPr>
        <w:rPr>
          <w:rFonts w:ascii="Times New Roman" w:hAnsi="Times New Roman"/>
          <w:sz w:val="24"/>
          <w:szCs w:val="24"/>
          <w:lang w:val="fr-FR"/>
        </w:rPr>
      </w:pPr>
      <w:r>
        <w:rPr>
          <w:rFonts w:ascii="Times New Roman" w:hAnsi="Times New Roman"/>
          <w:sz w:val="24"/>
          <w:szCs w:val="24"/>
          <w:lang w:val="fr-FR"/>
        </w:rPr>
        <w:t>E</w:t>
      </w:r>
      <w:r w:rsidRPr="002942BE">
        <w:rPr>
          <w:rFonts w:ascii="Times New Roman" w:hAnsi="Times New Roman"/>
          <w:sz w:val="24"/>
          <w:szCs w:val="24"/>
          <w:lang w:val="fr-FR"/>
        </w:rPr>
        <w:t>mail:   rebecca.barlow@imail.org</w:t>
      </w:r>
    </w:p>
    <w:p w:rsidR="002942BE" w:rsidRDefault="002942BE" w:rsidP="009844BC">
      <w:pPr>
        <w:rPr>
          <w:rFonts w:ascii="Times New Roman" w:hAnsi="Times New Roman"/>
          <w:sz w:val="24"/>
          <w:szCs w:val="24"/>
        </w:rPr>
      </w:pPr>
    </w:p>
    <w:p w:rsidR="002942BE" w:rsidRPr="002942BE" w:rsidRDefault="002942BE" w:rsidP="002942BE">
      <w:pPr>
        <w:rPr>
          <w:rFonts w:ascii="Times New Roman" w:hAnsi="Times New Roman"/>
          <w:bCs/>
          <w:sz w:val="24"/>
          <w:szCs w:val="24"/>
        </w:rPr>
      </w:pPr>
      <w:r w:rsidRPr="002942BE">
        <w:rPr>
          <w:rFonts w:ascii="Times New Roman" w:hAnsi="Times New Roman"/>
          <w:bCs/>
          <w:sz w:val="24"/>
          <w:szCs w:val="24"/>
        </w:rPr>
        <w:t>Freley Hosannah</w:t>
      </w:r>
    </w:p>
    <w:p w:rsidR="002942BE" w:rsidRPr="002942BE" w:rsidRDefault="002942BE" w:rsidP="002942BE">
      <w:pPr>
        <w:rPr>
          <w:rFonts w:ascii="Times New Roman" w:hAnsi="Times New Roman"/>
          <w:bCs/>
          <w:sz w:val="24"/>
          <w:szCs w:val="24"/>
        </w:rPr>
      </w:pPr>
      <w:r w:rsidRPr="002942BE">
        <w:rPr>
          <w:rFonts w:ascii="Times New Roman" w:hAnsi="Times New Roman"/>
          <w:bCs/>
          <w:sz w:val="24"/>
          <w:szCs w:val="24"/>
        </w:rPr>
        <w:t>Grant and Project Manager</w:t>
      </w:r>
    </w:p>
    <w:p w:rsidR="002942BE" w:rsidRPr="002942BE" w:rsidRDefault="002942BE" w:rsidP="002942BE">
      <w:pPr>
        <w:rPr>
          <w:rFonts w:ascii="Times New Roman" w:hAnsi="Times New Roman"/>
          <w:bCs/>
          <w:sz w:val="24"/>
          <w:szCs w:val="24"/>
        </w:rPr>
      </w:pPr>
      <w:r w:rsidRPr="002942BE">
        <w:rPr>
          <w:rFonts w:ascii="Times New Roman" w:hAnsi="Times New Roman"/>
          <w:bCs/>
          <w:iCs/>
          <w:sz w:val="24"/>
          <w:szCs w:val="24"/>
        </w:rPr>
        <w:t>University of Nevada, School of Medicine</w:t>
      </w:r>
    </w:p>
    <w:p w:rsidR="002942BE" w:rsidRPr="002942BE" w:rsidRDefault="002942BE" w:rsidP="002942BE">
      <w:pPr>
        <w:rPr>
          <w:rFonts w:ascii="Times New Roman" w:hAnsi="Times New Roman"/>
          <w:bCs/>
          <w:iCs/>
          <w:sz w:val="24"/>
          <w:szCs w:val="24"/>
        </w:rPr>
      </w:pPr>
      <w:r w:rsidRPr="002942BE">
        <w:rPr>
          <w:rFonts w:ascii="Times New Roman" w:hAnsi="Times New Roman"/>
          <w:bCs/>
          <w:iCs/>
          <w:sz w:val="24"/>
          <w:szCs w:val="24"/>
        </w:rPr>
        <w:t>Department of Family and Community Medicine</w:t>
      </w:r>
    </w:p>
    <w:p w:rsidR="002942BE" w:rsidRPr="002942BE" w:rsidRDefault="002942BE" w:rsidP="002942BE">
      <w:pPr>
        <w:rPr>
          <w:rFonts w:ascii="Times New Roman" w:hAnsi="Times New Roman"/>
          <w:bCs/>
          <w:iCs/>
          <w:sz w:val="24"/>
          <w:szCs w:val="24"/>
        </w:rPr>
      </w:pPr>
      <w:r w:rsidRPr="002942BE">
        <w:rPr>
          <w:rFonts w:ascii="Times New Roman" w:hAnsi="Times New Roman"/>
          <w:bCs/>
          <w:iCs/>
          <w:sz w:val="24"/>
          <w:szCs w:val="24"/>
        </w:rPr>
        <w:t xml:space="preserve">Phone: </w:t>
      </w:r>
      <w:r>
        <w:rPr>
          <w:rFonts w:ascii="Times New Roman" w:hAnsi="Times New Roman"/>
          <w:color w:val="000000"/>
          <w:sz w:val="24"/>
          <w:szCs w:val="24"/>
        </w:rPr>
        <w:t>702-</w:t>
      </w:r>
      <w:r w:rsidRPr="002942BE">
        <w:rPr>
          <w:rFonts w:ascii="Times New Roman" w:hAnsi="Times New Roman"/>
          <w:color w:val="000000"/>
          <w:sz w:val="24"/>
          <w:szCs w:val="24"/>
        </w:rPr>
        <w:t>979-6901 ext. 202</w:t>
      </w:r>
    </w:p>
    <w:p w:rsidR="002942BE" w:rsidRDefault="002942BE" w:rsidP="009844BC">
      <w:pPr>
        <w:rPr>
          <w:rFonts w:ascii="Times New Roman" w:hAnsi="Times New Roman"/>
          <w:bCs/>
          <w:iCs/>
          <w:sz w:val="24"/>
          <w:szCs w:val="24"/>
        </w:rPr>
      </w:pPr>
      <w:r w:rsidRPr="002942BE">
        <w:rPr>
          <w:rFonts w:ascii="Times New Roman" w:hAnsi="Times New Roman"/>
          <w:sz w:val="24"/>
          <w:szCs w:val="24"/>
        </w:rPr>
        <w:t xml:space="preserve">E-mail:  fhosannah@unr.edu </w:t>
      </w:r>
    </w:p>
    <w:p w:rsidR="00990CB5" w:rsidRDefault="00990CB5" w:rsidP="009844BC">
      <w:pPr>
        <w:rPr>
          <w:rFonts w:ascii="Times New Roman" w:eastAsia="Calibri" w:hAnsi="Times New Roman"/>
          <w:color w:val="000000"/>
          <w:sz w:val="24"/>
          <w:szCs w:val="24"/>
        </w:rPr>
      </w:pPr>
    </w:p>
    <w:p w:rsidR="00990CB5" w:rsidRDefault="00990CB5" w:rsidP="009844BC">
      <w:pPr>
        <w:rPr>
          <w:rFonts w:ascii="Times New Roman" w:eastAsia="Calibri" w:hAnsi="Times New Roman"/>
          <w:color w:val="000000"/>
          <w:sz w:val="24"/>
          <w:szCs w:val="24"/>
        </w:rPr>
      </w:pPr>
    </w:p>
    <w:p w:rsidR="009844BC" w:rsidRPr="002942BE" w:rsidRDefault="009844BC" w:rsidP="009844BC">
      <w:pPr>
        <w:rPr>
          <w:rFonts w:ascii="Times New Roman" w:hAnsi="Times New Roman"/>
          <w:bCs/>
          <w:iCs/>
          <w:sz w:val="24"/>
          <w:szCs w:val="24"/>
        </w:rPr>
      </w:pPr>
      <w:r w:rsidRPr="009844BC">
        <w:rPr>
          <w:rFonts w:ascii="Times New Roman" w:eastAsia="Calibri" w:hAnsi="Times New Roman"/>
          <w:color w:val="000000"/>
          <w:sz w:val="24"/>
          <w:szCs w:val="24"/>
        </w:rPr>
        <w:t>Wendy Vonhof</w:t>
      </w:r>
    </w:p>
    <w:p w:rsidR="009844BC" w:rsidRPr="009844BC" w:rsidRDefault="009844BC" w:rsidP="009844BC">
      <w:pPr>
        <w:rPr>
          <w:rFonts w:ascii="Times New Roman" w:eastAsia="Calibri" w:hAnsi="Times New Roman"/>
          <w:color w:val="000000"/>
          <w:sz w:val="24"/>
          <w:szCs w:val="24"/>
        </w:rPr>
      </w:pPr>
      <w:r w:rsidRPr="009844BC">
        <w:rPr>
          <w:rFonts w:ascii="Times New Roman" w:eastAsia="Calibri" w:hAnsi="Times New Roman"/>
          <w:color w:val="000000"/>
          <w:sz w:val="24"/>
          <w:szCs w:val="24"/>
        </w:rPr>
        <w:t>Miners Clinic Coordinator</w:t>
      </w:r>
    </w:p>
    <w:p w:rsidR="009844BC" w:rsidRPr="009844BC" w:rsidRDefault="009844BC" w:rsidP="009844BC">
      <w:pPr>
        <w:rPr>
          <w:rFonts w:ascii="Times New Roman" w:eastAsia="Calibri" w:hAnsi="Times New Roman"/>
          <w:color w:val="000000"/>
          <w:sz w:val="24"/>
          <w:szCs w:val="24"/>
        </w:rPr>
      </w:pPr>
      <w:r w:rsidRPr="009844BC">
        <w:rPr>
          <w:rFonts w:ascii="Times New Roman" w:eastAsia="Calibri" w:hAnsi="Times New Roman"/>
          <w:color w:val="000000"/>
          <w:sz w:val="24"/>
          <w:szCs w:val="24"/>
        </w:rPr>
        <w:t>Environmental and Occupational Health Sciences</w:t>
      </w:r>
    </w:p>
    <w:p w:rsidR="009844BC" w:rsidRPr="009844BC" w:rsidRDefault="009844BC" w:rsidP="009844BC">
      <w:pPr>
        <w:rPr>
          <w:rFonts w:ascii="Times New Roman" w:eastAsia="Calibri" w:hAnsi="Times New Roman"/>
          <w:color w:val="000000"/>
          <w:sz w:val="24"/>
          <w:szCs w:val="24"/>
        </w:rPr>
      </w:pPr>
      <w:r w:rsidRPr="009844BC">
        <w:rPr>
          <w:rFonts w:ascii="Times New Roman" w:eastAsia="Calibri" w:hAnsi="Times New Roman"/>
          <w:color w:val="000000"/>
          <w:sz w:val="24"/>
          <w:szCs w:val="24"/>
        </w:rPr>
        <w:t>National Jewish Health</w:t>
      </w:r>
    </w:p>
    <w:p w:rsidR="009844BC" w:rsidRPr="009844BC" w:rsidRDefault="009844BC" w:rsidP="009844BC">
      <w:pPr>
        <w:rPr>
          <w:rFonts w:ascii="Times New Roman" w:eastAsia="Calibri" w:hAnsi="Times New Roman"/>
          <w:color w:val="000000"/>
          <w:sz w:val="24"/>
          <w:szCs w:val="24"/>
        </w:rPr>
      </w:pPr>
      <w:r w:rsidRPr="009844BC">
        <w:rPr>
          <w:rFonts w:ascii="Times New Roman" w:eastAsia="Calibri" w:hAnsi="Times New Roman"/>
          <w:color w:val="000000"/>
          <w:sz w:val="24"/>
          <w:szCs w:val="24"/>
        </w:rPr>
        <w:t>Phone: 303-270-2641</w:t>
      </w:r>
      <w:r w:rsidR="00F426CD">
        <w:rPr>
          <w:rFonts w:ascii="Times New Roman" w:eastAsia="Calibri" w:hAnsi="Times New Roman"/>
          <w:color w:val="000000"/>
          <w:sz w:val="24"/>
          <w:szCs w:val="24"/>
        </w:rPr>
        <w:t xml:space="preserve">  </w:t>
      </w:r>
      <w:bookmarkStart w:id="0" w:name="_GoBack"/>
      <w:bookmarkEnd w:id="0"/>
      <w:r w:rsidRPr="009844BC">
        <w:rPr>
          <w:rFonts w:ascii="Times New Roman" w:eastAsia="Calibri" w:hAnsi="Times New Roman"/>
          <w:color w:val="000000"/>
          <w:sz w:val="24"/>
          <w:szCs w:val="24"/>
        </w:rPr>
        <w:t>Fax: 303-398-1452</w:t>
      </w:r>
    </w:p>
    <w:p w:rsidR="009844BC" w:rsidRPr="009844BC" w:rsidRDefault="009844BC" w:rsidP="009844BC">
      <w:pPr>
        <w:rPr>
          <w:rFonts w:ascii="Times New Roman" w:eastAsia="Calibri" w:hAnsi="Times New Roman"/>
          <w:color w:val="000000"/>
          <w:sz w:val="24"/>
          <w:szCs w:val="24"/>
        </w:rPr>
      </w:pPr>
      <w:r w:rsidRPr="009844BC">
        <w:rPr>
          <w:rFonts w:ascii="Times New Roman" w:eastAsia="Calibri" w:hAnsi="Times New Roman"/>
          <w:sz w:val="24"/>
          <w:szCs w:val="24"/>
        </w:rPr>
        <w:t xml:space="preserve">Email: </w:t>
      </w:r>
      <w:hyperlink r:id="rId12" w:tgtFrame="_blank" w:history="1">
        <w:r w:rsidRPr="009844BC">
          <w:rPr>
            <w:rFonts w:ascii="Times New Roman" w:eastAsia="Calibri" w:hAnsi="Times New Roman"/>
            <w:sz w:val="24"/>
            <w:szCs w:val="24"/>
            <w:u w:val="single"/>
          </w:rPr>
          <w:t>vonhofw@njhealth.org</w:t>
        </w:r>
      </w:hyperlink>
    </w:p>
    <w:p w:rsidR="002942BE" w:rsidRDefault="002942BE" w:rsidP="009844BC">
      <w:pPr>
        <w:rPr>
          <w:rFonts w:ascii="Times New Roman" w:hAnsi="Times New Roman"/>
          <w:sz w:val="24"/>
          <w:szCs w:val="24"/>
        </w:rPr>
      </w:pPr>
    </w:p>
    <w:p w:rsidR="00C01F1B" w:rsidRDefault="00C01F1B" w:rsidP="002942BE">
      <w:pPr>
        <w:rPr>
          <w:rFonts w:ascii="Times New Roman" w:hAnsi="Times New Roman"/>
          <w:sz w:val="24"/>
          <w:szCs w:val="24"/>
        </w:rPr>
      </w:pPr>
    </w:p>
    <w:p w:rsidR="002942BE" w:rsidRPr="009844BC" w:rsidRDefault="002942BE" w:rsidP="002942BE">
      <w:pPr>
        <w:rPr>
          <w:rFonts w:ascii="Times New Roman" w:hAnsi="Times New Roman"/>
          <w:sz w:val="24"/>
          <w:szCs w:val="24"/>
        </w:rPr>
      </w:pPr>
      <w:r w:rsidRPr="009844BC">
        <w:rPr>
          <w:rFonts w:ascii="Times New Roman" w:hAnsi="Times New Roman"/>
          <w:sz w:val="24"/>
          <w:szCs w:val="24"/>
        </w:rPr>
        <w:lastRenderedPageBreak/>
        <w:t>Shannon Williams</w:t>
      </w:r>
    </w:p>
    <w:p w:rsidR="002942BE" w:rsidRPr="009844BC" w:rsidRDefault="002942BE" w:rsidP="002942BE">
      <w:pPr>
        <w:rPr>
          <w:rFonts w:ascii="Times New Roman" w:hAnsi="Times New Roman"/>
          <w:sz w:val="24"/>
          <w:szCs w:val="24"/>
        </w:rPr>
      </w:pPr>
      <w:r w:rsidRPr="009844BC">
        <w:rPr>
          <w:rFonts w:ascii="Times New Roman" w:hAnsi="Times New Roman"/>
          <w:sz w:val="24"/>
          <w:szCs w:val="24"/>
        </w:rPr>
        <w:t>RESEP Program Coordinator</w:t>
      </w:r>
    </w:p>
    <w:p w:rsidR="002942BE" w:rsidRPr="009844BC" w:rsidRDefault="002942BE" w:rsidP="002942BE">
      <w:pPr>
        <w:rPr>
          <w:rFonts w:ascii="Times New Roman" w:hAnsi="Times New Roman"/>
          <w:sz w:val="24"/>
          <w:szCs w:val="24"/>
        </w:rPr>
      </w:pPr>
      <w:r w:rsidRPr="009844BC">
        <w:rPr>
          <w:rFonts w:ascii="Times New Roman" w:hAnsi="Times New Roman"/>
          <w:sz w:val="24"/>
          <w:szCs w:val="24"/>
        </w:rPr>
        <w:t>North Country HealthCare</w:t>
      </w:r>
    </w:p>
    <w:p w:rsidR="002942BE" w:rsidRPr="009844BC" w:rsidRDefault="002942BE" w:rsidP="002942BE">
      <w:pPr>
        <w:rPr>
          <w:rFonts w:ascii="Times New Roman" w:hAnsi="Times New Roman"/>
          <w:sz w:val="24"/>
          <w:szCs w:val="24"/>
        </w:rPr>
      </w:pPr>
      <w:r w:rsidRPr="009844BC">
        <w:rPr>
          <w:rFonts w:ascii="Times New Roman" w:hAnsi="Times New Roman"/>
          <w:sz w:val="24"/>
          <w:szCs w:val="24"/>
        </w:rPr>
        <w:t>Phone:  928-522-9425</w:t>
      </w:r>
    </w:p>
    <w:p w:rsidR="002942BE" w:rsidRPr="009844BC" w:rsidRDefault="002942BE" w:rsidP="002942BE">
      <w:pPr>
        <w:rPr>
          <w:rFonts w:ascii="Times New Roman" w:hAnsi="Times New Roman"/>
          <w:color w:val="000000"/>
          <w:sz w:val="24"/>
          <w:szCs w:val="24"/>
        </w:rPr>
      </w:pPr>
      <w:r w:rsidRPr="009844BC">
        <w:rPr>
          <w:rFonts w:ascii="Times New Roman" w:hAnsi="Times New Roman"/>
          <w:sz w:val="24"/>
          <w:szCs w:val="24"/>
        </w:rPr>
        <w:t xml:space="preserve">Email: </w:t>
      </w:r>
      <w:r w:rsidRPr="002942BE">
        <w:rPr>
          <w:rFonts w:ascii="Times New Roman" w:hAnsi="Times New Roman"/>
          <w:color w:val="000000"/>
          <w:sz w:val="24"/>
          <w:szCs w:val="24"/>
        </w:rPr>
        <w:t>swilliams@nchcaz.org</w:t>
      </w:r>
      <w:r w:rsidRPr="009844BC">
        <w:rPr>
          <w:rFonts w:ascii="Times New Roman" w:hAnsi="Times New Roman"/>
          <w:color w:val="000000"/>
          <w:sz w:val="24"/>
          <w:szCs w:val="24"/>
        </w:rPr>
        <w:t xml:space="preserve"> </w:t>
      </w:r>
    </w:p>
    <w:p w:rsidR="001879E5" w:rsidRDefault="001879E5" w:rsidP="00D855C1">
      <w:pPr>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Pr="00D855C1" w:rsidRDefault="00D855C1" w:rsidP="00BB4115">
      <w:pPr>
        <w:spacing w:before="120"/>
        <w:ind w:firstLine="360"/>
        <w:rPr>
          <w:rFonts w:ascii="Times New Roman" w:hAnsi="Times New Roman"/>
          <w:sz w:val="24"/>
        </w:rPr>
      </w:pPr>
      <w:r w:rsidRPr="00D855C1">
        <w:rPr>
          <w:rFonts w:ascii="Times New Roman" w:hAnsi="Times New Roman"/>
          <w:sz w:val="24"/>
        </w:rPr>
        <w:t>Respondents will not receive any payments or gifts</w:t>
      </w:r>
      <w:r>
        <w:rPr>
          <w:rFonts w:ascii="Times New Roman" w:hAnsi="Times New Roman"/>
          <w:sz w:val="24"/>
        </w:rPr>
        <w:t>.</w:t>
      </w: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8C13E2" w:rsidRPr="00D855C1" w:rsidRDefault="00D855C1" w:rsidP="00D855C1">
      <w:pPr>
        <w:spacing w:before="120"/>
        <w:ind w:firstLine="360"/>
        <w:rPr>
          <w:rFonts w:ascii="Times New Roman" w:hAnsi="Times New Roman"/>
          <w:sz w:val="24"/>
          <w:szCs w:val="24"/>
        </w:rPr>
      </w:pPr>
      <w:r w:rsidRPr="00D855C1">
        <w:rPr>
          <w:rFonts w:ascii="Times New Roman" w:hAnsi="Times New Roman"/>
          <w:sz w:val="24"/>
          <w:szCs w:val="24"/>
        </w:rPr>
        <w:t>The data system does not involve the reporting of information about identifiable individuals; therefore, the Privacy Act is not applicable to this activity.  The proposed performance measures will be used only in aggregate data form for program activities.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D855C1" w:rsidRDefault="00D855C1">
      <w:pPr>
        <w:tabs>
          <w:tab w:val="left" w:pos="-720"/>
          <w:tab w:val="left" w:pos="720"/>
          <w:tab w:val="right" w:pos="10080"/>
        </w:tabs>
        <w:rPr>
          <w:rFonts w:ascii="Times New Roman" w:hAnsi="Times New Roman"/>
          <w:sz w:val="24"/>
          <w:szCs w:val="24"/>
          <w:u w:val="single"/>
        </w:rPr>
      </w:pPr>
    </w:p>
    <w:p w:rsidR="00B107A3" w:rsidRDefault="00B107A3" w:rsidP="00B107A3">
      <w:pPr>
        <w:widowControl/>
        <w:spacing w:before="120"/>
        <w:ind w:firstLine="360"/>
        <w:rPr>
          <w:rFonts w:ascii="Times New Roman" w:hAnsi="Times New Roman"/>
          <w:sz w:val="24"/>
          <w:szCs w:val="24"/>
        </w:rPr>
      </w:pPr>
      <w:r>
        <w:rPr>
          <w:rFonts w:ascii="Times New Roman" w:hAnsi="Times New Roman"/>
          <w:sz w:val="24"/>
          <w:szCs w:val="24"/>
        </w:rPr>
        <w:t xml:space="preserve">Race and ethnicity is the only sensitive information collected for the RESEP measures.  </w:t>
      </w:r>
      <w:r w:rsidR="00D855C1">
        <w:rPr>
          <w:rFonts w:ascii="Times New Roman" w:hAnsi="Times New Roman"/>
          <w:sz w:val="24"/>
          <w:szCs w:val="24"/>
        </w:rPr>
        <w:t>The data system collects race and ethnicity only on a voluntary basis from self-reports as indicated o</w:t>
      </w:r>
      <w:r w:rsidR="00674D52">
        <w:rPr>
          <w:rFonts w:ascii="Times New Roman" w:hAnsi="Times New Roman"/>
          <w:sz w:val="24"/>
          <w:szCs w:val="24"/>
        </w:rPr>
        <w:t>n standard patient intake forms, therefore causing no additional burden in collecting this information on any grantee organization.</w:t>
      </w:r>
      <w:r>
        <w:rPr>
          <w:rFonts w:ascii="Times New Roman" w:hAnsi="Times New Roman"/>
          <w:sz w:val="24"/>
          <w:szCs w:val="24"/>
        </w:rPr>
        <w:t xml:space="preserve">  Information for this section is collected in a way in which patient identity remains anonymous.</w:t>
      </w:r>
    </w:p>
    <w:p w:rsidR="00990CB5" w:rsidRDefault="00990CB5" w:rsidP="00BB4115">
      <w:pPr>
        <w:widowControl/>
        <w:ind w:firstLine="360"/>
        <w:rPr>
          <w:rFonts w:ascii="Times New Roman" w:hAnsi="Times New Roman"/>
          <w:sz w:val="24"/>
          <w:szCs w:val="24"/>
        </w:rPr>
      </w:pPr>
    </w:p>
    <w:p w:rsidR="00B107A3" w:rsidRDefault="00D855C1" w:rsidP="00BB4115">
      <w:pPr>
        <w:widowControl/>
        <w:ind w:firstLine="360"/>
        <w:rPr>
          <w:rFonts w:ascii="Times New Roman" w:hAnsi="Times New Roman"/>
          <w:sz w:val="24"/>
          <w:szCs w:val="24"/>
        </w:rPr>
      </w:pPr>
      <w:r>
        <w:rPr>
          <w:rFonts w:ascii="Times New Roman" w:hAnsi="Times New Roman"/>
          <w:sz w:val="24"/>
          <w:szCs w:val="24"/>
        </w:rPr>
        <w:t xml:space="preserve">The collection of this information aids in informing the programmatic population demographics </w:t>
      </w:r>
      <w:r w:rsidR="00674D52">
        <w:rPr>
          <w:rFonts w:ascii="Times New Roman" w:hAnsi="Times New Roman"/>
          <w:sz w:val="24"/>
          <w:szCs w:val="24"/>
        </w:rPr>
        <w:t>in order to appropriately identify and maintain</w:t>
      </w:r>
      <w:r>
        <w:rPr>
          <w:rFonts w:ascii="Times New Roman" w:hAnsi="Times New Roman"/>
          <w:sz w:val="24"/>
          <w:szCs w:val="24"/>
        </w:rPr>
        <w:t xml:space="preserve"> culturally sensitive and competent approaches to services and acti</w:t>
      </w:r>
      <w:r w:rsidR="00674D52">
        <w:rPr>
          <w:rFonts w:ascii="Times New Roman" w:hAnsi="Times New Roman"/>
          <w:sz w:val="24"/>
          <w:szCs w:val="24"/>
        </w:rPr>
        <w:t>vities are conducted through RESEP</w:t>
      </w:r>
      <w:r>
        <w:rPr>
          <w:rFonts w:ascii="Times New Roman" w:hAnsi="Times New Roman"/>
          <w:sz w:val="24"/>
          <w:szCs w:val="24"/>
        </w:rPr>
        <w:t xml:space="preserve"> implementation.  </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674D52" w:rsidRPr="00056DED" w:rsidRDefault="00674D52" w:rsidP="00674D52">
      <w:pPr>
        <w:widowControl/>
        <w:tabs>
          <w:tab w:val="num" w:pos="720"/>
        </w:tabs>
        <w:spacing w:before="120"/>
        <w:rPr>
          <w:rFonts w:ascii="Times New Roman" w:hAnsi="Times New Roman"/>
          <w:b/>
          <w:sz w:val="24"/>
          <w:szCs w:val="24"/>
        </w:rPr>
      </w:pPr>
      <w:r w:rsidRPr="00056DED">
        <w:rPr>
          <w:rFonts w:ascii="Times New Roman" w:hAnsi="Times New Roman"/>
          <w:b/>
          <w:sz w:val="24"/>
          <w:szCs w:val="24"/>
        </w:rPr>
        <w:t>Estimated Annualized Burden Hours</w:t>
      </w:r>
      <w:r w:rsidRPr="00056DED">
        <w:rPr>
          <w:rFonts w:ascii="Times New Roman" w:hAnsi="Times New Roman"/>
          <w:b/>
          <w:sz w:val="24"/>
          <w:szCs w:val="24"/>
        </w:rPr>
        <w:br/>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540"/>
        <w:gridCol w:w="1430"/>
        <w:gridCol w:w="1280"/>
        <w:gridCol w:w="1190"/>
        <w:gridCol w:w="1001"/>
      </w:tblGrid>
      <w:tr w:rsidR="0036029A" w:rsidRPr="00056DED" w:rsidTr="0036029A">
        <w:trPr>
          <w:trHeight w:val="1430"/>
        </w:trPr>
        <w:tc>
          <w:tcPr>
            <w:tcW w:w="1197" w:type="dxa"/>
          </w:tcPr>
          <w:p w:rsidR="0036029A" w:rsidRPr="00056DED" w:rsidRDefault="0036029A" w:rsidP="00897538">
            <w:pPr>
              <w:widowControl/>
              <w:tabs>
                <w:tab w:val="num" w:pos="1080"/>
              </w:tabs>
              <w:rPr>
                <w:rFonts w:ascii="Times New Roman" w:hAnsi="Times New Roman"/>
                <w:b/>
                <w:bCs/>
                <w:sz w:val="24"/>
                <w:szCs w:val="24"/>
              </w:rPr>
            </w:pPr>
            <w:r w:rsidRPr="00056DED">
              <w:rPr>
                <w:rFonts w:ascii="Times New Roman" w:hAnsi="Times New Roman"/>
                <w:b/>
                <w:bCs/>
                <w:sz w:val="24"/>
                <w:szCs w:val="24"/>
              </w:rPr>
              <w:t>Form</w:t>
            </w:r>
          </w:p>
          <w:p w:rsidR="0036029A" w:rsidRPr="00056DED" w:rsidRDefault="0036029A" w:rsidP="00897538">
            <w:pPr>
              <w:widowControl/>
              <w:tabs>
                <w:tab w:val="num" w:pos="1080"/>
              </w:tabs>
              <w:rPr>
                <w:rFonts w:ascii="Times New Roman" w:hAnsi="Times New Roman"/>
                <w:b/>
                <w:bCs/>
                <w:sz w:val="24"/>
                <w:szCs w:val="24"/>
              </w:rPr>
            </w:pPr>
            <w:r w:rsidRPr="00056DED">
              <w:rPr>
                <w:rFonts w:ascii="Times New Roman" w:hAnsi="Times New Roman"/>
                <w:b/>
                <w:bCs/>
                <w:sz w:val="24"/>
                <w:szCs w:val="24"/>
              </w:rPr>
              <w:t>Name</w:t>
            </w:r>
          </w:p>
          <w:p w:rsidR="0036029A" w:rsidRPr="00056DED" w:rsidRDefault="0036029A" w:rsidP="00897538">
            <w:pPr>
              <w:widowControl/>
              <w:tabs>
                <w:tab w:val="num" w:pos="1080"/>
              </w:tabs>
              <w:rPr>
                <w:rFonts w:ascii="Times New Roman" w:hAnsi="Times New Roman"/>
                <w:b/>
                <w:bCs/>
                <w:sz w:val="24"/>
                <w:szCs w:val="24"/>
              </w:rPr>
            </w:pPr>
          </w:p>
        </w:tc>
        <w:tc>
          <w:tcPr>
            <w:tcW w:w="1540" w:type="dxa"/>
          </w:tcPr>
          <w:p w:rsidR="0036029A" w:rsidRPr="00056DED" w:rsidRDefault="0036029A" w:rsidP="00897538">
            <w:pPr>
              <w:widowControl/>
              <w:tabs>
                <w:tab w:val="num" w:pos="1080"/>
              </w:tabs>
              <w:rPr>
                <w:rFonts w:ascii="Times New Roman" w:hAnsi="Times New Roman"/>
                <w:b/>
                <w:bCs/>
                <w:sz w:val="24"/>
                <w:szCs w:val="24"/>
              </w:rPr>
            </w:pPr>
            <w:r w:rsidRPr="00056DED">
              <w:rPr>
                <w:rFonts w:ascii="Times New Roman" w:hAnsi="Times New Roman"/>
                <w:b/>
                <w:bCs/>
                <w:sz w:val="24"/>
                <w:szCs w:val="24"/>
              </w:rPr>
              <w:t>No. of</w:t>
            </w:r>
          </w:p>
          <w:p w:rsidR="0036029A" w:rsidRPr="00056DED" w:rsidRDefault="0036029A" w:rsidP="00897538">
            <w:pPr>
              <w:widowControl/>
              <w:tabs>
                <w:tab w:val="num" w:pos="1080"/>
              </w:tabs>
              <w:rPr>
                <w:rFonts w:ascii="Times New Roman" w:hAnsi="Times New Roman"/>
                <w:b/>
                <w:bCs/>
                <w:sz w:val="24"/>
                <w:szCs w:val="24"/>
              </w:rPr>
            </w:pPr>
            <w:r w:rsidRPr="00056DED">
              <w:rPr>
                <w:rFonts w:ascii="Times New Roman" w:hAnsi="Times New Roman"/>
                <w:b/>
                <w:bCs/>
                <w:sz w:val="24"/>
                <w:szCs w:val="24"/>
              </w:rPr>
              <w:t>Respondents</w:t>
            </w:r>
          </w:p>
        </w:tc>
        <w:tc>
          <w:tcPr>
            <w:tcW w:w="1430" w:type="dxa"/>
          </w:tcPr>
          <w:p w:rsidR="0036029A"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Number</w:t>
            </w:r>
          </w:p>
          <w:p w:rsidR="0036029A"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of</w:t>
            </w:r>
          </w:p>
          <w:p w:rsidR="0036029A"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Responses</w:t>
            </w:r>
          </w:p>
          <w:p w:rsidR="0036029A"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per</w:t>
            </w:r>
          </w:p>
          <w:p w:rsidR="0036029A"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 xml:space="preserve">Respondent </w:t>
            </w:r>
          </w:p>
        </w:tc>
        <w:tc>
          <w:tcPr>
            <w:tcW w:w="1280" w:type="dxa"/>
          </w:tcPr>
          <w:p w:rsidR="0036029A"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Total</w:t>
            </w:r>
          </w:p>
          <w:p w:rsidR="0036029A" w:rsidRPr="006D6FB5" w:rsidRDefault="0036029A" w:rsidP="00F241A9">
            <w:pPr>
              <w:widowControl/>
              <w:tabs>
                <w:tab w:val="num" w:pos="1080"/>
              </w:tabs>
              <w:ind w:left="1080" w:hanging="1080"/>
              <w:rPr>
                <w:rFonts w:ascii="Times New Roman" w:hAnsi="Times New Roman"/>
                <w:b/>
                <w:bCs/>
                <w:sz w:val="24"/>
                <w:szCs w:val="24"/>
              </w:rPr>
            </w:pPr>
            <w:r>
              <w:rPr>
                <w:rFonts w:ascii="Times New Roman" w:hAnsi="Times New Roman"/>
                <w:b/>
                <w:bCs/>
                <w:sz w:val="24"/>
                <w:szCs w:val="24"/>
              </w:rPr>
              <w:t>Responses</w:t>
            </w:r>
          </w:p>
        </w:tc>
        <w:tc>
          <w:tcPr>
            <w:tcW w:w="1190" w:type="dxa"/>
          </w:tcPr>
          <w:p w:rsidR="0036029A" w:rsidRPr="006D6FB5" w:rsidRDefault="0036029A" w:rsidP="00897538">
            <w:pPr>
              <w:widowControl/>
              <w:tabs>
                <w:tab w:val="num" w:pos="1080"/>
              </w:tabs>
              <w:rPr>
                <w:rFonts w:ascii="Times New Roman" w:hAnsi="Times New Roman"/>
                <w:b/>
                <w:bCs/>
                <w:sz w:val="24"/>
                <w:szCs w:val="24"/>
              </w:rPr>
            </w:pPr>
            <w:r w:rsidRPr="006D6FB5">
              <w:rPr>
                <w:rFonts w:ascii="Times New Roman" w:hAnsi="Times New Roman"/>
                <w:b/>
                <w:bCs/>
                <w:sz w:val="24"/>
                <w:szCs w:val="24"/>
              </w:rPr>
              <w:t>Average</w:t>
            </w:r>
          </w:p>
          <w:p w:rsidR="0036029A" w:rsidRPr="006D6FB5" w:rsidRDefault="0036029A" w:rsidP="00897538">
            <w:pPr>
              <w:widowControl/>
              <w:tabs>
                <w:tab w:val="num" w:pos="1080"/>
              </w:tabs>
              <w:rPr>
                <w:rFonts w:ascii="Times New Roman" w:hAnsi="Times New Roman"/>
                <w:b/>
                <w:bCs/>
                <w:sz w:val="24"/>
                <w:szCs w:val="24"/>
              </w:rPr>
            </w:pPr>
            <w:r w:rsidRPr="006D6FB5">
              <w:rPr>
                <w:rFonts w:ascii="Times New Roman" w:hAnsi="Times New Roman"/>
                <w:b/>
                <w:bCs/>
                <w:sz w:val="24"/>
                <w:szCs w:val="24"/>
              </w:rPr>
              <w:t>Burden per</w:t>
            </w:r>
          </w:p>
          <w:p w:rsidR="0036029A" w:rsidRPr="006D6FB5" w:rsidRDefault="0036029A" w:rsidP="00897538">
            <w:pPr>
              <w:widowControl/>
              <w:tabs>
                <w:tab w:val="num" w:pos="1080"/>
              </w:tabs>
              <w:rPr>
                <w:rFonts w:ascii="Times New Roman" w:hAnsi="Times New Roman"/>
                <w:b/>
                <w:bCs/>
                <w:sz w:val="24"/>
                <w:szCs w:val="24"/>
              </w:rPr>
            </w:pPr>
            <w:r w:rsidRPr="006D6FB5">
              <w:rPr>
                <w:rFonts w:ascii="Times New Roman" w:hAnsi="Times New Roman"/>
                <w:b/>
                <w:bCs/>
                <w:sz w:val="24"/>
                <w:szCs w:val="24"/>
              </w:rPr>
              <w:t>Response</w:t>
            </w:r>
          </w:p>
          <w:p w:rsidR="0036029A" w:rsidRPr="006D6FB5" w:rsidRDefault="0036029A" w:rsidP="00897538">
            <w:pPr>
              <w:widowControl/>
              <w:tabs>
                <w:tab w:val="num" w:pos="1080"/>
              </w:tabs>
              <w:rPr>
                <w:rFonts w:ascii="Times New Roman" w:hAnsi="Times New Roman"/>
                <w:b/>
                <w:bCs/>
                <w:sz w:val="24"/>
                <w:szCs w:val="24"/>
              </w:rPr>
            </w:pPr>
            <w:r w:rsidRPr="006D6FB5">
              <w:rPr>
                <w:rFonts w:ascii="Times New Roman" w:hAnsi="Times New Roman"/>
                <w:b/>
                <w:bCs/>
                <w:sz w:val="24"/>
                <w:szCs w:val="24"/>
              </w:rPr>
              <w:t>(in hours)</w:t>
            </w:r>
          </w:p>
        </w:tc>
        <w:tc>
          <w:tcPr>
            <w:tcW w:w="1001" w:type="dxa"/>
          </w:tcPr>
          <w:p w:rsidR="0036029A" w:rsidRPr="006D6FB5" w:rsidRDefault="0036029A" w:rsidP="00897538">
            <w:pPr>
              <w:widowControl/>
              <w:tabs>
                <w:tab w:val="num" w:pos="1080"/>
              </w:tabs>
              <w:rPr>
                <w:rFonts w:ascii="Times New Roman" w:hAnsi="Times New Roman"/>
                <w:b/>
                <w:bCs/>
                <w:sz w:val="24"/>
                <w:szCs w:val="24"/>
              </w:rPr>
            </w:pPr>
            <w:r w:rsidRPr="006D6FB5">
              <w:rPr>
                <w:rFonts w:ascii="Times New Roman" w:hAnsi="Times New Roman"/>
                <w:b/>
                <w:bCs/>
                <w:sz w:val="24"/>
                <w:szCs w:val="24"/>
              </w:rPr>
              <w:t>Total Burden Hours</w:t>
            </w:r>
          </w:p>
        </w:tc>
      </w:tr>
      <w:tr w:rsidR="0036029A" w:rsidRPr="00056DED" w:rsidTr="0036029A">
        <w:trPr>
          <w:trHeight w:val="679"/>
        </w:trPr>
        <w:tc>
          <w:tcPr>
            <w:tcW w:w="1197" w:type="dxa"/>
          </w:tcPr>
          <w:p w:rsidR="0036029A" w:rsidRPr="00056DED" w:rsidRDefault="0036029A" w:rsidP="0036029A">
            <w:pPr>
              <w:widowControl/>
              <w:tabs>
                <w:tab w:val="num" w:pos="1080"/>
              </w:tabs>
              <w:spacing w:before="120"/>
              <w:rPr>
                <w:rFonts w:ascii="Times New Roman" w:hAnsi="Times New Roman"/>
                <w:b/>
                <w:bCs/>
                <w:sz w:val="24"/>
                <w:szCs w:val="24"/>
              </w:rPr>
            </w:pPr>
            <w:r>
              <w:rPr>
                <w:rFonts w:ascii="Times New Roman" w:hAnsi="Times New Roman"/>
                <w:sz w:val="24"/>
                <w:szCs w:val="24"/>
              </w:rPr>
              <w:t xml:space="preserve">Radiation Exposure Screening and Education </w:t>
            </w:r>
            <w:r>
              <w:rPr>
                <w:rFonts w:ascii="Times New Roman" w:hAnsi="Times New Roman"/>
                <w:sz w:val="24"/>
                <w:szCs w:val="24"/>
              </w:rPr>
              <w:lastRenderedPageBreak/>
              <w:t xml:space="preserve">Program Performance </w:t>
            </w:r>
            <w:r w:rsidRPr="00056DED">
              <w:rPr>
                <w:rFonts w:ascii="Times New Roman" w:hAnsi="Times New Roman"/>
                <w:sz w:val="24"/>
                <w:szCs w:val="24"/>
              </w:rPr>
              <w:t>Measures</w:t>
            </w:r>
          </w:p>
        </w:tc>
        <w:tc>
          <w:tcPr>
            <w:tcW w:w="1540" w:type="dxa"/>
          </w:tcPr>
          <w:p w:rsidR="0036029A" w:rsidRPr="00056DED" w:rsidRDefault="0036029A" w:rsidP="00897538">
            <w:pPr>
              <w:widowControl/>
              <w:tabs>
                <w:tab w:val="num" w:pos="1080"/>
              </w:tabs>
              <w:spacing w:before="120"/>
              <w:rPr>
                <w:rFonts w:ascii="Times New Roman" w:hAnsi="Times New Roman"/>
                <w:b/>
                <w:bCs/>
                <w:sz w:val="24"/>
                <w:szCs w:val="24"/>
              </w:rPr>
            </w:pPr>
            <w:r>
              <w:rPr>
                <w:rFonts w:ascii="Times New Roman" w:hAnsi="Times New Roman"/>
                <w:sz w:val="24"/>
                <w:szCs w:val="24"/>
              </w:rPr>
              <w:lastRenderedPageBreak/>
              <w:t>42</w:t>
            </w:r>
          </w:p>
        </w:tc>
        <w:tc>
          <w:tcPr>
            <w:tcW w:w="1430" w:type="dxa"/>
          </w:tcPr>
          <w:p w:rsidR="0036029A" w:rsidRPr="006D6FB5"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t>1</w:t>
            </w:r>
          </w:p>
        </w:tc>
        <w:tc>
          <w:tcPr>
            <w:tcW w:w="1280" w:type="dxa"/>
          </w:tcPr>
          <w:p w:rsidR="0036029A" w:rsidRPr="006D6FB5"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t>42</w:t>
            </w:r>
          </w:p>
        </w:tc>
        <w:tc>
          <w:tcPr>
            <w:tcW w:w="1190" w:type="dxa"/>
          </w:tcPr>
          <w:p w:rsidR="0036029A" w:rsidRPr="006D6FB5" w:rsidRDefault="0036029A" w:rsidP="00897538">
            <w:pPr>
              <w:widowControl/>
              <w:tabs>
                <w:tab w:val="num" w:pos="1080"/>
              </w:tabs>
              <w:spacing w:before="120"/>
              <w:rPr>
                <w:rFonts w:ascii="Times New Roman" w:hAnsi="Times New Roman"/>
                <w:b/>
                <w:bCs/>
                <w:sz w:val="24"/>
                <w:szCs w:val="24"/>
              </w:rPr>
            </w:pPr>
            <w:r w:rsidRPr="006D6FB5">
              <w:rPr>
                <w:rFonts w:ascii="Times New Roman" w:hAnsi="Times New Roman"/>
                <w:sz w:val="24"/>
                <w:szCs w:val="24"/>
              </w:rPr>
              <w:t>24</w:t>
            </w:r>
          </w:p>
        </w:tc>
        <w:tc>
          <w:tcPr>
            <w:tcW w:w="1001" w:type="dxa"/>
          </w:tcPr>
          <w:p w:rsidR="0036029A" w:rsidRPr="006D6FB5" w:rsidRDefault="0036029A" w:rsidP="00897538">
            <w:pPr>
              <w:widowControl/>
              <w:tabs>
                <w:tab w:val="num" w:pos="1080"/>
              </w:tabs>
              <w:spacing w:before="120"/>
              <w:rPr>
                <w:rFonts w:ascii="Times New Roman" w:hAnsi="Times New Roman"/>
                <w:b/>
                <w:bCs/>
                <w:sz w:val="24"/>
                <w:szCs w:val="24"/>
              </w:rPr>
            </w:pPr>
            <w:r w:rsidRPr="006D6FB5">
              <w:rPr>
                <w:rFonts w:ascii="Times New Roman" w:hAnsi="Times New Roman"/>
                <w:sz w:val="24"/>
                <w:szCs w:val="24"/>
              </w:rPr>
              <w:t>1,008</w:t>
            </w:r>
          </w:p>
        </w:tc>
      </w:tr>
      <w:tr w:rsidR="0036029A" w:rsidRPr="00056DED" w:rsidTr="0036029A">
        <w:trPr>
          <w:trHeight w:val="800"/>
        </w:trPr>
        <w:tc>
          <w:tcPr>
            <w:tcW w:w="1197" w:type="dxa"/>
          </w:tcPr>
          <w:p w:rsidR="0036029A" w:rsidRPr="00056DED"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lastRenderedPageBreak/>
              <w:t>Total</w:t>
            </w:r>
          </w:p>
        </w:tc>
        <w:tc>
          <w:tcPr>
            <w:tcW w:w="1540" w:type="dxa"/>
          </w:tcPr>
          <w:p w:rsidR="0036029A" w:rsidRPr="00056DED"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t>42</w:t>
            </w:r>
          </w:p>
        </w:tc>
        <w:tc>
          <w:tcPr>
            <w:tcW w:w="1430" w:type="dxa"/>
          </w:tcPr>
          <w:p w:rsidR="0036029A" w:rsidRPr="00056DED"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t>1</w:t>
            </w:r>
          </w:p>
        </w:tc>
        <w:tc>
          <w:tcPr>
            <w:tcW w:w="1280" w:type="dxa"/>
          </w:tcPr>
          <w:p w:rsidR="0036029A" w:rsidRPr="00056DED"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t>42</w:t>
            </w:r>
          </w:p>
        </w:tc>
        <w:tc>
          <w:tcPr>
            <w:tcW w:w="1190" w:type="dxa"/>
          </w:tcPr>
          <w:p w:rsidR="0036029A" w:rsidRPr="00056DED" w:rsidRDefault="0036029A" w:rsidP="00897538">
            <w:pPr>
              <w:widowControl/>
              <w:tabs>
                <w:tab w:val="num" w:pos="1080"/>
              </w:tabs>
              <w:spacing w:before="120"/>
              <w:rPr>
                <w:rFonts w:ascii="Times New Roman" w:hAnsi="Times New Roman"/>
                <w:sz w:val="24"/>
                <w:szCs w:val="24"/>
              </w:rPr>
            </w:pPr>
            <w:r>
              <w:rPr>
                <w:rFonts w:ascii="Times New Roman" w:hAnsi="Times New Roman"/>
                <w:sz w:val="24"/>
                <w:szCs w:val="24"/>
              </w:rPr>
              <w:t>24</w:t>
            </w:r>
          </w:p>
        </w:tc>
        <w:tc>
          <w:tcPr>
            <w:tcW w:w="1001" w:type="dxa"/>
          </w:tcPr>
          <w:p w:rsidR="0036029A" w:rsidRPr="006D6FB5" w:rsidRDefault="0036029A" w:rsidP="00897538">
            <w:pPr>
              <w:widowControl/>
              <w:tabs>
                <w:tab w:val="num" w:pos="1080"/>
              </w:tabs>
              <w:spacing w:before="120"/>
              <w:rPr>
                <w:rFonts w:ascii="Times New Roman" w:hAnsi="Times New Roman"/>
                <w:sz w:val="24"/>
                <w:szCs w:val="24"/>
              </w:rPr>
            </w:pPr>
            <w:r w:rsidRPr="006D6FB5">
              <w:rPr>
                <w:rFonts w:ascii="Times New Roman" w:hAnsi="Times New Roman"/>
                <w:bCs/>
                <w:sz w:val="24"/>
                <w:szCs w:val="24"/>
              </w:rPr>
              <w:t>1,008</w:t>
            </w:r>
          </w:p>
          <w:p w:rsidR="0036029A" w:rsidRPr="00056DED" w:rsidRDefault="0036029A" w:rsidP="00897538">
            <w:pPr>
              <w:widowControl/>
              <w:tabs>
                <w:tab w:val="num" w:pos="1080"/>
              </w:tabs>
              <w:spacing w:before="120"/>
              <w:rPr>
                <w:rFonts w:ascii="Times New Roman" w:hAnsi="Times New Roman"/>
                <w:sz w:val="24"/>
                <w:szCs w:val="24"/>
              </w:rPr>
            </w:pPr>
          </w:p>
        </w:tc>
      </w:tr>
    </w:tbl>
    <w:p w:rsidR="00674D52" w:rsidRPr="00056DED" w:rsidRDefault="00674D52" w:rsidP="00674D52">
      <w:pPr>
        <w:rPr>
          <w:rFonts w:ascii="Times New Roman" w:hAnsi="Times New Roman"/>
          <w:sz w:val="24"/>
          <w:szCs w:val="24"/>
        </w:rPr>
      </w:pPr>
    </w:p>
    <w:p w:rsidR="00674D52" w:rsidRPr="00056DED" w:rsidRDefault="00674D52" w:rsidP="00BB4115">
      <w:pPr>
        <w:ind w:firstLine="360"/>
        <w:rPr>
          <w:rFonts w:ascii="Times New Roman" w:hAnsi="Times New Roman"/>
          <w:sz w:val="24"/>
          <w:szCs w:val="24"/>
        </w:rPr>
      </w:pPr>
      <w:r w:rsidRPr="00056DED">
        <w:rPr>
          <w:rFonts w:ascii="Times New Roman" w:hAnsi="Times New Roman"/>
          <w:sz w:val="24"/>
          <w:szCs w:val="24"/>
        </w:rPr>
        <w:t xml:space="preserve">These estimates were determined by </w:t>
      </w:r>
      <w:r w:rsidR="00FC4513">
        <w:rPr>
          <w:rFonts w:ascii="Times New Roman" w:hAnsi="Times New Roman"/>
          <w:sz w:val="24"/>
          <w:szCs w:val="24"/>
        </w:rPr>
        <w:t xml:space="preserve">consultations with </w:t>
      </w:r>
      <w:r w:rsidR="008825B9">
        <w:rPr>
          <w:rFonts w:ascii="Times New Roman" w:hAnsi="Times New Roman"/>
          <w:sz w:val="24"/>
          <w:szCs w:val="24"/>
        </w:rPr>
        <w:t xml:space="preserve">four </w:t>
      </w:r>
      <w:r w:rsidRPr="00056DED">
        <w:rPr>
          <w:rFonts w:ascii="Times New Roman" w:hAnsi="Times New Roman"/>
          <w:sz w:val="24"/>
          <w:szCs w:val="24"/>
        </w:rPr>
        <w:t xml:space="preserve">current grantees </w:t>
      </w:r>
      <w:r w:rsidR="00CF35B1">
        <w:rPr>
          <w:rFonts w:ascii="Times New Roman" w:hAnsi="Times New Roman"/>
          <w:sz w:val="24"/>
          <w:szCs w:val="24"/>
        </w:rPr>
        <w:t xml:space="preserve">(listed above) </w:t>
      </w:r>
      <w:r w:rsidRPr="00056DED">
        <w:rPr>
          <w:rFonts w:ascii="Times New Roman" w:hAnsi="Times New Roman"/>
          <w:sz w:val="24"/>
          <w:szCs w:val="24"/>
        </w:rPr>
        <w:t>from the program.  These grantees were sent a draft of the questions that pertain to their program.  They were asked to estimate how much time it would take to answer the questions.</w:t>
      </w:r>
    </w:p>
    <w:p w:rsidR="00674D52" w:rsidRPr="00056DED" w:rsidRDefault="00674D52" w:rsidP="00674D52">
      <w:pPr>
        <w:rPr>
          <w:rFonts w:ascii="Times New Roman" w:hAnsi="Times New Roman"/>
          <w:sz w:val="24"/>
          <w:szCs w:val="24"/>
        </w:rPr>
      </w:pPr>
    </w:p>
    <w:p w:rsidR="00674D52" w:rsidRPr="00056DED" w:rsidRDefault="00674D52" w:rsidP="00BB4115">
      <w:pPr>
        <w:widowControl/>
        <w:rPr>
          <w:rFonts w:ascii="Times New Roman" w:hAnsi="Times New Roman"/>
          <w:sz w:val="24"/>
          <w:szCs w:val="24"/>
        </w:rPr>
      </w:pPr>
      <w:r w:rsidRPr="00056DED">
        <w:rPr>
          <w:rFonts w:ascii="Times New Roman" w:hAnsi="Times New Roman"/>
          <w:b/>
          <w:sz w:val="24"/>
          <w:szCs w:val="24"/>
        </w:rPr>
        <w:t>12B</w:t>
      </w:r>
      <w:r w:rsidRPr="00056DED">
        <w:rPr>
          <w:rFonts w:ascii="Times New Roman" w:hAnsi="Times New Roman"/>
          <w:sz w:val="24"/>
          <w:szCs w:val="24"/>
        </w:rPr>
        <w:t xml:space="preserve">.  </w:t>
      </w:r>
    </w:p>
    <w:p w:rsidR="00674D52" w:rsidRPr="00056DED" w:rsidRDefault="00674D52" w:rsidP="00674D52">
      <w:pPr>
        <w:widowControl/>
        <w:spacing w:before="120"/>
        <w:ind w:left="270"/>
        <w:rPr>
          <w:rFonts w:ascii="Times New Roman" w:hAnsi="Times New Roman"/>
          <w:b/>
          <w:sz w:val="24"/>
          <w:szCs w:val="24"/>
        </w:rPr>
      </w:pPr>
      <w:r w:rsidRPr="00056DED">
        <w:rPr>
          <w:rFonts w:ascii="Times New Roman" w:hAnsi="Times New Roman"/>
          <w:b/>
          <w:sz w:val="24"/>
          <w:szCs w:val="24"/>
        </w:rPr>
        <w:t>Estimated Annualized Burden Costs</w:t>
      </w: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gridCol w:w="2610"/>
        <w:gridCol w:w="2070"/>
      </w:tblGrid>
      <w:tr w:rsidR="00674D52" w:rsidRPr="00056DED" w:rsidTr="00897538">
        <w:trPr>
          <w:trHeight w:val="791"/>
        </w:trPr>
        <w:tc>
          <w:tcPr>
            <w:tcW w:w="1800" w:type="dxa"/>
          </w:tcPr>
          <w:p w:rsidR="00674D52" w:rsidRPr="00056DED" w:rsidRDefault="00674D52" w:rsidP="00897538">
            <w:pPr>
              <w:widowControl/>
              <w:spacing w:before="120"/>
              <w:rPr>
                <w:rFonts w:ascii="Times New Roman" w:hAnsi="Times New Roman"/>
                <w:b/>
                <w:bCs/>
                <w:sz w:val="24"/>
                <w:szCs w:val="24"/>
              </w:rPr>
            </w:pPr>
            <w:r w:rsidRPr="00056DED">
              <w:rPr>
                <w:rFonts w:ascii="Times New Roman" w:hAnsi="Times New Roman"/>
                <w:b/>
                <w:bCs/>
                <w:sz w:val="24"/>
                <w:szCs w:val="24"/>
              </w:rPr>
              <w:t>Type of</w:t>
            </w:r>
          </w:p>
          <w:p w:rsidR="00674D52" w:rsidRPr="00056DED" w:rsidRDefault="00674D52" w:rsidP="00897538">
            <w:pPr>
              <w:widowControl/>
              <w:spacing w:before="120"/>
              <w:rPr>
                <w:rFonts w:ascii="Times New Roman" w:hAnsi="Times New Roman"/>
                <w:sz w:val="24"/>
                <w:szCs w:val="24"/>
              </w:rPr>
            </w:pPr>
            <w:r w:rsidRPr="00056DED">
              <w:rPr>
                <w:rFonts w:ascii="Times New Roman" w:hAnsi="Times New Roman"/>
                <w:b/>
                <w:bCs/>
                <w:sz w:val="24"/>
                <w:szCs w:val="24"/>
              </w:rPr>
              <w:t>Respondent</w:t>
            </w:r>
          </w:p>
        </w:tc>
        <w:tc>
          <w:tcPr>
            <w:tcW w:w="1890" w:type="dxa"/>
          </w:tcPr>
          <w:p w:rsidR="00674D52" w:rsidRPr="00056DED" w:rsidRDefault="00674D52" w:rsidP="00897538">
            <w:pPr>
              <w:widowControl/>
              <w:spacing w:before="120"/>
              <w:rPr>
                <w:rFonts w:ascii="Times New Roman" w:hAnsi="Times New Roman"/>
                <w:b/>
                <w:bCs/>
                <w:sz w:val="24"/>
                <w:szCs w:val="24"/>
              </w:rPr>
            </w:pPr>
            <w:r w:rsidRPr="00056DED">
              <w:rPr>
                <w:rFonts w:ascii="Times New Roman" w:hAnsi="Times New Roman"/>
                <w:b/>
                <w:bCs/>
                <w:sz w:val="24"/>
                <w:szCs w:val="24"/>
              </w:rPr>
              <w:t>Total Burden</w:t>
            </w:r>
          </w:p>
          <w:p w:rsidR="00674D52" w:rsidRPr="00056DED" w:rsidRDefault="00674D52" w:rsidP="00897538">
            <w:pPr>
              <w:widowControl/>
              <w:spacing w:before="120"/>
              <w:rPr>
                <w:rFonts w:ascii="Times New Roman" w:hAnsi="Times New Roman"/>
                <w:sz w:val="24"/>
                <w:szCs w:val="24"/>
              </w:rPr>
            </w:pPr>
            <w:r w:rsidRPr="00056DED">
              <w:rPr>
                <w:rFonts w:ascii="Times New Roman" w:hAnsi="Times New Roman"/>
                <w:b/>
                <w:bCs/>
                <w:sz w:val="24"/>
                <w:szCs w:val="24"/>
              </w:rPr>
              <w:t>Hours</w:t>
            </w:r>
          </w:p>
        </w:tc>
        <w:tc>
          <w:tcPr>
            <w:tcW w:w="2610" w:type="dxa"/>
          </w:tcPr>
          <w:p w:rsidR="00674D52" w:rsidRPr="00056DED" w:rsidRDefault="00674D52" w:rsidP="00897538">
            <w:pPr>
              <w:widowControl/>
              <w:spacing w:before="120"/>
              <w:rPr>
                <w:rFonts w:ascii="Times New Roman" w:hAnsi="Times New Roman"/>
                <w:b/>
                <w:bCs/>
                <w:sz w:val="24"/>
                <w:szCs w:val="24"/>
              </w:rPr>
            </w:pPr>
            <w:r w:rsidRPr="00056DED">
              <w:rPr>
                <w:rFonts w:ascii="Times New Roman" w:hAnsi="Times New Roman"/>
                <w:b/>
                <w:bCs/>
                <w:sz w:val="24"/>
                <w:szCs w:val="24"/>
              </w:rPr>
              <w:t>Hourly</w:t>
            </w:r>
          </w:p>
          <w:p w:rsidR="00674D52" w:rsidRPr="00056DED" w:rsidRDefault="00674D52" w:rsidP="00897538">
            <w:pPr>
              <w:widowControl/>
              <w:spacing w:before="120"/>
              <w:rPr>
                <w:rFonts w:ascii="Times New Roman" w:hAnsi="Times New Roman"/>
                <w:sz w:val="24"/>
                <w:szCs w:val="24"/>
              </w:rPr>
            </w:pPr>
            <w:r w:rsidRPr="00056DED">
              <w:rPr>
                <w:rFonts w:ascii="Times New Roman" w:hAnsi="Times New Roman"/>
                <w:b/>
                <w:bCs/>
                <w:sz w:val="24"/>
                <w:szCs w:val="24"/>
              </w:rPr>
              <w:t>Wage Rate</w:t>
            </w:r>
          </w:p>
        </w:tc>
        <w:tc>
          <w:tcPr>
            <w:tcW w:w="2070" w:type="dxa"/>
          </w:tcPr>
          <w:p w:rsidR="00674D52" w:rsidRPr="00056DED" w:rsidRDefault="00674D52" w:rsidP="00897538">
            <w:pPr>
              <w:widowControl/>
              <w:spacing w:before="120"/>
              <w:rPr>
                <w:rFonts w:ascii="Times New Roman" w:hAnsi="Times New Roman"/>
                <w:sz w:val="24"/>
                <w:szCs w:val="24"/>
              </w:rPr>
            </w:pPr>
            <w:r w:rsidRPr="00056DED">
              <w:rPr>
                <w:rFonts w:ascii="Times New Roman" w:hAnsi="Times New Roman"/>
                <w:b/>
                <w:bCs/>
                <w:sz w:val="24"/>
                <w:szCs w:val="24"/>
              </w:rPr>
              <w:t>Total Respondent Costs</w:t>
            </w:r>
          </w:p>
        </w:tc>
      </w:tr>
      <w:tr w:rsidR="00674D52" w:rsidRPr="00056DED" w:rsidTr="00897538">
        <w:tc>
          <w:tcPr>
            <w:tcW w:w="1800" w:type="dxa"/>
          </w:tcPr>
          <w:p w:rsidR="00674D52" w:rsidRPr="00056DED" w:rsidRDefault="00674D52" w:rsidP="00897538">
            <w:pPr>
              <w:spacing w:before="120"/>
              <w:rPr>
                <w:rFonts w:ascii="Times New Roman" w:hAnsi="Times New Roman"/>
                <w:sz w:val="24"/>
                <w:szCs w:val="24"/>
              </w:rPr>
            </w:pPr>
            <w:r w:rsidRPr="00056DED">
              <w:rPr>
                <w:rFonts w:ascii="Times New Roman" w:hAnsi="Times New Roman"/>
                <w:sz w:val="24"/>
                <w:szCs w:val="24"/>
              </w:rPr>
              <w:t>Project Director</w:t>
            </w:r>
          </w:p>
        </w:tc>
        <w:tc>
          <w:tcPr>
            <w:tcW w:w="1890" w:type="dxa"/>
          </w:tcPr>
          <w:p w:rsidR="00674D52" w:rsidRPr="00056DED" w:rsidRDefault="00674D52" w:rsidP="00897538">
            <w:pPr>
              <w:spacing w:before="120"/>
              <w:rPr>
                <w:rFonts w:ascii="Times New Roman" w:hAnsi="Times New Roman"/>
                <w:sz w:val="24"/>
                <w:szCs w:val="24"/>
              </w:rPr>
            </w:pPr>
            <w:r w:rsidRPr="00056DED">
              <w:rPr>
                <w:rFonts w:ascii="Times New Roman" w:hAnsi="Times New Roman"/>
                <w:sz w:val="24"/>
                <w:szCs w:val="24"/>
              </w:rPr>
              <w:t>1</w:t>
            </w:r>
            <w:r w:rsidR="002E691C">
              <w:rPr>
                <w:rFonts w:ascii="Times New Roman" w:hAnsi="Times New Roman"/>
                <w:sz w:val="24"/>
                <w:szCs w:val="24"/>
              </w:rPr>
              <w:t>,008</w:t>
            </w:r>
          </w:p>
        </w:tc>
        <w:tc>
          <w:tcPr>
            <w:tcW w:w="2610" w:type="dxa"/>
          </w:tcPr>
          <w:p w:rsidR="00674D52" w:rsidRPr="00056DED" w:rsidRDefault="00674D52" w:rsidP="00897538">
            <w:pPr>
              <w:spacing w:before="120"/>
              <w:jc w:val="right"/>
              <w:rPr>
                <w:rFonts w:ascii="Times New Roman" w:hAnsi="Times New Roman"/>
                <w:sz w:val="24"/>
                <w:szCs w:val="24"/>
              </w:rPr>
            </w:pPr>
            <w:r w:rsidRPr="00056DED">
              <w:rPr>
                <w:rFonts w:ascii="Times New Roman" w:hAnsi="Times New Roman"/>
                <w:sz w:val="24"/>
                <w:szCs w:val="24"/>
              </w:rPr>
              <w:t>$52.11</w:t>
            </w:r>
          </w:p>
        </w:tc>
        <w:tc>
          <w:tcPr>
            <w:tcW w:w="2070" w:type="dxa"/>
          </w:tcPr>
          <w:p w:rsidR="00674D52" w:rsidRPr="00056DED" w:rsidRDefault="00674D52" w:rsidP="00897538">
            <w:pPr>
              <w:spacing w:before="120"/>
              <w:jc w:val="right"/>
              <w:rPr>
                <w:rFonts w:ascii="Times New Roman" w:hAnsi="Times New Roman"/>
                <w:sz w:val="24"/>
                <w:szCs w:val="24"/>
              </w:rPr>
            </w:pPr>
            <w:r w:rsidRPr="00056DED">
              <w:rPr>
                <w:rFonts w:ascii="Times New Roman" w:hAnsi="Times New Roman"/>
                <w:sz w:val="24"/>
                <w:szCs w:val="24"/>
              </w:rPr>
              <w:t>$</w:t>
            </w:r>
            <w:r w:rsidR="002E691C">
              <w:rPr>
                <w:rFonts w:ascii="Times New Roman" w:hAnsi="Times New Roman"/>
                <w:sz w:val="24"/>
                <w:szCs w:val="24"/>
              </w:rPr>
              <w:t>52,526</w:t>
            </w:r>
            <w:r w:rsidRPr="00056DED">
              <w:rPr>
                <w:rFonts w:ascii="Times New Roman" w:hAnsi="Times New Roman"/>
                <w:sz w:val="24"/>
                <w:szCs w:val="24"/>
              </w:rPr>
              <w:t>.</w:t>
            </w:r>
            <w:r w:rsidR="002E691C">
              <w:rPr>
                <w:rFonts w:ascii="Times New Roman" w:hAnsi="Times New Roman"/>
                <w:sz w:val="24"/>
                <w:szCs w:val="24"/>
              </w:rPr>
              <w:t>88</w:t>
            </w:r>
          </w:p>
        </w:tc>
      </w:tr>
      <w:tr w:rsidR="00674D52" w:rsidRPr="00056DED" w:rsidTr="00897538">
        <w:tc>
          <w:tcPr>
            <w:tcW w:w="1800" w:type="dxa"/>
          </w:tcPr>
          <w:p w:rsidR="00674D52" w:rsidRPr="00056DED" w:rsidRDefault="00674D52" w:rsidP="00897538">
            <w:pPr>
              <w:widowControl/>
              <w:spacing w:before="120"/>
              <w:rPr>
                <w:rFonts w:ascii="Times New Roman" w:hAnsi="Times New Roman"/>
                <w:sz w:val="24"/>
                <w:szCs w:val="24"/>
              </w:rPr>
            </w:pPr>
            <w:r w:rsidRPr="00056DED">
              <w:rPr>
                <w:rFonts w:ascii="Times New Roman" w:hAnsi="Times New Roman"/>
                <w:sz w:val="24"/>
                <w:szCs w:val="24"/>
              </w:rPr>
              <w:t>Total</w:t>
            </w:r>
          </w:p>
        </w:tc>
        <w:tc>
          <w:tcPr>
            <w:tcW w:w="1890" w:type="dxa"/>
          </w:tcPr>
          <w:p w:rsidR="00674D52" w:rsidRPr="00056DED" w:rsidRDefault="00674D52" w:rsidP="00897538">
            <w:pPr>
              <w:widowControl/>
              <w:spacing w:before="120"/>
              <w:rPr>
                <w:rFonts w:ascii="Times New Roman" w:hAnsi="Times New Roman"/>
                <w:sz w:val="24"/>
                <w:szCs w:val="24"/>
              </w:rPr>
            </w:pPr>
            <w:r w:rsidRPr="00056DED">
              <w:rPr>
                <w:rFonts w:ascii="Times New Roman" w:hAnsi="Times New Roman"/>
                <w:sz w:val="24"/>
                <w:szCs w:val="24"/>
              </w:rPr>
              <w:t>1</w:t>
            </w:r>
            <w:r w:rsidR="002E691C">
              <w:rPr>
                <w:rFonts w:ascii="Times New Roman" w:hAnsi="Times New Roman"/>
                <w:sz w:val="24"/>
                <w:szCs w:val="24"/>
              </w:rPr>
              <w:t>,008</w:t>
            </w:r>
          </w:p>
        </w:tc>
        <w:tc>
          <w:tcPr>
            <w:tcW w:w="2610" w:type="dxa"/>
          </w:tcPr>
          <w:p w:rsidR="00674D52" w:rsidRPr="00056DED" w:rsidRDefault="00674D52" w:rsidP="00897538">
            <w:pPr>
              <w:widowControl/>
              <w:spacing w:before="120"/>
              <w:jc w:val="right"/>
              <w:rPr>
                <w:rFonts w:ascii="Times New Roman" w:hAnsi="Times New Roman"/>
                <w:sz w:val="24"/>
                <w:szCs w:val="24"/>
              </w:rPr>
            </w:pPr>
            <w:r w:rsidRPr="00056DED">
              <w:rPr>
                <w:rFonts w:ascii="Times New Roman" w:hAnsi="Times New Roman"/>
                <w:sz w:val="24"/>
                <w:szCs w:val="24"/>
              </w:rPr>
              <w:t>$52.11</w:t>
            </w:r>
          </w:p>
        </w:tc>
        <w:tc>
          <w:tcPr>
            <w:tcW w:w="2070" w:type="dxa"/>
          </w:tcPr>
          <w:p w:rsidR="00674D52" w:rsidRPr="00056DED" w:rsidRDefault="00674D52" w:rsidP="00897538">
            <w:pPr>
              <w:widowControl/>
              <w:spacing w:before="120"/>
              <w:jc w:val="right"/>
              <w:rPr>
                <w:rFonts w:ascii="Times New Roman" w:hAnsi="Times New Roman"/>
                <w:sz w:val="24"/>
                <w:szCs w:val="24"/>
              </w:rPr>
            </w:pPr>
            <w:r w:rsidRPr="00056DED">
              <w:rPr>
                <w:rFonts w:ascii="Times New Roman" w:hAnsi="Times New Roman"/>
                <w:sz w:val="24"/>
                <w:szCs w:val="24"/>
              </w:rPr>
              <w:t>$</w:t>
            </w:r>
            <w:r w:rsidR="002E691C">
              <w:rPr>
                <w:rFonts w:ascii="Times New Roman" w:hAnsi="Times New Roman"/>
                <w:sz w:val="24"/>
                <w:szCs w:val="24"/>
              </w:rPr>
              <w:t>52,526</w:t>
            </w:r>
            <w:r w:rsidRPr="00056DED">
              <w:rPr>
                <w:rFonts w:ascii="Times New Roman" w:hAnsi="Times New Roman"/>
                <w:sz w:val="24"/>
                <w:szCs w:val="24"/>
              </w:rPr>
              <w:t>.</w:t>
            </w:r>
            <w:r w:rsidR="002E691C">
              <w:rPr>
                <w:rFonts w:ascii="Times New Roman" w:hAnsi="Times New Roman"/>
                <w:sz w:val="24"/>
                <w:szCs w:val="24"/>
              </w:rPr>
              <w:t>88</w:t>
            </w:r>
          </w:p>
        </w:tc>
      </w:tr>
    </w:tbl>
    <w:p w:rsidR="00176576" w:rsidRPr="004F7C6A" w:rsidRDefault="00674D52" w:rsidP="004F7C6A">
      <w:pPr>
        <w:spacing w:before="240"/>
        <w:ind w:left="360"/>
        <w:rPr>
          <w:rFonts w:ascii="Times New Roman" w:hAnsi="Times New Roman"/>
          <w:sz w:val="24"/>
          <w:szCs w:val="24"/>
        </w:rPr>
      </w:pPr>
      <w:r w:rsidRPr="00056DED">
        <w:rPr>
          <w:rFonts w:ascii="Times New Roman" w:hAnsi="Times New Roman"/>
          <w:sz w:val="24"/>
          <w:szCs w:val="24"/>
        </w:rPr>
        <w:t xml:space="preserve">Source of hourly wage rate: </w:t>
      </w:r>
      <w:hyperlink r:id="rId13" w:history="1">
        <w:r w:rsidRPr="00056DED">
          <w:rPr>
            <w:rStyle w:val="Hyperlink"/>
            <w:rFonts w:ascii="Times New Roman" w:hAnsi="Times New Roman"/>
            <w:sz w:val="24"/>
            <w:szCs w:val="24"/>
          </w:rPr>
          <w:t>http://www.bls.gov/oes/current/oes_nat.htm</w:t>
        </w:r>
      </w:hyperlink>
      <w:r w:rsidRPr="00056DED">
        <w:rPr>
          <w:rFonts w:ascii="Times New Roman" w:hAnsi="Times New Roman"/>
          <w:sz w:val="24"/>
          <w:szCs w:val="24"/>
        </w:rPr>
        <w:t xml:space="preserve">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pPr>
        <w:tabs>
          <w:tab w:val="left" w:pos="720"/>
          <w:tab w:val="right" w:pos="8732"/>
        </w:tabs>
        <w:rPr>
          <w:rFonts w:ascii="Times New Roman" w:hAnsi="Times New Roman"/>
          <w:sz w:val="24"/>
          <w:szCs w:val="24"/>
          <w:u w:val="single"/>
        </w:rPr>
      </w:pPr>
    </w:p>
    <w:p w:rsidR="004F7C6A" w:rsidRPr="005956FD" w:rsidRDefault="004F7C6A" w:rsidP="004F7C6A">
      <w:pPr>
        <w:pStyle w:val="BodyTextIndent"/>
        <w:spacing w:before="120"/>
        <w:ind w:left="0" w:firstLine="360"/>
        <w:rPr>
          <w:rFonts w:ascii="Times New Roman" w:hAnsi="Times New Roman"/>
        </w:rPr>
      </w:pPr>
      <w:r w:rsidRPr="005956FD">
        <w:rPr>
          <w:rFonts w:ascii="Times New Roman" w:hAnsi="Times New Roman"/>
        </w:rPr>
        <w:t>Other than their time, there is no cost to respondents.</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4F7C6A" w:rsidRDefault="004F7C6A" w:rsidP="007D6888">
      <w:pPr>
        <w:spacing w:before="240"/>
        <w:ind w:firstLine="360"/>
        <w:rPr>
          <w:rFonts w:ascii="Times New Roman" w:hAnsi="Times New Roman"/>
          <w:color w:val="FF0000"/>
          <w:sz w:val="24"/>
          <w:szCs w:val="24"/>
        </w:rPr>
      </w:pPr>
      <w:r w:rsidRPr="00CF35B1">
        <w:rPr>
          <w:rFonts w:ascii="Times New Roman" w:hAnsi="Times New Roman"/>
          <w:sz w:val="24"/>
          <w:szCs w:val="24"/>
        </w:rPr>
        <w:t xml:space="preserve">Annual data collection for this program is expected to be carried out at a cost to the </w:t>
      </w:r>
      <w:r w:rsidR="00957DC3" w:rsidRPr="00CF35B1">
        <w:rPr>
          <w:rFonts w:ascii="Times New Roman" w:hAnsi="Times New Roman"/>
          <w:sz w:val="24"/>
          <w:szCs w:val="24"/>
        </w:rPr>
        <w:t>Federal Government of $2,635</w:t>
      </w:r>
      <w:r w:rsidRPr="00CF35B1">
        <w:rPr>
          <w:rFonts w:ascii="Times New Roman" w:hAnsi="Times New Roman"/>
          <w:sz w:val="24"/>
          <w:szCs w:val="24"/>
        </w:rPr>
        <w:t>.</w:t>
      </w:r>
      <w:r w:rsidR="00957DC3" w:rsidRPr="00CF35B1">
        <w:rPr>
          <w:rFonts w:ascii="Times New Roman" w:hAnsi="Times New Roman"/>
          <w:sz w:val="24"/>
          <w:szCs w:val="24"/>
        </w:rPr>
        <w:t xml:space="preserve">52.  </w:t>
      </w:r>
      <w:r w:rsidRPr="00CF35B1">
        <w:rPr>
          <w:rFonts w:ascii="Times New Roman" w:hAnsi="Times New Roman"/>
          <w:sz w:val="24"/>
          <w:szCs w:val="24"/>
        </w:rPr>
        <w:t xml:space="preserve">Staff at FORHP monitor the contracts and provide guidance to grantee project staff at a cost of </w:t>
      </w:r>
      <w:r w:rsidR="00B52D22" w:rsidRPr="00CF35B1">
        <w:rPr>
          <w:rFonts w:ascii="Times New Roman" w:hAnsi="Times New Roman"/>
          <w:color w:val="000000" w:themeColor="text1"/>
          <w:sz w:val="24"/>
          <w:szCs w:val="24"/>
        </w:rPr>
        <w:t>$2,635.5</w:t>
      </w:r>
      <w:r w:rsidRPr="00CF35B1">
        <w:rPr>
          <w:rFonts w:ascii="Times New Roman" w:hAnsi="Times New Roman"/>
          <w:color w:val="000000" w:themeColor="text1"/>
          <w:sz w:val="24"/>
          <w:szCs w:val="24"/>
        </w:rPr>
        <w:t>2 per y</w:t>
      </w:r>
      <w:r w:rsidR="00B52D22" w:rsidRPr="00CF35B1">
        <w:rPr>
          <w:rFonts w:ascii="Times New Roman" w:hAnsi="Times New Roman"/>
          <w:color w:val="000000" w:themeColor="text1"/>
          <w:sz w:val="24"/>
          <w:szCs w:val="24"/>
        </w:rPr>
        <w:t>ear (72 hours per year at $36.60 per hour at a GS-12, Step 1</w:t>
      </w:r>
      <w:r w:rsidRPr="00CF35B1">
        <w:rPr>
          <w:rFonts w:ascii="Times New Roman" w:hAnsi="Times New Roman"/>
          <w:color w:val="000000" w:themeColor="text1"/>
          <w:sz w:val="24"/>
          <w:szCs w:val="24"/>
        </w:rPr>
        <w:t xml:space="preserve"> salary level).  The total annualized cost to the government for this project is $</w:t>
      </w:r>
      <w:r w:rsidR="00957DC3" w:rsidRPr="00CF35B1">
        <w:rPr>
          <w:rFonts w:ascii="Times New Roman" w:hAnsi="Times New Roman"/>
          <w:color w:val="000000" w:themeColor="text1"/>
          <w:sz w:val="24"/>
          <w:szCs w:val="24"/>
        </w:rPr>
        <w:t>2,635.52</w:t>
      </w:r>
      <w:r w:rsidRPr="00CF35B1">
        <w:rPr>
          <w:rFonts w:ascii="Times New Roman" w:hAnsi="Times New Roman"/>
          <w:color w:val="000000" w:themeColor="text1"/>
          <w:sz w:val="24"/>
          <w:szCs w:val="24"/>
        </w:rPr>
        <w:t>.</w:t>
      </w:r>
    </w:p>
    <w:p w:rsidR="001879E5" w:rsidRDefault="001879E5">
      <w:pPr>
        <w:tabs>
          <w:tab w:val="left" w:pos="-720"/>
        </w:tabs>
        <w:rPr>
          <w:rFonts w:ascii="Times New Roman" w:hAnsi="Times New Roman"/>
          <w:sz w:val="24"/>
          <w:szCs w:val="24"/>
        </w:rPr>
      </w:pPr>
    </w:p>
    <w:p w:rsidR="00990CB5" w:rsidRDefault="00990CB5">
      <w:pPr>
        <w:tabs>
          <w:tab w:val="left" w:pos="-720"/>
          <w:tab w:val="left" w:pos="44"/>
          <w:tab w:val="left" w:pos="720"/>
          <w:tab w:val="right" w:pos="8732"/>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E8573B" w:rsidRPr="005956FD" w:rsidRDefault="000038EB" w:rsidP="00BB4115">
      <w:pPr>
        <w:pStyle w:val="BodyTextIndent"/>
        <w:spacing w:before="120"/>
        <w:ind w:left="0" w:firstLine="360"/>
        <w:rPr>
          <w:rFonts w:ascii="Times New Roman" w:hAnsi="Times New Roman"/>
          <w:b/>
        </w:rPr>
      </w:pPr>
      <w:r>
        <w:rPr>
          <w:rFonts w:ascii="Times New Roman" w:hAnsi="Times New Roman"/>
        </w:rPr>
        <w:t xml:space="preserve">Not Applicable.  </w:t>
      </w:r>
      <w:r w:rsidR="00E8573B" w:rsidRPr="005956FD">
        <w:rPr>
          <w:rFonts w:ascii="Times New Roman" w:hAnsi="Times New Roman"/>
        </w:rPr>
        <w:t>This is a new information collection.</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E8573B" w:rsidRPr="00E8573B" w:rsidRDefault="00E8573B" w:rsidP="00BB4115">
      <w:pPr>
        <w:spacing w:before="120"/>
        <w:ind w:firstLine="360"/>
        <w:rPr>
          <w:rFonts w:ascii="Times New Roman" w:hAnsi="Times New Roman"/>
          <w:sz w:val="24"/>
        </w:rPr>
      </w:pPr>
      <w:r w:rsidRPr="00E8573B">
        <w:rPr>
          <w:rFonts w:ascii="Times New Roman" w:hAnsi="Times New Roman"/>
          <w:sz w:val="24"/>
        </w:rPr>
        <w:t xml:space="preserve">There are no plans to publish the data. </w:t>
      </w:r>
      <w:r w:rsidR="00F43C07">
        <w:rPr>
          <w:rFonts w:ascii="Times New Roman" w:hAnsi="Times New Roman"/>
          <w:sz w:val="24"/>
        </w:rPr>
        <w:t xml:space="preserve"> </w:t>
      </w:r>
      <w:r w:rsidRPr="00E8573B">
        <w:rPr>
          <w:rFonts w:ascii="Times New Roman" w:hAnsi="Times New Roman"/>
          <w:sz w:val="24"/>
        </w:rPr>
        <w:t xml:space="preserve">The data may be used on an aggregate program level to document the impact and success of program.  This information might be used in the </w:t>
      </w:r>
      <w:r>
        <w:rPr>
          <w:rFonts w:ascii="Times New Roman" w:hAnsi="Times New Roman"/>
          <w:sz w:val="24"/>
        </w:rPr>
        <w:t>F</w:t>
      </w:r>
      <w:r w:rsidRPr="00E8573B">
        <w:rPr>
          <w:rFonts w:ascii="Times New Roman" w:hAnsi="Times New Roman"/>
          <w:sz w:val="24"/>
        </w:rPr>
        <w:t xml:space="preserve">ORHP Annual Report produced internally for the agency.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rsidP="00BB4115">
      <w:pPr>
        <w:tabs>
          <w:tab w:val="left" w:pos="-720"/>
        </w:tabs>
        <w:ind w:firstLine="360"/>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E8573B" w:rsidRDefault="001879E5" w:rsidP="00EC735D">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EC735D" w:rsidRPr="00EC735D" w:rsidRDefault="00EC735D" w:rsidP="00EC735D">
      <w:pPr>
        <w:tabs>
          <w:tab w:val="left" w:pos="-720"/>
          <w:tab w:val="left" w:pos="720"/>
          <w:tab w:val="right" w:pos="8692"/>
        </w:tabs>
        <w:rPr>
          <w:rFonts w:ascii="Times New Roman" w:hAnsi="Times New Roman"/>
          <w:sz w:val="24"/>
          <w:szCs w:val="24"/>
          <w:u w:val="single"/>
        </w:rPr>
      </w:pPr>
    </w:p>
    <w:p w:rsidR="00E8573B" w:rsidRPr="005956FD" w:rsidRDefault="00E8573B" w:rsidP="00BB4115">
      <w:pPr>
        <w:pStyle w:val="BodyTextIndent"/>
        <w:spacing w:before="120"/>
        <w:ind w:left="0" w:firstLine="360"/>
        <w:rPr>
          <w:rFonts w:ascii="Times New Roman" w:hAnsi="Times New Roman"/>
        </w:rPr>
      </w:pPr>
      <w:r w:rsidRPr="005956FD">
        <w:rPr>
          <w:rFonts w:ascii="Times New Roman" w:hAnsi="Times New Roman"/>
        </w:rPr>
        <w:t>There are no exceptions to the certification.</w:t>
      </w:r>
    </w:p>
    <w:p w:rsidR="001879E5" w:rsidRPr="00176576" w:rsidRDefault="001879E5" w:rsidP="00176576">
      <w:pPr>
        <w:tabs>
          <w:tab w:val="left" w:pos="-720"/>
        </w:tabs>
        <w:rPr>
          <w:rFonts w:ascii="Times New Roman" w:hAnsi="Times New Roman"/>
          <w:sz w:val="24"/>
          <w:szCs w:val="24"/>
        </w:rPr>
      </w:pPr>
    </w:p>
    <w:sectPr w:rsidR="001879E5" w:rsidRPr="00176576" w:rsidSect="00721134">
      <w:footerReference w:type="default" r:id="rId1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D3" w:rsidRDefault="00BC30D3">
      <w:r>
        <w:separator/>
      </w:r>
    </w:p>
  </w:endnote>
  <w:endnote w:type="continuationSeparator" w:id="0">
    <w:p w:rsidR="00BC30D3" w:rsidRDefault="00BC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1752EF">
      <w:rPr>
        <w:rFonts w:ascii="Times New Roman" w:hAnsi="Times New Roman"/>
        <w:noProof/>
        <w:sz w:val="2"/>
        <w:szCs w:val="2"/>
      </w:rPr>
      <w:t>1</w:t>
    </w:r>
    <w:r>
      <w:rPr>
        <w:rFonts w:ascii="Times New Roman" w:hAnsi="Times New Roman"/>
        <w:sz w:val="2"/>
        <w:szCs w:val="2"/>
      </w:rPr>
      <w:fldChar w:fldCharType="end"/>
    </w:r>
  </w:p>
  <w:p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D3" w:rsidRDefault="00BC30D3">
      <w:r>
        <w:separator/>
      </w:r>
    </w:p>
  </w:footnote>
  <w:footnote w:type="continuationSeparator" w:id="0">
    <w:p w:rsidR="00BC30D3" w:rsidRDefault="00BC3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05E7"/>
    <w:rsid w:val="00056DED"/>
    <w:rsid w:val="0007192E"/>
    <w:rsid w:val="00072B9E"/>
    <w:rsid w:val="00077808"/>
    <w:rsid w:val="000E26C2"/>
    <w:rsid w:val="000F2D27"/>
    <w:rsid w:val="000F4A39"/>
    <w:rsid w:val="001017B2"/>
    <w:rsid w:val="00116F07"/>
    <w:rsid w:val="00144B81"/>
    <w:rsid w:val="001752EF"/>
    <w:rsid w:val="00176576"/>
    <w:rsid w:val="001879E5"/>
    <w:rsid w:val="0019133F"/>
    <w:rsid w:val="001925AE"/>
    <w:rsid w:val="001B7060"/>
    <w:rsid w:val="001E58D1"/>
    <w:rsid w:val="001F05FA"/>
    <w:rsid w:val="001F78C0"/>
    <w:rsid w:val="00213C9A"/>
    <w:rsid w:val="002279BC"/>
    <w:rsid w:val="00246222"/>
    <w:rsid w:val="00271C56"/>
    <w:rsid w:val="002942BE"/>
    <w:rsid w:val="002973E3"/>
    <w:rsid w:val="002D2BBC"/>
    <w:rsid w:val="002E483C"/>
    <w:rsid w:val="002E691C"/>
    <w:rsid w:val="002F402D"/>
    <w:rsid w:val="00301BCD"/>
    <w:rsid w:val="00330C42"/>
    <w:rsid w:val="00332629"/>
    <w:rsid w:val="0033551D"/>
    <w:rsid w:val="00344701"/>
    <w:rsid w:val="0036029A"/>
    <w:rsid w:val="00387964"/>
    <w:rsid w:val="00392A6E"/>
    <w:rsid w:val="003A2CD2"/>
    <w:rsid w:val="003C1BE1"/>
    <w:rsid w:val="00404E64"/>
    <w:rsid w:val="004239BD"/>
    <w:rsid w:val="0046323A"/>
    <w:rsid w:val="00472378"/>
    <w:rsid w:val="004C33F8"/>
    <w:rsid w:val="004E19DB"/>
    <w:rsid w:val="004E3605"/>
    <w:rsid w:val="004E3A1F"/>
    <w:rsid w:val="004F33ED"/>
    <w:rsid w:val="004F7C6A"/>
    <w:rsid w:val="00522C38"/>
    <w:rsid w:val="00531A2A"/>
    <w:rsid w:val="00537117"/>
    <w:rsid w:val="005468DE"/>
    <w:rsid w:val="00557C4D"/>
    <w:rsid w:val="0056606F"/>
    <w:rsid w:val="00587151"/>
    <w:rsid w:val="005B4A77"/>
    <w:rsid w:val="005F7618"/>
    <w:rsid w:val="0061278C"/>
    <w:rsid w:val="00623295"/>
    <w:rsid w:val="0063434A"/>
    <w:rsid w:val="00642A5E"/>
    <w:rsid w:val="00674D52"/>
    <w:rsid w:val="006A3BD3"/>
    <w:rsid w:val="006A7C95"/>
    <w:rsid w:val="006D6FB5"/>
    <w:rsid w:val="006E3B33"/>
    <w:rsid w:val="00707F17"/>
    <w:rsid w:val="00721134"/>
    <w:rsid w:val="007214F6"/>
    <w:rsid w:val="007312BE"/>
    <w:rsid w:val="0075457F"/>
    <w:rsid w:val="00755D3D"/>
    <w:rsid w:val="00782F66"/>
    <w:rsid w:val="00796F36"/>
    <w:rsid w:val="007A25D0"/>
    <w:rsid w:val="007A7AAA"/>
    <w:rsid w:val="007B2301"/>
    <w:rsid w:val="007B2471"/>
    <w:rsid w:val="007C059A"/>
    <w:rsid w:val="007C52B1"/>
    <w:rsid w:val="007D1E4C"/>
    <w:rsid w:val="007D6888"/>
    <w:rsid w:val="007E453D"/>
    <w:rsid w:val="00800A32"/>
    <w:rsid w:val="008163BB"/>
    <w:rsid w:val="008165B2"/>
    <w:rsid w:val="00850760"/>
    <w:rsid w:val="008825B9"/>
    <w:rsid w:val="00896384"/>
    <w:rsid w:val="008C13E2"/>
    <w:rsid w:val="008C1671"/>
    <w:rsid w:val="008D1D94"/>
    <w:rsid w:val="00957DC3"/>
    <w:rsid w:val="00967BC6"/>
    <w:rsid w:val="00974A7F"/>
    <w:rsid w:val="009844BC"/>
    <w:rsid w:val="00990233"/>
    <w:rsid w:val="00990CB5"/>
    <w:rsid w:val="009910A4"/>
    <w:rsid w:val="009B68A7"/>
    <w:rsid w:val="009C02B9"/>
    <w:rsid w:val="009D2EC6"/>
    <w:rsid w:val="009D6C07"/>
    <w:rsid w:val="009D73F6"/>
    <w:rsid w:val="009F62F7"/>
    <w:rsid w:val="00A05C4E"/>
    <w:rsid w:val="00A23508"/>
    <w:rsid w:val="00A342EB"/>
    <w:rsid w:val="00A4213C"/>
    <w:rsid w:val="00A60207"/>
    <w:rsid w:val="00A91DCD"/>
    <w:rsid w:val="00AE120A"/>
    <w:rsid w:val="00AE1A75"/>
    <w:rsid w:val="00B107A3"/>
    <w:rsid w:val="00B237EB"/>
    <w:rsid w:val="00B37D64"/>
    <w:rsid w:val="00B40D39"/>
    <w:rsid w:val="00B425DD"/>
    <w:rsid w:val="00B52D22"/>
    <w:rsid w:val="00B544BE"/>
    <w:rsid w:val="00B54521"/>
    <w:rsid w:val="00B906CD"/>
    <w:rsid w:val="00BA092C"/>
    <w:rsid w:val="00BA1E23"/>
    <w:rsid w:val="00BB2047"/>
    <w:rsid w:val="00BB4115"/>
    <w:rsid w:val="00BC30D3"/>
    <w:rsid w:val="00BC6B01"/>
    <w:rsid w:val="00BC761A"/>
    <w:rsid w:val="00BF3FA7"/>
    <w:rsid w:val="00C01F1B"/>
    <w:rsid w:val="00C22F5A"/>
    <w:rsid w:val="00C23BCF"/>
    <w:rsid w:val="00C50E75"/>
    <w:rsid w:val="00C710C1"/>
    <w:rsid w:val="00C91E67"/>
    <w:rsid w:val="00CB2B80"/>
    <w:rsid w:val="00CB2E46"/>
    <w:rsid w:val="00CD4592"/>
    <w:rsid w:val="00CE4102"/>
    <w:rsid w:val="00CF35B1"/>
    <w:rsid w:val="00D2299E"/>
    <w:rsid w:val="00D32AA8"/>
    <w:rsid w:val="00D67A56"/>
    <w:rsid w:val="00D855C1"/>
    <w:rsid w:val="00D90E19"/>
    <w:rsid w:val="00D94929"/>
    <w:rsid w:val="00DB041C"/>
    <w:rsid w:val="00DD5770"/>
    <w:rsid w:val="00E8573B"/>
    <w:rsid w:val="00EC5690"/>
    <w:rsid w:val="00EC735D"/>
    <w:rsid w:val="00F007C3"/>
    <w:rsid w:val="00F0115D"/>
    <w:rsid w:val="00F1420F"/>
    <w:rsid w:val="00F241A9"/>
    <w:rsid w:val="00F261E3"/>
    <w:rsid w:val="00F426CD"/>
    <w:rsid w:val="00F43C07"/>
    <w:rsid w:val="00F46FFB"/>
    <w:rsid w:val="00F66291"/>
    <w:rsid w:val="00F80C75"/>
    <w:rsid w:val="00FA4FEE"/>
    <w:rsid w:val="00FB18E6"/>
    <w:rsid w:val="00FC259B"/>
    <w:rsid w:val="00FC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674D52"/>
    <w:pPr>
      <w:ind w:left="720"/>
      <w:contextualSpacing/>
    </w:pPr>
  </w:style>
  <w:style w:type="character" w:styleId="FollowedHyperlink">
    <w:name w:val="FollowedHyperlink"/>
    <w:basedOn w:val="DefaultParagraphFont"/>
    <w:uiPriority w:val="99"/>
    <w:semiHidden/>
    <w:unhideWhenUsed/>
    <w:rsid w:val="00056D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674D52"/>
    <w:pPr>
      <w:ind w:left="720"/>
      <w:contextualSpacing/>
    </w:pPr>
  </w:style>
  <w:style w:type="character" w:styleId="FollowedHyperlink">
    <w:name w:val="FollowedHyperlink"/>
    <w:basedOn w:val="DefaultParagraphFont"/>
    <w:uiPriority w:val="99"/>
    <w:semiHidden/>
    <w:unhideWhenUsed/>
    <w:rsid w:val="00056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binsonM@njhealt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adline xmlns="889b1ab1-e7d9-4e05-9b5f-6e9b40fb4999">2015-04-27T04:00:00+00:00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Completed</TermName>
          <TermId>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Cleared</TermName>
          <TermId>3e2bc87b-c399-40df-8dd8-0fcdb81cad41</TermId>
        </TermInfo>
      </Terms>
    </a9e1d685452944148fa2995bb59ad48c>
    <OC_x0020_Review xmlns="889b1ab1-e7d9-4e05-9b5f-6e9b40fb4999">false</OC_x0020_Review>
    <Signature xmlns="889b1ab1-e7d9-4e05-9b5f-6e9b40fb4999">Secretary</Signature>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In Progress</TermName>
          <TermId>3bf51977-ad40-45c6-8df6-f924869d62fd</TermId>
        </TermInfo>
      </Terms>
    </b0c097d01cb046d7981286c65f2e290e>
    <TaxCatchAll xmlns="053a5afd-1424-405b-82d9-63deec7446f8">
      <Value>928</Value>
      <Value>959</Value>
      <Value>925</Value>
    </TaxCatchAll>
    <_dlc_DocId xmlns="053a5afd-1424-405b-82d9-63deec7446f8">DZXA3YQD6WY2-4885-279</_dlc_DocId>
    <_dlc_DocIdUrl xmlns="053a5afd-1424-405b-82d9-63deec7446f8">
      <Url>https://sharepoint.hrsa.gov/teams/orhp/cbd/_layouts/DocIdRedir.aspx?ID=DZXA3YQD6WY2-4885-279</Url>
      <Description>DZXA3YQD6WY2-4885-279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41" ma:contentTypeDescription="Create a new document." ma:contentTypeScope="" ma:versionID="c781b6a3291309011c86dd5d174bb79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70311b2e62b3c2a45197ee0cbfcadfa"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Signature"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0" ma:internalName="Yellow_x002d_Box_x0020_Review">
      <xsd:simpleType>
        <xsd:restriction base="dms:Boolean"/>
      </xsd:simpleType>
    </xsd:element>
    <xsd:element name="Signature" ma:index="4" nillable="true" ma:displayName="Signature Approval" ma:default="Associate Administrator" ma:format="Dropdown" ma:internalName="Signature">
      <xsd:simpleType>
        <xsd:restriction base="dms:Choice">
          <xsd:enumeration value="Associate Administrator"/>
          <xsd:enumeration value="Administrator"/>
          <xsd:enumeration value="Secretary"/>
        </xsd:restriction>
      </xsd:simpleType>
    </xsd:element>
    <xsd:element name="OC_x0020_Review" ma:index="5" nillable="true" ma:displayName="OC Review" ma:default="0" ma:internalName="OC_x0020_Review">
      <xsd:simpleType>
        <xsd:restriction base="dms:Boolean"/>
      </xsd:simpleType>
    </xsd:element>
    <xsd:element name="b05e3a4acdb64f45b14d8c4bbc6de5a9" ma:index="20" ma:taxonomy="true" ma:internalName="b05e3a4acdb64f45b14d8c4bbc6de5a9" ma:taxonomyFieldName="PO_x002f_PC_x0020_Status" ma:displayName="PO/PC Status" ma:readOnly="false" ma:default="927;#Sent for Review|ba691cda-b86b-44cf-b628-a00be0f1e827"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readOnly="false" ma:default="925;#In Progress|3bf51977-ad40-45c6-8df6-f924869d62fd"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27" nillable="true" ma:taxonomy="true" ma:internalName="n985869f56fd4370a7fed9cea957b720" ma:taxonomyFieldName="ORHP_x0020_Leadership_x0020_Status" ma:displayName="ORHP Leadership Status" ma:readOnly="false"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57FDC-1A17-4E12-BE6C-FE8603002732}">
  <ds:schemaRefs>
    <ds:schemaRef ds:uri="http://schemas.microsoft.com/sharepoint/events"/>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3395DF43-EA5A-40B4-8A3B-D81D49E36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Windows User</cp:lastModifiedBy>
  <cp:revision>32</cp:revision>
  <cp:lastPrinted>2015-06-10T18:49:00Z</cp:lastPrinted>
  <dcterms:created xsi:type="dcterms:W3CDTF">2015-07-28T15:02:00Z</dcterms:created>
  <dcterms:modified xsi:type="dcterms:W3CDTF">2015-07-28T16:35:00Z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75f5a280-a92f-4e70-88c3-ed82a7f45b7a</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Division_x0020_Leadership_x0020_Status">
    <vt:lpwstr>959;#Cleared|3e2bc87b-c399-40df-8dd8-0fcdb81cad41</vt:lpwstr>
  </property>
  <property fmtid="{D5CDD505-2E9C-101B-9397-08002B2CF9AE}" pid="7" name="Editor_x0020_Status">
    <vt:lpwstr/>
  </property>
  <property fmtid="{D5CDD505-2E9C-101B-9397-08002B2CF9AE}" pid="8" name="ORHP_x0020_Leadership_x0020_Status">
    <vt:lpwstr/>
  </property>
  <property fmtid="{D5CDD505-2E9C-101B-9397-08002B2CF9AE}" pid="9" name="Editor Status">
    <vt:lpwstr/>
  </property>
  <property fmtid="{D5CDD505-2E9C-101B-9397-08002B2CF9AE}" pid="10" name="ORHP Leadership Status">
    <vt:lpwstr/>
  </property>
  <property fmtid="{D5CDD505-2E9C-101B-9397-08002B2CF9AE}" pid="11" name="Division Leadership Status">
    <vt:lpwstr/>
  </property>
</Properties>
</file>