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CA6" w:rsidRPr="00D41CA6" w:rsidRDefault="00D41CA6" w:rsidP="00D41CA6">
      <w:pPr>
        <w:jc w:val="center"/>
        <w:rPr>
          <w:b/>
        </w:rPr>
      </w:pPr>
      <w:r w:rsidRPr="00D41CA6">
        <w:rPr>
          <w:b/>
        </w:rPr>
        <w:t>SUPPORTING STATEMENT</w:t>
      </w:r>
    </w:p>
    <w:p w:rsidR="00D41CA6" w:rsidRPr="00D41CA6" w:rsidRDefault="00D41CA6" w:rsidP="00D41CA6">
      <w:pPr>
        <w:jc w:val="center"/>
        <w:rPr>
          <w:b/>
        </w:rPr>
      </w:pPr>
      <w:r w:rsidRPr="00D41CA6">
        <w:rPr>
          <w:b/>
        </w:rPr>
        <w:t>ALEUTIAN ISLANDS POLLOCK</w:t>
      </w:r>
      <w:r w:rsidR="00D761B4">
        <w:rPr>
          <w:b/>
        </w:rPr>
        <w:t xml:space="preserve"> FISHERY REQUIREMENTS</w:t>
      </w:r>
    </w:p>
    <w:p w:rsidR="00D41CA6" w:rsidRPr="00D41CA6" w:rsidRDefault="00D41CA6" w:rsidP="00D41CA6">
      <w:pPr>
        <w:jc w:val="center"/>
        <w:rPr>
          <w:b/>
        </w:rPr>
      </w:pPr>
      <w:proofErr w:type="gramStart"/>
      <w:r w:rsidRPr="00D41CA6">
        <w:rPr>
          <w:b/>
        </w:rPr>
        <w:t xml:space="preserve">OMB </w:t>
      </w:r>
      <w:r w:rsidR="007C187D">
        <w:rPr>
          <w:b/>
        </w:rPr>
        <w:t xml:space="preserve">CONTROL </w:t>
      </w:r>
      <w:r w:rsidRPr="00D41CA6">
        <w:rPr>
          <w:b/>
        </w:rPr>
        <w:t>NO.</w:t>
      </w:r>
      <w:proofErr w:type="gramEnd"/>
      <w:r w:rsidRPr="00D41CA6">
        <w:rPr>
          <w:b/>
        </w:rPr>
        <w:t xml:space="preserve"> 0648-0513</w:t>
      </w:r>
    </w:p>
    <w:p w:rsidR="00D41CA6" w:rsidRPr="00D41CA6" w:rsidRDefault="00D41CA6" w:rsidP="00D41CA6">
      <w:pPr>
        <w:jc w:val="center"/>
        <w:rPr>
          <w:b/>
        </w:rPr>
      </w:pPr>
    </w:p>
    <w:p w:rsidR="003E288F" w:rsidRDefault="003E288F" w:rsidP="00D41CA6"/>
    <w:p w:rsidR="00D41CA6" w:rsidRDefault="0024796E" w:rsidP="00D41CA6">
      <w:r w:rsidRPr="0024796E">
        <w:t xml:space="preserve">This action </w:t>
      </w:r>
      <w:r>
        <w:t xml:space="preserve">requests </w:t>
      </w:r>
      <w:r w:rsidR="00A876DD">
        <w:t xml:space="preserve">revision and </w:t>
      </w:r>
      <w:r w:rsidR="000E5DF2">
        <w:t xml:space="preserve">extension </w:t>
      </w:r>
      <w:r>
        <w:t>of</w:t>
      </w:r>
      <w:r w:rsidRPr="0024796E">
        <w:t xml:space="preserve"> </w:t>
      </w:r>
      <w:r w:rsidR="000E5DF2">
        <w:t xml:space="preserve">an existing </w:t>
      </w:r>
      <w:r w:rsidR="0018098B">
        <w:t>information collection</w:t>
      </w:r>
      <w:r w:rsidRPr="0024796E">
        <w:t>.</w:t>
      </w:r>
      <w:r w:rsidR="00A876DD">
        <w:t xml:space="preserve"> </w:t>
      </w:r>
      <w:r w:rsidR="000443A2">
        <w:t xml:space="preserve"> </w:t>
      </w:r>
      <w:r w:rsidR="00A876DD">
        <w:t xml:space="preserve">The appeals process is being removed due to inactivity of this collection since 2010. </w:t>
      </w:r>
    </w:p>
    <w:p w:rsidR="0024796E" w:rsidRDefault="0024796E" w:rsidP="00D41CA6"/>
    <w:p w:rsidR="00D41CA6" w:rsidRPr="00D41CA6" w:rsidRDefault="00D41CA6" w:rsidP="00D41CA6">
      <w:pPr>
        <w:rPr>
          <w:b/>
        </w:rPr>
      </w:pPr>
      <w:r>
        <w:rPr>
          <w:b/>
        </w:rPr>
        <w:t>INTRODUCTION</w:t>
      </w:r>
    </w:p>
    <w:p w:rsidR="005F3542" w:rsidRDefault="005F3542" w:rsidP="005F3542">
      <w:pPr>
        <w:rPr>
          <w:bCs/>
        </w:rPr>
      </w:pPr>
    </w:p>
    <w:p w:rsidR="005F3542" w:rsidRDefault="005F3542" w:rsidP="005F3542">
      <w:pPr>
        <w:rPr>
          <w:bCs/>
        </w:rPr>
      </w:pPr>
      <w:r w:rsidRPr="002E4BD4">
        <w:rPr>
          <w:bCs/>
        </w:rPr>
        <w:t>The Magnuson-Stevens Fishery Conservation and Management Act (</w:t>
      </w:r>
      <w:hyperlink r:id="rId8" w:history="1">
        <w:r w:rsidRPr="002E4BD4">
          <w:rPr>
            <w:rStyle w:val="Hyperlink"/>
            <w:bCs/>
          </w:rPr>
          <w:t>Magnuson-Stevens Act</w:t>
        </w:r>
      </w:hyperlink>
      <w:r w:rsidRPr="002E4BD4">
        <w:rPr>
          <w:bCs/>
        </w:rPr>
        <w:t xml:space="preserve">) </w:t>
      </w:r>
      <w:bookmarkStart w:id="0" w:name="OLE_LINK3"/>
      <w:bookmarkStart w:id="1" w:name="OLE_LINK4"/>
    </w:p>
    <w:p w:rsidR="003032E0" w:rsidRDefault="005F3542" w:rsidP="003032E0">
      <w:r w:rsidRPr="002E4BD4">
        <w:t>16 U.S.C. 1801</w:t>
      </w:r>
      <w:bookmarkEnd w:id="0"/>
      <w:bookmarkEnd w:id="1"/>
      <w:r w:rsidRPr="002E4BD4">
        <w:t xml:space="preserve"> </w:t>
      </w:r>
      <w:r w:rsidRPr="002E4BD4">
        <w:rPr>
          <w:i/>
          <w:iCs/>
        </w:rPr>
        <w:t xml:space="preserve">et seq. </w:t>
      </w:r>
      <w:r w:rsidRPr="002E4BD4">
        <w:rPr>
          <w:bCs/>
        </w:rPr>
        <w:t>authorizes the North Pacific Fishery Management Council to prepare and amend fishery management plans for any fishery in waters under its jurisdiction.</w:t>
      </w:r>
      <w:r w:rsidR="001547CE">
        <w:rPr>
          <w:bCs/>
        </w:rPr>
        <w:t xml:space="preserve">  </w:t>
      </w:r>
      <w:r>
        <w:rPr>
          <w:bCs/>
        </w:rPr>
        <w:t>National Marine Fisheries Service</w:t>
      </w:r>
      <w:r w:rsidR="001547CE">
        <w:rPr>
          <w:bCs/>
        </w:rPr>
        <w:t>, Alaska Region</w:t>
      </w:r>
      <w:r>
        <w:rPr>
          <w:bCs/>
        </w:rPr>
        <w:t xml:space="preserve"> (NMFS) manages</w:t>
      </w:r>
      <w:r w:rsidRPr="002E4BD4">
        <w:rPr>
          <w:bCs/>
        </w:rPr>
        <w:t xml:space="preserve"> </w:t>
      </w:r>
      <w:proofErr w:type="spellStart"/>
      <w:r w:rsidRPr="002E4BD4">
        <w:rPr>
          <w:bCs/>
        </w:rPr>
        <w:t>groundfish</w:t>
      </w:r>
      <w:proofErr w:type="spellEnd"/>
      <w:r w:rsidRPr="002E4BD4">
        <w:rPr>
          <w:bCs/>
        </w:rPr>
        <w:t xml:space="preserve"> </w:t>
      </w:r>
      <w:r>
        <w:rPr>
          <w:bCs/>
        </w:rPr>
        <w:t xml:space="preserve">in the exclusive economic zone off the </w:t>
      </w:r>
      <w:r w:rsidR="00E54220">
        <w:rPr>
          <w:bCs/>
        </w:rPr>
        <w:t xml:space="preserve">coast of Alaska </w:t>
      </w:r>
      <w:r w:rsidR="00E54220" w:rsidRPr="002E4BD4">
        <w:rPr>
          <w:bCs/>
        </w:rPr>
        <w:t xml:space="preserve">under the </w:t>
      </w:r>
      <w:r w:rsidR="00E54220" w:rsidRPr="002E4BD4">
        <w:t xml:space="preserve">Fishery Management Plan for the </w:t>
      </w:r>
      <w:proofErr w:type="spellStart"/>
      <w:r w:rsidR="00E54220" w:rsidRPr="002E4BD4">
        <w:t>Groundfish</w:t>
      </w:r>
      <w:proofErr w:type="spellEnd"/>
      <w:r w:rsidR="00E54220" w:rsidRPr="002E4BD4">
        <w:t xml:space="preserve"> Fishery of the Bering Sea and Aleutian Islands</w:t>
      </w:r>
      <w:r w:rsidR="00E54220">
        <w:t xml:space="preserve"> Management Area</w:t>
      </w:r>
      <w:r w:rsidR="004F26DB">
        <w:t xml:space="preserve"> (FMP)</w:t>
      </w:r>
      <w:r w:rsidR="00E54220">
        <w:t xml:space="preserve">. </w:t>
      </w:r>
      <w:r w:rsidR="00E54220" w:rsidRPr="002E4BD4">
        <w:t xml:space="preserve"> </w:t>
      </w:r>
      <w:r w:rsidR="004F26DB">
        <w:t>Amendment 82 to the FMP established a framework for the management of the Aleutian Islands subarea</w:t>
      </w:r>
      <w:r w:rsidR="008D64A3">
        <w:t xml:space="preserve"> (AI)</w:t>
      </w:r>
      <w:r w:rsidR="007576C3">
        <w:t xml:space="preserve"> directed </w:t>
      </w:r>
      <w:proofErr w:type="spellStart"/>
      <w:r w:rsidR="007576C3">
        <w:t>pollock</w:t>
      </w:r>
      <w:proofErr w:type="spellEnd"/>
      <w:r w:rsidR="007576C3">
        <w:t xml:space="preserve"> fishery</w:t>
      </w:r>
      <w:r w:rsidR="002B3CA7">
        <w:t xml:space="preserve">.  </w:t>
      </w:r>
      <w:r w:rsidR="003032E0">
        <w:t xml:space="preserve">Regulations implementing the FMP appear at 50 CFR </w:t>
      </w:r>
      <w:proofErr w:type="gramStart"/>
      <w:r w:rsidR="003032E0">
        <w:t>part</w:t>
      </w:r>
      <w:proofErr w:type="gramEnd"/>
      <w:r w:rsidR="003032E0">
        <w:t xml:space="preserve"> 679.</w:t>
      </w:r>
    </w:p>
    <w:p w:rsidR="003032E0" w:rsidRDefault="003032E0" w:rsidP="00E54220"/>
    <w:p w:rsidR="00D41CA6" w:rsidRPr="00D41CA6" w:rsidRDefault="002829F6" w:rsidP="00D41CA6">
      <w:pPr>
        <w:rPr>
          <w:b/>
        </w:rPr>
      </w:pPr>
      <w:r>
        <w:rPr>
          <w:b/>
        </w:rPr>
        <w:t>A.</w:t>
      </w:r>
      <w:r>
        <w:rPr>
          <w:b/>
        </w:rPr>
        <w:tab/>
      </w:r>
      <w:r w:rsidR="00D41CA6" w:rsidRPr="00D41CA6">
        <w:rPr>
          <w:b/>
        </w:rPr>
        <w:t>JUSTIFICATION</w:t>
      </w:r>
    </w:p>
    <w:p w:rsidR="00D41CA6" w:rsidRDefault="00D41CA6" w:rsidP="00D41CA6"/>
    <w:p w:rsidR="00D41CA6" w:rsidRDefault="00D41CA6" w:rsidP="00D41CA6">
      <w:r w:rsidRPr="00D41CA6">
        <w:rPr>
          <w:b/>
        </w:rPr>
        <w:t xml:space="preserve">1.  </w:t>
      </w:r>
      <w:r w:rsidRPr="00D41CA6">
        <w:rPr>
          <w:b/>
          <w:u w:val="single"/>
        </w:rPr>
        <w:t xml:space="preserve">Explain the circumstances that make the </w:t>
      </w:r>
      <w:r w:rsidR="007C45BC">
        <w:rPr>
          <w:b/>
          <w:u w:val="single"/>
        </w:rPr>
        <w:t>collection-of-information</w:t>
      </w:r>
      <w:r w:rsidRPr="00D41CA6">
        <w:rPr>
          <w:b/>
          <w:u w:val="single"/>
        </w:rPr>
        <w:t xml:space="preserve"> necessary</w:t>
      </w:r>
      <w:r>
        <w:t>.</w:t>
      </w:r>
    </w:p>
    <w:p w:rsidR="00D41CA6" w:rsidRDefault="00D41CA6" w:rsidP="00D41CA6"/>
    <w:p w:rsidR="003032E0" w:rsidRDefault="003032E0" w:rsidP="003032E0">
      <w:r>
        <w:t xml:space="preserve">The Aleutian Islands </w:t>
      </w:r>
      <w:proofErr w:type="spellStart"/>
      <w:r>
        <w:t>pollock</w:t>
      </w:r>
      <w:proofErr w:type="spellEnd"/>
      <w:r>
        <w:t xml:space="preserve"> fishery was allocated to the Aleut Corporation, Adak, Alaska, for the purpose of economic development in Adak, Alaska.  The Aleut Corporation is identified in </w:t>
      </w:r>
      <w:proofErr w:type="gramStart"/>
      <w:r>
        <w:t>Pub.</w:t>
      </w:r>
      <w:proofErr w:type="gramEnd"/>
      <w:r>
        <w:t xml:space="preserve"> L. 108–199 as a business incorporated pursuant to the Alaska Native Claims Settlement Act (43 U.S.C. 1601 </w:t>
      </w:r>
      <w:r w:rsidRPr="007576C3">
        <w:rPr>
          <w:i/>
        </w:rPr>
        <w:t>et seq</w:t>
      </w:r>
      <w:r>
        <w:t xml:space="preserve">.).  Harvesting vessels and processing entities are nominated by the Aleut Corporation to participate in the fishery and subsequently approved by NMFS.  </w:t>
      </w:r>
    </w:p>
    <w:p w:rsidR="003032E0" w:rsidRDefault="003032E0" w:rsidP="00D41CA6"/>
    <w:p w:rsidR="00840EE7" w:rsidRDefault="00D41CA6" w:rsidP="00D41CA6">
      <w:pPr>
        <w:rPr>
          <w:b/>
        </w:rPr>
      </w:pPr>
      <w:r w:rsidRPr="00D41CA6">
        <w:rPr>
          <w:b/>
        </w:rPr>
        <w:t xml:space="preserve">2.  </w:t>
      </w:r>
      <w:r w:rsidRPr="00D41CA6">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applicable NOAA Information Quality Guidelines</w:t>
      </w:r>
      <w:r w:rsidRPr="00D41CA6">
        <w:rPr>
          <w:b/>
        </w:rPr>
        <w:t>.</w:t>
      </w:r>
    </w:p>
    <w:p w:rsidR="002A4AC3" w:rsidRDefault="002A4AC3" w:rsidP="00D41CA6">
      <w:pPr>
        <w:rPr>
          <w:b/>
        </w:rPr>
      </w:pPr>
    </w:p>
    <w:p w:rsidR="007962A9" w:rsidRPr="00DF41A4" w:rsidRDefault="00843EE6" w:rsidP="007962A9">
      <w:r>
        <w:t>The AI Pollock Fishery was set up so that h</w:t>
      </w:r>
      <w:r w:rsidR="007962A9">
        <w:t xml:space="preserve">arvesting </w:t>
      </w:r>
      <w:proofErr w:type="spellStart"/>
      <w:r w:rsidR="007962A9">
        <w:t>pollock</w:t>
      </w:r>
      <w:proofErr w:type="spellEnd"/>
      <w:r w:rsidR="007962A9">
        <w:t xml:space="preserve"> in the AI directed </w:t>
      </w:r>
      <w:proofErr w:type="spellStart"/>
      <w:r w:rsidR="007962A9">
        <w:t>pollock</w:t>
      </w:r>
      <w:proofErr w:type="spellEnd"/>
      <w:r w:rsidR="007962A9">
        <w:t xml:space="preserve"> fishery and processing </w:t>
      </w:r>
      <w:proofErr w:type="spellStart"/>
      <w:r w:rsidR="007962A9">
        <w:t>pollock</w:t>
      </w:r>
      <w:proofErr w:type="spellEnd"/>
      <w:r w:rsidR="007962A9">
        <w:t xml:space="preserve"> taken in the AI directed </w:t>
      </w:r>
      <w:proofErr w:type="spellStart"/>
      <w:r w:rsidR="007962A9">
        <w:t>pollock</w:t>
      </w:r>
      <w:proofErr w:type="spellEnd"/>
      <w:r w:rsidR="007962A9">
        <w:t xml:space="preserve"> fishery is authorized only for those harvesters and processors that are selected by the Aleut Corporation and approved by the Regional Administrator to harvest </w:t>
      </w:r>
      <w:proofErr w:type="spellStart"/>
      <w:r w:rsidR="007962A9">
        <w:t>pollock</w:t>
      </w:r>
      <w:proofErr w:type="spellEnd"/>
      <w:r w:rsidR="007962A9">
        <w:t xml:space="preserve"> in the AI directed </w:t>
      </w:r>
      <w:proofErr w:type="spellStart"/>
      <w:r w:rsidR="007962A9">
        <w:t>pollock</w:t>
      </w:r>
      <w:proofErr w:type="spellEnd"/>
      <w:r w:rsidR="007962A9">
        <w:t xml:space="preserve"> fishery or to process </w:t>
      </w:r>
      <w:proofErr w:type="spellStart"/>
      <w:r w:rsidR="007962A9">
        <w:t>pollock</w:t>
      </w:r>
      <w:proofErr w:type="spellEnd"/>
      <w:r w:rsidR="007962A9">
        <w:t xml:space="preserve"> taken in the AI directed </w:t>
      </w:r>
      <w:proofErr w:type="spellStart"/>
      <w:r w:rsidR="007962A9">
        <w:t>pollock</w:t>
      </w:r>
      <w:proofErr w:type="spellEnd"/>
      <w:r w:rsidR="007962A9">
        <w:t xml:space="preserve"> fishery</w:t>
      </w:r>
      <w:r w:rsidR="005C2614">
        <w:t xml:space="preserve"> (see</w:t>
      </w:r>
      <w:r>
        <w:t xml:space="preserve"> </w:t>
      </w:r>
      <w:hyperlink r:id="rId9" w:history="1">
        <w:r w:rsidR="005C2614" w:rsidRPr="00990479">
          <w:rPr>
            <w:rStyle w:val="Hyperlink"/>
          </w:rPr>
          <w:t>http://alaskafisheries.noaa.gov/ram/aipollock.htm</w:t>
        </w:r>
      </w:hyperlink>
      <w:r w:rsidR="005C2614">
        <w:t>)</w:t>
      </w:r>
      <w:r w:rsidR="007962A9">
        <w:t>.</w:t>
      </w:r>
      <w:r w:rsidR="000443A2">
        <w:t xml:space="preserve"> </w:t>
      </w:r>
      <w:r w:rsidR="00DF41A4">
        <w:t xml:space="preserve"> </w:t>
      </w:r>
      <w:r w:rsidR="00DF41A4" w:rsidRPr="00DF41A4">
        <w:rPr>
          <w:iCs/>
          <w:color w:val="222222"/>
          <w:shd w:val="clear" w:color="auto" w:fill="FFFFFF"/>
        </w:rPr>
        <w:t>The Aleut Corporation still receives an annual AI Pollock allocation and is required by federal regulations at 50 CFR 679.4(m</w:t>
      </w:r>
      <w:proofErr w:type="gramStart"/>
      <w:r w:rsidR="00DF41A4" w:rsidRPr="00DF41A4">
        <w:rPr>
          <w:iCs/>
          <w:color w:val="222222"/>
          <w:shd w:val="clear" w:color="auto" w:fill="FFFFFF"/>
        </w:rPr>
        <w:t>)(</w:t>
      </w:r>
      <w:proofErr w:type="gramEnd"/>
      <w:r w:rsidR="00DF41A4" w:rsidRPr="00DF41A4">
        <w:rPr>
          <w:iCs/>
          <w:color w:val="222222"/>
          <w:shd w:val="clear" w:color="auto" w:fill="FFFFFF"/>
        </w:rPr>
        <w:t>2) to provide the information to NMFS.</w:t>
      </w:r>
    </w:p>
    <w:p w:rsidR="007962A9" w:rsidRPr="00DF41A4" w:rsidRDefault="007962A9" w:rsidP="00D41CA6">
      <w:pPr>
        <w:rPr>
          <w:b/>
        </w:rPr>
      </w:pPr>
    </w:p>
    <w:p w:rsidR="00CD1976" w:rsidRDefault="00CD1976" w:rsidP="0063183A">
      <w:pPr>
        <w:rPr>
          <w:b/>
        </w:rPr>
      </w:pPr>
    </w:p>
    <w:p w:rsidR="00CD1976" w:rsidRDefault="00CD1976" w:rsidP="0063183A">
      <w:pPr>
        <w:rPr>
          <w:b/>
        </w:rPr>
      </w:pPr>
    </w:p>
    <w:p w:rsidR="00CD1976" w:rsidRDefault="00CD1976">
      <w:pPr>
        <w:rPr>
          <w:b/>
        </w:rPr>
      </w:pPr>
      <w:r>
        <w:rPr>
          <w:b/>
        </w:rPr>
        <w:br w:type="page"/>
      </w:r>
    </w:p>
    <w:p w:rsidR="0024186B" w:rsidRPr="0024186B" w:rsidRDefault="0024186B" w:rsidP="0063183A">
      <w:pPr>
        <w:rPr>
          <w:b/>
        </w:rPr>
      </w:pPr>
      <w:proofErr w:type="gramStart"/>
      <w:r w:rsidRPr="0024186B">
        <w:rPr>
          <w:b/>
        </w:rPr>
        <w:lastRenderedPageBreak/>
        <w:t>a.  Annual</w:t>
      </w:r>
      <w:proofErr w:type="gramEnd"/>
      <w:r w:rsidRPr="0024186B">
        <w:rPr>
          <w:b/>
        </w:rPr>
        <w:t xml:space="preserve"> AI Pollock Fishery Participant Letter</w:t>
      </w:r>
      <w:r w:rsidR="002C0AFB">
        <w:rPr>
          <w:b/>
        </w:rPr>
        <w:t xml:space="preserve"> (REVISED)</w:t>
      </w:r>
    </w:p>
    <w:p w:rsidR="0024186B" w:rsidRDefault="0024186B" w:rsidP="0063183A"/>
    <w:p w:rsidR="00560897" w:rsidRDefault="00843EE6" w:rsidP="0063183A">
      <w:r>
        <w:t xml:space="preserve">The representative of </w:t>
      </w:r>
      <w:r w:rsidR="007857D0">
        <w:t xml:space="preserve">the Aleut Corporation </w:t>
      </w:r>
      <w:r>
        <w:t xml:space="preserve">was to </w:t>
      </w:r>
      <w:r w:rsidR="007857D0">
        <w:t xml:space="preserve">provide NMFS </w:t>
      </w:r>
      <w:r w:rsidR="006955E2">
        <w:t xml:space="preserve">with </w:t>
      </w:r>
      <w:r w:rsidR="007857D0">
        <w:t xml:space="preserve">a list of </w:t>
      </w:r>
      <w:r>
        <w:t xml:space="preserve">approved </w:t>
      </w:r>
      <w:r w:rsidR="007857D0">
        <w:t xml:space="preserve">vessels and processors for participation in the AI directed </w:t>
      </w:r>
      <w:proofErr w:type="spellStart"/>
      <w:r w:rsidR="007857D0">
        <w:t>pollock</w:t>
      </w:r>
      <w:proofErr w:type="spellEnd"/>
      <w:r w:rsidR="007857D0">
        <w:t xml:space="preserve"> fishery for the next fishing year. NMFS </w:t>
      </w:r>
      <w:r>
        <w:t xml:space="preserve">was to </w:t>
      </w:r>
      <w:r w:rsidR="007857D0">
        <w:t xml:space="preserve">review the list of participants and either approves or disapproves each participant.  NMFS </w:t>
      </w:r>
      <w:r>
        <w:t xml:space="preserve">was to </w:t>
      </w:r>
      <w:r w:rsidR="007857D0">
        <w:t xml:space="preserve">provide the Aleut Corporation the identity of each approved participant </w:t>
      </w:r>
      <w:r w:rsidR="005C2614">
        <w:t xml:space="preserve">(see </w:t>
      </w:r>
      <w:hyperlink r:id="rId10" w:history="1">
        <w:r w:rsidR="005C2614" w:rsidRPr="00990479">
          <w:rPr>
            <w:rStyle w:val="Hyperlink"/>
          </w:rPr>
          <w:t>http://alaskafisheries.noaa.gov/ram/15aipollocklst.pdf</w:t>
        </w:r>
      </w:hyperlink>
      <w:r w:rsidR="007F5845">
        <w:t xml:space="preserve">) </w:t>
      </w:r>
      <w:r w:rsidR="007857D0">
        <w:t xml:space="preserve">and the date </w:t>
      </w:r>
      <w:r w:rsidR="007857D0" w:rsidRPr="000E5DF2">
        <w:t xml:space="preserve">upon which participation in the AI directed </w:t>
      </w:r>
      <w:proofErr w:type="spellStart"/>
      <w:r w:rsidR="007857D0" w:rsidRPr="000E5DF2">
        <w:t>pollock</w:t>
      </w:r>
      <w:proofErr w:type="spellEnd"/>
      <w:r w:rsidR="007857D0" w:rsidRPr="000E5DF2">
        <w:t xml:space="preserve"> fishery may commence.  </w:t>
      </w:r>
      <w:r w:rsidR="0024186B">
        <w:t xml:space="preserve">Each </w:t>
      </w:r>
      <w:r w:rsidR="008D64A3">
        <w:t>approved participant</w:t>
      </w:r>
      <w:r w:rsidR="0024186B">
        <w:t xml:space="preserve"> </w:t>
      </w:r>
      <w:r w:rsidR="002C0AFB">
        <w:t>was to receive</w:t>
      </w:r>
      <w:r w:rsidR="008D64A3">
        <w:t xml:space="preserve"> a copy of NMFS’ approval letter before harvesting or processing occurs</w:t>
      </w:r>
      <w:r w:rsidR="002C0AFB">
        <w:t xml:space="preserve"> and </w:t>
      </w:r>
      <w:proofErr w:type="gramStart"/>
      <w:r w:rsidR="002C0AFB">
        <w:t>maintain</w:t>
      </w:r>
      <w:proofErr w:type="gramEnd"/>
      <w:r w:rsidR="002C0AFB">
        <w:t xml:space="preserve"> the </w:t>
      </w:r>
      <w:r w:rsidR="00560897">
        <w:t xml:space="preserve">copy of the letter on site at </w:t>
      </w:r>
      <w:r w:rsidR="002C0AFB">
        <w:t>a</w:t>
      </w:r>
      <w:r w:rsidR="00560897">
        <w:t xml:space="preserve"> </w:t>
      </w:r>
      <w:proofErr w:type="spellStart"/>
      <w:r w:rsidR="00560897">
        <w:t>shoreside</w:t>
      </w:r>
      <w:proofErr w:type="spellEnd"/>
      <w:r w:rsidR="00560897">
        <w:t xml:space="preserve"> processor or onboard the vessel at all times and </w:t>
      </w:r>
      <w:r w:rsidR="002C0AFB">
        <w:t xml:space="preserve">was to </w:t>
      </w:r>
      <w:r w:rsidR="00560897">
        <w:t>present</w:t>
      </w:r>
      <w:r w:rsidR="00E40BE7">
        <w:t xml:space="preserve"> the letter</w:t>
      </w:r>
      <w:r w:rsidR="00560897">
        <w:t xml:space="preserve"> for inspection upon the request of any authorized officer.  </w:t>
      </w:r>
    </w:p>
    <w:p w:rsidR="008A4902" w:rsidRDefault="008A4902" w:rsidP="00A84BAE"/>
    <w:p w:rsidR="00A84BAE" w:rsidRDefault="00E40BE7" w:rsidP="00A84BAE">
      <w:pPr>
        <w:rPr>
          <w:color w:val="000000"/>
        </w:rPr>
      </w:pPr>
      <w:r w:rsidRPr="00A84BAE">
        <w:t xml:space="preserve">No AI Pollock fishery has occurred since 2011, due to lack of fish.  </w:t>
      </w:r>
      <w:r w:rsidR="00DF41A4" w:rsidRPr="00A84BAE">
        <w:t>There is no current burden or</w:t>
      </w:r>
      <w:r w:rsidR="00DF41A4">
        <w:t xml:space="preserve"> cost for the participant letter, but based on regulations in place</w:t>
      </w:r>
      <w:r w:rsidR="00DF41A4">
        <w:rPr>
          <w:rFonts w:ascii="Arial" w:hAnsi="Arial" w:cs="Arial"/>
          <w:color w:val="000000"/>
          <w:sz w:val="19"/>
          <w:szCs w:val="19"/>
        </w:rPr>
        <w:t xml:space="preserve">, </w:t>
      </w:r>
      <w:r w:rsidR="00DF41A4" w:rsidRPr="00DF41A4">
        <w:rPr>
          <w:color w:val="000000"/>
        </w:rPr>
        <w:t>we request that a placeholder burden of one hour (as well as one respondent and one response) be assigned for this collection.</w:t>
      </w:r>
    </w:p>
    <w:p w:rsidR="00A84BAE" w:rsidRDefault="00A84BAE" w:rsidP="00A84BAE"/>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2"/>
        <w:gridCol w:w="1101"/>
      </w:tblGrid>
      <w:tr w:rsidR="00A84BAE" w:rsidRPr="00FC7E4C" w:rsidTr="00455F0C">
        <w:trPr>
          <w:jc w:val="center"/>
        </w:trPr>
        <w:tc>
          <w:tcPr>
            <w:tcW w:w="5803" w:type="dxa"/>
            <w:gridSpan w:val="2"/>
          </w:tcPr>
          <w:p w:rsidR="00A84BAE" w:rsidRPr="00FC7E4C" w:rsidRDefault="00A84BAE" w:rsidP="00455F0C">
            <w:pPr>
              <w:tabs>
                <w:tab w:val="left" w:pos="360"/>
                <w:tab w:val="left" w:pos="720"/>
                <w:tab w:val="left" w:pos="1080"/>
                <w:tab w:val="left" w:pos="1440"/>
              </w:tabs>
              <w:rPr>
                <w:b/>
                <w:sz w:val="20"/>
                <w:szCs w:val="20"/>
              </w:rPr>
            </w:pPr>
            <w:r w:rsidRPr="00FC7E4C">
              <w:rPr>
                <w:b/>
                <w:sz w:val="20"/>
                <w:szCs w:val="20"/>
              </w:rPr>
              <w:t xml:space="preserve">AI </w:t>
            </w:r>
            <w:proofErr w:type="spellStart"/>
            <w:r w:rsidRPr="00FC7E4C">
              <w:rPr>
                <w:b/>
                <w:sz w:val="20"/>
                <w:szCs w:val="20"/>
              </w:rPr>
              <w:t>pollock</w:t>
            </w:r>
            <w:proofErr w:type="spellEnd"/>
            <w:r w:rsidRPr="00FC7E4C">
              <w:rPr>
                <w:b/>
                <w:sz w:val="20"/>
                <w:szCs w:val="20"/>
              </w:rPr>
              <w:t xml:space="preserve"> participant </w:t>
            </w:r>
            <w:r>
              <w:rPr>
                <w:b/>
                <w:sz w:val="20"/>
                <w:szCs w:val="20"/>
              </w:rPr>
              <w:t>letter</w:t>
            </w:r>
            <w:r w:rsidRPr="00FC7E4C">
              <w:rPr>
                <w:b/>
                <w:sz w:val="20"/>
                <w:szCs w:val="20"/>
              </w:rPr>
              <w:t>, Respondent</w:t>
            </w:r>
          </w:p>
        </w:tc>
      </w:tr>
      <w:tr w:rsidR="00A84BAE" w:rsidRPr="00FC7E4C" w:rsidTr="00455F0C">
        <w:trPr>
          <w:jc w:val="center"/>
        </w:trPr>
        <w:tc>
          <w:tcPr>
            <w:tcW w:w="4702" w:type="dxa"/>
          </w:tcPr>
          <w:p w:rsidR="00A84BAE" w:rsidRPr="00FC7E4C" w:rsidRDefault="00A84BAE" w:rsidP="00455F0C">
            <w:pPr>
              <w:tabs>
                <w:tab w:val="left" w:pos="360"/>
                <w:tab w:val="left" w:pos="720"/>
                <w:tab w:val="left" w:pos="1080"/>
                <w:tab w:val="left" w:pos="1440"/>
              </w:tabs>
              <w:rPr>
                <w:b/>
                <w:sz w:val="20"/>
                <w:szCs w:val="20"/>
              </w:rPr>
            </w:pPr>
            <w:r w:rsidRPr="00FC7E4C">
              <w:rPr>
                <w:b/>
                <w:sz w:val="20"/>
                <w:szCs w:val="20"/>
              </w:rPr>
              <w:t>Total respondents</w:t>
            </w:r>
          </w:p>
          <w:p w:rsidR="00A84BAE" w:rsidRPr="00FC7E4C" w:rsidRDefault="00A84BAE" w:rsidP="00455F0C">
            <w:pPr>
              <w:tabs>
                <w:tab w:val="left" w:pos="360"/>
                <w:tab w:val="left" w:pos="720"/>
                <w:tab w:val="left" w:pos="1080"/>
                <w:tab w:val="left" w:pos="1440"/>
              </w:tabs>
              <w:rPr>
                <w:sz w:val="20"/>
                <w:szCs w:val="20"/>
              </w:rPr>
            </w:pPr>
            <w:r w:rsidRPr="00FC7E4C">
              <w:rPr>
                <w:b/>
                <w:sz w:val="20"/>
                <w:szCs w:val="20"/>
              </w:rPr>
              <w:t>Total annual responses</w:t>
            </w:r>
          </w:p>
          <w:p w:rsidR="00A84BAE" w:rsidRPr="00FC7E4C" w:rsidRDefault="00A84BAE" w:rsidP="00455F0C">
            <w:pPr>
              <w:tabs>
                <w:tab w:val="left" w:pos="360"/>
                <w:tab w:val="left" w:pos="720"/>
                <w:tab w:val="left" w:pos="1080"/>
                <w:tab w:val="left" w:pos="1440"/>
              </w:tabs>
              <w:rPr>
                <w:sz w:val="20"/>
                <w:szCs w:val="20"/>
              </w:rPr>
            </w:pPr>
            <w:r w:rsidRPr="00FC7E4C">
              <w:rPr>
                <w:sz w:val="20"/>
                <w:szCs w:val="20"/>
              </w:rPr>
              <w:t xml:space="preserve">   Response per year = 1</w:t>
            </w:r>
          </w:p>
          <w:p w:rsidR="00A84BAE" w:rsidRPr="00FC7E4C" w:rsidRDefault="00A84BAE" w:rsidP="00455F0C">
            <w:pPr>
              <w:tabs>
                <w:tab w:val="left" w:pos="360"/>
                <w:tab w:val="left" w:pos="720"/>
                <w:tab w:val="left" w:pos="1080"/>
                <w:tab w:val="left" w:pos="1440"/>
              </w:tabs>
              <w:rPr>
                <w:sz w:val="20"/>
                <w:szCs w:val="20"/>
              </w:rPr>
            </w:pPr>
            <w:r w:rsidRPr="00FC7E4C">
              <w:rPr>
                <w:b/>
                <w:sz w:val="20"/>
                <w:szCs w:val="20"/>
              </w:rPr>
              <w:t xml:space="preserve">Total burden hours </w:t>
            </w:r>
          </w:p>
          <w:p w:rsidR="00A84BAE" w:rsidRPr="00FC7E4C" w:rsidRDefault="00A84BAE" w:rsidP="00455F0C">
            <w:pPr>
              <w:tabs>
                <w:tab w:val="left" w:pos="360"/>
                <w:tab w:val="left" w:pos="720"/>
                <w:tab w:val="left" w:pos="1080"/>
                <w:tab w:val="left" w:pos="1440"/>
              </w:tabs>
              <w:rPr>
                <w:sz w:val="20"/>
                <w:szCs w:val="20"/>
              </w:rPr>
            </w:pPr>
            <w:r w:rsidRPr="00FC7E4C">
              <w:rPr>
                <w:sz w:val="20"/>
                <w:szCs w:val="20"/>
              </w:rPr>
              <w:t xml:space="preserve">   Time per response = </w:t>
            </w:r>
            <w:r>
              <w:rPr>
                <w:sz w:val="20"/>
                <w:szCs w:val="20"/>
              </w:rPr>
              <w:t>5 min</w:t>
            </w:r>
          </w:p>
          <w:p w:rsidR="00A84BAE" w:rsidRPr="00FC7E4C" w:rsidRDefault="00A84BAE" w:rsidP="00455F0C">
            <w:pPr>
              <w:tabs>
                <w:tab w:val="left" w:pos="360"/>
                <w:tab w:val="left" w:pos="720"/>
                <w:tab w:val="left" w:pos="1080"/>
                <w:tab w:val="left" w:pos="1440"/>
              </w:tabs>
              <w:rPr>
                <w:sz w:val="20"/>
                <w:szCs w:val="20"/>
              </w:rPr>
            </w:pPr>
            <w:r w:rsidRPr="00FC7E4C">
              <w:rPr>
                <w:b/>
                <w:sz w:val="20"/>
                <w:szCs w:val="20"/>
              </w:rPr>
              <w:t>Total personnel cost</w:t>
            </w:r>
            <w:r>
              <w:rPr>
                <w:sz w:val="20"/>
                <w:szCs w:val="20"/>
              </w:rPr>
              <w:t xml:space="preserve"> </w:t>
            </w:r>
          </w:p>
          <w:p w:rsidR="00A84BAE" w:rsidRPr="00FC7E4C" w:rsidRDefault="00A84BAE" w:rsidP="00455F0C">
            <w:pPr>
              <w:tabs>
                <w:tab w:val="left" w:pos="360"/>
                <w:tab w:val="left" w:pos="720"/>
                <w:tab w:val="left" w:pos="1080"/>
                <w:tab w:val="left" w:pos="1440"/>
              </w:tabs>
              <w:rPr>
                <w:sz w:val="20"/>
                <w:szCs w:val="20"/>
              </w:rPr>
            </w:pPr>
            <w:r w:rsidRPr="00FC7E4C">
              <w:rPr>
                <w:b/>
                <w:sz w:val="20"/>
                <w:szCs w:val="20"/>
              </w:rPr>
              <w:t>Total miscellaneous costs</w:t>
            </w:r>
            <w:r w:rsidRPr="00FC7E4C">
              <w:rPr>
                <w:sz w:val="20"/>
                <w:szCs w:val="20"/>
              </w:rPr>
              <w:t xml:space="preserve"> (</w:t>
            </w:r>
            <w:r>
              <w:rPr>
                <w:sz w:val="20"/>
                <w:szCs w:val="20"/>
              </w:rPr>
              <w:t>0.60</w:t>
            </w:r>
            <w:r w:rsidRPr="00FC7E4C">
              <w:rPr>
                <w:sz w:val="20"/>
                <w:szCs w:val="20"/>
              </w:rPr>
              <w:t>)</w:t>
            </w:r>
          </w:p>
          <w:p w:rsidR="00A84BAE" w:rsidRPr="00B558B9" w:rsidRDefault="00A84BAE" w:rsidP="00455F0C">
            <w:pPr>
              <w:tabs>
                <w:tab w:val="left" w:pos="360"/>
                <w:tab w:val="left" w:pos="720"/>
                <w:tab w:val="left" w:pos="1080"/>
                <w:tab w:val="left" w:pos="1440"/>
              </w:tabs>
              <w:rPr>
                <w:sz w:val="20"/>
                <w:szCs w:val="20"/>
              </w:rPr>
            </w:pPr>
            <w:r w:rsidRPr="00FC7E4C">
              <w:rPr>
                <w:sz w:val="20"/>
                <w:szCs w:val="20"/>
              </w:rPr>
              <w:t xml:space="preserve">   </w:t>
            </w:r>
            <w:r w:rsidRPr="00B558B9">
              <w:rPr>
                <w:sz w:val="20"/>
                <w:szCs w:val="20"/>
              </w:rPr>
              <w:t>Mailing list to NMFS (</w:t>
            </w:r>
            <w:r>
              <w:rPr>
                <w:sz w:val="20"/>
                <w:szCs w:val="20"/>
              </w:rPr>
              <w:t>1</w:t>
            </w:r>
            <w:r w:rsidRPr="00B558B9">
              <w:rPr>
                <w:sz w:val="20"/>
                <w:szCs w:val="20"/>
              </w:rPr>
              <w:t>.0 x 0.</w:t>
            </w:r>
            <w:r>
              <w:rPr>
                <w:sz w:val="20"/>
                <w:szCs w:val="20"/>
              </w:rPr>
              <w:t>49</w:t>
            </w:r>
            <w:r w:rsidRPr="00B558B9">
              <w:rPr>
                <w:sz w:val="20"/>
                <w:szCs w:val="20"/>
              </w:rPr>
              <w:t xml:space="preserve"> = $0.</w:t>
            </w:r>
            <w:r>
              <w:rPr>
                <w:sz w:val="20"/>
                <w:szCs w:val="20"/>
              </w:rPr>
              <w:t>49</w:t>
            </w:r>
          </w:p>
          <w:p w:rsidR="00A84BAE" w:rsidRDefault="00A84BAE" w:rsidP="00455F0C">
            <w:pPr>
              <w:tabs>
                <w:tab w:val="left" w:pos="360"/>
                <w:tab w:val="left" w:pos="720"/>
                <w:tab w:val="left" w:pos="1080"/>
                <w:tab w:val="left" w:pos="1440"/>
              </w:tabs>
              <w:rPr>
                <w:sz w:val="20"/>
                <w:szCs w:val="20"/>
              </w:rPr>
            </w:pPr>
            <w:r w:rsidRPr="00B558B9">
              <w:rPr>
                <w:sz w:val="20"/>
                <w:szCs w:val="20"/>
              </w:rPr>
              <w:t xml:space="preserve">   Photocopy </w:t>
            </w:r>
            <w:r>
              <w:rPr>
                <w:sz w:val="20"/>
                <w:szCs w:val="20"/>
              </w:rPr>
              <w:t>to 1 processor and 2 vessels</w:t>
            </w:r>
          </w:p>
          <w:p w:rsidR="00A84BAE" w:rsidRPr="00FC7E4C" w:rsidRDefault="00A84BAE" w:rsidP="00455F0C">
            <w:pPr>
              <w:tabs>
                <w:tab w:val="left" w:pos="360"/>
                <w:tab w:val="left" w:pos="720"/>
                <w:tab w:val="left" w:pos="1080"/>
                <w:tab w:val="left" w:pos="1440"/>
              </w:tabs>
              <w:rPr>
                <w:sz w:val="20"/>
                <w:szCs w:val="20"/>
              </w:rPr>
            </w:pPr>
            <w:r>
              <w:rPr>
                <w:sz w:val="20"/>
                <w:szCs w:val="20"/>
              </w:rPr>
              <w:t xml:space="preserve">      </w:t>
            </w:r>
            <w:r w:rsidRPr="00B558B9">
              <w:rPr>
                <w:sz w:val="20"/>
                <w:szCs w:val="20"/>
              </w:rPr>
              <w:t>($0.</w:t>
            </w:r>
            <w:r>
              <w:rPr>
                <w:sz w:val="20"/>
                <w:szCs w:val="20"/>
              </w:rPr>
              <w:t>05</w:t>
            </w:r>
            <w:r w:rsidRPr="00B558B9">
              <w:rPr>
                <w:sz w:val="20"/>
                <w:szCs w:val="20"/>
              </w:rPr>
              <w:t xml:space="preserve"> x </w:t>
            </w:r>
            <w:r>
              <w:rPr>
                <w:sz w:val="20"/>
                <w:szCs w:val="20"/>
              </w:rPr>
              <w:t>1</w:t>
            </w:r>
            <w:r w:rsidRPr="00B558B9">
              <w:rPr>
                <w:sz w:val="20"/>
                <w:szCs w:val="20"/>
              </w:rPr>
              <w:t xml:space="preserve"> </w:t>
            </w:r>
            <w:r>
              <w:rPr>
                <w:sz w:val="20"/>
                <w:szCs w:val="20"/>
              </w:rPr>
              <w:t>p</w:t>
            </w:r>
            <w:r w:rsidRPr="00B558B9">
              <w:rPr>
                <w:sz w:val="20"/>
                <w:szCs w:val="20"/>
              </w:rPr>
              <w:t xml:space="preserve">p x </w:t>
            </w:r>
            <w:r>
              <w:rPr>
                <w:sz w:val="20"/>
                <w:szCs w:val="20"/>
              </w:rPr>
              <w:t>3</w:t>
            </w:r>
            <w:r w:rsidRPr="00B558B9">
              <w:rPr>
                <w:sz w:val="20"/>
                <w:szCs w:val="20"/>
              </w:rPr>
              <w:t xml:space="preserve"> = </w:t>
            </w:r>
            <w:r>
              <w:rPr>
                <w:sz w:val="20"/>
                <w:szCs w:val="20"/>
              </w:rPr>
              <w:t>$0.15</w:t>
            </w:r>
            <w:r w:rsidRPr="00B558B9">
              <w:rPr>
                <w:sz w:val="20"/>
                <w:szCs w:val="20"/>
              </w:rPr>
              <w:t>)</w:t>
            </w:r>
          </w:p>
        </w:tc>
        <w:tc>
          <w:tcPr>
            <w:tcW w:w="1101" w:type="dxa"/>
          </w:tcPr>
          <w:p w:rsidR="00A84BAE" w:rsidRPr="00FC7E4C" w:rsidRDefault="00A84BAE" w:rsidP="00455F0C">
            <w:pPr>
              <w:tabs>
                <w:tab w:val="left" w:pos="360"/>
                <w:tab w:val="left" w:pos="720"/>
                <w:tab w:val="left" w:pos="1080"/>
                <w:tab w:val="left" w:pos="1440"/>
              </w:tabs>
              <w:jc w:val="right"/>
              <w:rPr>
                <w:b/>
                <w:sz w:val="20"/>
                <w:szCs w:val="20"/>
              </w:rPr>
            </w:pPr>
            <w:r>
              <w:rPr>
                <w:b/>
                <w:sz w:val="20"/>
                <w:szCs w:val="20"/>
              </w:rPr>
              <w:t>1</w:t>
            </w:r>
          </w:p>
          <w:p w:rsidR="00A84BAE" w:rsidRPr="00FC7E4C" w:rsidRDefault="00A84BAE" w:rsidP="00455F0C">
            <w:pPr>
              <w:tabs>
                <w:tab w:val="left" w:pos="360"/>
                <w:tab w:val="left" w:pos="720"/>
                <w:tab w:val="left" w:pos="1080"/>
                <w:tab w:val="left" w:pos="1440"/>
              </w:tabs>
              <w:jc w:val="right"/>
              <w:rPr>
                <w:b/>
                <w:sz w:val="20"/>
                <w:szCs w:val="20"/>
              </w:rPr>
            </w:pPr>
            <w:r>
              <w:rPr>
                <w:b/>
                <w:sz w:val="20"/>
                <w:szCs w:val="20"/>
              </w:rPr>
              <w:t>1</w:t>
            </w:r>
          </w:p>
          <w:p w:rsidR="00A84BAE" w:rsidRPr="00FC7E4C" w:rsidRDefault="00A84BAE" w:rsidP="00455F0C">
            <w:pPr>
              <w:tabs>
                <w:tab w:val="left" w:pos="360"/>
                <w:tab w:val="left" w:pos="720"/>
                <w:tab w:val="left" w:pos="1080"/>
                <w:tab w:val="left" w:pos="1440"/>
              </w:tabs>
              <w:jc w:val="right"/>
              <w:rPr>
                <w:b/>
                <w:sz w:val="20"/>
                <w:szCs w:val="20"/>
              </w:rPr>
            </w:pPr>
          </w:p>
          <w:p w:rsidR="00A84BAE" w:rsidRPr="00FC7E4C" w:rsidRDefault="00A84BAE" w:rsidP="00455F0C">
            <w:pPr>
              <w:tabs>
                <w:tab w:val="left" w:pos="360"/>
                <w:tab w:val="left" w:pos="720"/>
                <w:tab w:val="left" w:pos="1080"/>
                <w:tab w:val="left" w:pos="1440"/>
              </w:tabs>
              <w:jc w:val="right"/>
              <w:rPr>
                <w:b/>
                <w:sz w:val="20"/>
                <w:szCs w:val="20"/>
              </w:rPr>
            </w:pPr>
            <w:r>
              <w:rPr>
                <w:b/>
                <w:sz w:val="20"/>
                <w:szCs w:val="20"/>
              </w:rPr>
              <w:t>1</w:t>
            </w:r>
          </w:p>
          <w:p w:rsidR="00A84BAE" w:rsidRPr="00FC7E4C" w:rsidRDefault="00A84BAE" w:rsidP="00455F0C">
            <w:pPr>
              <w:tabs>
                <w:tab w:val="left" w:pos="360"/>
                <w:tab w:val="left" w:pos="720"/>
                <w:tab w:val="left" w:pos="1080"/>
                <w:tab w:val="left" w:pos="1440"/>
              </w:tabs>
              <w:jc w:val="right"/>
              <w:rPr>
                <w:b/>
                <w:sz w:val="20"/>
                <w:szCs w:val="20"/>
              </w:rPr>
            </w:pPr>
          </w:p>
          <w:p w:rsidR="00A84BAE" w:rsidRPr="00FC7E4C" w:rsidRDefault="00A84BAE" w:rsidP="00455F0C">
            <w:pPr>
              <w:tabs>
                <w:tab w:val="left" w:pos="360"/>
                <w:tab w:val="left" w:pos="720"/>
                <w:tab w:val="left" w:pos="1080"/>
                <w:tab w:val="left" w:pos="1440"/>
              </w:tabs>
              <w:jc w:val="right"/>
              <w:rPr>
                <w:b/>
                <w:sz w:val="20"/>
                <w:szCs w:val="20"/>
              </w:rPr>
            </w:pPr>
            <w:r>
              <w:rPr>
                <w:b/>
                <w:sz w:val="20"/>
                <w:szCs w:val="20"/>
              </w:rPr>
              <w:t>$37</w:t>
            </w:r>
          </w:p>
          <w:p w:rsidR="00A84BAE" w:rsidRPr="00FC7E4C" w:rsidRDefault="00A84BAE" w:rsidP="00455F0C">
            <w:pPr>
              <w:tabs>
                <w:tab w:val="left" w:pos="360"/>
                <w:tab w:val="left" w:pos="720"/>
                <w:tab w:val="left" w:pos="1080"/>
                <w:tab w:val="left" w:pos="1440"/>
              </w:tabs>
              <w:jc w:val="right"/>
              <w:rPr>
                <w:b/>
                <w:sz w:val="20"/>
                <w:szCs w:val="20"/>
              </w:rPr>
            </w:pPr>
            <w:r>
              <w:rPr>
                <w:b/>
                <w:sz w:val="20"/>
                <w:szCs w:val="20"/>
              </w:rPr>
              <w:t>$1</w:t>
            </w:r>
          </w:p>
        </w:tc>
      </w:tr>
    </w:tbl>
    <w:p w:rsidR="00A84BAE" w:rsidRDefault="00A84BAE" w:rsidP="00A84BAE"/>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2"/>
        <w:gridCol w:w="1101"/>
      </w:tblGrid>
      <w:tr w:rsidR="00A84BAE" w:rsidRPr="00FC7E4C" w:rsidTr="00455F0C">
        <w:trPr>
          <w:jc w:val="center"/>
        </w:trPr>
        <w:tc>
          <w:tcPr>
            <w:tcW w:w="5803" w:type="dxa"/>
            <w:gridSpan w:val="2"/>
          </w:tcPr>
          <w:p w:rsidR="00A84BAE" w:rsidRPr="00FC7E4C" w:rsidRDefault="00A84BAE" w:rsidP="00455F0C">
            <w:pPr>
              <w:tabs>
                <w:tab w:val="left" w:pos="360"/>
                <w:tab w:val="left" w:pos="720"/>
                <w:tab w:val="left" w:pos="1080"/>
                <w:tab w:val="left" w:pos="1440"/>
              </w:tabs>
              <w:rPr>
                <w:b/>
                <w:sz w:val="20"/>
                <w:szCs w:val="20"/>
              </w:rPr>
            </w:pPr>
            <w:r w:rsidRPr="00FC7E4C">
              <w:rPr>
                <w:b/>
                <w:sz w:val="20"/>
                <w:szCs w:val="20"/>
              </w:rPr>
              <w:t xml:space="preserve">AI </w:t>
            </w:r>
            <w:proofErr w:type="spellStart"/>
            <w:r w:rsidRPr="00FC7E4C">
              <w:rPr>
                <w:b/>
                <w:sz w:val="20"/>
                <w:szCs w:val="20"/>
              </w:rPr>
              <w:t>pollock</w:t>
            </w:r>
            <w:proofErr w:type="spellEnd"/>
            <w:r w:rsidRPr="00FC7E4C">
              <w:rPr>
                <w:b/>
                <w:sz w:val="20"/>
                <w:szCs w:val="20"/>
              </w:rPr>
              <w:t xml:space="preserve"> participant </w:t>
            </w:r>
            <w:r>
              <w:rPr>
                <w:b/>
                <w:sz w:val="20"/>
                <w:szCs w:val="20"/>
              </w:rPr>
              <w:t>letter</w:t>
            </w:r>
            <w:r w:rsidRPr="00FC7E4C">
              <w:rPr>
                <w:b/>
                <w:sz w:val="20"/>
                <w:szCs w:val="20"/>
              </w:rPr>
              <w:t>, Federal Government</w:t>
            </w:r>
          </w:p>
        </w:tc>
      </w:tr>
      <w:tr w:rsidR="00A84BAE" w:rsidRPr="00FC7E4C" w:rsidTr="00455F0C">
        <w:trPr>
          <w:jc w:val="center"/>
        </w:trPr>
        <w:tc>
          <w:tcPr>
            <w:tcW w:w="4702" w:type="dxa"/>
          </w:tcPr>
          <w:p w:rsidR="00A84BAE" w:rsidRPr="00FC7E4C" w:rsidRDefault="00A84BAE" w:rsidP="00455F0C">
            <w:pPr>
              <w:tabs>
                <w:tab w:val="left" w:pos="360"/>
                <w:tab w:val="left" w:pos="720"/>
                <w:tab w:val="left" w:pos="1080"/>
                <w:tab w:val="left" w:pos="1440"/>
              </w:tabs>
              <w:rPr>
                <w:b/>
                <w:sz w:val="20"/>
                <w:szCs w:val="20"/>
              </w:rPr>
            </w:pPr>
            <w:r w:rsidRPr="00FC7E4C">
              <w:rPr>
                <w:b/>
                <w:sz w:val="20"/>
                <w:szCs w:val="20"/>
              </w:rPr>
              <w:t>Total annual responses</w:t>
            </w:r>
          </w:p>
          <w:p w:rsidR="00A84BAE" w:rsidRPr="00FC7E4C" w:rsidRDefault="00A84BAE" w:rsidP="00455F0C">
            <w:pPr>
              <w:tabs>
                <w:tab w:val="left" w:pos="360"/>
                <w:tab w:val="left" w:pos="720"/>
                <w:tab w:val="left" w:pos="1080"/>
                <w:tab w:val="left" w:pos="1440"/>
              </w:tabs>
              <w:rPr>
                <w:sz w:val="20"/>
                <w:szCs w:val="20"/>
              </w:rPr>
            </w:pPr>
            <w:r w:rsidRPr="00FC7E4C">
              <w:rPr>
                <w:b/>
                <w:sz w:val="20"/>
                <w:szCs w:val="20"/>
              </w:rPr>
              <w:t>Total burden hours</w:t>
            </w:r>
          </w:p>
          <w:p w:rsidR="00A84BAE" w:rsidRPr="00FC7E4C" w:rsidRDefault="00A84BAE" w:rsidP="00455F0C">
            <w:pPr>
              <w:tabs>
                <w:tab w:val="left" w:pos="360"/>
                <w:tab w:val="left" w:pos="720"/>
                <w:tab w:val="left" w:pos="1080"/>
                <w:tab w:val="left" w:pos="1440"/>
              </w:tabs>
              <w:rPr>
                <w:b/>
                <w:sz w:val="20"/>
                <w:szCs w:val="20"/>
              </w:rPr>
            </w:pPr>
            <w:r w:rsidRPr="00FC7E4C">
              <w:rPr>
                <w:b/>
                <w:sz w:val="20"/>
                <w:szCs w:val="20"/>
              </w:rPr>
              <w:t>Total personnel cost</w:t>
            </w:r>
          </w:p>
          <w:p w:rsidR="00A84BAE" w:rsidRPr="00FC7E4C" w:rsidRDefault="00A84BAE" w:rsidP="00455F0C">
            <w:pPr>
              <w:tabs>
                <w:tab w:val="left" w:pos="360"/>
                <w:tab w:val="left" w:pos="720"/>
                <w:tab w:val="left" w:pos="1080"/>
                <w:tab w:val="left" w:pos="1440"/>
              </w:tabs>
              <w:rPr>
                <w:sz w:val="20"/>
                <w:szCs w:val="20"/>
              </w:rPr>
            </w:pPr>
            <w:r w:rsidRPr="00FC7E4C">
              <w:rPr>
                <w:b/>
                <w:sz w:val="20"/>
                <w:szCs w:val="20"/>
              </w:rPr>
              <w:t>Total miscellaneous cost</w:t>
            </w:r>
          </w:p>
        </w:tc>
        <w:tc>
          <w:tcPr>
            <w:tcW w:w="1101" w:type="dxa"/>
          </w:tcPr>
          <w:p w:rsidR="00A84BAE" w:rsidRPr="00FC7E4C" w:rsidRDefault="00A84BAE" w:rsidP="00455F0C">
            <w:pPr>
              <w:tabs>
                <w:tab w:val="left" w:pos="360"/>
                <w:tab w:val="left" w:pos="720"/>
                <w:tab w:val="left" w:pos="1080"/>
                <w:tab w:val="left" w:pos="1440"/>
              </w:tabs>
              <w:jc w:val="right"/>
              <w:rPr>
                <w:b/>
                <w:sz w:val="20"/>
                <w:szCs w:val="20"/>
              </w:rPr>
            </w:pPr>
            <w:r>
              <w:rPr>
                <w:b/>
                <w:sz w:val="20"/>
                <w:szCs w:val="20"/>
              </w:rPr>
              <w:t>0</w:t>
            </w:r>
          </w:p>
          <w:p w:rsidR="00A84BAE" w:rsidRPr="00FC7E4C" w:rsidRDefault="00A84BAE" w:rsidP="00455F0C">
            <w:pPr>
              <w:tabs>
                <w:tab w:val="left" w:pos="360"/>
                <w:tab w:val="left" w:pos="720"/>
                <w:tab w:val="left" w:pos="1080"/>
                <w:tab w:val="left" w:pos="1440"/>
              </w:tabs>
              <w:jc w:val="right"/>
              <w:rPr>
                <w:b/>
                <w:sz w:val="20"/>
                <w:szCs w:val="20"/>
              </w:rPr>
            </w:pPr>
            <w:r>
              <w:rPr>
                <w:b/>
                <w:sz w:val="20"/>
                <w:szCs w:val="20"/>
              </w:rPr>
              <w:t>0</w:t>
            </w:r>
          </w:p>
          <w:p w:rsidR="00A84BAE" w:rsidRPr="00FC7E4C" w:rsidRDefault="00A84BAE" w:rsidP="00455F0C">
            <w:pPr>
              <w:tabs>
                <w:tab w:val="left" w:pos="360"/>
                <w:tab w:val="left" w:pos="720"/>
                <w:tab w:val="left" w:pos="1080"/>
                <w:tab w:val="left" w:pos="1440"/>
              </w:tabs>
              <w:jc w:val="right"/>
              <w:rPr>
                <w:b/>
                <w:sz w:val="20"/>
                <w:szCs w:val="20"/>
              </w:rPr>
            </w:pPr>
            <w:r>
              <w:rPr>
                <w:b/>
                <w:sz w:val="20"/>
                <w:szCs w:val="20"/>
              </w:rPr>
              <w:t>0</w:t>
            </w:r>
          </w:p>
          <w:p w:rsidR="00A84BAE" w:rsidRPr="00FC7E4C" w:rsidRDefault="00A84BAE" w:rsidP="00455F0C">
            <w:pPr>
              <w:tabs>
                <w:tab w:val="left" w:pos="360"/>
                <w:tab w:val="left" w:pos="720"/>
                <w:tab w:val="left" w:pos="1080"/>
                <w:tab w:val="left" w:pos="1440"/>
              </w:tabs>
              <w:jc w:val="right"/>
              <w:rPr>
                <w:b/>
                <w:sz w:val="20"/>
                <w:szCs w:val="20"/>
              </w:rPr>
            </w:pPr>
            <w:r w:rsidRPr="00FC7E4C">
              <w:rPr>
                <w:b/>
                <w:sz w:val="20"/>
                <w:szCs w:val="20"/>
              </w:rPr>
              <w:t>0</w:t>
            </w:r>
          </w:p>
        </w:tc>
      </w:tr>
    </w:tbl>
    <w:p w:rsidR="00A84BAE" w:rsidRDefault="00A84BAE" w:rsidP="00A84BAE"/>
    <w:p w:rsidR="00C23773" w:rsidRPr="00C23773" w:rsidRDefault="0060716E" w:rsidP="00C23773">
      <w:pPr>
        <w:tabs>
          <w:tab w:val="left" w:pos="360"/>
          <w:tab w:val="left" w:pos="720"/>
          <w:tab w:val="left" w:pos="1080"/>
          <w:tab w:val="left" w:pos="1440"/>
        </w:tabs>
      </w:pPr>
      <w:proofErr w:type="gramStart"/>
      <w:r>
        <w:rPr>
          <w:b/>
        </w:rPr>
        <w:t>b</w:t>
      </w:r>
      <w:r w:rsidR="00C23773" w:rsidRPr="00653759">
        <w:rPr>
          <w:b/>
        </w:rPr>
        <w:t>.  Appeals</w:t>
      </w:r>
      <w:proofErr w:type="gramEnd"/>
      <w:r w:rsidR="00C23773" w:rsidRPr="00653759">
        <w:rPr>
          <w:b/>
        </w:rPr>
        <w:t xml:space="preserve"> Process</w:t>
      </w:r>
      <w:r w:rsidRPr="0060716E">
        <w:rPr>
          <w:b/>
        </w:rPr>
        <w:t xml:space="preserve">  (REMOVED)</w:t>
      </w:r>
    </w:p>
    <w:p w:rsidR="00C23773" w:rsidRPr="00C23773" w:rsidRDefault="00C23773" w:rsidP="00C23773">
      <w:pPr>
        <w:tabs>
          <w:tab w:val="left" w:pos="360"/>
          <w:tab w:val="left" w:pos="720"/>
          <w:tab w:val="left" w:pos="1080"/>
          <w:tab w:val="left" w:pos="1440"/>
        </w:tabs>
      </w:pPr>
    </w:p>
    <w:p w:rsidR="0060716E" w:rsidRDefault="009271C4">
      <w:r>
        <w:t xml:space="preserve">No AI Pollock fishery has occurred since 2011, due to lack of fish.  No burden or cost is assigned to this element. </w:t>
      </w:r>
      <w:r w:rsidR="001E1E1B">
        <w:t>No appeals have occurred in the AI Pollock Fishery.</w:t>
      </w:r>
    </w:p>
    <w:p w:rsidR="009271C4" w:rsidRDefault="009271C4" w:rsidP="00066360">
      <w:pPr>
        <w:tabs>
          <w:tab w:val="left" w:pos="360"/>
          <w:tab w:val="left" w:pos="720"/>
          <w:tab w:val="left" w:pos="1080"/>
          <w:tab w:val="left" w:pos="1440"/>
        </w:tabs>
      </w:pPr>
    </w:p>
    <w:p w:rsidR="00C23773" w:rsidRPr="00C23773" w:rsidRDefault="00C23773" w:rsidP="00066360">
      <w:pPr>
        <w:tabs>
          <w:tab w:val="left" w:pos="360"/>
          <w:tab w:val="left" w:pos="720"/>
          <w:tab w:val="left" w:pos="1080"/>
          <w:tab w:val="left" w:pos="1440"/>
        </w:tabs>
      </w:pPr>
      <w:r w:rsidRPr="00C23773">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1" w:history="1">
        <w:r w:rsidRPr="00E94B98">
          <w:rPr>
            <w:rStyle w:val="Hyperlink"/>
          </w:rPr>
          <w:t>Section 515 of Public Law 106-554</w:t>
        </w:r>
      </w:hyperlink>
      <w:r w:rsidRPr="00C23773">
        <w:t>.</w:t>
      </w:r>
    </w:p>
    <w:p w:rsidR="00FC4CB1" w:rsidRDefault="00FC4CB1" w:rsidP="00C23773">
      <w:pPr>
        <w:tabs>
          <w:tab w:val="left" w:pos="360"/>
          <w:tab w:val="left" w:pos="720"/>
          <w:tab w:val="left" w:pos="1080"/>
          <w:tab w:val="left" w:pos="1440"/>
        </w:tabs>
        <w:rPr>
          <w:b/>
        </w:rPr>
      </w:pPr>
    </w:p>
    <w:p w:rsidR="00C23773" w:rsidRPr="00C23773" w:rsidRDefault="00C23773" w:rsidP="00C23773">
      <w:pPr>
        <w:tabs>
          <w:tab w:val="left" w:pos="360"/>
          <w:tab w:val="left" w:pos="720"/>
          <w:tab w:val="left" w:pos="1080"/>
          <w:tab w:val="left" w:pos="1440"/>
        </w:tabs>
      </w:pPr>
      <w:r w:rsidRPr="0090515D">
        <w:rPr>
          <w:b/>
        </w:rPr>
        <w:lastRenderedPageBreak/>
        <w:t xml:space="preserve">3.  </w:t>
      </w:r>
      <w:r w:rsidRPr="0090515D">
        <w:rPr>
          <w:b/>
          <w:u w:val="single"/>
        </w:rPr>
        <w:t xml:space="preserve">Describe whether, and to what extent, the </w:t>
      </w:r>
      <w:r w:rsidR="007C45BC">
        <w:rPr>
          <w:b/>
          <w:u w:val="single"/>
        </w:rPr>
        <w:t>collection-of-information</w:t>
      </w:r>
      <w:r w:rsidRPr="0090515D">
        <w:rPr>
          <w:b/>
          <w:u w:val="single"/>
        </w:rPr>
        <w:t xml:space="preserve"> involves the use of automated, electronic, mechanical, or other technological techniques or other forms of information technology</w:t>
      </w:r>
      <w:r w:rsidRPr="00C23773">
        <w:t>.</w:t>
      </w:r>
    </w:p>
    <w:p w:rsidR="00DF41A4" w:rsidRDefault="00DF41A4" w:rsidP="00DF41A4">
      <w:pPr>
        <w:keepNext/>
        <w:tabs>
          <w:tab w:val="left" w:pos="360"/>
          <w:tab w:val="left" w:pos="720"/>
          <w:tab w:val="left" w:pos="1080"/>
          <w:tab w:val="left" w:pos="1440"/>
        </w:tabs>
      </w:pPr>
      <w:r>
        <w:t xml:space="preserve">This information collection is basically a letter which contains a list of approved participants from Aleut Corporation.  Upon approval by NMFS, copies of the letter are distributed to participating vessels and processors as proof of approval to participate in the AI </w:t>
      </w:r>
      <w:proofErr w:type="spellStart"/>
      <w:r>
        <w:t>pollock</w:t>
      </w:r>
      <w:proofErr w:type="spellEnd"/>
      <w:r>
        <w:t xml:space="preserve"> fishery.  The final letter must be signed by representatives of NMFS and the Aleut Corporation; these original signatures cannot be sent electronically.  Thereafter, copies of the approved letter could be sent to the vessel and processor by email but must be printed by the recipients and available in hard copy format.</w:t>
      </w:r>
    </w:p>
    <w:p w:rsidR="00DF41A4" w:rsidRDefault="00DF41A4" w:rsidP="00DF41A4">
      <w:pPr>
        <w:tabs>
          <w:tab w:val="left" w:pos="360"/>
          <w:tab w:val="left" w:pos="720"/>
          <w:tab w:val="left" w:pos="1080"/>
          <w:tab w:val="left" w:pos="1440"/>
        </w:tabs>
      </w:pPr>
    </w:p>
    <w:p w:rsidR="00DF41A4" w:rsidRPr="00C23773" w:rsidRDefault="00DF41A4" w:rsidP="00DF41A4">
      <w:pPr>
        <w:tabs>
          <w:tab w:val="left" w:pos="360"/>
          <w:tab w:val="left" w:pos="720"/>
          <w:tab w:val="left" w:pos="1080"/>
          <w:tab w:val="left" w:pos="1440"/>
        </w:tabs>
      </w:pPr>
      <w:r w:rsidRPr="0090515D">
        <w:rPr>
          <w:b/>
        </w:rPr>
        <w:t xml:space="preserve">4.  </w:t>
      </w:r>
      <w:r w:rsidRPr="0090515D">
        <w:rPr>
          <w:b/>
          <w:u w:val="single"/>
        </w:rPr>
        <w:t>Describe efforts to identify duplication</w:t>
      </w:r>
      <w:r w:rsidRPr="00C23773">
        <w:t>.</w:t>
      </w:r>
    </w:p>
    <w:p w:rsidR="00DF41A4" w:rsidRDefault="00DF41A4" w:rsidP="00DF41A4">
      <w:pPr>
        <w:tabs>
          <w:tab w:val="left" w:pos="360"/>
          <w:tab w:val="left" w:pos="720"/>
          <w:tab w:val="left" w:pos="1080"/>
          <w:tab w:val="left" w:pos="1440"/>
        </w:tabs>
      </w:pPr>
    </w:p>
    <w:p w:rsidR="00DF41A4" w:rsidRDefault="00DF41A4" w:rsidP="00DF41A4">
      <w:pPr>
        <w:tabs>
          <w:tab w:val="left" w:pos="360"/>
          <w:tab w:val="left" w:pos="720"/>
          <w:tab w:val="left" w:pos="1080"/>
          <w:tab w:val="left" w:pos="1440"/>
        </w:tabs>
      </w:pPr>
      <w:r w:rsidRPr="00C23773">
        <w:t>None of the information collected as part of this information collection duplicates other collections.  This information collection is part of a specialized and technical program that is not like any other.</w:t>
      </w:r>
    </w:p>
    <w:p w:rsidR="00DF41A4" w:rsidRDefault="00DF41A4" w:rsidP="00DF41A4">
      <w:pPr>
        <w:tabs>
          <w:tab w:val="left" w:pos="360"/>
          <w:tab w:val="left" w:pos="720"/>
          <w:tab w:val="left" w:pos="1080"/>
          <w:tab w:val="left" w:pos="1440"/>
        </w:tabs>
      </w:pPr>
    </w:p>
    <w:p w:rsidR="00DF41A4" w:rsidRPr="00C23773" w:rsidRDefault="00DF41A4" w:rsidP="00DF41A4">
      <w:pPr>
        <w:tabs>
          <w:tab w:val="left" w:pos="360"/>
          <w:tab w:val="left" w:pos="720"/>
          <w:tab w:val="left" w:pos="1080"/>
          <w:tab w:val="left" w:pos="1440"/>
        </w:tabs>
      </w:pPr>
      <w:r w:rsidRPr="0090515D">
        <w:rPr>
          <w:b/>
        </w:rPr>
        <w:t xml:space="preserve">5.  </w:t>
      </w:r>
      <w:r w:rsidRPr="0090515D">
        <w:rPr>
          <w:b/>
          <w:u w:val="single"/>
        </w:rPr>
        <w:t xml:space="preserve">If the </w:t>
      </w:r>
      <w:r>
        <w:rPr>
          <w:b/>
          <w:u w:val="single"/>
        </w:rPr>
        <w:t>collection-of-information</w:t>
      </w:r>
      <w:r w:rsidRPr="0090515D">
        <w:rPr>
          <w:b/>
          <w:u w:val="single"/>
        </w:rPr>
        <w:t xml:space="preserve"> involves small businesses or other small entities, describe the methods used to minimize burden</w:t>
      </w:r>
      <w:r w:rsidRPr="00C23773">
        <w:t>.</w:t>
      </w:r>
    </w:p>
    <w:p w:rsidR="00DF41A4" w:rsidRDefault="00DF41A4" w:rsidP="00DF41A4">
      <w:pPr>
        <w:tabs>
          <w:tab w:val="left" w:pos="360"/>
          <w:tab w:val="left" w:pos="720"/>
          <w:tab w:val="left" w:pos="1080"/>
          <w:tab w:val="left" w:pos="1440"/>
        </w:tabs>
      </w:pPr>
    </w:p>
    <w:p w:rsidR="00DF41A4" w:rsidRPr="00C23773" w:rsidRDefault="00DF41A4" w:rsidP="00DF41A4">
      <w:pPr>
        <w:tabs>
          <w:tab w:val="left" w:pos="360"/>
          <w:tab w:val="left" w:pos="720"/>
          <w:tab w:val="left" w:pos="1080"/>
          <w:tab w:val="left" w:pos="1440"/>
        </w:tabs>
      </w:pPr>
      <w:r w:rsidRPr="00B10480">
        <w:t xml:space="preserve">The proposed action applies only to those entities that participate in the directed </w:t>
      </w:r>
      <w:proofErr w:type="spellStart"/>
      <w:r w:rsidRPr="00B10480">
        <w:t>pollock</w:t>
      </w:r>
      <w:proofErr w:type="spellEnd"/>
      <w:r w:rsidRPr="00B10480">
        <w:t xml:space="preserve"> trawl fishery in the </w:t>
      </w:r>
      <w:r>
        <w:t xml:space="preserve">Aleutian Islands.  Only one </w:t>
      </w:r>
      <w:r w:rsidRPr="00B10480">
        <w:t>small entit</w:t>
      </w:r>
      <w:r>
        <w:t xml:space="preserve">y, a catcher vessel, is </w:t>
      </w:r>
      <w:r w:rsidRPr="00B10480">
        <w:t>directly regulated by this action and the impact is not significant.</w:t>
      </w:r>
    </w:p>
    <w:p w:rsidR="00DF41A4" w:rsidRDefault="00DF41A4" w:rsidP="00DF41A4">
      <w:pPr>
        <w:tabs>
          <w:tab w:val="left" w:pos="360"/>
          <w:tab w:val="left" w:pos="720"/>
          <w:tab w:val="left" w:pos="1080"/>
          <w:tab w:val="left" w:pos="1440"/>
        </w:tabs>
      </w:pPr>
    </w:p>
    <w:p w:rsidR="00DF41A4" w:rsidRPr="00BD0D42" w:rsidRDefault="00DF41A4" w:rsidP="00DF41A4">
      <w:pPr>
        <w:tabs>
          <w:tab w:val="left" w:pos="360"/>
          <w:tab w:val="left" w:pos="720"/>
          <w:tab w:val="left" w:pos="1080"/>
          <w:tab w:val="left" w:pos="1440"/>
        </w:tabs>
        <w:rPr>
          <w:b/>
        </w:rPr>
      </w:pPr>
      <w:r w:rsidRPr="00BD0D42">
        <w:rPr>
          <w:b/>
        </w:rPr>
        <w:t xml:space="preserve">6.  </w:t>
      </w:r>
      <w:r w:rsidRPr="00BD0D42">
        <w:rPr>
          <w:b/>
          <w:u w:val="single"/>
        </w:rPr>
        <w:t>Describe the consequences to Federal program or policy activities if the collection is not conducted or is conducted less frequently</w:t>
      </w:r>
      <w:r w:rsidRPr="00BD0D42">
        <w:rPr>
          <w:b/>
        </w:rPr>
        <w:t>.</w:t>
      </w:r>
    </w:p>
    <w:p w:rsidR="00DF41A4" w:rsidRDefault="00DF41A4" w:rsidP="00DF41A4">
      <w:pPr>
        <w:tabs>
          <w:tab w:val="left" w:pos="360"/>
          <w:tab w:val="left" w:pos="720"/>
          <w:tab w:val="left" w:pos="1080"/>
          <w:tab w:val="left" w:pos="1440"/>
        </w:tabs>
      </w:pPr>
    </w:p>
    <w:p w:rsidR="00DF41A4" w:rsidRDefault="00DF41A4" w:rsidP="00DF41A4">
      <w:pPr>
        <w:tabs>
          <w:tab w:val="left" w:pos="360"/>
          <w:tab w:val="left" w:pos="720"/>
          <w:tab w:val="left" w:pos="1080"/>
          <w:tab w:val="left" w:pos="1440"/>
        </w:tabs>
      </w:pPr>
      <w:r>
        <w:t xml:space="preserve">If there were sufficient </w:t>
      </w:r>
      <w:proofErr w:type="spellStart"/>
      <w:r>
        <w:t>pollock</w:t>
      </w:r>
      <w:proofErr w:type="spellEnd"/>
      <w:r>
        <w:t xml:space="preserve"> for a quota to be administered, NMFS would be unable to manage the AI </w:t>
      </w:r>
      <w:proofErr w:type="spellStart"/>
      <w:r>
        <w:t>pollock</w:t>
      </w:r>
      <w:proofErr w:type="spellEnd"/>
      <w:r>
        <w:t xml:space="preserve"> fishery if this collection were not conducted or were conducted less frequently.  The approved participants would be unknown and harvest rates could not be determined, which may result in allocations being exceeded.</w:t>
      </w:r>
    </w:p>
    <w:p w:rsidR="00BD0D42" w:rsidRDefault="00BD0D42" w:rsidP="00BD0D42">
      <w:pPr>
        <w:tabs>
          <w:tab w:val="left" w:pos="360"/>
          <w:tab w:val="left" w:pos="720"/>
          <w:tab w:val="left" w:pos="1080"/>
          <w:tab w:val="left" w:pos="1440"/>
        </w:tabs>
      </w:pPr>
    </w:p>
    <w:p w:rsidR="00BD0D42" w:rsidRPr="00BD0D42" w:rsidRDefault="00BD0D42" w:rsidP="00BD0D42">
      <w:pPr>
        <w:tabs>
          <w:tab w:val="left" w:pos="360"/>
          <w:tab w:val="left" w:pos="720"/>
          <w:tab w:val="left" w:pos="1080"/>
          <w:tab w:val="left" w:pos="1440"/>
        </w:tabs>
        <w:rPr>
          <w:b/>
        </w:rPr>
      </w:pPr>
      <w:r w:rsidRPr="00BD0D42">
        <w:rPr>
          <w:b/>
        </w:rPr>
        <w:t xml:space="preserve">7.  </w:t>
      </w:r>
      <w:r w:rsidRPr="00BD0D42">
        <w:rPr>
          <w:b/>
          <w:u w:val="single"/>
        </w:rPr>
        <w:t>Explain any special circumstances that require the collection to be conducted in a manner inconsistent with the OMB guidelines</w:t>
      </w:r>
      <w:r w:rsidRPr="00BD0D42">
        <w:rPr>
          <w:b/>
        </w:rPr>
        <w:t>.</w:t>
      </w:r>
    </w:p>
    <w:p w:rsidR="00BD0D42" w:rsidRDefault="00BD0D42" w:rsidP="00BD0D42">
      <w:pPr>
        <w:tabs>
          <w:tab w:val="left" w:pos="360"/>
          <w:tab w:val="left" w:pos="720"/>
          <w:tab w:val="left" w:pos="1080"/>
          <w:tab w:val="left" w:pos="1440"/>
        </w:tabs>
      </w:pPr>
    </w:p>
    <w:p w:rsidR="00BD0D42" w:rsidRDefault="008A7218" w:rsidP="00BD0D42">
      <w:pPr>
        <w:tabs>
          <w:tab w:val="left" w:pos="360"/>
          <w:tab w:val="left" w:pos="720"/>
          <w:tab w:val="left" w:pos="1080"/>
          <w:tab w:val="left" w:pos="1440"/>
        </w:tabs>
      </w:pPr>
      <w:r>
        <w:t>N</w:t>
      </w:r>
      <w:r w:rsidR="006D1434">
        <w:t xml:space="preserve">ot </w:t>
      </w:r>
      <w:r>
        <w:t>A</w:t>
      </w:r>
      <w:r w:rsidR="006D1434">
        <w:t>pplicable</w:t>
      </w:r>
      <w:r>
        <w:t>.</w:t>
      </w:r>
    </w:p>
    <w:p w:rsidR="00BD0D42" w:rsidRDefault="00BD0D42" w:rsidP="00BD0D42">
      <w:pPr>
        <w:tabs>
          <w:tab w:val="left" w:pos="360"/>
          <w:tab w:val="left" w:pos="720"/>
          <w:tab w:val="left" w:pos="1080"/>
          <w:tab w:val="left" w:pos="1440"/>
        </w:tabs>
      </w:pPr>
    </w:p>
    <w:p w:rsidR="00CD1976" w:rsidRDefault="00CD1976" w:rsidP="00BD0D42">
      <w:pPr>
        <w:tabs>
          <w:tab w:val="left" w:pos="360"/>
          <w:tab w:val="left" w:pos="720"/>
          <w:tab w:val="left" w:pos="1080"/>
          <w:tab w:val="left" w:pos="1440"/>
        </w:tabs>
        <w:rPr>
          <w:b/>
        </w:rPr>
      </w:pPr>
    </w:p>
    <w:p w:rsidR="00CD1976" w:rsidRDefault="00CD1976" w:rsidP="00BD0D42">
      <w:pPr>
        <w:tabs>
          <w:tab w:val="left" w:pos="360"/>
          <w:tab w:val="left" w:pos="720"/>
          <w:tab w:val="left" w:pos="1080"/>
          <w:tab w:val="left" w:pos="1440"/>
        </w:tabs>
        <w:rPr>
          <w:b/>
        </w:rPr>
      </w:pPr>
    </w:p>
    <w:p w:rsidR="00CD1976" w:rsidRDefault="00CD1976" w:rsidP="00BD0D42">
      <w:pPr>
        <w:tabs>
          <w:tab w:val="left" w:pos="360"/>
          <w:tab w:val="left" w:pos="720"/>
          <w:tab w:val="left" w:pos="1080"/>
          <w:tab w:val="left" w:pos="1440"/>
        </w:tabs>
        <w:rPr>
          <w:b/>
        </w:rPr>
      </w:pPr>
    </w:p>
    <w:p w:rsidR="00CD1976" w:rsidRDefault="00CD1976" w:rsidP="00BD0D42">
      <w:pPr>
        <w:tabs>
          <w:tab w:val="left" w:pos="360"/>
          <w:tab w:val="left" w:pos="720"/>
          <w:tab w:val="left" w:pos="1080"/>
          <w:tab w:val="left" w:pos="1440"/>
        </w:tabs>
        <w:rPr>
          <w:b/>
        </w:rPr>
      </w:pPr>
    </w:p>
    <w:p w:rsidR="00CD1976" w:rsidRDefault="00CD1976" w:rsidP="00BD0D42">
      <w:pPr>
        <w:tabs>
          <w:tab w:val="left" w:pos="360"/>
          <w:tab w:val="left" w:pos="720"/>
          <w:tab w:val="left" w:pos="1080"/>
          <w:tab w:val="left" w:pos="1440"/>
        </w:tabs>
        <w:rPr>
          <w:b/>
        </w:rPr>
      </w:pPr>
    </w:p>
    <w:p w:rsidR="00CD1976" w:rsidRDefault="00CD1976" w:rsidP="00BD0D42">
      <w:pPr>
        <w:tabs>
          <w:tab w:val="left" w:pos="360"/>
          <w:tab w:val="left" w:pos="720"/>
          <w:tab w:val="left" w:pos="1080"/>
          <w:tab w:val="left" w:pos="1440"/>
        </w:tabs>
        <w:rPr>
          <w:b/>
        </w:rPr>
      </w:pPr>
    </w:p>
    <w:p w:rsidR="00CD1976" w:rsidRDefault="00CD1976" w:rsidP="00BD0D42">
      <w:pPr>
        <w:tabs>
          <w:tab w:val="left" w:pos="360"/>
          <w:tab w:val="left" w:pos="720"/>
          <w:tab w:val="left" w:pos="1080"/>
          <w:tab w:val="left" w:pos="1440"/>
        </w:tabs>
        <w:rPr>
          <w:b/>
        </w:rPr>
      </w:pPr>
    </w:p>
    <w:p w:rsidR="00CD1976" w:rsidRDefault="00CD1976">
      <w:pPr>
        <w:rPr>
          <w:b/>
        </w:rPr>
      </w:pPr>
      <w:r>
        <w:rPr>
          <w:b/>
        </w:rPr>
        <w:br w:type="page"/>
      </w:r>
    </w:p>
    <w:p w:rsidR="00BD0D42" w:rsidRPr="00BD0D42" w:rsidRDefault="00BD0D42" w:rsidP="00BD0D42">
      <w:pPr>
        <w:tabs>
          <w:tab w:val="left" w:pos="360"/>
          <w:tab w:val="left" w:pos="720"/>
          <w:tab w:val="left" w:pos="1080"/>
          <w:tab w:val="left" w:pos="1440"/>
        </w:tabs>
        <w:rPr>
          <w:b/>
        </w:rPr>
      </w:pPr>
      <w:r w:rsidRPr="00BD0D42">
        <w:rPr>
          <w:b/>
        </w:rPr>
        <w:lastRenderedPageBreak/>
        <w:t xml:space="preserve">8.  </w:t>
      </w:r>
      <w:r w:rsidRPr="00BD0D42">
        <w:rPr>
          <w:b/>
          <w:u w:val="single"/>
        </w:rPr>
        <w:t xml:space="preserve">Provide </w:t>
      </w:r>
      <w:r w:rsidR="008A7218">
        <w:rPr>
          <w:b/>
          <w:u w:val="single"/>
        </w:rPr>
        <w:t>information on</w:t>
      </w:r>
      <w:r w:rsidRPr="00BD0D42">
        <w:rPr>
          <w:b/>
          <w:u w:val="single"/>
        </w:rPr>
        <w:t xml:space="preserve"> the PRA Federal Register </w:t>
      </w:r>
      <w:r w:rsidR="00E94B98">
        <w:rPr>
          <w:b/>
          <w:u w:val="single"/>
        </w:rPr>
        <w:t>N</w:t>
      </w:r>
      <w:r w:rsidRPr="00BD0D42">
        <w:rPr>
          <w:b/>
          <w:u w:val="single"/>
        </w:rPr>
        <w:t>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D0D42">
        <w:rPr>
          <w:b/>
        </w:rPr>
        <w:t>.</w:t>
      </w:r>
    </w:p>
    <w:p w:rsidR="00BD0D42" w:rsidRDefault="00BD0D42" w:rsidP="00BD0D42">
      <w:pPr>
        <w:tabs>
          <w:tab w:val="left" w:pos="360"/>
          <w:tab w:val="left" w:pos="720"/>
          <w:tab w:val="left" w:pos="1080"/>
          <w:tab w:val="left" w:pos="1440"/>
        </w:tabs>
      </w:pPr>
    </w:p>
    <w:p w:rsidR="00E94B98" w:rsidRDefault="00CF40C1" w:rsidP="00CF40C1">
      <w:pPr>
        <w:tabs>
          <w:tab w:val="left" w:pos="360"/>
          <w:tab w:val="left" w:pos="720"/>
          <w:tab w:val="left" w:pos="1080"/>
          <w:tab w:val="left" w:pos="1440"/>
        </w:tabs>
      </w:pPr>
      <w:r w:rsidRPr="00E41BDE">
        <w:t xml:space="preserve">A </w:t>
      </w:r>
      <w:r w:rsidRPr="00032021">
        <w:rPr>
          <w:iCs/>
          <w:u w:val="single"/>
        </w:rPr>
        <w:t>Federal Register</w:t>
      </w:r>
      <w:r w:rsidRPr="00E41BDE">
        <w:rPr>
          <w:i/>
          <w:iCs/>
        </w:rPr>
        <w:t xml:space="preserve"> </w:t>
      </w:r>
      <w:r w:rsidR="00E94B98">
        <w:t>N</w:t>
      </w:r>
      <w:r w:rsidRPr="00E41BDE">
        <w:t>otice</w:t>
      </w:r>
      <w:r w:rsidR="00E94B98">
        <w:t xml:space="preserve"> </w:t>
      </w:r>
      <w:r>
        <w:t xml:space="preserve">published </w:t>
      </w:r>
      <w:r w:rsidR="006D3D10" w:rsidRPr="000875E3">
        <w:t>February 23, 2015</w:t>
      </w:r>
      <w:r w:rsidR="006D3D10">
        <w:t xml:space="preserve"> </w:t>
      </w:r>
      <w:r w:rsidR="00B70A64">
        <w:t>(</w:t>
      </w:r>
      <w:r w:rsidR="000875E3" w:rsidRPr="000875E3">
        <w:t>80 FR 9438</w:t>
      </w:r>
      <w:r w:rsidR="00B70A64">
        <w:t xml:space="preserve">) </w:t>
      </w:r>
      <w:r w:rsidRPr="00E41BDE">
        <w:t>solicited public comment</w:t>
      </w:r>
      <w:r>
        <w:t xml:space="preserve">. </w:t>
      </w:r>
      <w:r w:rsidR="00B70A64">
        <w:t>No comments were received.</w:t>
      </w:r>
      <w:r w:rsidR="007F5C0B">
        <w:t xml:space="preserve">  The Aleut Corporation is the only respondent.</w:t>
      </w:r>
    </w:p>
    <w:p w:rsidR="00E94B98" w:rsidRDefault="00E94B98" w:rsidP="00CF40C1">
      <w:pPr>
        <w:tabs>
          <w:tab w:val="left" w:pos="360"/>
          <w:tab w:val="left" w:pos="720"/>
          <w:tab w:val="left" w:pos="1080"/>
          <w:tab w:val="left" w:pos="1440"/>
        </w:tabs>
      </w:pPr>
    </w:p>
    <w:p w:rsidR="00BD0D42" w:rsidRDefault="00BD0D42" w:rsidP="00BD0D42">
      <w:pPr>
        <w:tabs>
          <w:tab w:val="left" w:pos="360"/>
          <w:tab w:val="left" w:pos="720"/>
          <w:tab w:val="left" w:pos="1080"/>
          <w:tab w:val="left" w:pos="1440"/>
        </w:tabs>
      </w:pPr>
      <w:r w:rsidRPr="00BD0D42">
        <w:rPr>
          <w:b/>
        </w:rPr>
        <w:t xml:space="preserve">9.  </w:t>
      </w:r>
      <w:r w:rsidRPr="00BD0D42">
        <w:rPr>
          <w:b/>
          <w:u w:val="single"/>
        </w:rPr>
        <w:t>Explain any decisions to provide payments or gifts to respondents, other than remuneration of contractors or grantees</w:t>
      </w:r>
      <w:r>
        <w:t>.</w:t>
      </w:r>
    </w:p>
    <w:p w:rsidR="00BD0D42" w:rsidRDefault="00BD0D42" w:rsidP="00BD0D42">
      <w:pPr>
        <w:tabs>
          <w:tab w:val="left" w:pos="360"/>
          <w:tab w:val="left" w:pos="720"/>
          <w:tab w:val="left" w:pos="1080"/>
          <w:tab w:val="left" w:pos="1440"/>
        </w:tabs>
      </w:pPr>
    </w:p>
    <w:p w:rsidR="00BD0D42" w:rsidRDefault="00753058" w:rsidP="00BD0D42">
      <w:pPr>
        <w:tabs>
          <w:tab w:val="left" w:pos="360"/>
          <w:tab w:val="left" w:pos="720"/>
          <w:tab w:val="left" w:pos="1080"/>
          <w:tab w:val="left" w:pos="1440"/>
        </w:tabs>
      </w:pPr>
      <w:r>
        <w:t>N</w:t>
      </w:r>
      <w:r w:rsidR="00BD0D42">
        <w:t xml:space="preserve">o plans </w:t>
      </w:r>
      <w:r>
        <w:t xml:space="preserve">exist </w:t>
      </w:r>
      <w:r w:rsidR="00BD0D42">
        <w:t>to provide any payment or gift to respondents.</w:t>
      </w:r>
    </w:p>
    <w:p w:rsidR="00BD0D42" w:rsidRDefault="00BD0D42" w:rsidP="00BD0D42">
      <w:pPr>
        <w:tabs>
          <w:tab w:val="left" w:pos="360"/>
          <w:tab w:val="left" w:pos="720"/>
          <w:tab w:val="left" w:pos="1080"/>
          <w:tab w:val="left" w:pos="1440"/>
        </w:tabs>
      </w:pPr>
    </w:p>
    <w:p w:rsidR="00BD0D42" w:rsidRPr="00BD0D42" w:rsidRDefault="00BD0D42" w:rsidP="00BD0D42">
      <w:pPr>
        <w:tabs>
          <w:tab w:val="left" w:pos="360"/>
          <w:tab w:val="left" w:pos="720"/>
          <w:tab w:val="left" w:pos="1080"/>
          <w:tab w:val="left" w:pos="1440"/>
        </w:tabs>
        <w:rPr>
          <w:b/>
        </w:rPr>
      </w:pPr>
      <w:r w:rsidRPr="00BD0D42">
        <w:rPr>
          <w:b/>
        </w:rPr>
        <w:t xml:space="preserve">10.  </w:t>
      </w:r>
      <w:r w:rsidRPr="00BD0D42">
        <w:rPr>
          <w:b/>
          <w:u w:val="single"/>
        </w:rPr>
        <w:t>Describe any assurance of confidentiality provided to respondents and the basis for this assurance in statute, regulation, or agency policy</w:t>
      </w:r>
      <w:r w:rsidRPr="00BD0D42">
        <w:rPr>
          <w:b/>
        </w:rPr>
        <w:t>.</w:t>
      </w:r>
      <w:r w:rsidRPr="00BD0D42">
        <w:rPr>
          <w:b/>
        </w:rPr>
        <w:tab/>
      </w:r>
    </w:p>
    <w:p w:rsidR="00BD0D42" w:rsidRDefault="00BD0D42" w:rsidP="00BD0D42">
      <w:pPr>
        <w:tabs>
          <w:tab w:val="left" w:pos="360"/>
          <w:tab w:val="left" w:pos="720"/>
          <w:tab w:val="left" w:pos="1080"/>
          <w:tab w:val="left" w:pos="1440"/>
        </w:tabs>
      </w:pPr>
    </w:p>
    <w:p w:rsidR="00BD0D42" w:rsidRDefault="00BD0D42" w:rsidP="00BD0D42">
      <w:pPr>
        <w:tabs>
          <w:tab w:val="left" w:pos="360"/>
          <w:tab w:val="left" w:pos="720"/>
          <w:tab w:val="left" w:pos="1080"/>
          <w:tab w:val="left" w:pos="1440"/>
        </w:tabs>
      </w:pPr>
      <w:r>
        <w:t xml:space="preserve">The information collected under </w:t>
      </w:r>
      <w:r w:rsidR="00E308B6">
        <w:t xml:space="preserve">the </w:t>
      </w:r>
      <w:r w:rsidRPr="00E308B6">
        <w:t>Magnuson-Stevens Act</w:t>
      </w:r>
      <w:r>
        <w:t xml:space="preserve"> is conf</w:t>
      </w:r>
      <w:r w:rsidR="00753058">
        <w:t xml:space="preserve">idential under section 402(b).  </w:t>
      </w:r>
      <w:r>
        <w:t xml:space="preserve"> The information is also confidential under </w:t>
      </w:r>
      <w:r w:rsidRPr="00E308B6">
        <w:t>NOAA Administrative Order 216-100</w:t>
      </w:r>
      <w:r>
        <w:t>, which sets forth procedures to protect confidentiality of fishery statistics.</w:t>
      </w:r>
    </w:p>
    <w:p w:rsidR="00BD0D42" w:rsidRDefault="00BD0D42" w:rsidP="00BD0D42">
      <w:pPr>
        <w:tabs>
          <w:tab w:val="left" w:pos="360"/>
          <w:tab w:val="left" w:pos="720"/>
          <w:tab w:val="left" w:pos="1080"/>
          <w:tab w:val="left" w:pos="1440"/>
        </w:tabs>
      </w:pPr>
    </w:p>
    <w:p w:rsidR="00BD0D42" w:rsidRDefault="00BD0D42" w:rsidP="00BD0D42">
      <w:pPr>
        <w:tabs>
          <w:tab w:val="left" w:pos="360"/>
          <w:tab w:val="left" w:pos="720"/>
          <w:tab w:val="left" w:pos="1080"/>
          <w:tab w:val="left" w:pos="1440"/>
        </w:tabs>
      </w:pPr>
      <w:r w:rsidRPr="00BD0D42">
        <w:rPr>
          <w:b/>
        </w:rPr>
        <w:t xml:space="preserve">11.  </w:t>
      </w:r>
      <w:r w:rsidRPr="00BD0D42">
        <w:rPr>
          <w:b/>
          <w:u w:val="single"/>
        </w:rPr>
        <w:t>Provide additional justification for any questions of a sensitive nature, such as sexual behavior and attitudes, religious beliefs, and other matters that are commonly considered private</w:t>
      </w:r>
      <w:r>
        <w:t>.</w:t>
      </w:r>
    </w:p>
    <w:p w:rsidR="00BD0D42" w:rsidRDefault="00BD0D42" w:rsidP="00BD0D42">
      <w:pPr>
        <w:tabs>
          <w:tab w:val="left" w:pos="360"/>
          <w:tab w:val="left" w:pos="720"/>
          <w:tab w:val="left" w:pos="1080"/>
          <w:tab w:val="left" w:pos="1440"/>
        </w:tabs>
      </w:pPr>
    </w:p>
    <w:p w:rsidR="00BD0D42" w:rsidRDefault="00BD0D42" w:rsidP="00BD0D42">
      <w:pPr>
        <w:tabs>
          <w:tab w:val="left" w:pos="360"/>
          <w:tab w:val="left" w:pos="720"/>
          <w:tab w:val="left" w:pos="1080"/>
          <w:tab w:val="left" w:pos="1440"/>
        </w:tabs>
      </w:pPr>
      <w:r>
        <w:t>This information collection does not involve information of a sensitive nature.</w:t>
      </w:r>
    </w:p>
    <w:p w:rsidR="00A0628D" w:rsidRDefault="00A0628D" w:rsidP="00BD0D42">
      <w:pPr>
        <w:tabs>
          <w:tab w:val="left" w:pos="360"/>
          <w:tab w:val="left" w:pos="720"/>
          <w:tab w:val="left" w:pos="1080"/>
          <w:tab w:val="left" w:pos="1440"/>
        </w:tabs>
        <w:rPr>
          <w:b/>
        </w:rPr>
      </w:pPr>
    </w:p>
    <w:p w:rsidR="00BD0D42" w:rsidRDefault="00BD0D42" w:rsidP="00BD0D42">
      <w:pPr>
        <w:tabs>
          <w:tab w:val="left" w:pos="360"/>
          <w:tab w:val="left" w:pos="720"/>
          <w:tab w:val="left" w:pos="1080"/>
          <w:tab w:val="left" w:pos="1440"/>
        </w:tabs>
      </w:pPr>
      <w:r w:rsidRPr="00BD0D42">
        <w:rPr>
          <w:b/>
        </w:rPr>
        <w:t xml:space="preserve">12.  </w:t>
      </w:r>
      <w:r w:rsidRPr="00BD0D42">
        <w:rPr>
          <w:b/>
          <w:u w:val="single"/>
        </w:rPr>
        <w:t xml:space="preserve">Provide an estimate in hours of the burden of the </w:t>
      </w:r>
      <w:r w:rsidR="007C45BC">
        <w:rPr>
          <w:b/>
          <w:u w:val="single"/>
        </w:rPr>
        <w:t>collection-of-information</w:t>
      </w:r>
      <w:r>
        <w:t>.</w:t>
      </w:r>
    </w:p>
    <w:p w:rsidR="00BD0D42" w:rsidRDefault="00BD0D42" w:rsidP="00BD0D42">
      <w:pPr>
        <w:tabs>
          <w:tab w:val="left" w:pos="360"/>
          <w:tab w:val="left" w:pos="720"/>
          <w:tab w:val="left" w:pos="1080"/>
          <w:tab w:val="left" w:pos="1440"/>
        </w:tabs>
      </w:pPr>
    </w:p>
    <w:p w:rsidR="00BD0D42" w:rsidRDefault="000A51C2" w:rsidP="00BD0D42">
      <w:pPr>
        <w:tabs>
          <w:tab w:val="left" w:pos="360"/>
          <w:tab w:val="left" w:pos="720"/>
          <w:tab w:val="left" w:pos="1080"/>
          <w:tab w:val="left" w:pos="1440"/>
        </w:tabs>
      </w:pPr>
      <w:r>
        <w:t xml:space="preserve">Estimated </w:t>
      </w:r>
      <w:r w:rsidR="00F01E30">
        <w:t xml:space="preserve">total respondents: </w:t>
      </w:r>
      <w:r w:rsidR="006D3D10">
        <w:t>1</w:t>
      </w:r>
      <w:r w:rsidR="005D0FFE">
        <w:t>.</w:t>
      </w:r>
      <w:r w:rsidR="00F01E30">
        <w:t xml:space="preserve"> </w:t>
      </w:r>
      <w:r w:rsidR="00840EE7">
        <w:t>E</w:t>
      </w:r>
      <w:r>
        <w:t>stimated t</w:t>
      </w:r>
      <w:r w:rsidR="00E308B6">
        <w:t xml:space="preserve">otal responses: </w:t>
      </w:r>
      <w:r w:rsidR="006D3D10">
        <w:t xml:space="preserve">1, down from </w:t>
      </w:r>
      <w:r w:rsidR="005D0FFE">
        <w:t>2</w:t>
      </w:r>
      <w:r w:rsidR="00BD0D42">
        <w:t xml:space="preserve">.  </w:t>
      </w:r>
      <w:r>
        <w:t>Estimated t</w:t>
      </w:r>
      <w:r w:rsidR="00BD0D42">
        <w:t>otal</w:t>
      </w:r>
      <w:r w:rsidR="00C371C4">
        <w:t xml:space="preserve"> </w:t>
      </w:r>
      <w:r w:rsidR="00BD0D42">
        <w:t xml:space="preserve">burden: </w:t>
      </w:r>
      <w:r w:rsidR="00DF41A4">
        <w:t>1</w:t>
      </w:r>
      <w:r w:rsidR="00DE6903">
        <w:t>,</w:t>
      </w:r>
      <w:r w:rsidR="006D3D10">
        <w:t xml:space="preserve"> down from </w:t>
      </w:r>
      <w:r w:rsidR="00B21E6C">
        <w:t>36 hours</w:t>
      </w:r>
      <w:r w:rsidR="00BD0D42">
        <w:t xml:space="preserve">.  </w:t>
      </w:r>
      <w:r>
        <w:t>Estimated t</w:t>
      </w:r>
      <w:r w:rsidR="00BD0D42">
        <w:t xml:space="preserve">otal personnel cost: </w:t>
      </w:r>
      <w:r w:rsidR="00DF41A4">
        <w:t>37</w:t>
      </w:r>
      <w:r w:rsidR="006D3D10">
        <w:t xml:space="preserve">, down from </w:t>
      </w:r>
      <w:r w:rsidR="00B21E6C">
        <w:t>$900</w:t>
      </w:r>
      <w:r w:rsidR="00C37C2D">
        <w:t xml:space="preserve"> </w:t>
      </w:r>
      <w:r w:rsidR="00BD0D42">
        <w:t>($</w:t>
      </w:r>
      <w:r w:rsidR="006D3D10">
        <w:t>37</w:t>
      </w:r>
      <w:r w:rsidR="00BD0D42">
        <w:t xml:space="preserve"> per hour, based on the average wage equivalent to a GS-7 employee in Alaska, including COLA).</w:t>
      </w:r>
    </w:p>
    <w:p w:rsidR="00BD0D42" w:rsidRDefault="00BD0D42" w:rsidP="00BD0D42">
      <w:pPr>
        <w:tabs>
          <w:tab w:val="left" w:pos="360"/>
          <w:tab w:val="left" w:pos="720"/>
          <w:tab w:val="left" w:pos="1080"/>
          <w:tab w:val="left" w:pos="1440"/>
        </w:tabs>
      </w:pPr>
    </w:p>
    <w:p w:rsidR="00BD0D42" w:rsidRPr="00BD0D42" w:rsidRDefault="00BD0D42" w:rsidP="00BD0D42">
      <w:pPr>
        <w:tabs>
          <w:tab w:val="left" w:pos="360"/>
          <w:tab w:val="left" w:pos="720"/>
          <w:tab w:val="left" w:pos="1080"/>
          <w:tab w:val="left" w:pos="1440"/>
        </w:tabs>
        <w:rPr>
          <w:b/>
        </w:rPr>
      </w:pPr>
      <w:r w:rsidRPr="00BD0D42">
        <w:rPr>
          <w:b/>
        </w:rPr>
        <w:t xml:space="preserve">13.  </w:t>
      </w:r>
      <w:r w:rsidRPr="00BD0D42">
        <w:rPr>
          <w:b/>
          <w:u w:val="single"/>
        </w:rPr>
        <w:t xml:space="preserve">Provide an estimate of the total annual cost burden to the respondents or record-keepers resulting from the collection (excluding the value of the burden hours in </w:t>
      </w:r>
      <w:r w:rsidR="00E308B6">
        <w:rPr>
          <w:b/>
          <w:u w:val="single"/>
        </w:rPr>
        <w:t>Question 1</w:t>
      </w:r>
      <w:r w:rsidRPr="00BD0D42">
        <w:rPr>
          <w:b/>
          <w:u w:val="single"/>
        </w:rPr>
        <w:t>2 above).</w:t>
      </w:r>
    </w:p>
    <w:p w:rsidR="00BD0D42" w:rsidRDefault="00BD0D42" w:rsidP="00BD0D42">
      <w:pPr>
        <w:tabs>
          <w:tab w:val="left" w:pos="360"/>
          <w:tab w:val="left" w:pos="720"/>
          <w:tab w:val="left" w:pos="1080"/>
          <w:tab w:val="left" w:pos="1440"/>
        </w:tabs>
      </w:pPr>
    </w:p>
    <w:p w:rsidR="00BD0D42" w:rsidRDefault="000A51C2" w:rsidP="00BD0D42">
      <w:pPr>
        <w:tabs>
          <w:tab w:val="left" w:pos="360"/>
          <w:tab w:val="left" w:pos="720"/>
          <w:tab w:val="left" w:pos="1080"/>
          <w:tab w:val="left" w:pos="1440"/>
        </w:tabs>
      </w:pPr>
      <w:r>
        <w:t>Estimated t</w:t>
      </w:r>
      <w:r w:rsidR="00BD0D42">
        <w:t xml:space="preserve">otal miscellaneous costs:  </w:t>
      </w:r>
      <w:r w:rsidR="00DF41A4">
        <w:t>$1</w:t>
      </w:r>
      <w:r w:rsidR="006D3D10">
        <w:t xml:space="preserve">, down from </w:t>
      </w:r>
      <w:r w:rsidR="00B21E6C">
        <w:t>$3</w:t>
      </w:r>
      <w:r w:rsidR="00BD0D42">
        <w:t xml:space="preserve">. </w:t>
      </w:r>
    </w:p>
    <w:p w:rsidR="00BD0D42" w:rsidRDefault="00BD0D42" w:rsidP="00BD0D42">
      <w:pPr>
        <w:tabs>
          <w:tab w:val="left" w:pos="360"/>
          <w:tab w:val="left" w:pos="720"/>
          <w:tab w:val="left" w:pos="1080"/>
          <w:tab w:val="left" w:pos="1440"/>
        </w:tabs>
      </w:pPr>
    </w:p>
    <w:p w:rsidR="00BD0D42" w:rsidRDefault="00BD0D42" w:rsidP="00BD0D42">
      <w:pPr>
        <w:tabs>
          <w:tab w:val="left" w:pos="360"/>
          <w:tab w:val="left" w:pos="720"/>
          <w:tab w:val="left" w:pos="1080"/>
          <w:tab w:val="left" w:pos="1440"/>
        </w:tabs>
      </w:pPr>
      <w:r w:rsidRPr="00BD0D42">
        <w:rPr>
          <w:b/>
        </w:rPr>
        <w:t xml:space="preserve">14.  </w:t>
      </w:r>
      <w:r w:rsidRPr="00BD0D42">
        <w:rPr>
          <w:b/>
          <w:u w:val="single"/>
        </w:rPr>
        <w:t>Provide estimates of annualized cost to the Federal government</w:t>
      </w:r>
      <w:r>
        <w:t>.</w:t>
      </w:r>
    </w:p>
    <w:p w:rsidR="00BD0D42" w:rsidRDefault="00BD0D42" w:rsidP="00BD0D42">
      <w:pPr>
        <w:tabs>
          <w:tab w:val="left" w:pos="360"/>
          <w:tab w:val="left" w:pos="720"/>
          <w:tab w:val="left" w:pos="1080"/>
          <w:tab w:val="left" w:pos="1440"/>
        </w:tabs>
      </w:pPr>
    </w:p>
    <w:p w:rsidR="00BD0D42" w:rsidRDefault="000A51C2" w:rsidP="00BD0D42">
      <w:pPr>
        <w:tabs>
          <w:tab w:val="left" w:pos="360"/>
          <w:tab w:val="left" w:pos="720"/>
          <w:tab w:val="left" w:pos="1080"/>
          <w:tab w:val="left" w:pos="1440"/>
        </w:tabs>
      </w:pPr>
      <w:r>
        <w:t>Estimated t</w:t>
      </w:r>
      <w:r w:rsidR="00BD0D42">
        <w:t>otal responses</w:t>
      </w:r>
      <w:r w:rsidR="00DF41A4">
        <w:t xml:space="preserve">, burden and labor cost: 0. </w:t>
      </w:r>
    </w:p>
    <w:p w:rsidR="00DF41A4" w:rsidRDefault="00DF41A4" w:rsidP="00BD0D42">
      <w:pPr>
        <w:tabs>
          <w:tab w:val="left" w:pos="360"/>
          <w:tab w:val="left" w:pos="720"/>
          <w:tab w:val="left" w:pos="1080"/>
          <w:tab w:val="left" w:pos="1440"/>
        </w:tabs>
        <w:rPr>
          <w:b/>
        </w:rPr>
      </w:pPr>
    </w:p>
    <w:p w:rsidR="00CD1976" w:rsidRDefault="00CD1976">
      <w:pPr>
        <w:rPr>
          <w:b/>
        </w:rPr>
      </w:pPr>
      <w:r>
        <w:rPr>
          <w:b/>
        </w:rPr>
        <w:br w:type="page"/>
      </w:r>
    </w:p>
    <w:p w:rsidR="00BD0D42" w:rsidRPr="00E816A6" w:rsidRDefault="00BD0D42" w:rsidP="00BD0D42">
      <w:pPr>
        <w:tabs>
          <w:tab w:val="left" w:pos="360"/>
          <w:tab w:val="left" w:pos="720"/>
          <w:tab w:val="left" w:pos="1080"/>
          <w:tab w:val="left" w:pos="1440"/>
        </w:tabs>
        <w:rPr>
          <w:b/>
        </w:rPr>
      </w:pPr>
      <w:r w:rsidRPr="00E816A6">
        <w:rPr>
          <w:b/>
        </w:rPr>
        <w:lastRenderedPageBreak/>
        <w:t xml:space="preserve">15.  </w:t>
      </w:r>
      <w:r w:rsidRPr="00E816A6">
        <w:rPr>
          <w:b/>
          <w:u w:val="single"/>
        </w:rPr>
        <w:t>Explain the reasons for any program changes or adjustments</w:t>
      </w:r>
      <w:r w:rsidRPr="00E816A6">
        <w:rPr>
          <w:b/>
        </w:rPr>
        <w:t>.</w:t>
      </w:r>
    </w:p>
    <w:p w:rsidR="00BD0D42" w:rsidRDefault="00BD0D42" w:rsidP="00BD0D42">
      <w:pPr>
        <w:tabs>
          <w:tab w:val="left" w:pos="360"/>
          <w:tab w:val="left" w:pos="720"/>
          <w:tab w:val="left" w:pos="1080"/>
          <w:tab w:val="left" w:pos="1440"/>
        </w:tabs>
      </w:pPr>
    </w:p>
    <w:p w:rsidR="00436D5F" w:rsidRDefault="001E676B" w:rsidP="00296723">
      <w:r>
        <w:t xml:space="preserve">The AI </w:t>
      </w:r>
      <w:proofErr w:type="spellStart"/>
      <w:r>
        <w:t>pollock</w:t>
      </w:r>
      <w:proofErr w:type="spellEnd"/>
      <w:r>
        <w:t xml:space="preserve"> fishery has not occurred since 2010.  </w:t>
      </w:r>
    </w:p>
    <w:p w:rsidR="00866188" w:rsidRDefault="00866188" w:rsidP="00BD0D42">
      <w:pPr>
        <w:tabs>
          <w:tab w:val="left" w:pos="360"/>
          <w:tab w:val="left" w:pos="720"/>
          <w:tab w:val="left" w:pos="1080"/>
          <w:tab w:val="left" w:pos="1440"/>
        </w:tabs>
        <w:rPr>
          <w:b/>
        </w:rPr>
      </w:pPr>
    </w:p>
    <w:p w:rsidR="00A876DD" w:rsidRPr="00A876DD" w:rsidRDefault="00A876DD" w:rsidP="007916EA">
      <w:pPr>
        <w:tabs>
          <w:tab w:val="left" w:pos="360"/>
          <w:tab w:val="left" w:pos="720"/>
          <w:tab w:val="left" w:pos="1080"/>
        </w:tabs>
        <w:rPr>
          <w:color w:val="000000" w:themeColor="text1"/>
        </w:rPr>
      </w:pPr>
      <w:r w:rsidRPr="00A876DD">
        <w:rPr>
          <w:color w:val="000000" w:themeColor="text1"/>
        </w:rPr>
        <w:t>Adjustment:</w:t>
      </w:r>
    </w:p>
    <w:p w:rsidR="00A876DD" w:rsidRDefault="00A876DD" w:rsidP="007916EA">
      <w:pPr>
        <w:tabs>
          <w:tab w:val="left" w:pos="360"/>
          <w:tab w:val="left" w:pos="720"/>
          <w:tab w:val="left" w:pos="1080"/>
        </w:tabs>
        <w:rPr>
          <w:color w:val="000000" w:themeColor="text1"/>
          <w:u w:val="single"/>
        </w:rPr>
      </w:pPr>
    </w:p>
    <w:p w:rsidR="007916EA" w:rsidRPr="003F2FE3" w:rsidRDefault="007916EA" w:rsidP="007916EA">
      <w:pPr>
        <w:tabs>
          <w:tab w:val="left" w:pos="360"/>
          <w:tab w:val="left" w:pos="720"/>
          <w:tab w:val="left" w:pos="1080"/>
        </w:tabs>
        <w:rPr>
          <w:color w:val="000000" w:themeColor="text1"/>
          <w:u w:val="single"/>
        </w:rPr>
      </w:pPr>
      <w:r>
        <w:rPr>
          <w:color w:val="000000" w:themeColor="text1"/>
          <w:u w:val="single"/>
        </w:rPr>
        <w:t>AI Pollock Letter</w:t>
      </w:r>
    </w:p>
    <w:p w:rsidR="007916EA" w:rsidRPr="003F2FE3" w:rsidRDefault="007916EA" w:rsidP="007916EA">
      <w:pPr>
        <w:tabs>
          <w:tab w:val="left" w:pos="360"/>
          <w:tab w:val="left" w:pos="720"/>
          <w:tab w:val="left" w:pos="1080"/>
        </w:tabs>
        <w:rPr>
          <w:color w:val="000000" w:themeColor="text1"/>
        </w:rPr>
      </w:pPr>
      <w:r>
        <w:rPr>
          <w:color w:val="000000" w:themeColor="text1"/>
        </w:rPr>
        <w:tab/>
      </w:r>
      <w:proofErr w:type="gramStart"/>
      <w:r>
        <w:rPr>
          <w:color w:val="000000" w:themeColor="text1"/>
        </w:rPr>
        <w:t>a</w:t>
      </w:r>
      <w:proofErr w:type="gramEnd"/>
      <w:r>
        <w:rPr>
          <w:color w:val="000000" w:themeColor="text1"/>
        </w:rPr>
        <w:t xml:space="preserve"> decrease of </w:t>
      </w:r>
      <w:r w:rsidR="00DF41A4">
        <w:rPr>
          <w:color w:val="000000" w:themeColor="text1"/>
        </w:rPr>
        <w:t>15</w:t>
      </w:r>
      <w:r>
        <w:rPr>
          <w:color w:val="000000" w:themeColor="text1"/>
        </w:rPr>
        <w:t xml:space="preserve"> hours,</w:t>
      </w:r>
      <w:r w:rsidR="00DF41A4">
        <w:rPr>
          <w:color w:val="000000" w:themeColor="text1"/>
        </w:rPr>
        <w:t>1</w:t>
      </w:r>
      <w:r w:rsidRPr="003F2FE3">
        <w:rPr>
          <w:color w:val="000000" w:themeColor="text1"/>
        </w:rPr>
        <w:t xml:space="preserve"> instead of 16 </w:t>
      </w:r>
      <w:proofErr w:type="spellStart"/>
      <w:r w:rsidRPr="003F2FE3">
        <w:rPr>
          <w:color w:val="000000" w:themeColor="text1"/>
        </w:rPr>
        <w:t>hr</w:t>
      </w:r>
      <w:proofErr w:type="spellEnd"/>
    </w:p>
    <w:p w:rsidR="007916EA" w:rsidRDefault="007916EA" w:rsidP="007916EA">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w:t>
      </w:r>
      <w:proofErr w:type="gramEnd"/>
      <w:r w:rsidRPr="003F2FE3">
        <w:rPr>
          <w:color w:val="000000" w:themeColor="text1"/>
        </w:rPr>
        <w:t xml:space="preserve"> decrease of $</w:t>
      </w:r>
      <w:r w:rsidR="00DF41A4">
        <w:rPr>
          <w:color w:val="000000" w:themeColor="text1"/>
        </w:rPr>
        <w:t>863</w:t>
      </w:r>
      <w:r w:rsidRPr="003F2FE3">
        <w:rPr>
          <w:color w:val="000000" w:themeColor="text1"/>
        </w:rPr>
        <w:t xml:space="preserve"> personnel costs, </w:t>
      </w:r>
      <w:r w:rsidR="00DF41A4">
        <w:rPr>
          <w:color w:val="000000" w:themeColor="text1"/>
        </w:rPr>
        <w:t>$37</w:t>
      </w:r>
      <w:r w:rsidRPr="003F2FE3">
        <w:rPr>
          <w:color w:val="000000" w:themeColor="text1"/>
        </w:rPr>
        <w:t xml:space="preserve"> instead of $</w:t>
      </w:r>
      <w:r>
        <w:rPr>
          <w:color w:val="000000" w:themeColor="text1"/>
        </w:rPr>
        <w:t>9</w:t>
      </w:r>
      <w:r w:rsidRPr="003F2FE3">
        <w:rPr>
          <w:color w:val="000000" w:themeColor="text1"/>
        </w:rPr>
        <w:t>00</w:t>
      </w:r>
    </w:p>
    <w:p w:rsidR="007916EA" w:rsidRDefault="007916EA" w:rsidP="007916EA">
      <w:pPr>
        <w:tabs>
          <w:tab w:val="left" w:pos="360"/>
          <w:tab w:val="left" w:pos="720"/>
          <w:tab w:val="left" w:pos="1080"/>
        </w:tabs>
        <w:rPr>
          <w:color w:val="000000" w:themeColor="text1"/>
        </w:rPr>
      </w:pPr>
      <w:r>
        <w:rPr>
          <w:color w:val="000000" w:themeColor="text1"/>
        </w:rPr>
        <w:tab/>
      </w:r>
      <w:proofErr w:type="gramStart"/>
      <w:r w:rsidRPr="003F2FE3">
        <w:rPr>
          <w:color w:val="000000" w:themeColor="text1"/>
        </w:rPr>
        <w:t>a</w:t>
      </w:r>
      <w:proofErr w:type="gramEnd"/>
      <w:r w:rsidRPr="003F2FE3">
        <w:rPr>
          <w:color w:val="000000" w:themeColor="text1"/>
        </w:rPr>
        <w:t xml:space="preserve"> decrease of $</w:t>
      </w:r>
      <w:r w:rsidR="00A876DD">
        <w:rPr>
          <w:color w:val="000000" w:themeColor="text1"/>
        </w:rPr>
        <w:t>2</w:t>
      </w:r>
      <w:r w:rsidRPr="003F2FE3">
        <w:rPr>
          <w:color w:val="000000" w:themeColor="text1"/>
        </w:rPr>
        <w:t xml:space="preserve"> </w:t>
      </w:r>
      <w:r w:rsidR="004369FC">
        <w:rPr>
          <w:color w:val="000000" w:themeColor="text1"/>
        </w:rPr>
        <w:t xml:space="preserve">miscellaneous </w:t>
      </w:r>
      <w:r w:rsidRPr="003F2FE3">
        <w:rPr>
          <w:color w:val="000000" w:themeColor="text1"/>
        </w:rPr>
        <w:t xml:space="preserve">costs, </w:t>
      </w:r>
      <w:r w:rsidR="00A876DD">
        <w:rPr>
          <w:color w:val="000000" w:themeColor="text1"/>
        </w:rPr>
        <w:t>$1</w:t>
      </w:r>
      <w:r w:rsidRPr="003F2FE3">
        <w:rPr>
          <w:color w:val="000000" w:themeColor="text1"/>
        </w:rPr>
        <w:t xml:space="preserve"> instead of $</w:t>
      </w:r>
      <w:r w:rsidR="004369FC">
        <w:rPr>
          <w:color w:val="000000" w:themeColor="text1"/>
        </w:rPr>
        <w:t>3</w:t>
      </w:r>
    </w:p>
    <w:p w:rsidR="004369FC" w:rsidRDefault="004369FC" w:rsidP="007916EA">
      <w:pPr>
        <w:tabs>
          <w:tab w:val="left" w:pos="360"/>
          <w:tab w:val="left" w:pos="720"/>
          <w:tab w:val="left" w:pos="1080"/>
        </w:tabs>
        <w:rPr>
          <w:color w:val="000000" w:themeColor="text1"/>
        </w:rPr>
      </w:pPr>
    </w:p>
    <w:p w:rsidR="00A876DD" w:rsidRPr="00A876DD" w:rsidRDefault="00A876DD" w:rsidP="007916EA">
      <w:pPr>
        <w:tabs>
          <w:tab w:val="left" w:pos="360"/>
          <w:tab w:val="left" w:pos="720"/>
          <w:tab w:val="left" w:pos="1080"/>
        </w:tabs>
        <w:rPr>
          <w:color w:val="000000" w:themeColor="text1"/>
        </w:rPr>
      </w:pPr>
      <w:r w:rsidRPr="00A876DD">
        <w:rPr>
          <w:color w:val="000000" w:themeColor="text1"/>
        </w:rPr>
        <w:t>Program change:</w:t>
      </w:r>
    </w:p>
    <w:p w:rsidR="007916EA" w:rsidRPr="003F2FE3" w:rsidRDefault="004369FC" w:rsidP="007916EA">
      <w:pPr>
        <w:tabs>
          <w:tab w:val="left" w:pos="360"/>
          <w:tab w:val="left" w:pos="720"/>
          <w:tab w:val="left" w:pos="1080"/>
        </w:tabs>
        <w:rPr>
          <w:color w:val="000000" w:themeColor="text1"/>
          <w:u w:val="single"/>
        </w:rPr>
      </w:pPr>
      <w:r>
        <w:rPr>
          <w:color w:val="000000" w:themeColor="text1"/>
          <w:u w:val="single"/>
        </w:rPr>
        <w:t>AI Appeals</w:t>
      </w:r>
    </w:p>
    <w:p w:rsidR="007916EA" w:rsidRPr="003F2FE3" w:rsidRDefault="007916EA" w:rsidP="007916EA">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w:t>
      </w:r>
      <w:proofErr w:type="gramEnd"/>
      <w:r w:rsidRPr="003F2FE3">
        <w:rPr>
          <w:color w:val="000000" w:themeColor="text1"/>
        </w:rPr>
        <w:t xml:space="preserve"> decrease of 1 respondent</w:t>
      </w:r>
      <w:r w:rsidR="004369FC">
        <w:rPr>
          <w:color w:val="000000" w:themeColor="text1"/>
        </w:rPr>
        <w:t xml:space="preserve"> and response</w:t>
      </w:r>
      <w:r w:rsidRPr="003F2FE3">
        <w:rPr>
          <w:color w:val="000000" w:themeColor="text1"/>
        </w:rPr>
        <w:t xml:space="preserve">, </w:t>
      </w:r>
      <w:r w:rsidR="004369FC">
        <w:rPr>
          <w:color w:val="000000" w:themeColor="text1"/>
        </w:rPr>
        <w:t>0</w:t>
      </w:r>
      <w:r w:rsidRPr="003F2FE3">
        <w:rPr>
          <w:color w:val="000000" w:themeColor="text1"/>
        </w:rPr>
        <w:t xml:space="preserve"> instead of </w:t>
      </w:r>
      <w:r w:rsidR="004369FC">
        <w:rPr>
          <w:color w:val="000000" w:themeColor="text1"/>
        </w:rPr>
        <w:t>1</w:t>
      </w:r>
      <w:r w:rsidRPr="003F2FE3">
        <w:rPr>
          <w:color w:val="000000" w:themeColor="text1"/>
        </w:rPr>
        <w:tab/>
      </w:r>
    </w:p>
    <w:p w:rsidR="007916EA" w:rsidRPr="003F2FE3" w:rsidRDefault="004369FC" w:rsidP="007916EA">
      <w:pPr>
        <w:tabs>
          <w:tab w:val="left" w:pos="360"/>
          <w:tab w:val="left" w:pos="720"/>
          <w:tab w:val="left" w:pos="1080"/>
        </w:tabs>
        <w:rPr>
          <w:color w:val="000000" w:themeColor="text1"/>
        </w:rPr>
      </w:pPr>
      <w:r>
        <w:rPr>
          <w:color w:val="000000" w:themeColor="text1"/>
        </w:rPr>
        <w:tab/>
      </w:r>
      <w:proofErr w:type="gramStart"/>
      <w:r>
        <w:rPr>
          <w:color w:val="000000" w:themeColor="text1"/>
        </w:rPr>
        <w:t>a</w:t>
      </w:r>
      <w:proofErr w:type="gramEnd"/>
      <w:r>
        <w:rPr>
          <w:color w:val="000000" w:themeColor="text1"/>
        </w:rPr>
        <w:t xml:space="preserve"> decrease of 20 hours, </w:t>
      </w:r>
      <w:r w:rsidR="007916EA" w:rsidRPr="003F2FE3">
        <w:rPr>
          <w:color w:val="000000" w:themeColor="text1"/>
        </w:rPr>
        <w:t xml:space="preserve">0 instead of </w:t>
      </w:r>
      <w:r>
        <w:rPr>
          <w:color w:val="000000" w:themeColor="text1"/>
        </w:rPr>
        <w:t>2</w:t>
      </w:r>
      <w:r w:rsidR="007916EA" w:rsidRPr="003F2FE3">
        <w:rPr>
          <w:color w:val="000000" w:themeColor="text1"/>
        </w:rPr>
        <w:t xml:space="preserve">0 </w:t>
      </w:r>
      <w:proofErr w:type="spellStart"/>
      <w:r w:rsidR="007916EA" w:rsidRPr="003F2FE3">
        <w:rPr>
          <w:color w:val="000000" w:themeColor="text1"/>
        </w:rPr>
        <w:t>hr</w:t>
      </w:r>
      <w:proofErr w:type="spellEnd"/>
    </w:p>
    <w:p w:rsidR="007916EA" w:rsidRPr="003F2FE3" w:rsidRDefault="007916EA" w:rsidP="007916EA">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w:t>
      </w:r>
      <w:proofErr w:type="gramEnd"/>
      <w:r w:rsidRPr="003F2FE3">
        <w:rPr>
          <w:color w:val="000000" w:themeColor="text1"/>
        </w:rPr>
        <w:t xml:space="preserve"> decrease of $</w:t>
      </w:r>
      <w:r w:rsidR="004369FC">
        <w:rPr>
          <w:color w:val="000000" w:themeColor="text1"/>
        </w:rPr>
        <w:t>900</w:t>
      </w:r>
      <w:r w:rsidRPr="003F2FE3">
        <w:rPr>
          <w:color w:val="000000" w:themeColor="text1"/>
        </w:rPr>
        <w:t xml:space="preserve"> personnel costs, </w:t>
      </w:r>
      <w:r w:rsidR="004369FC">
        <w:rPr>
          <w:color w:val="000000" w:themeColor="text1"/>
        </w:rPr>
        <w:t>0</w:t>
      </w:r>
      <w:r w:rsidRPr="003F2FE3">
        <w:rPr>
          <w:color w:val="000000" w:themeColor="text1"/>
        </w:rPr>
        <w:t xml:space="preserve"> instead of $</w:t>
      </w:r>
      <w:r w:rsidR="004369FC">
        <w:rPr>
          <w:color w:val="000000" w:themeColor="text1"/>
        </w:rPr>
        <w:t>9</w:t>
      </w:r>
      <w:r w:rsidRPr="003F2FE3">
        <w:rPr>
          <w:color w:val="000000" w:themeColor="text1"/>
        </w:rPr>
        <w:t>00</w:t>
      </w:r>
    </w:p>
    <w:p w:rsidR="007916EA" w:rsidRPr="003F2FE3" w:rsidRDefault="004369FC" w:rsidP="007916EA">
      <w:pPr>
        <w:tabs>
          <w:tab w:val="left" w:pos="360"/>
          <w:tab w:val="left" w:pos="720"/>
          <w:tab w:val="left" w:pos="1080"/>
        </w:tabs>
        <w:rPr>
          <w:color w:val="000000" w:themeColor="text1"/>
        </w:rPr>
      </w:pPr>
      <w:r>
        <w:rPr>
          <w:color w:val="000000" w:themeColor="text1"/>
        </w:rPr>
        <w:tab/>
      </w:r>
      <w:proofErr w:type="gramStart"/>
      <w:r w:rsidRPr="003F2FE3">
        <w:rPr>
          <w:color w:val="000000" w:themeColor="text1"/>
        </w:rPr>
        <w:t>a</w:t>
      </w:r>
      <w:proofErr w:type="gramEnd"/>
      <w:r w:rsidRPr="003F2FE3">
        <w:rPr>
          <w:color w:val="000000" w:themeColor="text1"/>
        </w:rPr>
        <w:t xml:space="preserve"> decrease of $</w:t>
      </w:r>
      <w:r>
        <w:rPr>
          <w:color w:val="000000" w:themeColor="text1"/>
        </w:rPr>
        <w:t>3</w:t>
      </w:r>
      <w:r w:rsidRPr="003F2FE3">
        <w:rPr>
          <w:color w:val="000000" w:themeColor="text1"/>
        </w:rPr>
        <w:t xml:space="preserve"> </w:t>
      </w:r>
      <w:r>
        <w:rPr>
          <w:color w:val="000000" w:themeColor="text1"/>
        </w:rPr>
        <w:t xml:space="preserve">miscellaneous </w:t>
      </w:r>
      <w:r w:rsidRPr="003F2FE3">
        <w:rPr>
          <w:color w:val="000000" w:themeColor="text1"/>
        </w:rPr>
        <w:t>costs, 0 instead of $</w:t>
      </w:r>
      <w:r>
        <w:rPr>
          <w:color w:val="000000" w:themeColor="text1"/>
        </w:rPr>
        <w:t>3</w:t>
      </w:r>
      <w:r w:rsidR="00A876DD">
        <w:rPr>
          <w:color w:val="000000" w:themeColor="text1"/>
        </w:rPr>
        <w:t>.</w:t>
      </w:r>
    </w:p>
    <w:p w:rsidR="007916EA" w:rsidRPr="003F2FE3" w:rsidRDefault="007916EA" w:rsidP="007916EA">
      <w:pPr>
        <w:tabs>
          <w:tab w:val="left" w:pos="360"/>
          <w:tab w:val="left" w:pos="720"/>
          <w:tab w:val="left" w:pos="1080"/>
        </w:tabs>
        <w:rPr>
          <w:color w:val="000000" w:themeColor="text1"/>
        </w:rPr>
      </w:pPr>
    </w:p>
    <w:p w:rsidR="00BD0D42" w:rsidRDefault="00BD0D42" w:rsidP="00BD0D42">
      <w:pPr>
        <w:tabs>
          <w:tab w:val="left" w:pos="360"/>
          <w:tab w:val="left" w:pos="720"/>
          <w:tab w:val="left" w:pos="1080"/>
          <w:tab w:val="left" w:pos="1440"/>
        </w:tabs>
      </w:pPr>
      <w:r w:rsidRPr="00E816A6">
        <w:rPr>
          <w:b/>
        </w:rPr>
        <w:t xml:space="preserve">16.  </w:t>
      </w:r>
      <w:r w:rsidRPr="00E816A6">
        <w:rPr>
          <w:b/>
          <w:u w:val="single"/>
        </w:rPr>
        <w:t>For collections whose results will be published, outline the plans for tabulation and publication</w:t>
      </w:r>
      <w:r>
        <w:t>.</w:t>
      </w:r>
    </w:p>
    <w:p w:rsidR="00BD0D42" w:rsidRDefault="00BD0D42" w:rsidP="00BD0D42">
      <w:pPr>
        <w:tabs>
          <w:tab w:val="left" w:pos="360"/>
          <w:tab w:val="left" w:pos="720"/>
          <w:tab w:val="left" w:pos="1080"/>
          <w:tab w:val="left" w:pos="1440"/>
        </w:tabs>
      </w:pPr>
    </w:p>
    <w:p w:rsidR="007B3B8C" w:rsidRDefault="007B3B8C" w:rsidP="007B3B8C">
      <w:pPr>
        <w:tabs>
          <w:tab w:val="left" w:pos="360"/>
          <w:tab w:val="left" w:pos="720"/>
          <w:tab w:val="left" w:pos="1080"/>
          <w:tab w:val="left" w:pos="1440"/>
        </w:tabs>
      </w:pPr>
      <w:r>
        <w:t xml:space="preserve">The list of approved AI </w:t>
      </w:r>
      <w:proofErr w:type="spellStart"/>
      <w:r>
        <w:t>pollock</w:t>
      </w:r>
      <w:proofErr w:type="spellEnd"/>
      <w:r>
        <w:t xml:space="preserve"> participants is posted on the NMFS Alaska Region webpage at </w:t>
      </w:r>
      <w:hyperlink r:id="rId12" w:history="1">
        <w:r w:rsidRPr="004921AA">
          <w:rPr>
            <w:rStyle w:val="Hyperlink"/>
          </w:rPr>
          <w:t>http://alaskafisheries.noaa.gov/ram/aipollock.htm</w:t>
        </w:r>
      </w:hyperlink>
      <w:r>
        <w:t>.</w:t>
      </w:r>
    </w:p>
    <w:p w:rsidR="00A52DC0" w:rsidRDefault="00A52DC0">
      <w:pPr>
        <w:tabs>
          <w:tab w:val="left" w:pos="360"/>
          <w:tab w:val="left" w:pos="720"/>
          <w:tab w:val="left" w:pos="1080"/>
          <w:tab w:val="left" w:pos="1440"/>
        </w:tabs>
      </w:pPr>
    </w:p>
    <w:p w:rsidR="00BD0D42" w:rsidRPr="00E816A6" w:rsidRDefault="00BD0D42" w:rsidP="00BD0D42">
      <w:pPr>
        <w:tabs>
          <w:tab w:val="left" w:pos="360"/>
          <w:tab w:val="left" w:pos="720"/>
          <w:tab w:val="left" w:pos="1080"/>
          <w:tab w:val="left" w:pos="1440"/>
        </w:tabs>
        <w:rPr>
          <w:b/>
        </w:rPr>
      </w:pPr>
      <w:r w:rsidRPr="00E816A6">
        <w:rPr>
          <w:b/>
        </w:rPr>
        <w:t xml:space="preserve">17.  </w:t>
      </w:r>
      <w:r w:rsidRPr="00E816A6">
        <w:rPr>
          <w:b/>
          <w:u w:val="single"/>
        </w:rPr>
        <w:t>If seeking approval to not display the expiration date for OMB approval of the information collection, explain the reasons why display would be inappropriate</w:t>
      </w:r>
      <w:r w:rsidRPr="00E816A6">
        <w:rPr>
          <w:b/>
        </w:rPr>
        <w:t>.</w:t>
      </w:r>
    </w:p>
    <w:p w:rsidR="00BD0D42" w:rsidRDefault="00BD0D42" w:rsidP="00BD0D42">
      <w:pPr>
        <w:tabs>
          <w:tab w:val="left" w:pos="360"/>
          <w:tab w:val="left" w:pos="720"/>
          <w:tab w:val="left" w:pos="1080"/>
          <w:tab w:val="left" w:pos="1440"/>
        </w:tabs>
      </w:pPr>
    </w:p>
    <w:p w:rsidR="002248E8" w:rsidRDefault="007B3B8C" w:rsidP="00BD0D42">
      <w:pPr>
        <w:tabs>
          <w:tab w:val="left" w:pos="360"/>
          <w:tab w:val="left" w:pos="720"/>
          <w:tab w:val="left" w:pos="1080"/>
          <w:tab w:val="left" w:pos="1440"/>
        </w:tabs>
      </w:pPr>
      <w:r>
        <w:t>Not Applicable.</w:t>
      </w:r>
    </w:p>
    <w:p w:rsidR="002248E8" w:rsidRDefault="002248E8" w:rsidP="00BD0D42">
      <w:pPr>
        <w:tabs>
          <w:tab w:val="left" w:pos="360"/>
          <w:tab w:val="left" w:pos="720"/>
          <w:tab w:val="left" w:pos="1080"/>
          <w:tab w:val="left" w:pos="1440"/>
        </w:tabs>
      </w:pPr>
    </w:p>
    <w:p w:rsidR="00BD0D42" w:rsidRPr="00E816A6" w:rsidRDefault="00BD0D42" w:rsidP="00BD0D42">
      <w:pPr>
        <w:tabs>
          <w:tab w:val="left" w:pos="360"/>
          <w:tab w:val="left" w:pos="720"/>
          <w:tab w:val="left" w:pos="1080"/>
          <w:tab w:val="left" w:pos="1440"/>
        </w:tabs>
        <w:rPr>
          <w:b/>
        </w:rPr>
      </w:pPr>
      <w:r w:rsidRPr="00E816A6">
        <w:rPr>
          <w:b/>
        </w:rPr>
        <w:t xml:space="preserve">18.  </w:t>
      </w:r>
      <w:r w:rsidRPr="00E816A6">
        <w:rPr>
          <w:b/>
          <w:u w:val="single"/>
        </w:rPr>
        <w:t>Explain each exception to the certification</w:t>
      </w:r>
      <w:r w:rsidRPr="00E816A6">
        <w:rPr>
          <w:b/>
        </w:rPr>
        <w:t>.</w:t>
      </w:r>
    </w:p>
    <w:p w:rsidR="00BD0D42" w:rsidRDefault="00BD0D42" w:rsidP="00BD0D42">
      <w:pPr>
        <w:tabs>
          <w:tab w:val="left" w:pos="360"/>
          <w:tab w:val="left" w:pos="720"/>
          <w:tab w:val="left" w:pos="1080"/>
          <w:tab w:val="left" w:pos="1440"/>
        </w:tabs>
      </w:pPr>
    </w:p>
    <w:p w:rsidR="002248E8" w:rsidRDefault="007B3B8C" w:rsidP="002248E8">
      <w:pPr>
        <w:tabs>
          <w:tab w:val="left" w:pos="360"/>
          <w:tab w:val="left" w:pos="720"/>
          <w:tab w:val="left" w:pos="1080"/>
          <w:tab w:val="left" w:pos="1440"/>
        </w:tabs>
      </w:pPr>
      <w:r>
        <w:t xml:space="preserve">Not Applicable.  </w:t>
      </w:r>
    </w:p>
    <w:p w:rsidR="007B3B8C" w:rsidRDefault="007B3B8C" w:rsidP="002248E8">
      <w:pPr>
        <w:tabs>
          <w:tab w:val="left" w:pos="360"/>
          <w:tab w:val="left" w:pos="720"/>
          <w:tab w:val="left" w:pos="1080"/>
          <w:tab w:val="left" w:pos="1440"/>
        </w:tabs>
      </w:pPr>
    </w:p>
    <w:p w:rsidR="00A84BAE" w:rsidRDefault="00A84BAE" w:rsidP="002248E8">
      <w:pPr>
        <w:tabs>
          <w:tab w:val="left" w:pos="360"/>
          <w:tab w:val="left" w:pos="720"/>
          <w:tab w:val="left" w:pos="1080"/>
          <w:tab w:val="left" w:pos="1440"/>
        </w:tabs>
      </w:pPr>
    </w:p>
    <w:p w:rsidR="00BD0D42" w:rsidRPr="00E816A6" w:rsidRDefault="00BD0D42" w:rsidP="00BD0D42">
      <w:pPr>
        <w:tabs>
          <w:tab w:val="left" w:pos="360"/>
          <w:tab w:val="left" w:pos="720"/>
          <w:tab w:val="left" w:pos="1080"/>
          <w:tab w:val="left" w:pos="1440"/>
        </w:tabs>
        <w:rPr>
          <w:b/>
        </w:rPr>
      </w:pPr>
      <w:r w:rsidRPr="00E816A6">
        <w:rPr>
          <w:b/>
        </w:rPr>
        <w:t>B.  COLLECTIONS OF INFORMATION EMPLOYING STATISTICAL METHODS</w:t>
      </w:r>
    </w:p>
    <w:p w:rsidR="00BD0D42" w:rsidRDefault="00BD0D42" w:rsidP="00BD0D42">
      <w:pPr>
        <w:tabs>
          <w:tab w:val="left" w:pos="360"/>
          <w:tab w:val="left" w:pos="720"/>
          <w:tab w:val="left" w:pos="1080"/>
          <w:tab w:val="left" w:pos="1440"/>
        </w:tabs>
      </w:pPr>
    </w:p>
    <w:p w:rsidR="00C23773" w:rsidRPr="00840EE7" w:rsidRDefault="00BD0D42" w:rsidP="00C23773">
      <w:pPr>
        <w:tabs>
          <w:tab w:val="left" w:pos="360"/>
          <w:tab w:val="left" w:pos="720"/>
          <w:tab w:val="left" w:pos="1080"/>
          <w:tab w:val="left" w:pos="1440"/>
        </w:tabs>
      </w:pPr>
      <w:bookmarkStart w:id="2" w:name="_GoBack"/>
      <w:bookmarkEnd w:id="2"/>
      <w:r>
        <w:t>This collection does not employ statistical methods.</w:t>
      </w:r>
    </w:p>
    <w:sectPr w:rsidR="00C23773" w:rsidRPr="00840EE7" w:rsidSect="0024796E">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1DB" w:rsidRDefault="00B521DB">
      <w:r>
        <w:separator/>
      </w:r>
    </w:p>
  </w:endnote>
  <w:endnote w:type="continuationSeparator" w:id="0">
    <w:p w:rsidR="00B521DB" w:rsidRDefault="00B521DB">
      <w:r>
        <w:continuationSeparator/>
      </w:r>
    </w:p>
  </w:endnote>
  <w:endnote w:type="continuationNotice" w:id="1">
    <w:p w:rsidR="00B521DB" w:rsidRDefault="00B521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EE6" w:rsidRDefault="00A20EE6" w:rsidP="00D41C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0EE6" w:rsidRDefault="00A20E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EE6" w:rsidRDefault="00A20EE6" w:rsidP="00D41C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1976">
      <w:rPr>
        <w:rStyle w:val="PageNumber"/>
        <w:noProof/>
      </w:rPr>
      <w:t>5</w:t>
    </w:r>
    <w:r>
      <w:rPr>
        <w:rStyle w:val="PageNumber"/>
      </w:rPr>
      <w:fldChar w:fldCharType="end"/>
    </w:r>
  </w:p>
  <w:p w:rsidR="00A20EE6" w:rsidRDefault="00A20E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1DB" w:rsidRDefault="00B521DB">
      <w:r>
        <w:separator/>
      </w:r>
    </w:p>
  </w:footnote>
  <w:footnote w:type="continuationSeparator" w:id="0">
    <w:p w:rsidR="00B521DB" w:rsidRDefault="00B521DB">
      <w:r>
        <w:continuationSeparator/>
      </w:r>
    </w:p>
  </w:footnote>
  <w:footnote w:type="continuationNotice" w:id="1">
    <w:p w:rsidR="00B521DB" w:rsidRDefault="00B521D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F8D"/>
    <w:rsid w:val="00032021"/>
    <w:rsid w:val="0003583C"/>
    <w:rsid w:val="000443A2"/>
    <w:rsid w:val="00054A51"/>
    <w:rsid w:val="00066360"/>
    <w:rsid w:val="000875E3"/>
    <w:rsid w:val="0009092F"/>
    <w:rsid w:val="00097A64"/>
    <w:rsid w:val="000A0B2C"/>
    <w:rsid w:val="000A51C2"/>
    <w:rsid w:val="000D7547"/>
    <w:rsid w:val="000E5DF2"/>
    <w:rsid w:val="00101D04"/>
    <w:rsid w:val="00104672"/>
    <w:rsid w:val="00112189"/>
    <w:rsid w:val="0012007A"/>
    <w:rsid w:val="0013189E"/>
    <w:rsid w:val="00133C85"/>
    <w:rsid w:val="00140B26"/>
    <w:rsid w:val="00152B26"/>
    <w:rsid w:val="00153A81"/>
    <w:rsid w:val="001547CE"/>
    <w:rsid w:val="00164F5F"/>
    <w:rsid w:val="0018098B"/>
    <w:rsid w:val="00181A68"/>
    <w:rsid w:val="00193238"/>
    <w:rsid w:val="001A6AC8"/>
    <w:rsid w:val="001C7AD2"/>
    <w:rsid w:val="001E1DF2"/>
    <w:rsid w:val="001E1E1B"/>
    <w:rsid w:val="001E39D1"/>
    <w:rsid w:val="001E6741"/>
    <w:rsid w:val="001E676B"/>
    <w:rsid w:val="00206B80"/>
    <w:rsid w:val="002237EF"/>
    <w:rsid w:val="00223A1D"/>
    <w:rsid w:val="002248E8"/>
    <w:rsid w:val="0023554E"/>
    <w:rsid w:val="0024186B"/>
    <w:rsid w:val="0024796E"/>
    <w:rsid w:val="00250665"/>
    <w:rsid w:val="00276078"/>
    <w:rsid w:val="002829F6"/>
    <w:rsid w:val="00296723"/>
    <w:rsid w:val="00296A45"/>
    <w:rsid w:val="002A4AC3"/>
    <w:rsid w:val="002B3CA7"/>
    <w:rsid w:val="002C0AFB"/>
    <w:rsid w:val="002D0DE7"/>
    <w:rsid w:val="002E29A8"/>
    <w:rsid w:val="002E4556"/>
    <w:rsid w:val="003032E0"/>
    <w:rsid w:val="003044E9"/>
    <w:rsid w:val="0031634E"/>
    <w:rsid w:val="00327AAC"/>
    <w:rsid w:val="00365387"/>
    <w:rsid w:val="00376CD2"/>
    <w:rsid w:val="003A165F"/>
    <w:rsid w:val="003C7680"/>
    <w:rsid w:val="003E288F"/>
    <w:rsid w:val="003E3686"/>
    <w:rsid w:val="003F10C1"/>
    <w:rsid w:val="00431E6C"/>
    <w:rsid w:val="004369FC"/>
    <w:rsid w:val="00436D5F"/>
    <w:rsid w:val="004457EA"/>
    <w:rsid w:val="0045422D"/>
    <w:rsid w:val="00454940"/>
    <w:rsid w:val="00472464"/>
    <w:rsid w:val="004A0839"/>
    <w:rsid w:val="004B5380"/>
    <w:rsid w:val="004D4944"/>
    <w:rsid w:val="004F0B15"/>
    <w:rsid w:val="004F26DB"/>
    <w:rsid w:val="00535B14"/>
    <w:rsid w:val="005377CC"/>
    <w:rsid w:val="00546728"/>
    <w:rsid w:val="00547C60"/>
    <w:rsid w:val="0055560C"/>
    <w:rsid w:val="00560897"/>
    <w:rsid w:val="00565B5D"/>
    <w:rsid w:val="005A7F00"/>
    <w:rsid w:val="005C2614"/>
    <w:rsid w:val="005D0FFE"/>
    <w:rsid w:val="005E1CDD"/>
    <w:rsid w:val="005E414E"/>
    <w:rsid w:val="005E7354"/>
    <w:rsid w:val="005F132F"/>
    <w:rsid w:val="005F3542"/>
    <w:rsid w:val="0060716E"/>
    <w:rsid w:val="0063183A"/>
    <w:rsid w:val="00636652"/>
    <w:rsid w:val="006371FF"/>
    <w:rsid w:val="00641365"/>
    <w:rsid w:val="00643DF0"/>
    <w:rsid w:val="00651179"/>
    <w:rsid w:val="00653759"/>
    <w:rsid w:val="00692F70"/>
    <w:rsid w:val="006955E2"/>
    <w:rsid w:val="00696ABE"/>
    <w:rsid w:val="00696E87"/>
    <w:rsid w:val="006C4AEA"/>
    <w:rsid w:val="006D1434"/>
    <w:rsid w:val="006D3D10"/>
    <w:rsid w:val="006E00FD"/>
    <w:rsid w:val="0071759B"/>
    <w:rsid w:val="00717959"/>
    <w:rsid w:val="007235E6"/>
    <w:rsid w:val="00745601"/>
    <w:rsid w:val="007472DF"/>
    <w:rsid w:val="00753058"/>
    <w:rsid w:val="007576C3"/>
    <w:rsid w:val="00761E4C"/>
    <w:rsid w:val="00766347"/>
    <w:rsid w:val="007857D0"/>
    <w:rsid w:val="007916EA"/>
    <w:rsid w:val="007962A9"/>
    <w:rsid w:val="007B3B8C"/>
    <w:rsid w:val="007C187D"/>
    <w:rsid w:val="007C45BC"/>
    <w:rsid w:val="007F5845"/>
    <w:rsid w:val="007F5C0B"/>
    <w:rsid w:val="007F7C01"/>
    <w:rsid w:val="008101DC"/>
    <w:rsid w:val="00821C77"/>
    <w:rsid w:val="00836723"/>
    <w:rsid w:val="00840EE7"/>
    <w:rsid w:val="00843EE6"/>
    <w:rsid w:val="00862ED2"/>
    <w:rsid w:val="00866188"/>
    <w:rsid w:val="0087612A"/>
    <w:rsid w:val="00877C9E"/>
    <w:rsid w:val="00893204"/>
    <w:rsid w:val="008944B2"/>
    <w:rsid w:val="008A4902"/>
    <w:rsid w:val="008A7218"/>
    <w:rsid w:val="008D64A3"/>
    <w:rsid w:val="008F0B92"/>
    <w:rsid w:val="0090515D"/>
    <w:rsid w:val="009117F2"/>
    <w:rsid w:val="009171E5"/>
    <w:rsid w:val="00922712"/>
    <w:rsid w:val="009271C4"/>
    <w:rsid w:val="00943C55"/>
    <w:rsid w:val="00963A19"/>
    <w:rsid w:val="009C4214"/>
    <w:rsid w:val="009D720A"/>
    <w:rsid w:val="009D72D9"/>
    <w:rsid w:val="009E1EF0"/>
    <w:rsid w:val="00A014E5"/>
    <w:rsid w:val="00A0628D"/>
    <w:rsid w:val="00A064E3"/>
    <w:rsid w:val="00A11F83"/>
    <w:rsid w:val="00A20EE6"/>
    <w:rsid w:val="00A242BA"/>
    <w:rsid w:val="00A32F7A"/>
    <w:rsid w:val="00A4005E"/>
    <w:rsid w:val="00A52DC0"/>
    <w:rsid w:val="00A70251"/>
    <w:rsid w:val="00A84BAE"/>
    <w:rsid w:val="00A876DD"/>
    <w:rsid w:val="00AA2EC9"/>
    <w:rsid w:val="00AD18CD"/>
    <w:rsid w:val="00AD765D"/>
    <w:rsid w:val="00AE322E"/>
    <w:rsid w:val="00AF414B"/>
    <w:rsid w:val="00AF6468"/>
    <w:rsid w:val="00B10480"/>
    <w:rsid w:val="00B21E6C"/>
    <w:rsid w:val="00B521DB"/>
    <w:rsid w:val="00B558B9"/>
    <w:rsid w:val="00B63DEA"/>
    <w:rsid w:val="00B70A64"/>
    <w:rsid w:val="00BD0D42"/>
    <w:rsid w:val="00BF4201"/>
    <w:rsid w:val="00BF62B7"/>
    <w:rsid w:val="00C23773"/>
    <w:rsid w:val="00C24E8F"/>
    <w:rsid w:val="00C371C4"/>
    <w:rsid w:val="00C37C2D"/>
    <w:rsid w:val="00C37EEA"/>
    <w:rsid w:val="00C66C79"/>
    <w:rsid w:val="00C74E5B"/>
    <w:rsid w:val="00CC1C83"/>
    <w:rsid w:val="00CD0AF6"/>
    <w:rsid w:val="00CD1976"/>
    <w:rsid w:val="00CF40C1"/>
    <w:rsid w:val="00D04DEF"/>
    <w:rsid w:val="00D23435"/>
    <w:rsid w:val="00D32638"/>
    <w:rsid w:val="00D41CA6"/>
    <w:rsid w:val="00D459F7"/>
    <w:rsid w:val="00D761B4"/>
    <w:rsid w:val="00D82248"/>
    <w:rsid w:val="00D90432"/>
    <w:rsid w:val="00DC7445"/>
    <w:rsid w:val="00DE6903"/>
    <w:rsid w:val="00DF41A4"/>
    <w:rsid w:val="00E16434"/>
    <w:rsid w:val="00E24B1F"/>
    <w:rsid w:val="00E24C40"/>
    <w:rsid w:val="00E308B6"/>
    <w:rsid w:val="00E400A1"/>
    <w:rsid w:val="00E40BE7"/>
    <w:rsid w:val="00E43E14"/>
    <w:rsid w:val="00E51E33"/>
    <w:rsid w:val="00E53982"/>
    <w:rsid w:val="00E54220"/>
    <w:rsid w:val="00E6247B"/>
    <w:rsid w:val="00E64F8D"/>
    <w:rsid w:val="00E77521"/>
    <w:rsid w:val="00E7768A"/>
    <w:rsid w:val="00E816A6"/>
    <w:rsid w:val="00E825ED"/>
    <w:rsid w:val="00E94B98"/>
    <w:rsid w:val="00EB3462"/>
    <w:rsid w:val="00EB3D95"/>
    <w:rsid w:val="00ED51F3"/>
    <w:rsid w:val="00ED70E9"/>
    <w:rsid w:val="00EE5316"/>
    <w:rsid w:val="00F01E30"/>
    <w:rsid w:val="00F14432"/>
    <w:rsid w:val="00F44062"/>
    <w:rsid w:val="00F476EB"/>
    <w:rsid w:val="00F47986"/>
    <w:rsid w:val="00F53766"/>
    <w:rsid w:val="00F82D25"/>
    <w:rsid w:val="00FB3B1F"/>
    <w:rsid w:val="00FB5604"/>
    <w:rsid w:val="00FC4CB1"/>
    <w:rsid w:val="00FC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paragraph" w:styleId="Header">
    <w:name w:val="header"/>
    <w:basedOn w:val="Normal"/>
    <w:rsid w:val="00D41CA6"/>
    <w:pPr>
      <w:tabs>
        <w:tab w:val="center" w:pos="4320"/>
        <w:tab w:val="right" w:pos="8640"/>
      </w:tabs>
    </w:pPr>
  </w:style>
  <w:style w:type="paragraph" w:styleId="Footer">
    <w:name w:val="footer"/>
    <w:basedOn w:val="Normal"/>
    <w:rsid w:val="00D41CA6"/>
    <w:pPr>
      <w:tabs>
        <w:tab w:val="center" w:pos="4320"/>
        <w:tab w:val="right" w:pos="8640"/>
      </w:tabs>
    </w:pPr>
  </w:style>
  <w:style w:type="character" w:styleId="PageNumber">
    <w:name w:val="page number"/>
    <w:basedOn w:val="DefaultParagraphFont"/>
    <w:rsid w:val="00D41CA6"/>
  </w:style>
  <w:style w:type="table" w:styleId="TableGrid">
    <w:name w:val="Table Grid"/>
    <w:basedOn w:val="TableNormal"/>
    <w:rsid w:val="00276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54220"/>
    <w:rPr>
      <w:color w:val="0000FF"/>
      <w:u w:val="single"/>
    </w:rPr>
  </w:style>
  <w:style w:type="character" w:styleId="FollowedHyperlink">
    <w:name w:val="FollowedHyperlink"/>
    <w:basedOn w:val="DefaultParagraphFont"/>
    <w:rsid w:val="00F53766"/>
    <w:rPr>
      <w:color w:val="800080"/>
      <w:u w:val="single"/>
    </w:rPr>
  </w:style>
  <w:style w:type="character" w:styleId="CommentReference">
    <w:name w:val="annotation reference"/>
    <w:basedOn w:val="DefaultParagraphFont"/>
    <w:rsid w:val="00E24B1F"/>
    <w:rPr>
      <w:sz w:val="16"/>
      <w:szCs w:val="16"/>
    </w:rPr>
  </w:style>
  <w:style w:type="paragraph" w:styleId="CommentText">
    <w:name w:val="annotation text"/>
    <w:basedOn w:val="Normal"/>
    <w:link w:val="CommentTextChar"/>
    <w:rsid w:val="00E24B1F"/>
    <w:rPr>
      <w:sz w:val="20"/>
      <w:szCs w:val="20"/>
    </w:rPr>
  </w:style>
  <w:style w:type="character" w:customStyle="1" w:styleId="CommentTextChar">
    <w:name w:val="Comment Text Char"/>
    <w:basedOn w:val="DefaultParagraphFont"/>
    <w:link w:val="CommentText"/>
    <w:rsid w:val="00E24B1F"/>
  </w:style>
  <w:style w:type="paragraph" w:styleId="CommentSubject">
    <w:name w:val="annotation subject"/>
    <w:basedOn w:val="CommentText"/>
    <w:next w:val="CommentText"/>
    <w:link w:val="CommentSubjectChar"/>
    <w:rsid w:val="00E24B1F"/>
    <w:rPr>
      <w:b/>
      <w:bCs/>
    </w:rPr>
  </w:style>
  <w:style w:type="character" w:customStyle="1" w:styleId="CommentSubjectChar">
    <w:name w:val="Comment Subject Char"/>
    <w:basedOn w:val="CommentTextChar"/>
    <w:link w:val="CommentSubject"/>
    <w:rsid w:val="00E24B1F"/>
    <w:rPr>
      <w:b/>
      <w:bCs/>
    </w:rPr>
  </w:style>
  <w:style w:type="paragraph" w:styleId="BalloonText">
    <w:name w:val="Balloon Text"/>
    <w:basedOn w:val="Normal"/>
    <w:link w:val="BalloonTextChar"/>
    <w:rsid w:val="00E24B1F"/>
    <w:rPr>
      <w:rFonts w:ascii="Tahoma" w:hAnsi="Tahoma" w:cs="Tahoma"/>
      <w:sz w:val="16"/>
      <w:szCs w:val="16"/>
    </w:rPr>
  </w:style>
  <w:style w:type="character" w:customStyle="1" w:styleId="BalloonTextChar">
    <w:name w:val="Balloon Text Char"/>
    <w:basedOn w:val="DefaultParagraphFont"/>
    <w:link w:val="BalloonText"/>
    <w:rsid w:val="00E24B1F"/>
    <w:rPr>
      <w:rFonts w:ascii="Tahoma" w:hAnsi="Tahoma" w:cs="Tahoma"/>
      <w:sz w:val="16"/>
      <w:szCs w:val="16"/>
    </w:rPr>
  </w:style>
  <w:style w:type="paragraph" w:styleId="NormalWeb">
    <w:name w:val="Normal (Web)"/>
    <w:basedOn w:val="Normal"/>
    <w:uiPriority w:val="99"/>
    <w:unhideWhenUsed/>
    <w:rsid w:val="00DF41A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paragraph" w:styleId="Header">
    <w:name w:val="header"/>
    <w:basedOn w:val="Normal"/>
    <w:rsid w:val="00D41CA6"/>
    <w:pPr>
      <w:tabs>
        <w:tab w:val="center" w:pos="4320"/>
        <w:tab w:val="right" w:pos="8640"/>
      </w:tabs>
    </w:pPr>
  </w:style>
  <w:style w:type="paragraph" w:styleId="Footer">
    <w:name w:val="footer"/>
    <w:basedOn w:val="Normal"/>
    <w:rsid w:val="00D41CA6"/>
    <w:pPr>
      <w:tabs>
        <w:tab w:val="center" w:pos="4320"/>
        <w:tab w:val="right" w:pos="8640"/>
      </w:tabs>
    </w:pPr>
  </w:style>
  <w:style w:type="character" w:styleId="PageNumber">
    <w:name w:val="page number"/>
    <w:basedOn w:val="DefaultParagraphFont"/>
    <w:rsid w:val="00D41CA6"/>
  </w:style>
  <w:style w:type="table" w:styleId="TableGrid">
    <w:name w:val="Table Grid"/>
    <w:basedOn w:val="TableNormal"/>
    <w:rsid w:val="00276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54220"/>
    <w:rPr>
      <w:color w:val="0000FF"/>
      <w:u w:val="single"/>
    </w:rPr>
  </w:style>
  <w:style w:type="character" w:styleId="FollowedHyperlink">
    <w:name w:val="FollowedHyperlink"/>
    <w:basedOn w:val="DefaultParagraphFont"/>
    <w:rsid w:val="00F53766"/>
    <w:rPr>
      <w:color w:val="800080"/>
      <w:u w:val="single"/>
    </w:rPr>
  </w:style>
  <w:style w:type="character" w:styleId="CommentReference">
    <w:name w:val="annotation reference"/>
    <w:basedOn w:val="DefaultParagraphFont"/>
    <w:rsid w:val="00E24B1F"/>
    <w:rPr>
      <w:sz w:val="16"/>
      <w:szCs w:val="16"/>
    </w:rPr>
  </w:style>
  <w:style w:type="paragraph" w:styleId="CommentText">
    <w:name w:val="annotation text"/>
    <w:basedOn w:val="Normal"/>
    <w:link w:val="CommentTextChar"/>
    <w:rsid w:val="00E24B1F"/>
    <w:rPr>
      <w:sz w:val="20"/>
      <w:szCs w:val="20"/>
    </w:rPr>
  </w:style>
  <w:style w:type="character" w:customStyle="1" w:styleId="CommentTextChar">
    <w:name w:val="Comment Text Char"/>
    <w:basedOn w:val="DefaultParagraphFont"/>
    <w:link w:val="CommentText"/>
    <w:rsid w:val="00E24B1F"/>
  </w:style>
  <w:style w:type="paragraph" w:styleId="CommentSubject">
    <w:name w:val="annotation subject"/>
    <w:basedOn w:val="CommentText"/>
    <w:next w:val="CommentText"/>
    <w:link w:val="CommentSubjectChar"/>
    <w:rsid w:val="00E24B1F"/>
    <w:rPr>
      <w:b/>
      <w:bCs/>
    </w:rPr>
  </w:style>
  <w:style w:type="character" w:customStyle="1" w:styleId="CommentSubjectChar">
    <w:name w:val="Comment Subject Char"/>
    <w:basedOn w:val="CommentTextChar"/>
    <w:link w:val="CommentSubject"/>
    <w:rsid w:val="00E24B1F"/>
    <w:rPr>
      <w:b/>
      <w:bCs/>
    </w:rPr>
  </w:style>
  <w:style w:type="paragraph" w:styleId="BalloonText">
    <w:name w:val="Balloon Text"/>
    <w:basedOn w:val="Normal"/>
    <w:link w:val="BalloonTextChar"/>
    <w:rsid w:val="00E24B1F"/>
    <w:rPr>
      <w:rFonts w:ascii="Tahoma" w:hAnsi="Tahoma" w:cs="Tahoma"/>
      <w:sz w:val="16"/>
      <w:szCs w:val="16"/>
    </w:rPr>
  </w:style>
  <w:style w:type="character" w:customStyle="1" w:styleId="BalloonTextChar">
    <w:name w:val="Balloon Text Char"/>
    <w:basedOn w:val="DefaultParagraphFont"/>
    <w:link w:val="BalloonText"/>
    <w:rsid w:val="00E24B1F"/>
    <w:rPr>
      <w:rFonts w:ascii="Tahoma" w:hAnsi="Tahoma" w:cs="Tahoma"/>
      <w:sz w:val="16"/>
      <w:szCs w:val="16"/>
    </w:rPr>
  </w:style>
  <w:style w:type="paragraph" w:styleId="NormalWeb">
    <w:name w:val="Normal (Web)"/>
    <w:basedOn w:val="Normal"/>
    <w:uiPriority w:val="99"/>
    <w:unhideWhenUsed/>
    <w:rsid w:val="00DF41A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41539">
      <w:bodyDiv w:val="1"/>
      <w:marLeft w:val="0"/>
      <w:marRight w:val="0"/>
      <w:marTop w:val="0"/>
      <w:marBottom w:val="0"/>
      <w:divBdr>
        <w:top w:val="none" w:sz="0" w:space="0" w:color="auto"/>
        <w:left w:val="none" w:sz="0" w:space="0" w:color="auto"/>
        <w:bottom w:val="none" w:sz="0" w:space="0" w:color="auto"/>
        <w:right w:val="none" w:sz="0" w:space="0" w:color="auto"/>
      </w:divBdr>
      <w:divsChild>
        <w:div w:id="855390419">
          <w:marLeft w:val="0"/>
          <w:marRight w:val="0"/>
          <w:marTop w:val="0"/>
          <w:marBottom w:val="0"/>
          <w:divBdr>
            <w:top w:val="none" w:sz="0" w:space="0" w:color="auto"/>
            <w:left w:val="none" w:sz="0" w:space="0" w:color="auto"/>
            <w:bottom w:val="none" w:sz="0" w:space="0" w:color="auto"/>
            <w:right w:val="none" w:sz="0" w:space="0" w:color="auto"/>
          </w:divBdr>
          <w:divsChild>
            <w:div w:id="1199857835">
              <w:marLeft w:val="0"/>
              <w:marRight w:val="0"/>
              <w:marTop w:val="0"/>
              <w:marBottom w:val="0"/>
              <w:divBdr>
                <w:top w:val="none" w:sz="0" w:space="0" w:color="auto"/>
                <w:left w:val="none" w:sz="0" w:space="0" w:color="auto"/>
                <w:bottom w:val="none" w:sz="0" w:space="0" w:color="auto"/>
                <w:right w:val="none" w:sz="0" w:space="0" w:color="auto"/>
              </w:divBdr>
            </w:div>
          </w:divsChild>
        </w:div>
        <w:div w:id="1762291064">
          <w:marLeft w:val="0"/>
          <w:marRight w:val="0"/>
          <w:marTop w:val="0"/>
          <w:marBottom w:val="0"/>
          <w:divBdr>
            <w:top w:val="none" w:sz="0" w:space="0" w:color="auto"/>
            <w:left w:val="none" w:sz="0" w:space="0" w:color="auto"/>
            <w:bottom w:val="none" w:sz="0" w:space="0" w:color="auto"/>
            <w:right w:val="none" w:sz="0" w:space="0" w:color="auto"/>
          </w:divBdr>
          <w:divsChild>
            <w:div w:id="15264609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10263705">
      <w:bodyDiv w:val="1"/>
      <w:marLeft w:val="0"/>
      <w:marRight w:val="0"/>
      <w:marTop w:val="0"/>
      <w:marBottom w:val="0"/>
      <w:divBdr>
        <w:top w:val="none" w:sz="0" w:space="0" w:color="auto"/>
        <w:left w:val="none" w:sz="0" w:space="0" w:color="auto"/>
        <w:bottom w:val="none" w:sz="0" w:space="0" w:color="auto"/>
        <w:right w:val="none" w:sz="0" w:space="0" w:color="auto"/>
      </w:divBdr>
      <w:divsChild>
        <w:div w:id="1108770731">
          <w:marLeft w:val="0"/>
          <w:marRight w:val="0"/>
          <w:marTop w:val="0"/>
          <w:marBottom w:val="0"/>
          <w:divBdr>
            <w:top w:val="none" w:sz="0" w:space="0" w:color="auto"/>
            <w:left w:val="none" w:sz="0" w:space="0" w:color="auto"/>
            <w:bottom w:val="none" w:sz="0" w:space="0" w:color="auto"/>
            <w:right w:val="none" w:sz="0" w:space="0" w:color="auto"/>
          </w:divBdr>
          <w:divsChild>
            <w:div w:id="1122186922">
              <w:marLeft w:val="0"/>
              <w:marRight w:val="0"/>
              <w:marTop w:val="0"/>
              <w:marBottom w:val="0"/>
              <w:divBdr>
                <w:top w:val="none" w:sz="0" w:space="0" w:color="auto"/>
                <w:left w:val="none" w:sz="0" w:space="0" w:color="auto"/>
                <w:bottom w:val="none" w:sz="0" w:space="0" w:color="auto"/>
                <w:right w:val="none" w:sz="0" w:space="0" w:color="auto"/>
              </w:divBdr>
            </w:div>
          </w:divsChild>
        </w:div>
        <w:div w:id="1336960957">
          <w:marLeft w:val="0"/>
          <w:marRight w:val="0"/>
          <w:marTop w:val="0"/>
          <w:marBottom w:val="0"/>
          <w:divBdr>
            <w:top w:val="none" w:sz="0" w:space="0" w:color="auto"/>
            <w:left w:val="none" w:sz="0" w:space="0" w:color="auto"/>
            <w:bottom w:val="none" w:sz="0" w:space="0" w:color="auto"/>
            <w:right w:val="none" w:sz="0" w:space="0" w:color="auto"/>
          </w:divBdr>
          <w:divsChild>
            <w:div w:id="205758342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sfa/2007reauth_notsigned.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laskafisheries.noaa.gov/ram/aipollock.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ws.gov/informationquality/section515.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laskafisheries.noaa.gov/ram/15aipollocklst.pdf" TargetMode="External"/><Relationship Id="rId4" Type="http://schemas.openxmlformats.org/officeDocument/2006/relationships/settings" Target="settings.xml"/><Relationship Id="rId9" Type="http://schemas.openxmlformats.org/officeDocument/2006/relationships/hyperlink" Target="http://alaskafisheries.noaa.gov/ram/aipollock.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7E0D2-3BB9-4EE0-9E2D-E4F993AA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Dept of Commerce</Company>
  <LinksUpToDate>false</LinksUpToDate>
  <CharactersWithSpaces>11030</CharactersWithSpaces>
  <SharedDoc>false</SharedDoc>
  <HLinks>
    <vt:vector size="30" baseType="variant">
      <vt:variant>
        <vt:i4>5963901</vt:i4>
      </vt:variant>
      <vt:variant>
        <vt:i4>12</vt:i4>
      </vt:variant>
      <vt:variant>
        <vt:i4>0</vt:i4>
      </vt:variant>
      <vt:variant>
        <vt:i4>5</vt:i4>
      </vt:variant>
      <vt:variant>
        <vt:lpwstr>http://www.corporateservices.noaa.gov/~ames/NAOs/Chap_216/naos_216_100.html</vt:lpwstr>
      </vt:variant>
      <vt:variant>
        <vt:lpwstr/>
      </vt:variant>
      <vt:variant>
        <vt:i4>7012390</vt:i4>
      </vt:variant>
      <vt:variant>
        <vt:i4>9</vt:i4>
      </vt:variant>
      <vt:variant>
        <vt:i4>0</vt:i4>
      </vt:variant>
      <vt:variant>
        <vt:i4>5</vt:i4>
      </vt:variant>
      <vt:variant>
        <vt:lpwstr>http://www.nmfs.noaa.gov/msa2005/docs/MSA_amended_msa _20070112_FINAL.pdf</vt:lpwstr>
      </vt:variant>
      <vt:variant>
        <vt:lpwstr/>
      </vt:variant>
      <vt:variant>
        <vt:i4>7864373</vt:i4>
      </vt:variant>
      <vt:variant>
        <vt:i4>6</vt:i4>
      </vt:variant>
      <vt:variant>
        <vt:i4>0</vt:i4>
      </vt:variant>
      <vt:variant>
        <vt:i4>5</vt:i4>
      </vt:variant>
      <vt:variant>
        <vt:lpwstr>http://www.fakr.noaa.gov/ram/08aipollocklst.pdf</vt:lpwstr>
      </vt:variant>
      <vt:variant>
        <vt:lpwstr/>
      </vt:variant>
      <vt:variant>
        <vt:i4>852034</vt:i4>
      </vt:variant>
      <vt:variant>
        <vt:i4>3</vt:i4>
      </vt:variant>
      <vt:variant>
        <vt:i4>0</vt:i4>
      </vt:variant>
      <vt:variant>
        <vt:i4>5</vt:i4>
      </vt:variant>
      <vt:variant>
        <vt:lpwstr>http://www.fws.gov/informationquality/section515.html</vt:lpwstr>
      </vt:variant>
      <vt:variant>
        <vt:lpwstr/>
      </vt:variant>
      <vt:variant>
        <vt:i4>7208976</vt:i4>
      </vt:variant>
      <vt:variant>
        <vt:i4>0</vt:i4>
      </vt:variant>
      <vt:variant>
        <vt:i4>0</vt:i4>
      </vt:variant>
      <vt:variant>
        <vt:i4>5</vt:i4>
      </vt:variant>
      <vt:variant>
        <vt:lpwstr>http://www.nmfs.noaa.gov/sfa/2007reauth_notsigned.pdf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NOAA Fisheries</dc:creator>
  <cp:lastModifiedBy>Sarah Brabson</cp:lastModifiedBy>
  <cp:revision>9</cp:revision>
  <cp:lastPrinted>2015-07-09T19:29:00Z</cp:lastPrinted>
  <dcterms:created xsi:type="dcterms:W3CDTF">2015-07-02T00:26:00Z</dcterms:created>
  <dcterms:modified xsi:type="dcterms:W3CDTF">2015-07-13T17:02:00Z</dcterms:modified>
</cp:coreProperties>
</file>