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22" w:rsidRDefault="00495C22" w:rsidP="00495C22">
      <w:pPr>
        <w:jc w:val="center"/>
        <w:rPr>
          <w:sz w:val="24"/>
        </w:rPr>
      </w:pPr>
      <w:r>
        <w:rPr>
          <w:sz w:val="24"/>
        </w:rPr>
        <w:t>VA Form 21-</w:t>
      </w:r>
      <w:r w:rsidR="004E71D2">
        <w:rPr>
          <w:sz w:val="24"/>
        </w:rPr>
        <w:t>0307</w:t>
      </w:r>
    </w:p>
    <w:p w:rsidR="00495C22" w:rsidRDefault="00495C22" w:rsidP="00495C22">
      <w:pPr>
        <w:tabs>
          <w:tab w:val="left" w:pos="480"/>
          <w:tab w:val="right" w:pos="8640"/>
        </w:tabs>
        <w:ind w:right="684"/>
        <w:jc w:val="center"/>
        <w:rPr>
          <w:sz w:val="24"/>
        </w:rPr>
      </w:pPr>
      <w:r>
        <w:rPr>
          <w:sz w:val="24"/>
        </w:rPr>
        <w:t xml:space="preserve">        OMB 2900-0</w:t>
      </w:r>
      <w:r w:rsidR="004E71D2">
        <w:rPr>
          <w:sz w:val="24"/>
        </w:rPr>
        <w:t>577</w:t>
      </w:r>
    </w:p>
    <w:p w:rsidR="00495C22" w:rsidRPr="00495C22" w:rsidRDefault="00495C22" w:rsidP="00495C22">
      <w:pPr>
        <w:tabs>
          <w:tab w:val="left" w:pos="480"/>
          <w:tab w:val="right" w:pos="8640"/>
        </w:tabs>
        <w:ind w:right="684"/>
        <w:rPr>
          <w:b/>
          <w:sz w:val="24"/>
          <w:szCs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RDefault="00606AD2" w:rsidP="00606AD2">
      <w:pPr>
        <w:pStyle w:val="ListParagraph"/>
        <w:ind w:left="360"/>
        <w:rPr>
          <w:sz w:val="24"/>
          <w:szCs w:val="24"/>
        </w:rPr>
      </w:pPr>
    </w:p>
    <w:p w:rsidR="00E36537" w:rsidRPr="00495C22" w:rsidRDefault="004E71D2" w:rsidP="00334E84">
      <w:pPr>
        <w:ind w:left="360" w:firstLine="360"/>
        <w:rPr>
          <w:sz w:val="24"/>
          <w:szCs w:val="24"/>
        </w:rPr>
      </w:pPr>
      <w:r>
        <w:rPr>
          <w:sz w:val="24"/>
        </w:rPr>
        <w:t>The Department of Veterans Affairs (VA), through its Veterans Benefits Administration (VBA), administers an integrated program of benefits and s</w:t>
      </w:r>
      <w:r w:rsidR="004A1AB7">
        <w:rPr>
          <w:sz w:val="24"/>
        </w:rPr>
        <w:t>ervices established by law for V</w:t>
      </w:r>
      <w:r>
        <w:rPr>
          <w:sz w:val="24"/>
        </w:rPr>
        <w:t>eterans, service personnel, and their dependents and/or beneficiaries.  38 U.S.C. 1805 provides for paymen</w:t>
      </w:r>
      <w:r w:rsidR="00EE76C1">
        <w:rPr>
          <w:sz w:val="24"/>
        </w:rPr>
        <w:t>t of benefits for a child with S</w:t>
      </w:r>
      <w:r>
        <w:rPr>
          <w:sz w:val="24"/>
        </w:rPr>
        <w:t xml:space="preserve">pina </w:t>
      </w:r>
      <w:r w:rsidR="00EE76C1">
        <w:rPr>
          <w:sz w:val="24"/>
        </w:rPr>
        <w:t>B</w:t>
      </w:r>
      <w:r>
        <w:rPr>
          <w:sz w:val="24"/>
        </w:rPr>
        <w:t xml:space="preserve">ifida who is the natural child of a </w:t>
      </w:r>
      <w:r w:rsidR="004A1AB7">
        <w:rPr>
          <w:sz w:val="24"/>
        </w:rPr>
        <w:t>V</w:t>
      </w:r>
      <w:r>
        <w:rPr>
          <w:sz w:val="24"/>
        </w:rPr>
        <w:t xml:space="preserve">eteran who served in the Republic of Vietnam during the Vietnam era.  </w:t>
      </w:r>
      <w:r>
        <w:rPr>
          <w:sz w:val="24"/>
          <w:szCs w:val="24"/>
        </w:rPr>
        <w:t>38 U.S.C. 1815</w:t>
      </w:r>
      <w:r>
        <w:rPr>
          <w:b/>
          <w:bCs/>
          <w:sz w:val="24"/>
          <w:szCs w:val="24"/>
        </w:rPr>
        <w:t xml:space="preserve"> </w:t>
      </w:r>
      <w:r>
        <w:rPr>
          <w:sz w:val="24"/>
        </w:rPr>
        <w:t xml:space="preserve">provides for payment of benefits for a child with certain birth </w:t>
      </w:r>
      <w:proofErr w:type="gramStart"/>
      <w:r>
        <w:rPr>
          <w:sz w:val="24"/>
        </w:rPr>
        <w:t>defects who is</w:t>
      </w:r>
      <w:proofErr w:type="gramEnd"/>
      <w:r w:rsidR="004A1AB7">
        <w:rPr>
          <w:sz w:val="24"/>
        </w:rPr>
        <w:t xml:space="preserve"> the natural child of a female V</w:t>
      </w:r>
      <w:r>
        <w:rPr>
          <w:sz w:val="24"/>
        </w:rPr>
        <w:t xml:space="preserve">eteran who served in the Republic of Vietnam during the Vietnam era.   38 U.S.C. 1803 and 1804 provide information about ancillary benefits.  This form is used to provide children who have been awarded benefits with necessary information about ancillary benefits to include VA health care and vocational training programs.  </w:t>
      </w:r>
    </w:p>
    <w:p w:rsidR="00E36537" w:rsidRPr="00495C22" w:rsidRDefault="00E36537">
      <w:pPr>
        <w:rPr>
          <w:color w:val="000000"/>
          <w:sz w:val="24"/>
          <w:szCs w:val="24"/>
        </w:rPr>
      </w:pPr>
    </w:p>
    <w:p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E36537" w:rsidRPr="00495C22" w:rsidRDefault="00651FB2" w:rsidP="00651FB2">
      <w:pPr>
        <w:tabs>
          <w:tab w:val="left" w:pos="480"/>
          <w:tab w:val="right" w:pos="8640"/>
        </w:tabs>
        <w:ind w:left="360" w:right="684"/>
        <w:rPr>
          <w:sz w:val="24"/>
          <w:szCs w:val="24"/>
        </w:rPr>
      </w:pPr>
      <w:r w:rsidRPr="00495C22">
        <w:rPr>
          <w:sz w:val="24"/>
          <w:szCs w:val="24"/>
        </w:rPr>
        <w:t xml:space="preserve">     </w:t>
      </w:r>
      <w:r w:rsidR="004E71D2">
        <w:rPr>
          <w:sz w:val="24"/>
        </w:rPr>
        <w:t xml:space="preserve">VA Form 21-0307 is used to provide these children who have </w:t>
      </w:r>
      <w:r w:rsidR="00EE76C1">
        <w:rPr>
          <w:sz w:val="24"/>
        </w:rPr>
        <w:t>S</w:t>
      </w:r>
      <w:r w:rsidR="004E71D2">
        <w:rPr>
          <w:sz w:val="24"/>
        </w:rPr>
        <w:t xml:space="preserve">pina </w:t>
      </w:r>
      <w:r w:rsidR="00EE76C1">
        <w:rPr>
          <w:sz w:val="24"/>
        </w:rPr>
        <w:t>B</w:t>
      </w:r>
      <w:r w:rsidR="004E71D2">
        <w:rPr>
          <w:sz w:val="24"/>
        </w:rPr>
        <w:t xml:space="preserve">ifida or certain birth defects with information about VA health care and vocational training and gives the steps they must take to apply for such benefits.  It would be impossible to provide information to them about these programs without this form.  </w:t>
      </w:r>
    </w:p>
    <w:p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A1AB7" w:rsidRDefault="00334E84">
      <w:pPr>
        <w:pStyle w:val="BodyText2"/>
        <w:rPr>
          <w:rFonts w:ascii="Times New Roman" w:hAnsi="Times New Roman"/>
          <w:sz w:val="24"/>
          <w:szCs w:val="24"/>
        </w:rPr>
      </w:pPr>
    </w:p>
    <w:p w:rsidR="004E71D2" w:rsidRPr="004A1AB7" w:rsidRDefault="00651FB2" w:rsidP="00495C22">
      <w:pPr>
        <w:pStyle w:val="BodyText2"/>
        <w:ind w:left="360"/>
        <w:rPr>
          <w:rFonts w:ascii="Times New Roman" w:hAnsi="Times New Roman"/>
          <w:color w:val="000000"/>
          <w:sz w:val="24"/>
          <w:szCs w:val="24"/>
        </w:rPr>
      </w:pPr>
      <w:r w:rsidRPr="004A1AB7">
        <w:rPr>
          <w:rFonts w:ascii="Times New Roman" w:hAnsi="Times New Roman"/>
          <w:sz w:val="24"/>
          <w:szCs w:val="24"/>
        </w:rPr>
        <w:t xml:space="preserve">     </w:t>
      </w:r>
      <w:r w:rsidR="004A1AB7" w:rsidRPr="004A1AB7">
        <w:rPr>
          <w:rFonts w:ascii="Times New Roman" w:hAnsi="Times New Roman"/>
          <w:color w:val="000000"/>
          <w:sz w:val="24"/>
          <w:szCs w:val="24"/>
        </w:rPr>
        <w:t xml:space="preserve">VA Form </w:t>
      </w:r>
      <w:r w:rsidR="004A1AB7" w:rsidRPr="004A1AB7">
        <w:rPr>
          <w:rFonts w:ascii="Times New Roman" w:hAnsi="Times New Roman"/>
          <w:sz w:val="24"/>
        </w:rPr>
        <w:t>21-0307</w:t>
      </w:r>
      <w:r w:rsidR="004A1AB7" w:rsidRPr="004A1AB7">
        <w:rPr>
          <w:rFonts w:ascii="Times New Roman" w:hAnsi="Times New Roman"/>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A1AB7" w:rsidRPr="00495C22" w:rsidRDefault="004A1AB7" w:rsidP="00495C22">
      <w:pPr>
        <w:pStyle w:val="BodyText2"/>
        <w:ind w:left="360"/>
        <w:rPr>
          <w:rFonts w:ascii="Times New Roman" w:hAnsi="Times New Roman"/>
          <w:sz w:val="24"/>
          <w:szCs w:val="24"/>
        </w:rPr>
      </w:pPr>
    </w:p>
    <w:p w:rsidR="00EE76C1" w:rsidRDefault="00EE76C1">
      <w:pPr>
        <w:rPr>
          <w:b/>
          <w:sz w:val="24"/>
          <w:szCs w:val="24"/>
        </w:rPr>
      </w:pPr>
      <w:r>
        <w:rPr>
          <w:b/>
          <w:sz w:val="24"/>
          <w:szCs w:val="24"/>
        </w:rPr>
        <w:br w:type="page"/>
      </w: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4E71D2" w:rsidRDefault="004A1AB7" w:rsidP="004A1AB7">
      <w:pPr>
        <w:tabs>
          <w:tab w:val="left" w:pos="480"/>
          <w:tab w:val="right" w:pos="8640"/>
        </w:tabs>
        <w:ind w:left="360" w:right="684"/>
        <w:rPr>
          <w:sz w:val="24"/>
        </w:rPr>
      </w:pPr>
      <w:r>
        <w:rPr>
          <w:sz w:val="24"/>
        </w:rPr>
        <w:t xml:space="preserve">     P</w:t>
      </w:r>
      <w:r w:rsidR="004E71D2">
        <w:rPr>
          <w:sz w:val="24"/>
        </w:rPr>
        <w:t>rogram reviews were conducted to identify potential areas of duplication; however, none were found to exist.  There is no known Department or Agency which maintains the necessary information, nor is it available from other sources within our Department.</w:t>
      </w:r>
    </w:p>
    <w:p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rsidR="00310573" w:rsidRPr="00495C22" w:rsidRDefault="00310573">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Default="00310573" w:rsidP="004E71D2">
      <w:pPr>
        <w:pStyle w:val="ListParagraph"/>
        <w:tabs>
          <w:tab w:val="left" w:pos="547"/>
          <w:tab w:val="left" w:pos="1080"/>
          <w:tab w:val="left" w:pos="1627"/>
          <w:tab w:val="left" w:pos="2160"/>
          <w:tab w:val="left" w:pos="2880"/>
        </w:tabs>
        <w:ind w:left="360"/>
        <w:rPr>
          <w:sz w:val="24"/>
        </w:rPr>
      </w:pPr>
      <w:r w:rsidRPr="00495C22">
        <w:rPr>
          <w:b/>
          <w:sz w:val="24"/>
          <w:szCs w:val="24"/>
        </w:rPr>
        <w:tab/>
        <w:t xml:space="preserve">  </w:t>
      </w:r>
      <w:r w:rsidR="004E71D2">
        <w:rPr>
          <w:sz w:val="24"/>
        </w:rPr>
        <w:t>VA Form 21-0307 provides infor</w:t>
      </w:r>
      <w:r w:rsidR="004A1AB7">
        <w:rPr>
          <w:sz w:val="24"/>
        </w:rPr>
        <w:t>mation to a child of a Vietnam V</w:t>
      </w:r>
      <w:r w:rsidR="004E71D2">
        <w:rPr>
          <w:sz w:val="24"/>
        </w:rPr>
        <w:t>eteran with spina bifida or certain birth defects to inform them of potential entitlement to VA health care benefits and vocational training programs.  Without the information provided on this form, potentially eligible children would not be able to apply for these benefits and VA could not authorize them.</w:t>
      </w:r>
    </w:p>
    <w:p w:rsidR="004E71D2" w:rsidRPr="00495C22" w:rsidRDefault="004E71D2" w:rsidP="004E71D2">
      <w:pPr>
        <w:pStyle w:val="ListParagraph"/>
        <w:tabs>
          <w:tab w:val="left" w:pos="547"/>
          <w:tab w:val="left" w:pos="1080"/>
          <w:tab w:val="left" w:pos="1627"/>
          <w:tab w:val="left" w:pos="2160"/>
          <w:tab w:val="left" w:pos="2880"/>
        </w:tabs>
        <w:ind w:left="360"/>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495C22">
        <w:rPr>
          <w:b/>
          <w:sz w:val="24"/>
          <w:szCs w:val="24"/>
        </w:rPr>
        <w:tab/>
        <w:t xml:space="preserve">  </w:t>
      </w:r>
      <w:r w:rsidR="0014744C">
        <w:rPr>
          <w:sz w:val="24"/>
        </w:rPr>
        <w:t>There is no special circumstance requiring collection in a manner inconsistent with 5 CFR 1320.6 guidelines.</w:t>
      </w:r>
    </w:p>
    <w:p w:rsidR="0014744C" w:rsidRPr="00495C22" w:rsidRDefault="0014744C"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A1AB7" w:rsidRDefault="004A1AB7" w:rsidP="0014744C">
      <w:pPr>
        <w:pStyle w:val="BodyText2"/>
        <w:rPr>
          <w:rFonts w:ascii="Times New Roman" w:hAnsi="Times New Roman"/>
          <w:b/>
          <w:sz w:val="24"/>
          <w:szCs w:val="24"/>
        </w:rPr>
      </w:pPr>
    </w:p>
    <w:p w:rsidR="0014744C" w:rsidRPr="004A1AB7" w:rsidRDefault="004A1AB7" w:rsidP="004A1AB7">
      <w:pPr>
        <w:pStyle w:val="BodyText2"/>
        <w:ind w:left="360"/>
        <w:rPr>
          <w:rFonts w:ascii="Times New Roman" w:hAnsi="Times New Roman"/>
          <w:sz w:val="24"/>
          <w:szCs w:val="24"/>
        </w:rPr>
      </w:pPr>
      <w:r>
        <w:rPr>
          <w:rFonts w:ascii="Times New Roman" w:hAnsi="Times New Roman"/>
          <w:sz w:val="24"/>
          <w:szCs w:val="24"/>
        </w:rPr>
        <w:t xml:space="preserve">     </w:t>
      </w:r>
      <w:r w:rsidRPr="004A1AB7">
        <w:rPr>
          <w:rFonts w:ascii="Times New Roman" w:hAnsi="Times New Roman"/>
          <w:sz w:val="24"/>
          <w:szCs w:val="24"/>
        </w:rPr>
        <w:t>The Department notice was publish</w:t>
      </w:r>
      <w:r>
        <w:rPr>
          <w:rFonts w:ascii="Times New Roman" w:hAnsi="Times New Roman"/>
          <w:sz w:val="24"/>
          <w:szCs w:val="24"/>
        </w:rPr>
        <w:t xml:space="preserve">ed in the Federal Register on </w:t>
      </w:r>
      <w:r w:rsidR="00243C18">
        <w:rPr>
          <w:rFonts w:ascii="Times New Roman" w:hAnsi="Times New Roman"/>
          <w:sz w:val="24"/>
          <w:szCs w:val="24"/>
        </w:rPr>
        <w:t xml:space="preserve">July 24, 2015, </w:t>
      </w:r>
      <w:r w:rsidRPr="004A1AB7">
        <w:rPr>
          <w:rFonts w:ascii="Times New Roman" w:hAnsi="Times New Roman"/>
          <w:sz w:val="24"/>
          <w:szCs w:val="24"/>
        </w:rPr>
        <w:t>Volume</w:t>
      </w:r>
      <w:r w:rsidR="00243C18">
        <w:rPr>
          <w:rFonts w:ascii="Times New Roman" w:hAnsi="Times New Roman"/>
          <w:sz w:val="24"/>
          <w:szCs w:val="24"/>
        </w:rPr>
        <w:t xml:space="preserve"> 80</w:t>
      </w:r>
      <w:r>
        <w:rPr>
          <w:rFonts w:ascii="Times New Roman" w:hAnsi="Times New Roman"/>
          <w:sz w:val="24"/>
          <w:szCs w:val="24"/>
        </w:rPr>
        <w:t xml:space="preserve">, No. </w:t>
      </w:r>
      <w:r w:rsidR="00243C18">
        <w:rPr>
          <w:rFonts w:ascii="Times New Roman" w:hAnsi="Times New Roman"/>
          <w:sz w:val="24"/>
          <w:szCs w:val="24"/>
        </w:rPr>
        <w:t>142, page 44198</w:t>
      </w:r>
      <w:r>
        <w:rPr>
          <w:rFonts w:ascii="Times New Roman" w:hAnsi="Times New Roman"/>
          <w:sz w:val="24"/>
          <w:szCs w:val="24"/>
        </w:rPr>
        <w:t xml:space="preserve">.  </w:t>
      </w:r>
      <w:r w:rsidR="00243C18">
        <w:rPr>
          <w:rFonts w:ascii="Times New Roman" w:hAnsi="Times New Roman"/>
          <w:sz w:val="24"/>
          <w:szCs w:val="24"/>
        </w:rPr>
        <w:t>No</w:t>
      </w:r>
      <w:bookmarkStart w:id="0" w:name="_GoBack"/>
      <w:bookmarkEnd w:id="0"/>
      <w:r w:rsidRPr="004A1AB7">
        <w:rPr>
          <w:rFonts w:ascii="Times New Roman" w:hAnsi="Times New Roman"/>
          <w:sz w:val="24"/>
          <w:szCs w:val="24"/>
        </w:rPr>
        <w:t xml:space="preserve"> comments were received in response to this notice.</w:t>
      </w:r>
    </w:p>
    <w:p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D94A38" w:rsidRDefault="00D94A38" w:rsidP="00D94A38">
      <w:pPr>
        <w:pStyle w:val="ListParagraph"/>
        <w:tabs>
          <w:tab w:val="left" w:pos="547"/>
          <w:tab w:val="left" w:pos="1080"/>
          <w:tab w:val="left" w:pos="1627"/>
          <w:tab w:val="left" w:pos="2160"/>
          <w:tab w:val="left" w:pos="2880"/>
        </w:tabs>
        <w:rPr>
          <w:b/>
          <w:sz w:val="24"/>
          <w:szCs w:val="24"/>
        </w:rPr>
      </w:pPr>
    </w:p>
    <w:p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310573" w:rsidRPr="00495C22" w:rsidRDefault="00310573" w:rsidP="00EC2E2D">
      <w:pPr>
        <w:rPr>
          <w:sz w:val="24"/>
          <w:szCs w:val="24"/>
        </w:rPr>
      </w:pPr>
    </w:p>
    <w:p w:rsidR="00E36537" w:rsidRDefault="004A1AB7" w:rsidP="004A1AB7">
      <w:pPr>
        <w:tabs>
          <w:tab w:val="left" w:pos="480"/>
          <w:tab w:val="right" w:pos="8640"/>
        </w:tabs>
        <w:ind w:left="360" w:right="684"/>
        <w:rPr>
          <w:sz w:val="24"/>
          <w:szCs w:val="24"/>
        </w:rPr>
      </w:pPr>
      <w:r>
        <w:rPr>
          <w:sz w:val="24"/>
          <w:szCs w:val="24"/>
        </w:rPr>
        <w:t xml:space="preserve">     W</w:t>
      </w:r>
      <w:r w:rsidR="0014744C">
        <w:rPr>
          <w:sz w:val="24"/>
          <w:szCs w:val="24"/>
        </w:rPr>
        <w:t>e are complying with the provisions of 38 U. S. C.5701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rsidR="0014744C" w:rsidRPr="00495C22" w:rsidRDefault="0014744C">
      <w:pPr>
        <w:tabs>
          <w:tab w:val="left" w:pos="480"/>
          <w:tab w:val="right" w:pos="8640"/>
        </w:tabs>
        <w:ind w:right="684"/>
        <w:rPr>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14744C" w:rsidRDefault="0014744C" w:rsidP="0014744C">
      <w:pPr>
        <w:pStyle w:val="ListParagraph"/>
        <w:numPr>
          <w:ilvl w:val="1"/>
          <w:numId w:val="5"/>
        </w:numPr>
        <w:tabs>
          <w:tab w:val="left" w:pos="480"/>
          <w:tab w:val="right" w:pos="8640"/>
        </w:tabs>
        <w:ind w:right="684"/>
        <w:rPr>
          <w:sz w:val="24"/>
        </w:rPr>
      </w:pPr>
      <w:r w:rsidRPr="0014744C">
        <w:rPr>
          <w:sz w:val="24"/>
        </w:rPr>
        <w:t>Number of Respondents is estimated at 75 per year.</w:t>
      </w:r>
    </w:p>
    <w:p w:rsidR="0014744C" w:rsidRDefault="00564F97" w:rsidP="0014744C">
      <w:pPr>
        <w:pStyle w:val="ListParagraph"/>
        <w:numPr>
          <w:ilvl w:val="1"/>
          <w:numId w:val="5"/>
        </w:numPr>
        <w:tabs>
          <w:tab w:val="left" w:pos="480"/>
          <w:tab w:val="right" w:pos="8640"/>
        </w:tabs>
        <w:ind w:right="684"/>
        <w:rPr>
          <w:sz w:val="24"/>
        </w:rPr>
      </w:pPr>
      <w:r>
        <w:rPr>
          <w:sz w:val="24"/>
        </w:rPr>
        <w:t>The estimated completion time of 15 minutes.</w:t>
      </w:r>
      <w:r w:rsidR="0014744C" w:rsidRPr="0014744C">
        <w:rPr>
          <w:sz w:val="24"/>
        </w:rPr>
        <w:t xml:space="preserve">  </w:t>
      </w:r>
    </w:p>
    <w:p w:rsidR="0014744C" w:rsidRPr="0014744C" w:rsidRDefault="0014744C" w:rsidP="0014744C">
      <w:pPr>
        <w:pStyle w:val="ListParagraph"/>
        <w:numPr>
          <w:ilvl w:val="1"/>
          <w:numId w:val="5"/>
        </w:numPr>
        <w:tabs>
          <w:tab w:val="left" w:pos="480"/>
          <w:tab w:val="right" w:pos="8640"/>
        </w:tabs>
        <w:ind w:right="684"/>
        <w:rPr>
          <w:sz w:val="24"/>
        </w:rPr>
      </w:pPr>
      <w:r w:rsidRPr="0014744C">
        <w:rPr>
          <w:sz w:val="24"/>
        </w:rPr>
        <w:t>Annual burden is 19 hours.</w:t>
      </w:r>
    </w:p>
    <w:p w:rsidR="003B6D49" w:rsidRPr="00495C22" w:rsidRDefault="003B6D49" w:rsidP="003B6D49">
      <w:pPr>
        <w:pStyle w:val="ListParagraph"/>
        <w:tabs>
          <w:tab w:val="left" w:pos="480"/>
          <w:tab w:val="right" w:pos="8640"/>
        </w:tabs>
        <w:ind w:right="684"/>
        <w:rPr>
          <w:sz w:val="24"/>
          <w:szCs w:val="24"/>
        </w:rPr>
      </w:pPr>
    </w:p>
    <w:p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rsidR="003B6D49" w:rsidRDefault="003B6D49" w:rsidP="003B6D49">
      <w:pPr>
        <w:pStyle w:val="ListParagraph"/>
        <w:tabs>
          <w:tab w:val="left" w:pos="480"/>
          <w:tab w:val="right" w:pos="8640"/>
        </w:tabs>
        <w:ind w:right="684"/>
        <w:rPr>
          <w:b/>
          <w:sz w:val="24"/>
          <w:szCs w:val="24"/>
        </w:rPr>
      </w:pPr>
    </w:p>
    <w:p w:rsidR="00E36537" w:rsidRPr="00F47131" w:rsidRDefault="00F47131" w:rsidP="00F47131">
      <w:pPr>
        <w:pStyle w:val="ListParagraph"/>
        <w:tabs>
          <w:tab w:val="left" w:pos="480"/>
          <w:tab w:val="right" w:pos="8640"/>
        </w:tabs>
        <w:ind w:right="684"/>
        <w:rPr>
          <w:sz w:val="24"/>
          <w:szCs w:val="24"/>
        </w:rPr>
      </w:pPr>
      <w:r>
        <w:rPr>
          <w:sz w:val="24"/>
          <w:szCs w:val="24"/>
        </w:rPr>
        <w:t xml:space="preserve">     </w:t>
      </w:r>
      <w:r w:rsidR="00E36537" w:rsidRPr="00F47131">
        <w:rPr>
          <w:sz w:val="24"/>
          <w:szCs w:val="24"/>
        </w:rPr>
        <w:t xml:space="preserve">Frequency of Response is one time for </w:t>
      </w:r>
      <w:r w:rsidR="00564F97">
        <w:rPr>
          <w:sz w:val="24"/>
          <w:szCs w:val="24"/>
        </w:rPr>
        <w:t>this</w:t>
      </w:r>
      <w:r w:rsidR="003B6D49" w:rsidRPr="00F47131">
        <w:rPr>
          <w:sz w:val="24"/>
          <w:szCs w:val="24"/>
        </w:rPr>
        <w:t xml:space="preserve"> form</w:t>
      </w:r>
      <w:r w:rsidR="00E36537" w:rsidRPr="00F47131">
        <w:rPr>
          <w:sz w:val="24"/>
          <w:szCs w:val="24"/>
        </w:rPr>
        <w:t xml:space="preserve">.  </w:t>
      </w:r>
    </w:p>
    <w:p w:rsidR="00495C22" w:rsidRPr="00495C22" w:rsidRDefault="00495C22" w:rsidP="00495C22">
      <w:pPr>
        <w:tabs>
          <w:tab w:val="left" w:pos="547"/>
          <w:tab w:val="left" w:pos="1080"/>
          <w:tab w:val="left" w:pos="1627"/>
          <w:tab w:val="left" w:pos="2160"/>
          <w:tab w:val="left" w:pos="2880"/>
        </w:tabs>
        <w:rPr>
          <w:sz w:val="24"/>
          <w:szCs w:val="24"/>
        </w:rPr>
      </w:pPr>
    </w:p>
    <w:p w:rsidR="00C75126" w:rsidRDefault="00495C22" w:rsidP="00C75126">
      <w:pPr>
        <w:pStyle w:val="ListParagraph"/>
        <w:numPr>
          <w:ilvl w:val="0"/>
          <w:numId w:val="8"/>
        </w:numPr>
        <w:tabs>
          <w:tab w:val="left" w:pos="547"/>
          <w:tab w:val="left" w:pos="1080"/>
          <w:tab w:val="left" w:pos="1627"/>
          <w:tab w:val="left" w:pos="2160"/>
          <w:tab w:val="left" w:pos="2880"/>
        </w:tabs>
        <w:rPr>
          <w:b/>
          <w:sz w:val="24"/>
          <w:szCs w:val="24"/>
        </w:rPr>
      </w:pPr>
      <w:r w:rsidRPr="00495C22">
        <w:rPr>
          <w:b/>
          <w:sz w:val="24"/>
          <w:szCs w:val="24"/>
        </w:rPr>
        <w:lastRenderedPageBreak/>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C75126" w:rsidRDefault="00C75126" w:rsidP="00C75126">
      <w:pPr>
        <w:pStyle w:val="ListParagraph"/>
        <w:tabs>
          <w:tab w:val="left" w:pos="547"/>
          <w:tab w:val="left" w:pos="1080"/>
          <w:tab w:val="left" w:pos="1627"/>
          <w:tab w:val="left" w:pos="2160"/>
          <w:tab w:val="left" w:pos="2880"/>
        </w:tabs>
        <w:rPr>
          <w:b/>
          <w:sz w:val="24"/>
          <w:szCs w:val="24"/>
        </w:rPr>
      </w:pPr>
    </w:p>
    <w:p w:rsidR="004A1AB7" w:rsidRPr="004A1AB7" w:rsidRDefault="00C75126" w:rsidP="00C75126">
      <w:pPr>
        <w:pStyle w:val="ListParagraph"/>
        <w:tabs>
          <w:tab w:val="left" w:pos="547"/>
          <w:tab w:val="left" w:pos="1080"/>
          <w:tab w:val="left" w:pos="1627"/>
          <w:tab w:val="left" w:pos="2160"/>
          <w:tab w:val="left" w:pos="2880"/>
        </w:tabs>
        <w:rPr>
          <w:sz w:val="24"/>
          <w:szCs w:val="24"/>
        </w:rPr>
      </w:pPr>
      <w:r>
        <w:rPr>
          <w:b/>
          <w:sz w:val="24"/>
          <w:szCs w:val="24"/>
        </w:rPr>
        <w:t xml:space="preserve">     </w:t>
      </w:r>
      <w:r w:rsidR="004A1AB7" w:rsidRPr="004A1AB7">
        <w:rPr>
          <w:sz w:val="24"/>
          <w:szCs w:val="24"/>
        </w:rPr>
        <w:t xml:space="preserve">According to the U.S. Bureau of Labor Statistics Average Hourly Earnings, the cost to the respondent </w:t>
      </w:r>
      <w:r w:rsidR="004A1AB7" w:rsidRPr="00863F83">
        <w:rPr>
          <w:sz w:val="24"/>
          <w:szCs w:val="24"/>
        </w:rPr>
        <w:t>is $</w:t>
      </w:r>
      <w:r w:rsidR="00EE76C1">
        <w:rPr>
          <w:sz w:val="24"/>
          <w:szCs w:val="24"/>
        </w:rPr>
        <w:t>25</w:t>
      </w:r>
      <w:r w:rsidR="004A1AB7" w:rsidRPr="00863F83">
        <w:rPr>
          <w:sz w:val="24"/>
          <w:szCs w:val="24"/>
        </w:rPr>
        <w:t xml:space="preserve">, making </w:t>
      </w:r>
      <w:r w:rsidR="004A1AB7" w:rsidRPr="004A1AB7">
        <w:rPr>
          <w:sz w:val="24"/>
          <w:szCs w:val="24"/>
        </w:rPr>
        <w:t>the total cost t</w:t>
      </w:r>
      <w:r w:rsidR="00863F83">
        <w:rPr>
          <w:sz w:val="24"/>
          <w:szCs w:val="24"/>
        </w:rPr>
        <w:t xml:space="preserve">o the respondents an estimated </w:t>
      </w:r>
      <w:r w:rsidR="004A1AB7" w:rsidRPr="004A1AB7">
        <w:rPr>
          <w:sz w:val="24"/>
          <w:szCs w:val="24"/>
        </w:rPr>
        <w:t>$</w:t>
      </w:r>
      <w:r w:rsidR="00EE76C1">
        <w:rPr>
          <w:sz w:val="24"/>
          <w:szCs w:val="24"/>
        </w:rPr>
        <w:t>475</w:t>
      </w:r>
      <w:r w:rsidR="004A1AB7" w:rsidRPr="004A1AB7">
        <w:rPr>
          <w:sz w:val="24"/>
          <w:szCs w:val="24"/>
        </w:rPr>
        <w:t xml:space="preserve"> (</w:t>
      </w:r>
      <w:r w:rsidR="00863F83">
        <w:rPr>
          <w:sz w:val="24"/>
          <w:szCs w:val="24"/>
        </w:rPr>
        <w:t>19</w:t>
      </w:r>
      <w:r w:rsidR="004A1AB7" w:rsidRPr="004A1AB7">
        <w:rPr>
          <w:sz w:val="24"/>
          <w:szCs w:val="24"/>
        </w:rPr>
        <w:t xml:space="preserve"> burden </w:t>
      </w:r>
      <w:r w:rsidR="004A1AB7" w:rsidRPr="00863F83">
        <w:rPr>
          <w:sz w:val="24"/>
          <w:szCs w:val="24"/>
        </w:rPr>
        <w:t>hours x $</w:t>
      </w:r>
      <w:r w:rsidR="00EE76C1">
        <w:rPr>
          <w:sz w:val="24"/>
          <w:szCs w:val="24"/>
        </w:rPr>
        <w:t>25</w:t>
      </w:r>
      <w:r w:rsidR="004A1AB7" w:rsidRPr="00863F83">
        <w:rPr>
          <w:sz w:val="24"/>
          <w:szCs w:val="24"/>
        </w:rPr>
        <w:t xml:space="preserve"> per </w:t>
      </w:r>
      <w:r w:rsidR="004A1AB7" w:rsidRPr="004A1AB7">
        <w:rPr>
          <w:sz w:val="24"/>
          <w:szCs w:val="24"/>
        </w:rPr>
        <w:t>hour).</w:t>
      </w:r>
    </w:p>
    <w:p w:rsidR="00C75126" w:rsidRPr="00C75126" w:rsidRDefault="00C75126" w:rsidP="00C75126">
      <w:pPr>
        <w:pStyle w:val="ListParagraph"/>
        <w:tabs>
          <w:tab w:val="left" w:pos="547"/>
          <w:tab w:val="left" w:pos="1080"/>
          <w:tab w:val="left" w:pos="1627"/>
          <w:tab w:val="left" w:pos="2160"/>
          <w:tab w:val="left" w:pos="2880"/>
        </w:tabs>
        <w:rPr>
          <w:b/>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EE76C1">
        <w:rPr>
          <w:b/>
          <w:sz w:val="24"/>
          <w:szCs w:val="24"/>
        </w:rPr>
        <w:t>-</w:t>
      </w:r>
      <w:r w:rsidRPr="00495C22">
        <w:rPr>
          <w:b/>
          <w:sz w:val="24"/>
          <w:szCs w:val="24"/>
        </w:rPr>
        <w:t>keepers resulting from the collection of information.  (Do not include the cost of any hour burden shown in Items 12 and 14).</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A7288" w:rsidRDefault="007A7288" w:rsidP="007A7288">
      <w:pPr>
        <w:pStyle w:val="BodyText2"/>
        <w:ind w:left="360"/>
        <w:rPr>
          <w:rFonts w:ascii="Times New Roman" w:hAnsi="Times New Roman"/>
          <w:sz w:val="24"/>
        </w:rPr>
      </w:pPr>
      <w:r>
        <w:rPr>
          <w:rFonts w:ascii="Times New Roman" w:hAnsi="Times New Roman"/>
          <w:sz w:val="24"/>
        </w:rPr>
        <w:t>Estimated Costs to the Federal Government:</w:t>
      </w:r>
    </w:p>
    <w:p w:rsidR="007A7288" w:rsidRPr="007A7288" w:rsidRDefault="007A7288" w:rsidP="007A7288">
      <w:pPr>
        <w:pStyle w:val="ListParagraph"/>
        <w:tabs>
          <w:tab w:val="left" w:pos="480"/>
          <w:tab w:val="right" w:pos="8640"/>
        </w:tabs>
        <w:ind w:left="360" w:right="684"/>
        <w:rPr>
          <w:sz w:val="24"/>
        </w:rPr>
      </w:pPr>
    </w:p>
    <w:p w:rsidR="007A7288" w:rsidRPr="007A7288" w:rsidRDefault="00863F83" w:rsidP="007A7288">
      <w:pPr>
        <w:pStyle w:val="ListParagraph"/>
        <w:tabs>
          <w:tab w:val="left" w:pos="480"/>
          <w:tab w:val="right" w:pos="4680"/>
          <w:tab w:val="right" w:pos="8640"/>
        </w:tabs>
        <w:ind w:left="360" w:right="720"/>
        <w:rPr>
          <w:sz w:val="24"/>
        </w:rPr>
      </w:pPr>
      <w:r>
        <w:rPr>
          <w:sz w:val="24"/>
        </w:rPr>
        <w:t xml:space="preserve">a. </w:t>
      </w:r>
      <w:r w:rsidR="007A7288" w:rsidRPr="007A7288">
        <w:rPr>
          <w:sz w:val="24"/>
        </w:rPr>
        <w:t>Processing/Analyzing costs</w:t>
      </w:r>
      <w:r w:rsidR="007A7288" w:rsidRPr="007A7288">
        <w:rPr>
          <w:sz w:val="24"/>
        </w:rPr>
        <w:tab/>
      </w:r>
      <w:r w:rsidR="007A7288" w:rsidRPr="007A7288">
        <w:rPr>
          <w:sz w:val="24"/>
        </w:rPr>
        <w:tab/>
        <w:t>$</w:t>
      </w:r>
      <w:r w:rsidR="00EE76C1">
        <w:rPr>
          <w:sz w:val="24"/>
        </w:rPr>
        <w:t>526</w:t>
      </w:r>
    </w:p>
    <w:p w:rsidR="007A7288" w:rsidRPr="007A7288" w:rsidRDefault="007A7288" w:rsidP="007A7288">
      <w:pPr>
        <w:tabs>
          <w:tab w:val="left" w:pos="480"/>
          <w:tab w:val="right" w:pos="4680"/>
          <w:tab w:val="right" w:pos="8640"/>
        </w:tabs>
        <w:ind w:right="720"/>
        <w:rPr>
          <w:sz w:val="24"/>
        </w:rPr>
      </w:pPr>
      <w:r w:rsidRPr="007A7288">
        <w:rPr>
          <w:sz w:val="24"/>
        </w:rPr>
        <w:tab/>
      </w:r>
      <w:r w:rsidR="00863F83">
        <w:rPr>
          <w:sz w:val="24"/>
        </w:rPr>
        <w:t xml:space="preserve">  </w:t>
      </w:r>
      <w:r w:rsidRPr="007A7288">
        <w:rPr>
          <w:sz w:val="24"/>
        </w:rPr>
        <w:t xml:space="preserve">(GS- 9/5 @ $28.04 x 75 x </w:t>
      </w:r>
      <w:r w:rsidR="00EE76C1">
        <w:rPr>
          <w:sz w:val="24"/>
        </w:rPr>
        <w:t>15</w:t>
      </w:r>
      <w:r w:rsidRPr="007A7288">
        <w:rPr>
          <w:sz w:val="24"/>
        </w:rPr>
        <w:t>/60 minutes =      $</w:t>
      </w:r>
      <w:r w:rsidR="00EE76C1">
        <w:rPr>
          <w:sz w:val="24"/>
        </w:rPr>
        <w:t>526</w:t>
      </w:r>
      <w:r w:rsidRPr="007A7288">
        <w:rPr>
          <w:sz w:val="24"/>
        </w:rPr>
        <w:t>)</w:t>
      </w:r>
    </w:p>
    <w:p w:rsidR="007A7288" w:rsidRPr="007A7288" w:rsidRDefault="007A7288" w:rsidP="007A7288">
      <w:pPr>
        <w:pStyle w:val="ListParagraph"/>
        <w:tabs>
          <w:tab w:val="left" w:pos="480"/>
          <w:tab w:val="right" w:pos="4680"/>
          <w:tab w:val="right" w:pos="8640"/>
        </w:tabs>
        <w:ind w:left="360" w:right="720"/>
        <w:rPr>
          <w:sz w:val="24"/>
        </w:rPr>
      </w:pPr>
    </w:p>
    <w:p w:rsidR="007A7288" w:rsidRPr="007A7288" w:rsidRDefault="00863F83" w:rsidP="007A7288">
      <w:pPr>
        <w:pStyle w:val="ListParagraph"/>
        <w:tabs>
          <w:tab w:val="left" w:pos="480"/>
          <w:tab w:val="right" w:pos="6120"/>
          <w:tab w:val="right" w:pos="8640"/>
        </w:tabs>
        <w:ind w:left="360" w:right="720"/>
        <w:rPr>
          <w:sz w:val="24"/>
        </w:rPr>
      </w:pPr>
      <w:r>
        <w:rPr>
          <w:sz w:val="24"/>
        </w:rPr>
        <w:t xml:space="preserve">b. </w:t>
      </w:r>
      <w:r w:rsidR="007A7288" w:rsidRPr="007A7288">
        <w:rPr>
          <w:sz w:val="24"/>
        </w:rPr>
        <w:t>Printing and production cost ($45 per thousand)</w:t>
      </w:r>
      <w:r w:rsidR="007A7288" w:rsidRPr="007A7288">
        <w:rPr>
          <w:sz w:val="24"/>
        </w:rPr>
        <w:tab/>
      </w:r>
      <w:r w:rsidR="007A7288" w:rsidRPr="007A7288">
        <w:rPr>
          <w:sz w:val="24"/>
        </w:rPr>
        <w:tab/>
        <w:t>$</w:t>
      </w:r>
      <w:r w:rsidR="00EE76C1">
        <w:rPr>
          <w:sz w:val="24"/>
        </w:rPr>
        <w:t>12</w:t>
      </w:r>
    </w:p>
    <w:p w:rsidR="007A7288" w:rsidRPr="007A7288" w:rsidRDefault="007A7288" w:rsidP="007A7288">
      <w:pPr>
        <w:pStyle w:val="ListParagraph"/>
        <w:tabs>
          <w:tab w:val="left" w:pos="480"/>
          <w:tab w:val="right" w:pos="6120"/>
          <w:tab w:val="right" w:pos="8640"/>
        </w:tabs>
        <w:ind w:left="360" w:right="720"/>
        <w:rPr>
          <w:sz w:val="24"/>
        </w:rPr>
      </w:pPr>
    </w:p>
    <w:p w:rsidR="007A7288" w:rsidRPr="007A7288" w:rsidRDefault="00863F83" w:rsidP="007A7288">
      <w:pPr>
        <w:pStyle w:val="ListParagraph"/>
        <w:tabs>
          <w:tab w:val="left" w:pos="480"/>
          <w:tab w:val="right" w:pos="4680"/>
          <w:tab w:val="right" w:pos="8640"/>
        </w:tabs>
        <w:ind w:left="360" w:right="720"/>
        <w:rPr>
          <w:sz w:val="24"/>
        </w:rPr>
      </w:pPr>
      <w:r>
        <w:rPr>
          <w:sz w:val="24"/>
        </w:rPr>
        <w:t xml:space="preserve">c. </w:t>
      </w:r>
      <w:r w:rsidR="007A7288" w:rsidRPr="007A7288">
        <w:rPr>
          <w:sz w:val="24"/>
        </w:rPr>
        <w:t>Total cost to government</w:t>
      </w:r>
      <w:r w:rsidR="007A7288" w:rsidRPr="007A7288">
        <w:rPr>
          <w:sz w:val="24"/>
        </w:rPr>
        <w:tab/>
      </w:r>
      <w:r w:rsidR="007A7288" w:rsidRPr="007A7288">
        <w:rPr>
          <w:sz w:val="24"/>
        </w:rPr>
        <w:tab/>
        <w:t>$</w:t>
      </w:r>
      <w:r w:rsidR="00EE76C1">
        <w:rPr>
          <w:sz w:val="24"/>
        </w:rPr>
        <w:t>538</w:t>
      </w:r>
    </w:p>
    <w:p w:rsidR="007A7288" w:rsidRDefault="007A7288">
      <w:pPr>
        <w:rPr>
          <w:b/>
          <w:sz w:val="24"/>
          <w:szCs w:val="24"/>
        </w:rPr>
      </w:pPr>
    </w:p>
    <w:p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E36537" w:rsidRPr="00495C22"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r w:rsidR="0016376A">
        <w:rPr>
          <w:rFonts w:ascii="Times New Roman" w:hAnsi="Times New Roman"/>
          <w:sz w:val="24"/>
          <w:szCs w:val="24"/>
        </w:rPr>
        <w:t>The expiration date is being added to the forms.</w:t>
      </w:r>
    </w:p>
    <w:p w:rsidR="00E36537" w:rsidRPr="008C254F" w:rsidRDefault="00E36537">
      <w:pPr>
        <w:tabs>
          <w:tab w:val="left" w:pos="480"/>
          <w:tab w:val="right" w:pos="8640"/>
        </w:tabs>
        <w:ind w:right="684"/>
        <w:rPr>
          <w:b/>
          <w:sz w:val="24"/>
          <w:szCs w:val="24"/>
        </w:rPr>
      </w:pPr>
    </w:p>
    <w:p w:rsidR="00863F83" w:rsidRPr="00863F83" w:rsidRDefault="00495C22" w:rsidP="00863F83">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C2" w:rsidRDefault="006461C2" w:rsidP="00606AD2">
      <w:r>
        <w:separator/>
      </w:r>
    </w:p>
  </w:endnote>
  <w:endnote w:type="continuationSeparator" w:id="0">
    <w:p w:rsidR="006461C2" w:rsidRDefault="006461C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C2" w:rsidRDefault="006461C2" w:rsidP="00606AD2">
      <w:r>
        <w:separator/>
      </w:r>
    </w:p>
  </w:footnote>
  <w:footnote w:type="continuationSeparator" w:id="0">
    <w:p w:rsidR="006461C2" w:rsidRDefault="006461C2"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D2" w:rsidRDefault="004E71D2" w:rsidP="00606AD2">
    <w:pPr>
      <w:pStyle w:val="Heading2"/>
      <w:jc w:val="center"/>
    </w:pPr>
    <w:r>
      <w:rPr>
        <w:sz w:val="24"/>
      </w:rPr>
      <w:t>Award Attachment for Certain Children with Disabilities Born of Vietnam Veterans</w:t>
    </w:r>
  </w:p>
  <w:p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1"/>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A3F32"/>
    <w:rsid w:val="0014744C"/>
    <w:rsid w:val="0016376A"/>
    <w:rsid w:val="00243C18"/>
    <w:rsid w:val="002625C7"/>
    <w:rsid w:val="00303259"/>
    <w:rsid w:val="00310573"/>
    <w:rsid w:val="00334E84"/>
    <w:rsid w:val="003A209D"/>
    <w:rsid w:val="003B6D49"/>
    <w:rsid w:val="003E258A"/>
    <w:rsid w:val="0043068B"/>
    <w:rsid w:val="00495C22"/>
    <w:rsid w:val="004A1AB7"/>
    <w:rsid w:val="004E71D2"/>
    <w:rsid w:val="00564F97"/>
    <w:rsid w:val="005E4CE3"/>
    <w:rsid w:val="00606AD2"/>
    <w:rsid w:val="006461C2"/>
    <w:rsid w:val="00651FB2"/>
    <w:rsid w:val="0066426E"/>
    <w:rsid w:val="00723416"/>
    <w:rsid w:val="007A7288"/>
    <w:rsid w:val="00863F83"/>
    <w:rsid w:val="008A68B3"/>
    <w:rsid w:val="008C254F"/>
    <w:rsid w:val="0094691E"/>
    <w:rsid w:val="00C47978"/>
    <w:rsid w:val="00C75126"/>
    <w:rsid w:val="00D20A37"/>
    <w:rsid w:val="00D625E3"/>
    <w:rsid w:val="00D656BB"/>
    <w:rsid w:val="00D94A38"/>
    <w:rsid w:val="00E36537"/>
    <w:rsid w:val="00EC2E2D"/>
    <w:rsid w:val="00EE76C1"/>
    <w:rsid w:val="00F458E2"/>
    <w:rsid w:val="00F47131"/>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10180</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Kessinger, Nancy, VBAVACO</cp:lastModifiedBy>
  <cp:revision>2</cp:revision>
  <cp:lastPrinted>2005-07-01T19:54:00Z</cp:lastPrinted>
  <dcterms:created xsi:type="dcterms:W3CDTF">2015-09-25T12:46:00Z</dcterms:created>
  <dcterms:modified xsi:type="dcterms:W3CDTF">2015-09-25T12:46:00Z</dcterms:modified>
</cp:coreProperties>
</file>