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300"/>
        <w:gridCol w:w="1690"/>
        <w:gridCol w:w="5381"/>
        <w:gridCol w:w="1689"/>
        <w:gridCol w:w="300"/>
      </w:tblGrid>
      <w:tr w:rsidR="0021278D" w:rsidTr="0021278D">
        <w:trPr>
          <w:trHeight w:val="400"/>
          <w:tblCellSpacing w:w="0" w:type="dxa"/>
          <w:jc w:val="center"/>
        </w:trPr>
        <w:tc>
          <w:tcPr>
            <w:tcW w:w="0" w:type="auto"/>
            <w:gridSpan w:val="5"/>
            <w:shd w:val="clear" w:color="auto" w:fill="00BF6F"/>
            <w:vAlign w:val="center"/>
            <w:hideMark/>
          </w:tcPr>
          <w:p w:rsidR="0021278D" w:rsidRDefault="0021278D">
            <w:pPr>
              <w:rPr>
                <w:rFonts w:ascii="Arial" w:eastAsia="Times New Roman" w:hAnsi="Arial" w:cs="Arial"/>
              </w:rPr>
            </w:pPr>
            <w:bookmarkStart w:id="0" w:name="_GoBack"/>
            <w:bookmarkEnd w:id="0"/>
            <w:r>
              <w:rPr>
                <w:rFonts w:ascii="Arial" w:eastAsia="Times New Roman" w:hAnsi="Arial" w:cs="Arial"/>
              </w:rPr>
              <w:t> </w:t>
            </w:r>
          </w:p>
        </w:tc>
      </w:tr>
      <w:tr w:rsidR="0021278D" w:rsidTr="0021278D">
        <w:trPr>
          <w:tblCellSpacing w:w="0" w:type="dxa"/>
          <w:jc w:val="center"/>
        </w:trPr>
        <w:tc>
          <w:tcPr>
            <w:tcW w:w="300" w:type="dxa"/>
            <w:shd w:val="clear" w:color="auto" w:fill="00BF6F"/>
            <w:vAlign w:val="center"/>
            <w:hideMark/>
          </w:tcPr>
          <w:p w:rsidR="0021278D" w:rsidRDefault="0021278D">
            <w:pPr>
              <w:rPr>
                <w:rFonts w:ascii="Arial" w:eastAsia="Times New Roman" w:hAnsi="Arial" w:cs="Arial"/>
              </w:rPr>
            </w:pPr>
            <w:r>
              <w:rPr>
                <w:rFonts w:ascii="Arial" w:eastAsia="Times New Roman" w:hAnsi="Arial" w:cs="Arial"/>
              </w:rPr>
              <w:t> </w:t>
            </w:r>
          </w:p>
        </w:tc>
        <w:tc>
          <w:tcPr>
            <w:tcW w:w="300" w:type="dxa"/>
            <w:shd w:val="clear" w:color="auto" w:fill="00BF6F"/>
            <w:vAlign w:val="center"/>
            <w:hideMark/>
          </w:tcPr>
          <w:p w:rsidR="0021278D" w:rsidRDefault="0021278D">
            <w:pPr>
              <w:rPr>
                <w:rFonts w:ascii="Arial" w:eastAsia="Times New Roman" w:hAnsi="Arial" w:cs="Arial"/>
              </w:rPr>
            </w:pPr>
            <w:r>
              <w:rPr>
                <w:rFonts w:ascii="Arial" w:eastAsia="Times New Roman" w:hAnsi="Arial" w:cs="Arial"/>
              </w:rPr>
              <w:t> </w:t>
            </w:r>
          </w:p>
        </w:tc>
        <w:tc>
          <w:tcPr>
            <w:tcW w:w="0" w:type="auto"/>
            <w:shd w:val="clear" w:color="auto" w:fill="00BF6F"/>
            <w:vAlign w:val="center"/>
            <w:hideMark/>
          </w:tcPr>
          <w:p w:rsidR="0021278D" w:rsidRDefault="0021278D">
            <w:pPr>
              <w:jc w:val="center"/>
              <w:rPr>
                <w:rFonts w:ascii="Arial" w:eastAsia="Times New Roman" w:hAnsi="Arial" w:cs="Arial"/>
                <w:color w:val="FFFFFF"/>
                <w:spacing w:val="15"/>
                <w:sz w:val="44"/>
                <w:szCs w:val="44"/>
              </w:rPr>
            </w:pPr>
            <w:r>
              <w:rPr>
                <w:rFonts w:ascii="Arial" w:eastAsia="Times New Roman" w:hAnsi="Arial" w:cs="Arial"/>
                <w:color w:val="FFFFFF"/>
                <w:spacing w:val="15"/>
                <w:sz w:val="44"/>
                <w:szCs w:val="44"/>
              </w:rPr>
              <w:t xml:space="preserve">Personal Device Survey </w:t>
            </w:r>
          </w:p>
        </w:tc>
        <w:tc>
          <w:tcPr>
            <w:tcW w:w="300" w:type="dxa"/>
            <w:shd w:val="clear" w:color="auto" w:fill="00BF6F"/>
            <w:vAlign w:val="center"/>
            <w:hideMark/>
          </w:tcPr>
          <w:p w:rsidR="0021278D" w:rsidRDefault="0021278D">
            <w:pPr>
              <w:rPr>
                <w:rFonts w:ascii="Arial" w:eastAsia="Times New Roman" w:hAnsi="Arial" w:cs="Arial"/>
              </w:rPr>
            </w:pPr>
            <w:r>
              <w:rPr>
                <w:rFonts w:ascii="Arial" w:eastAsia="Times New Roman" w:hAnsi="Arial" w:cs="Arial"/>
              </w:rPr>
              <w:t> </w:t>
            </w:r>
          </w:p>
        </w:tc>
        <w:tc>
          <w:tcPr>
            <w:tcW w:w="300" w:type="dxa"/>
            <w:shd w:val="clear" w:color="auto" w:fill="00BF6F"/>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rHeight w:val="400"/>
          <w:tblCellSpacing w:w="0" w:type="dxa"/>
          <w:jc w:val="center"/>
        </w:trPr>
        <w:tc>
          <w:tcPr>
            <w:tcW w:w="0" w:type="auto"/>
            <w:gridSpan w:val="5"/>
            <w:shd w:val="clear" w:color="auto" w:fill="00BF6F"/>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rHeight w:val="100"/>
          <w:tblCellSpacing w:w="0" w:type="dxa"/>
          <w:jc w:val="center"/>
        </w:trPr>
        <w:tc>
          <w:tcPr>
            <w:tcW w:w="0" w:type="auto"/>
            <w:gridSpan w:val="5"/>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blCellSpacing w:w="0" w:type="dxa"/>
          <w:jc w:val="center"/>
        </w:trPr>
        <w:tc>
          <w:tcPr>
            <w:tcW w:w="0" w:type="auto"/>
            <w:vAlign w:val="center"/>
            <w:hideMark/>
          </w:tcPr>
          <w:p w:rsidR="0021278D" w:rsidRDefault="0021278D">
            <w:pPr>
              <w:rPr>
                <w:rFonts w:ascii="Arial" w:eastAsia="Times New Roman" w:hAnsi="Arial" w:cs="Arial"/>
              </w:rPr>
            </w:pPr>
            <w:r>
              <w:rPr>
                <w:rFonts w:ascii="Arial" w:eastAsia="Times New Roman" w:hAnsi="Arial" w:cs="Arial"/>
              </w:rPr>
              <w:t> </w:t>
            </w:r>
          </w:p>
        </w:tc>
        <w:tc>
          <w:tcPr>
            <w:tcW w:w="0" w:type="auto"/>
            <w:gridSpan w:val="3"/>
            <w:hideMark/>
          </w:tcPr>
          <w:p w:rsidR="0021278D" w:rsidRDefault="0021278D" w:rsidP="00232974">
            <w:pPr>
              <w:pStyle w:val="NormalWeb"/>
              <w:rPr>
                <w:rFonts w:ascii="Arial" w:hAnsi="Arial" w:cs="Arial"/>
                <w:color w:val="666666"/>
                <w:sz w:val="20"/>
                <w:szCs w:val="20"/>
              </w:rPr>
            </w:pPr>
            <w:r>
              <w:rPr>
                <w:rFonts w:ascii="Arial" w:hAnsi="Arial" w:cs="Arial"/>
                <w:color w:val="666666"/>
                <w:sz w:val="20"/>
                <w:szCs w:val="20"/>
              </w:rPr>
              <w:t>You have been identified as a user that currently uses or has used in the past the active sync connection to connect to NASA email using a Non NASA furnished device.  NASA is planning to eliminate this connection from the landscape in order to better secure NASA data and networks and to decrease the number of unauthorized devices.  NASA is currently evaluating options that would allow identified, approved NASA users to install the current MDM MaaS360 secure container on their personal device in order to continue accessing NASA email. </w:t>
            </w:r>
            <w:r>
              <w:rPr>
                <w:rFonts w:ascii="Arial" w:hAnsi="Arial" w:cs="Arial"/>
                <w:color w:val="666666"/>
                <w:sz w:val="20"/>
                <w:szCs w:val="20"/>
              </w:rPr>
              <w:br/>
              <w:t> </w:t>
            </w:r>
            <w:r>
              <w:rPr>
                <w:rFonts w:ascii="Arial" w:hAnsi="Arial" w:cs="Arial"/>
                <w:color w:val="666666"/>
                <w:sz w:val="20"/>
                <w:szCs w:val="20"/>
              </w:rPr>
              <w:br/>
              <w:t>If this evaluation proves to be a viable option we need to know the number of individuals who would be willing to install the MDM MaaS360 on their personal device given the terms of use.  Please take a moment to answer a 4 question survey so that we can properly evaluate the situation and solutions available. </w:t>
            </w:r>
            <w:r>
              <w:rPr>
                <w:rFonts w:ascii="Arial" w:hAnsi="Arial" w:cs="Arial"/>
                <w:color w:val="666666"/>
                <w:sz w:val="20"/>
                <w:szCs w:val="20"/>
              </w:rPr>
              <w:br/>
              <w:t> </w:t>
            </w:r>
            <w:r>
              <w:rPr>
                <w:rFonts w:ascii="Arial" w:hAnsi="Arial" w:cs="Arial"/>
                <w:color w:val="666666"/>
                <w:sz w:val="20"/>
                <w:szCs w:val="20"/>
              </w:rPr>
              <w:br/>
              <w:t xml:space="preserve">We estimate that it will take no more than 10 minutes to complete. Use of this form is optional. Please note that an agency may not conduct or sponsor, and a person is not required to respond to, a collection of information unless it displays a currently valid OMB control number. The </w:t>
            </w:r>
            <w:r w:rsidR="00232974">
              <w:rPr>
                <w:rFonts w:ascii="Arial" w:hAnsi="Arial" w:cs="Arial"/>
                <w:color w:val="666666"/>
                <w:sz w:val="20"/>
                <w:szCs w:val="20"/>
              </w:rPr>
              <w:t xml:space="preserve">NASA </w:t>
            </w:r>
            <w:r>
              <w:rPr>
                <w:rFonts w:ascii="Arial" w:hAnsi="Arial" w:cs="Arial"/>
                <w:color w:val="666666"/>
                <w:sz w:val="20"/>
                <w:szCs w:val="20"/>
              </w:rPr>
              <w:t>OMB control number associated with this collection is 2</w:t>
            </w:r>
            <w:r w:rsidR="00232974">
              <w:rPr>
                <w:rFonts w:ascii="Arial" w:hAnsi="Arial" w:cs="Arial"/>
                <w:color w:val="666666"/>
                <w:sz w:val="20"/>
                <w:szCs w:val="20"/>
              </w:rPr>
              <w:t>700-0153</w:t>
            </w:r>
            <w:r>
              <w:rPr>
                <w:rFonts w:ascii="Arial" w:hAnsi="Arial" w:cs="Arial"/>
                <w:color w:val="666666"/>
                <w:sz w:val="20"/>
                <w:szCs w:val="20"/>
              </w:rPr>
              <w:t>.</w:t>
            </w:r>
          </w:p>
        </w:tc>
        <w:tc>
          <w:tcPr>
            <w:tcW w:w="0" w:type="auto"/>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rHeight w:val="300"/>
          <w:tblCellSpacing w:w="0" w:type="dxa"/>
          <w:jc w:val="center"/>
        </w:trPr>
        <w:tc>
          <w:tcPr>
            <w:tcW w:w="0" w:type="auto"/>
            <w:gridSpan w:val="5"/>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blCellSpacing w:w="0" w:type="dxa"/>
          <w:jc w:val="center"/>
        </w:trPr>
        <w:tc>
          <w:tcPr>
            <w:tcW w:w="0" w:type="auto"/>
            <w:vAlign w:val="center"/>
            <w:hideMark/>
          </w:tcPr>
          <w:p w:rsidR="0021278D" w:rsidRDefault="0021278D">
            <w:pPr>
              <w:rPr>
                <w:rFonts w:ascii="Arial" w:eastAsia="Times New Roman" w:hAnsi="Arial" w:cs="Arial"/>
              </w:rPr>
            </w:pPr>
            <w:r>
              <w:rPr>
                <w:rFonts w:ascii="Arial" w:eastAsia="Times New Roman" w:hAnsi="Arial" w:cs="Arial"/>
              </w:rPr>
              <w:t> </w:t>
            </w:r>
          </w:p>
        </w:tc>
        <w:tc>
          <w:tcPr>
            <w:tcW w:w="0" w:type="auto"/>
            <w:gridSpan w:val="3"/>
            <w:vAlign w:val="center"/>
            <w:hideMark/>
          </w:tcPr>
          <w:tbl>
            <w:tblPr>
              <w:tblW w:w="0" w:type="auto"/>
              <w:jc w:val="center"/>
              <w:tblCellSpacing w:w="0" w:type="dxa"/>
              <w:tblBorders>
                <w:top w:val="single" w:sz="6" w:space="0" w:color="BBBBBB"/>
                <w:left w:val="single" w:sz="6" w:space="0" w:color="BBBBBB"/>
                <w:bottom w:val="single" w:sz="6" w:space="0" w:color="BBBBBB"/>
                <w:right w:val="single" w:sz="6" w:space="0" w:color="BBBBBB"/>
              </w:tblBorders>
              <w:shd w:val="clear" w:color="auto" w:fill="00BF6F"/>
              <w:tblCellMar>
                <w:top w:w="150" w:type="dxa"/>
                <w:left w:w="270" w:type="dxa"/>
                <w:bottom w:w="150" w:type="dxa"/>
                <w:right w:w="270" w:type="dxa"/>
              </w:tblCellMar>
              <w:tblLook w:val="04A0" w:firstRow="1" w:lastRow="0" w:firstColumn="1" w:lastColumn="0" w:noHBand="0" w:noVBand="1"/>
            </w:tblPr>
            <w:tblGrid>
              <w:gridCol w:w="1870"/>
            </w:tblGrid>
            <w:tr w:rsidR="0021278D">
              <w:trPr>
                <w:tblCellSpacing w:w="0" w:type="dxa"/>
                <w:jc w:val="center"/>
              </w:trPr>
              <w:tc>
                <w:tcPr>
                  <w:tcW w:w="0" w:type="auto"/>
                  <w:tcBorders>
                    <w:top w:val="nil"/>
                    <w:left w:val="nil"/>
                    <w:bottom w:val="nil"/>
                    <w:right w:val="nil"/>
                  </w:tcBorders>
                  <w:shd w:val="clear" w:color="auto" w:fill="00BF6F"/>
                  <w:vAlign w:val="center"/>
                  <w:hideMark/>
                </w:tcPr>
                <w:p w:rsidR="0021278D" w:rsidRDefault="00AB158A">
                  <w:pPr>
                    <w:jc w:val="center"/>
                    <w:rPr>
                      <w:rFonts w:eastAsia="Times New Roman"/>
                      <w:color w:val="FFFFFF"/>
                      <w:spacing w:val="15"/>
                      <w:sz w:val="21"/>
                      <w:szCs w:val="21"/>
                    </w:rPr>
                  </w:pPr>
                  <w:hyperlink r:id="rId5" w:tgtFrame="_blank" w:history="1">
                    <w:r w:rsidR="0021278D">
                      <w:rPr>
                        <w:rStyle w:val="Hyperlink"/>
                        <w:rFonts w:eastAsia="Times New Roman"/>
                        <w:color w:val="FFFFFF"/>
                        <w:spacing w:val="15"/>
                        <w:sz w:val="21"/>
                        <w:szCs w:val="21"/>
                        <w:u w:val="none"/>
                      </w:rPr>
                      <w:t>Begin Survey</w:t>
                    </w:r>
                  </w:hyperlink>
                  <w:r w:rsidR="0021278D">
                    <w:rPr>
                      <w:rFonts w:eastAsia="Times New Roman"/>
                      <w:color w:val="FFFFFF"/>
                      <w:spacing w:val="15"/>
                      <w:sz w:val="21"/>
                      <w:szCs w:val="21"/>
                    </w:rPr>
                    <w:t xml:space="preserve"> </w:t>
                  </w:r>
                </w:p>
              </w:tc>
            </w:tr>
          </w:tbl>
          <w:p w:rsidR="0021278D" w:rsidRDefault="0021278D">
            <w:pPr>
              <w:jc w:val="center"/>
              <w:rPr>
                <w:rFonts w:eastAsia="Times New Roman"/>
                <w:sz w:val="20"/>
                <w:szCs w:val="20"/>
              </w:rPr>
            </w:pPr>
          </w:p>
        </w:tc>
        <w:tc>
          <w:tcPr>
            <w:tcW w:w="0" w:type="auto"/>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rHeight w:val="300"/>
          <w:tblCellSpacing w:w="0" w:type="dxa"/>
          <w:jc w:val="center"/>
        </w:trPr>
        <w:tc>
          <w:tcPr>
            <w:tcW w:w="0" w:type="auto"/>
            <w:gridSpan w:val="5"/>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blCellSpacing w:w="0" w:type="dxa"/>
          <w:jc w:val="center"/>
        </w:trPr>
        <w:tc>
          <w:tcPr>
            <w:tcW w:w="0" w:type="auto"/>
            <w:hideMark/>
          </w:tcPr>
          <w:p w:rsidR="0021278D" w:rsidRDefault="0021278D">
            <w:pPr>
              <w:rPr>
                <w:rFonts w:ascii="Arial" w:eastAsia="Times New Roman" w:hAnsi="Arial" w:cs="Arial"/>
                <w:color w:val="666666"/>
                <w:sz w:val="15"/>
                <w:szCs w:val="15"/>
              </w:rPr>
            </w:pPr>
            <w:r>
              <w:rPr>
                <w:rFonts w:ascii="Arial" w:eastAsia="Times New Roman" w:hAnsi="Arial" w:cs="Arial"/>
                <w:color w:val="666666"/>
                <w:sz w:val="15"/>
                <w:szCs w:val="15"/>
              </w:rPr>
              <w:t> </w:t>
            </w:r>
          </w:p>
        </w:tc>
        <w:tc>
          <w:tcPr>
            <w:tcW w:w="0" w:type="auto"/>
            <w:gridSpan w:val="3"/>
            <w:hideMark/>
          </w:tcPr>
          <w:p w:rsidR="0021278D" w:rsidRDefault="0021278D">
            <w:pPr>
              <w:pStyle w:val="NormalWeb"/>
              <w:jc w:val="center"/>
              <w:rPr>
                <w:rFonts w:ascii="Arial" w:hAnsi="Arial" w:cs="Arial"/>
                <w:color w:val="666666"/>
                <w:sz w:val="15"/>
                <w:szCs w:val="15"/>
              </w:rPr>
            </w:pPr>
            <w:r>
              <w:rPr>
                <w:rFonts w:ascii="Arial" w:hAnsi="Arial" w:cs="Arial"/>
                <w:color w:val="666666"/>
                <w:sz w:val="15"/>
                <w:szCs w:val="15"/>
              </w:rPr>
              <w:t xml:space="preserve">Please do not forward this email as its survey link is unique to you. </w:t>
            </w:r>
            <w:r>
              <w:rPr>
                <w:rFonts w:ascii="Arial" w:hAnsi="Arial" w:cs="Arial"/>
                <w:color w:val="666666"/>
                <w:sz w:val="15"/>
                <w:szCs w:val="15"/>
              </w:rPr>
              <w:br/>
            </w:r>
            <w:hyperlink r:id="rId6" w:tgtFrame="_blank" w:history="1">
              <w:r>
                <w:rPr>
                  <w:rStyle w:val="Hyperlink"/>
                  <w:rFonts w:ascii="Arial" w:hAnsi="Arial" w:cs="Arial"/>
                  <w:color w:val="333333"/>
                  <w:sz w:val="15"/>
                  <w:szCs w:val="15"/>
                </w:rPr>
                <w:t>Unsubscribe</w:t>
              </w:r>
            </w:hyperlink>
            <w:r>
              <w:rPr>
                <w:rFonts w:ascii="Arial" w:hAnsi="Arial" w:cs="Arial"/>
                <w:color w:val="666666"/>
                <w:sz w:val="15"/>
                <w:szCs w:val="15"/>
              </w:rPr>
              <w:t xml:space="preserve"> from this list</w:t>
            </w:r>
          </w:p>
        </w:tc>
        <w:tc>
          <w:tcPr>
            <w:tcW w:w="0" w:type="auto"/>
            <w:hideMark/>
          </w:tcPr>
          <w:p w:rsidR="0021278D" w:rsidRDefault="0021278D">
            <w:pPr>
              <w:rPr>
                <w:rFonts w:ascii="Arial" w:eastAsia="Times New Roman" w:hAnsi="Arial" w:cs="Arial"/>
                <w:color w:val="666666"/>
                <w:sz w:val="15"/>
                <w:szCs w:val="15"/>
              </w:rPr>
            </w:pPr>
            <w:r>
              <w:rPr>
                <w:rFonts w:ascii="Arial" w:eastAsia="Times New Roman" w:hAnsi="Arial" w:cs="Arial"/>
                <w:color w:val="666666"/>
                <w:sz w:val="15"/>
                <w:szCs w:val="15"/>
              </w:rPr>
              <w:t> </w:t>
            </w:r>
          </w:p>
        </w:tc>
      </w:tr>
      <w:tr w:rsidR="0021278D" w:rsidTr="0021278D">
        <w:trPr>
          <w:trHeight w:val="200"/>
          <w:tblCellSpacing w:w="0" w:type="dxa"/>
          <w:jc w:val="center"/>
        </w:trPr>
        <w:tc>
          <w:tcPr>
            <w:tcW w:w="0" w:type="auto"/>
            <w:gridSpan w:val="5"/>
            <w:vAlign w:val="center"/>
            <w:hideMark/>
          </w:tcPr>
          <w:p w:rsidR="0021278D" w:rsidRDefault="0021278D">
            <w:pPr>
              <w:rPr>
                <w:rFonts w:ascii="Arial" w:eastAsia="Times New Roman" w:hAnsi="Arial" w:cs="Arial"/>
              </w:rPr>
            </w:pPr>
            <w:r>
              <w:rPr>
                <w:rFonts w:ascii="Arial" w:eastAsia="Times New Roman" w:hAnsi="Arial" w:cs="Arial"/>
              </w:rPr>
              <w:t> </w:t>
            </w:r>
          </w:p>
        </w:tc>
      </w:tr>
      <w:tr w:rsidR="0021278D" w:rsidTr="0021278D">
        <w:trPr>
          <w:tblCellSpacing w:w="0" w:type="dxa"/>
          <w:jc w:val="center"/>
        </w:trPr>
        <w:tc>
          <w:tcPr>
            <w:tcW w:w="0" w:type="auto"/>
            <w:gridSpan w:val="5"/>
            <w:vAlign w:val="center"/>
            <w:hideMark/>
          </w:tcPr>
          <w:tbl>
            <w:tblPr>
              <w:tblW w:w="5000" w:type="pct"/>
              <w:jc w:val="center"/>
              <w:tblCellSpacing w:w="15" w:type="dxa"/>
              <w:tblCellMar>
                <w:top w:w="20" w:type="dxa"/>
                <w:left w:w="20" w:type="dxa"/>
                <w:bottom w:w="20" w:type="dxa"/>
                <w:right w:w="20" w:type="dxa"/>
              </w:tblCellMar>
              <w:tblLook w:val="04A0" w:firstRow="1" w:lastRow="0" w:firstColumn="1" w:lastColumn="0" w:noHBand="0" w:noVBand="1"/>
            </w:tblPr>
            <w:tblGrid>
              <w:gridCol w:w="4216"/>
              <w:gridCol w:w="5144"/>
            </w:tblGrid>
            <w:tr w:rsidR="0021278D">
              <w:trPr>
                <w:tblCellSpacing w:w="15" w:type="dxa"/>
                <w:jc w:val="center"/>
              </w:trPr>
              <w:tc>
                <w:tcPr>
                  <w:tcW w:w="2250" w:type="pct"/>
                  <w:vAlign w:val="center"/>
                  <w:hideMark/>
                </w:tcPr>
                <w:p w:rsidR="0021278D" w:rsidRDefault="0021278D">
                  <w:pPr>
                    <w:jc w:val="right"/>
                    <w:rPr>
                      <w:rFonts w:eastAsia="Times New Roman"/>
                      <w:color w:val="999999"/>
                      <w:sz w:val="15"/>
                      <w:szCs w:val="15"/>
                    </w:rPr>
                  </w:pPr>
                  <w:r>
                    <w:rPr>
                      <w:rFonts w:eastAsia="Times New Roman"/>
                      <w:color w:val="999999"/>
                      <w:sz w:val="15"/>
                      <w:szCs w:val="15"/>
                    </w:rPr>
                    <w:t>Powered by</w:t>
                  </w:r>
                </w:p>
              </w:tc>
              <w:tc>
                <w:tcPr>
                  <w:tcW w:w="2750" w:type="pct"/>
                  <w:vAlign w:val="center"/>
                  <w:hideMark/>
                </w:tcPr>
                <w:p w:rsidR="0021278D" w:rsidRDefault="0021278D">
                  <w:pPr>
                    <w:rPr>
                      <w:rFonts w:eastAsia="Times New Roman"/>
                    </w:rPr>
                  </w:pPr>
                  <w:r>
                    <w:rPr>
                      <w:rFonts w:eastAsia="Times New Roman"/>
                      <w:noProof/>
                    </w:rPr>
                    <w:drawing>
                      <wp:inline distT="0" distB="0" distL="0" distR="0" wp14:anchorId="73C218AB" wp14:editId="78394E48">
                        <wp:extent cx="1235710" cy="164465"/>
                        <wp:effectExtent l="0" t="0" r="0" b="6985"/>
                        <wp:docPr id="1" name="Picture 1" descr="SurveyMonk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Monke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710" cy="164465"/>
                                </a:xfrm>
                                <a:prstGeom prst="rect">
                                  <a:avLst/>
                                </a:prstGeom>
                                <a:noFill/>
                                <a:ln>
                                  <a:noFill/>
                                </a:ln>
                              </pic:spPr>
                            </pic:pic>
                          </a:graphicData>
                        </a:graphic>
                      </wp:inline>
                    </w:drawing>
                  </w:r>
                </w:p>
              </w:tc>
            </w:tr>
          </w:tbl>
          <w:p w:rsidR="0021278D" w:rsidRDefault="0021278D">
            <w:pPr>
              <w:jc w:val="center"/>
              <w:rPr>
                <w:rFonts w:eastAsia="Times New Roman"/>
                <w:sz w:val="20"/>
                <w:szCs w:val="20"/>
              </w:rPr>
            </w:pPr>
          </w:p>
        </w:tc>
      </w:tr>
      <w:tr w:rsidR="0021278D" w:rsidTr="0021278D">
        <w:trPr>
          <w:trHeight w:val="200"/>
          <w:tblCellSpacing w:w="0" w:type="dxa"/>
          <w:jc w:val="center"/>
        </w:trPr>
        <w:tc>
          <w:tcPr>
            <w:tcW w:w="0" w:type="auto"/>
            <w:gridSpan w:val="5"/>
            <w:vAlign w:val="center"/>
            <w:hideMark/>
          </w:tcPr>
          <w:p w:rsidR="0021278D" w:rsidRDefault="0021278D">
            <w:pPr>
              <w:rPr>
                <w:rFonts w:ascii="Arial" w:eastAsia="Times New Roman" w:hAnsi="Arial" w:cs="Arial"/>
              </w:rPr>
            </w:pPr>
            <w:r>
              <w:rPr>
                <w:rFonts w:ascii="Arial" w:eastAsia="Times New Roman" w:hAnsi="Arial" w:cs="Arial"/>
              </w:rPr>
              <w:t> </w:t>
            </w:r>
          </w:p>
        </w:tc>
      </w:tr>
    </w:tbl>
    <w:p w:rsidR="000A7998" w:rsidRDefault="00AB158A"/>
    <w:p w:rsidR="0021278D" w:rsidRDefault="0021278D">
      <w:r>
        <w:rPr>
          <w:rFonts w:ascii="Arial" w:hAnsi="Arial" w:cs="Arial"/>
          <w:noProof/>
          <w:color w:val="0000FF"/>
        </w:rPr>
        <w:drawing>
          <wp:inline distT="0" distB="0" distL="0" distR="0" wp14:anchorId="497D0B3B" wp14:editId="5D249FA3">
            <wp:extent cx="5943600" cy="2603021"/>
            <wp:effectExtent l="0" t="0" r="0" b="6985"/>
            <wp:docPr id="2" name="Picture 2" descr="cid:image001.png@01D3F101.BB34D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101.BB34D7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43600" cy="2603021"/>
                    </a:xfrm>
                    <a:prstGeom prst="rect">
                      <a:avLst/>
                    </a:prstGeom>
                    <a:noFill/>
                    <a:ln>
                      <a:noFill/>
                    </a:ln>
                  </pic:spPr>
                </pic:pic>
              </a:graphicData>
            </a:graphic>
          </wp:inline>
        </w:drawing>
      </w:r>
    </w:p>
    <w:p w:rsidR="0021278D" w:rsidRDefault="0021278D"/>
    <w:p w:rsidR="0021278D" w:rsidRDefault="0021278D">
      <w:r>
        <w:rPr>
          <w:rFonts w:ascii="Arial" w:hAnsi="Arial" w:cs="Arial"/>
          <w:noProof/>
          <w:color w:val="0000FF"/>
        </w:rPr>
        <w:lastRenderedPageBreak/>
        <w:drawing>
          <wp:inline distT="0" distB="0" distL="0" distR="0" wp14:anchorId="610D1BCF" wp14:editId="4EF0CE1B">
            <wp:extent cx="5943600" cy="2886920"/>
            <wp:effectExtent l="0" t="0" r="0" b="8890"/>
            <wp:docPr id="3" name="Picture 3" descr="cid:image001.png@01D3F0FC.1B85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0FC.1B85E16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943600" cy="2886920"/>
                    </a:xfrm>
                    <a:prstGeom prst="rect">
                      <a:avLst/>
                    </a:prstGeom>
                    <a:noFill/>
                    <a:ln>
                      <a:noFill/>
                    </a:ln>
                  </pic:spPr>
                </pic:pic>
              </a:graphicData>
            </a:graphic>
          </wp:inline>
        </w:drawing>
      </w:r>
    </w:p>
    <w:p w:rsidR="0021278D" w:rsidRDefault="0021278D"/>
    <w:p w:rsidR="0021278D" w:rsidRDefault="0021278D">
      <w:r>
        <w:rPr>
          <w:rFonts w:ascii="Arial" w:hAnsi="Arial" w:cs="Arial"/>
          <w:noProof/>
          <w:color w:val="0000FF"/>
        </w:rPr>
        <w:drawing>
          <wp:inline distT="0" distB="0" distL="0" distR="0" wp14:anchorId="071FCFF5" wp14:editId="6A799DED">
            <wp:extent cx="5943600" cy="3023577"/>
            <wp:effectExtent l="0" t="0" r="0" b="5715"/>
            <wp:docPr id="4" name="Picture 4" descr="cid:image001.png@01D3F0FC.7FBC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0FC.7FBC547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943600" cy="3023577"/>
                    </a:xfrm>
                    <a:prstGeom prst="rect">
                      <a:avLst/>
                    </a:prstGeom>
                    <a:noFill/>
                    <a:ln>
                      <a:noFill/>
                    </a:ln>
                  </pic:spPr>
                </pic:pic>
              </a:graphicData>
            </a:graphic>
          </wp:inline>
        </w:drawing>
      </w:r>
    </w:p>
    <w:p w:rsidR="00C128C7" w:rsidRDefault="00C128C7">
      <w:r>
        <w:rPr>
          <w:rFonts w:ascii="Arial" w:hAnsi="Arial" w:cs="Arial"/>
          <w:noProof/>
          <w:color w:val="0000FF"/>
        </w:rPr>
        <w:lastRenderedPageBreak/>
        <w:drawing>
          <wp:inline distT="0" distB="0" distL="0" distR="0" wp14:anchorId="56AC8894" wp14:editId="34007CCB">
            <wp:extent cx="5943600" cy="2615842"/>
            <wp:effectExtent l="0" t="0" r="0" b="0"/>
            <wp:docPr id="5" name="Picture 5" descr="cid:image001.png@01D3F0FD.3C61C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0FD.3C61C97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943600" cy="2615842"/>
                    </a:xfrm>
                    <a:prstGeom prst="rect">
                      <a:avLst/>
                    </a:prstGeom>
                    <a:noFill/>
                    <a:ln>
                      <a:noFill/>
                    </a:ln>
                  </pic:spPr>
                </pic:pic>
              </a:graphicData>
            </a:graphic>
          </wp:inline>
        </w:drawing>
      </w:r>
    </w:p>
    <w:sectPr w:rsidR="00C1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8D"/>
    <w:rsid w:val="0021278D"/>
    <w:rsid w:val="00232974"/>
    <w:rsid w:val="00453893"/>
    <w:rsid w:val="005C0EF0"/>
    <w:rsid w:val="00917819"/>
    <w:rsid w:val="00AB158A"/>
    <w:rsid w:val="00C128C7"/>
    <w:rsid w:val="00DC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78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278D"/>
    <w:rPr>
      <w:color w:val="0000FF"/>
      <w:u w:val="single"/>
    </w:rPr>
  </w:style>
  <w:style w:type="paragraph" w:styleId="NormalWeb">
    <w:name w:val="Normal (Web)"/>
    <w:basedOn w:val="Normal"/>
    <w:uiPriority w:val="99"/>
    <w:unhideWhenUsed/>
    <w:rsid w:val="0021278D"/>
    <w:pPr>
      <w:spacing w:before="100" w:beforeAutospacing="1" w:after="100" w:afterAutospacing="1"/>
    </w:pPr>
  </w:style>
  <w:style w:type="paragraph" w:styleId="BalloonText">
    <w:name w:val="Balloon Text"/>
    <w:basedOn w:val="Normal"/>
    <w:link w:val="BalloonTextChar"/>
    <w:uiPriority w:val="99"/>
    <w:semiHidden/>
    <w:unhideWhenUsed/>
    <w:rsid w:val="00AB158A"/>
    <w:rPr>
      <w:rFonts w:ascii="Tahoma" w:hAnsi="Tahoma" w:cs="Tahoma"/>
      <w:sz w:val="16"/>
      <w:szCs w:val="16"/>
    </w:rPr>
  </w:style>
  <w:style w:type="character" w:customStyle="1" w:styleId="BalloonTextChar">
    <w:name w:val="Balloon Text Char"/>
    <w:basedOn w:val="DefaultParagraphFont"/>
    <w:link w:val="BalloonText"/>
    <w:uiPriority w:val="99"/>
    <w:semiHidden/>
    <w:rsid w:val="00AB1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78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278D"/>
    <w:rPr>
      <w:color w:val="0000FF"/>
      <w:u w:val="single"/>
    </w:rPr>
  </w:style>
  <w:style w:type="paragraph" w:styleId="NormalWeb">
    <w:name w:val="Normal (Web)"/>
    <w:basedOn w:val="Normal"/>
    <w:uiPriority w:val="99"/>
    <w:unhideWhenUsed/>
    <w:rsid w:val="0021278D"/>
    <w:pPr>
      <w:spacing w:before="100" w:beforeAutospacing="1" w:after="100" w:afterAutospacing="1"/>
    </w:pPr>
  </w:style>
  <w:style w:type="paragraph" w:styleId="BalloonText">
    <w:name w:val="Balloon Text"/>
    <w:basedOn w:val="Normal"/>
    <w:link w:val="BalloonTextChar"/>
    <w:uiPriority w:val="99"/>
    <w:semiHidden/>
    <w:unhideWhenUsed/>
    <w:rsid w:val="00AB158A"/>
    <w:rPr>
      <w:rFonts w:ascii="Tahoma" w:hAnsi="Tahoma" w:cs="Tahoma"/>
      <w:sz w:val="16"/>
      <w:szCs w:val="16"/>
    </w:rPr>
  </w:style>
  <w:style w:type="character" w:customStyle="1" w:styleId="BalloonTextChar">
    <w:name w:val="Balloon Text Char"/>
    <w:basedOn w:val="DefaultParagraphFont"/>
    <w:link w:val="BalloonText"/>
    <w:uiPriority w:val="99"/>
    <w:semiHidden/>
    <w:rsid w:val="00AB1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1.png@01D3F0FC.7FBC547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rveymonkey.com/tr/v1/te/akU_2BQc2vAhAsa_2B264x1g6_2FpF_2Fhy3EhxbpxJDHYpYZT0zxcG2WiAPU55MgsW0pebctpyd42xe509KJWG4BvAUc4Kv23d6gVOVQ4oitLfxLLZHgAzXJfSf0JTEYvYWze5o1W1BtK0I4Qt_2BB97VjKpLO_2FvbvvUc_2FBnezWCElbqHRTARNjIsZO2jY0y9YPq_2FQeqTp5SekwNTfdbbn6L6O1KmGS5gHWYS9b_2BSqZx4DAupugw_3D" TargetMode="External"/><Relationship Id="rId11" Type="http://schemas.openxmlformats.org/officeDocument/2006/relationships/image" Target="cid:image001.png@01D3F0FC.1B85E160" TargetMode="External"/><Relationship Id="rId5" Type="http://schemas.openxmlformats.org/officeDocument/2006/relationships/hyperlink" Target="https://surveymonkey.com/tr/v1/te/akU_2BQc2vAhAsa_2B264x1g6_2FpF_2Fhy3EhxbpxJDHYpYZT3PErDK_2Bf6OjNYOPsqZdKwgZqqmYtN7VQaebQn6tQUvP32X9DyT9NN9AJAN8C_2BN8BHoFxQPAiMKX_2FUqvbEBYse0Gk50xesWj22ZfY_2BP5UKLp0XCu6te1ozI7HcrfJ4gJXLeSL4jJwg141JxfPDlwKcs0RcPYhM66ozTHuM4Xbk7Aw_3D_3D" TargetMode="External"/><Relationship Id="rId15" Type="http://schemas.openxmlformats.org/officeDocument/2006/relationships/image" Target="cid:image001.png@01D3F0FD.3C61C970"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png@01D3F101.BB34D72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Raines, Jacke (MSFC-IS03)</dc:creator>
  <cp:keywords/>
  <dc:description/>
  <cp:lastModifiedBy>SYSTEM</cp:lastModifiedBy>
  <cp:revision>2</cp:revision>
  <dcterms:created xsi:type="dcterms:W3CDTF">2018-06-04T17:12:00Z</dcterms:created>
  <dcterms:modified xsi:type="dcterms:W3CDTF">2018-06-04T17:12:00Z</dcterms:modified>
</cp:coreProperties>
</file>