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8AC" w:rsidRDefault="00AE0CBC" w:rsidP="00FF74AC">
      <w:pPr>
        <w:pStyle w:val="Title"/>
        <w:rPr>
          <w:sz w:val="32"/>
        </w:rPr>
      </w:pPr>
      <w:r>
        <w:rPr>
          <w:sz w:val="32"/>
        </w:rPr>
        <w:t xml:space="preserve"> </w:t>
      </w:r>
      <w:r w:rsidR="004E198A">
        <w:rPr>
          <w:sz w:val="32"/>
        </w:rPr>
        <w:t xml:space="preserve">SUPPORTING STATEMENT </w:t>
      </w:r>
    </w:p>
    <w:p w:rsidR="00C53F01" w:rsidRDefault="00C53F01" w:rsidP="00FF74AC">
      <w:pPr>
        <w:pStyle w:val="Title"/>
        <w:rPr>
          <w:sz w:val="32"/>
        </w:rPr>
      </w:pPr>
    </w:p>
    <w:p w:rsidR="00CD73C7" w:rsidRDefault="00CD73C7" w:rsidP="00FF74AC">
      <w:pPr>
        <w:pStyle w:val="Title"/>
        <w:rPr>
          <w:sz w:val="32"/>
        </w:rPr>
      </w:pPr>
      <w:bookmarkStart w:id="0" w:name="OLE_LINK1"/>
      <w:bookmarkStart w:id="1" w:name="OLE_LINK2"/>
      <w:r>
        <w:rPr>
          <w:sz w:val="32"/>
        </w:rPr>
        <w:t>Head Start Performance Standards - OMB 0970-0148</w:t>
      </w:r>
      <w:bookmarkEnd w:id="0"/>
      <w:bookmarkEnd w:id="1"/>
    </w:p>
    <w:p w:rsidR="003A7D02" w:rsidRPr="003A7D02" w:rsidRDefault="003A7D02" w:rsidP="00FF74AC">
      <w:pPr>
        <w:pStyle w:val="Title"/>
        <w:rPr>
          <w:b w:val="0"/>
        </w:rPr>
      </w:pPr>
      <w:r>
        <w:rPr>
          <w:b w:val="0"/>
        </w:rPr>
        <w:t xml:space="preserve">(Combines existing OMB Control number </w:t>
      </w:r>
      <w:r w:rsidRPr="003A7D02">
        <w:rPr>
          <w:b w:val="0"/>
        </w:rPr>
        <w:t>0970-0423</w:t>
      </w:r>
      <w:r>
        <w:rPr>
          <w:b w:val="0"/>
        </w:rPr>
        <w:t xml:space="preserve">, </w:t>
      </w:r>
      <w:r w:rsidRPr="003A7D02">
        <w:rPr>
          <w:b w:val="0"/>
        </w:rPr>
        <w:t>0970-0148</w:t>
      </w:r>
      <w:r>
        <w:rPr>
          <w:b w:val="0"/>
        </w:rPr>
        <w:t xml:space="preserve"> &amp; </w:t>
      </w:r>
      <w:r w:rsidRPr="003A7D02">
        <w:rPr>
          <w:b w:val="0"/>
        </w:rPr>
        <w:t>0970-0193</w:t>
      </w:r>
      <w:r>
        <w:rPr>
          <w:b w:val="0"/>
        </w:rPr>
        <w:t>)</w:t>
      </w:r>
    </w:p>
    <w:p w:rsidR="00C53F01" w:rsidRDefault="00C53F01" w:rsidP="00FF74AC">
      <w:pPr>
        <w:pStyle w:val="Title"/>
        <w:rPr>
          <w:sz w:val="32"/>
        </w:rPr>
      </w:pPr>
    </w:p>
    <w:p w:rsidR="00CD73C7" w:rsidRDefault="00CD73C7" w:rsidP="00FF74AC">
      <w:pPr>
        <w:pStyle w:val="Title"/>
        <w:numPr>
          <w:ilvl w:val="0"/>
          <w:numId w:val="25"/>
        </w:numPr>
        <w:jc w:val="left"/>
        <w:rPr>
          <w:sz w:val="22"/>
          <w:szCs w:val="22"/>
        </w:rPr>
      </w:pPr>
      <w:r>
        <w:rPr>
          <w:sz w:val="22"/>
          <w:szCs w:val="22"/>
        </w:rPr>
        <w:t>Justification</w:t>
      </w:r>
    </w:p>
    <w:p w:rsidR="00C53F01" w:rsidRPr="00CD73C7" w:rsidRDefault="00C53F01" w:rsidP="00C53F01">
      <w:pPr>
        <w:pStyle w:val="Title"/>
        <w:ind w:left="360"/>
        <w:jc w:val="left"/>
        <w:rPr>
          <w:sz w:val="22"/>
          <w:szCs w:val="22"/>
        </w:rPr>
      </w:pPr>
    </w:p>
    <w:p w:rsidR="00BD491F" w:rsidRDefault="00BD491F" w:rsidP="00FF74AC">
      <w:pPr>
        <w:pStyle w:val="ListParagraph"/>
        <w:numPr>
          <w:ilvl w:val="1"/>
          <w:numId w:val="25"/>
        </w:numPr>
        <w:rPr>
          <w:b/>
          <w:sz w:val="23"/>
        </w:rPr>
      </w:pPr>
      <w:r w:rsidRPr="00BD491F">
        <w:rPr>
          <w:b/>
          <w:sz w:val="23"/>
        </w:rPr>
        <w:t>Circumstances Making the Collection of Information Necessary</w:t>
      </w:r>
    </w:p>
    <w:p w:rsidR="00BD491F" w:rsidRDefault="00BD491F" w:rsidP="00FF74AC">
      <w:pPr>
        <w:pStyle w:val="ListParagraph"/>
        <w:ind w:left="1080"/>
        <w:rPr>
          <w:b/>
          <w:sz w:val="23"/>
        </w:rPr>
      </w:pPr>
    </w:p>
    <w:p w:rsidR="00BD491F" w:rsidRDefault="00BD491F" w:rsidP="00FF74AC">
      <w:pPr>
        <w:pStyle w:val="ListParagraph"/>
        <w:ind w:left="1080"/>
        <w:rPr>
          <w:sz w:val="23"/>
        </w:rPr>
      </w:pPr>
      <w:r w:rsidRPr="00BD491F">
        <w:rPr>
          <w:sz w:val="23"/>
        </w:rPr>
        <w:t>Head Start Performance Standards are the result of a legislative mandate to administer a high quality comprehensive child development program that serves low-income pregnant women, infants and toddlers, pr</w:t>
      </w:r>
      <w:r w:rsidR="007B36CF">
        <w:rPr>
          <w:sz w:val="23"/>
        </w:rPr>
        <w:t xml:space="preserve">eschoolers and their families. </w:t>
      </w:r>
      <w:r w:rsidRPr="00BD491F">
        <w:rPr>
          <w:sz w:val="23"/>
        </w:rPr>
        <w:t>The information collection aspects of the Performance Standards are a part of the many actions that local agencies must take to ensure they administer quality programs for Hea</w:t>
      </w:r>
      <w:r w:rsidR="007B36CF">
        <w:rPr>
          <w:sz w:val="23"/>
        </w:rPr>
        <w:t xml:space="preserve">d Start children and families. </w:t>
      </w:r>
      <w:r w:rsidRPr="00AE0CBC">
        <w:rPr>
          <w:b/>
          <w:sz w:val="23"/>
        </w:rPr>
        <w:t xml:space="preserve">It is important to note that the information collection items included in the Performance Standards are </w:t>
      </w:r>
      <w:r w:rsidR="00AE0CBC" w:rsidRPr="00AE0CBC">
        <w:rPr>
          <w:b/>
          <w:sz w:val="23"/>
        </w:rPr>
        <w:t>entirely</w:t>
      </w:r>
      <w:r w:rsidRPr="00AE0CBC">
        <w:rPr>
          <w:b/>
          <w:sz w:val="23"/>
        </w:rPr>
        <w:t xml:space="preserve"> </w:t>
      </w:r>
      <w:r w:rsidRPr="00AE0CBC">
        <w:rPr>
          <w:b/>
          <w:sz w:val="23"/>
          <w:u w:val="single"/>
        </w:rPr>
        <w:t>record-keeping requirements</w:t>
      </w:r>
      <w:r w:rsidRPr="00AE0CBC">
        <w:rPr>
          <w:b/>
          <w:sz w:val="23"/>
        </w:rPr>
        <w:t xml:space="preserve"> for local Head Start programs</w:t>
      </w:r>
      <w:r w:rsidRPr="00BD491F">
        <w:rPr>
          <w:sz w:val="23"/>
        </w:rPr>
        <w:t>; these records are intended to act as a tool for grantees and delegate agencies to be used i</w:t>
      </w:r>
      <w:r w:rsidR="007B36CF">
        <w:rPr>
          <w:sz w:val="23"/>
        </w:rPr>
        <w:t xml:space="preserve">n their day-to-day operations. </w:t>
      </w:r>
      <w:r w:rsidRPr="00BD491F">
        <w:rPr>
          <w:sz w:val="23"/>
        </w:rPr>
        <w:t>Such</w:t>
      </w:r>
      <w:bookmarkStart w:id="2" w:name="_GoBack"/>
      <w:bookmarkEnd w:id="2"/>
      <w:r w:rsidRPr="00BD491F">
        <w:rPr>
          <w:sz w:val="23"/>
        </w:rPr>
        <w:t xml:space="preserve"> records are maintained by the grantees and delegate agencies and are not information items that must be collected and forwar</w:t>
      </w:r>
      <w:r w:rsidR="007B36CF">
        <w:rPr>
          <w:sz w:val="23"/>
        </w:rPr>
        <w:t xml:space="preserve">ded to the Federal government. </w:t>
      </w:r>
      <w:r w:rsidRPr="00BD491F">
        <w:rPr>
          <w:sz w:val="23"/>
        </w:rPr>
        <w:t>Of course, programs are monitored for overall compliance with the Performance Standards, including the record-keeping aspects.</w:t>
      </w:r>
    </w:p>
    <w:p w:rsidR="003D1C4D" w:rsidRPr="003D1C4D" w:rsidRDefault="003D1C4D" w:rsidP="00FF74AC">
      <w:pPr>
        <w:pStyle w:val="ListParagraph"/>
        <w:ind w:left="1080"/>
        <w:rPr>
          <w:sz w:val="23"/>
        </w:rPr>
      </w:pPr>
    </w:p>
    <w:p w:rsidR="00436354" w:rsidRPr="00436354" w:rsidRDefault="00E870A4" w:rsidP="00FF74AC">
      <w:pPr>
        <w:pStyle w:val="ListParagraph"/>
        <w:ind w:left="1080"/>
        <w:rPr>
          <w:sz w:val="23"/>
          <w:u w:val="single"/>
        </w:rPr>
      </w:pPr>
      <w:r>
        <w:rPr>
          <w:sz w:val="23"/>
          <w:u w:val="single"/>
        </w:rPr>
        <w:t xml:space="preserve">Background on </w:t>
      </w:r>
      <w:r w:rsidR="00436354">
        <w:rPr>
          <w:sz w:val="23"/>
          <w:u w:val="single"/>
        </w:rPr>
        <w:t>Head Start Performance Standards Information Collections – 1998</w:t>
      </w:r>
    </w:p>
    <w:p w:rsidR="00436354" w:rsidRDefault="00436354" w:rsidP="00FF74AC">
      <w:pPr>
        <w:pStyle w:val="ListParagraph"/>
        <w:ind w:left="1080"/>
        <w:rPr>
          <w:sz w:val="23"/>
        </w:rPr>
      </w:pPr>
    </w:p>
    <w:p w:rsidR="000D0400" w:rsidRDefault="00BD491F" w:rsidP="00FF74AC">
      <w:pPr>
        <w:pStyle w:val="ListParagraph"/>
        <w:ind w:left="1080"/>
        <w:rPr>
          <w:sz w:val="23"/>
        </w:rPr>
      </w:pPr>
      <w:r w:rsidRPr="00BD491F">
        <w:rPr>
          <w:sz w:val="23"/>
        </w:rPr>
        <w:t xml:space="preserve">The Head Start program is authorized under the Head Start Act (the Act), as amended (42 U.S.C. 9801 </w:t>
      </w:r>
      <w:r w:rsidRPr="00D8352E">
        <w:rPr>
          <w:sz w:val="23"/>
        </w:rPr>
        <w:t>et seq.)</w:t>
      </w:r>
      <w:r w:rsidR="007B36CF">
        <w:rPr>
          <w:sz w:val="23"/>
        </w:rPr>
        <w:t xml:space="preserve">. </w:t>
      </w:r>
      <w:r w:rsidR="007B36CF" w:rsidRPr="007B36CF">
        <w:rPr>
          <w:sz w:val="23"/>
        </w:rPr>
        <w:t xml:space="preserve">The Act outlines the intent of Congress for the program; types of services offered; population served; and reporting, evaluation, and administrative requirements. The Head Start Program Performance Standards (45 CFR 1301–1311) outline the mandatory regulations that grantees and delegate agencies must implement to operate a Head Start or Early Head Start program. The Performance Standards define the </w:t>
      </w:r>
      <w:proofErr w:type="gramStart"/>
      <w:r w:rsidR="007B36CF" w:rsidRPr="007B36CF">
        <w:rPr>
          <w:sz w:val="23"/>
        </w:rPr>
        <w:t>objectives</w:t>
      </w:r>
      <w:proofErr w:type="gramEnd"/>
      <w:r w:rsidR="007B36CF" w:rsidRPr="007B36CF">
        <w:rPr>
          <w:sz w:val="23"/>
        </w:rPr>
        <w:t xml:space="preserve"> and features of a quality program and provide a structure for monitoring and enforcing quality standards. </w:t>
      </w:r>
      <w:r w:rsidR="000D0400">
        <w:rPr>
          <w:sz w:val="23"/>
        </w:rPr>
        <w:t xml:space="preserve">The </w:t>
      </w:r>
      <w:r w:rsidR="007B36CF">
        <w:rPr>
          <w:sz w:val="23"/>
        </w:rPr>
        <w:t xml:space="preserve">required </w:t>
      </w:r>
      <w:r w:rsidR="00436354">
        <w:rPr>
          <w:sz w:val="23"/>
        </w:rPr>
        <w:t xml:space="preserve">information collections of the </w:t>
      </w:r>
      <w:r w:rsidRPr="00BD491F">
        <w:rPr>
          <w:sz w:val="23"/>
        </w:rPr>
        <w:t xml:space="preserve">Head Start Performance Standards are found at 45 CFR Part </w:t>
      </w:r>
      <w:r w:rsidR="00862114">
        <w:rPr>
          <w:sz w:val="23"/>
        </w:rPr>
        <w:t xml:space="preserve">1301, </w:t>
      </w:r>
      <w:r w:rsidRPr="00D8352E">
        <w:rPr>
          <w:sz w:val="23"/>
        </w:rPr>
        <w:t>1304</w:t>
      </w:r>
      <w:r w:rsidR="00862114">
        <w:rPr>
          <w:sz w:val="23"/>
        </w:rPr>
        <w:t>, and 1309</w:t>
      </w:r>
      <w:r w:rsidR="007B36CF">
        <w:rPr>
          <w:sz w:val="23"/>
        </w:rPr>
        <w:t>, specifically:</w:t>
      </w:r>
    </w:p>
    <w:p w:rsidR="000D0400" w:rsidRDefault="000D0400" w:rsidP="00FF74AC">
      <w:pPr>
        <w:pStyle w:val="ListParagraph"/>
        <w:ind w:left="1080"/>
        <w:rPr>
          <w:sz w:val="23"/>
        </w:rPr>
      </w:pPr>
    </w:p>
    <w:p w:rsidR="000D0400" w:rsidRDefault="00862114" w:rsidP="003A7D02">
      <w:pPr>
        <w:pStyle w:val="ListParagraph"/>
        <w:numPr>
          <w:ilvl w:val="0"/>
          <w:numId w:val="41"/>
        </w:numPr>
        <w:rPr>
          <w:sz w:val="23"/>
        </w:rPr>
      </w:pPr>
      <w:r w:rsidRPr="00862114">
        <w:rPr>
          <w:sz w:val="23"/>
        </w:rPr>
        <w:t>45 C.F.R. 130</w:t>
      </w:r>
      <w:r>
        <w:rPr>
          <w:sz w:val="23"/>
        </w:rPr>
        <w:t xml:space="preserve">1 </w:t>
      </w:r>
      <w:r w:rsidR="007B36CF">
        <w:rPr>
          <w:sz w:val="23"/>
        </w:rPr>
        <w:t xml:space="preserve">describes the </w:t>
      </w:r>
      <w:r w:rsidRPr="00862114">
        <w:rPr>
          <w:sz w:val="23"/>
        </w:rPr>
        <w:t xml:space="preserve">requirements for grantee agencies </w:t>
      </w:r>
      <w:r w:rsidR="007B36CF">
        <w:rPr>
          <w:sz w:val="23"/>
        </w:rPr>
        <w:t xml:space="preserve">in </w:t>
      </w:r>
      <w:r w:rsidRPr="00862114">
        <w:rPr>
          <w:sz w:val="23"/>
        </w:rPr>
        <w:t>the submission of audits, accounting systems certifications and other provisions applicable to personnel management.</w:t>
      </w:r>
      <w:r w:rsidR="003A7D02">
        <w:rPr>
          <w:sz w:val="23"/>
        </w:rPr>
        <w:t xml:space="preserve"> </w:t>
      </w:r>
      <w:r w:rsidR="003A7D02" w:rsidRPr="003A7D02">
        <w:rPr>
          <w:i/>
          <w:sz w:val="23"/>
        </w:rPr>
        <w:t xml:space="preserve">(See OMB control number: </w:t>
      </w:r>
      <w:r w:rsidR="003A7D02" w:rsidRPr="003A7D02">
        <w:rPr>
          <w:i/>
        </w:rPr>
        <w:t>0970-0423)</w:t>
      </w:r>
    </w:p>
    <w:p w:rsidR="000D0400" w:rsidRDefault="00862114" w:rsidP="003A7D02">
      <w:pPr>
        <w:pStyle w:val="ListParagraph"/>
        <w:numPr>
          <w:ilvl w:val="0"/>
          <w:numId w:val="41"/>
        </w:numPr>
        <w:rPr>
          <w:sz w:val="23"/>
        </w:rPr>
      </w:pPr>
      <w:r>
        <w:rPr>
          <w:sz w:val="23"/>
        </w:rPr>
        <w:t>45 C.F.R. 1304</w:t>
      </w:r>
      <w:r w:rsidR="00BD491F" w:rsidRPr="00BD491F">
        <w:rPr>
          <w:sz w:val="23"/>
        </w:rPr>
        <w:t xml:space="preserve"> </w:t>
      </w:r>
      <w:r w:rsidR="007B36CF">
        <w:rPr>
          <w:sz w:val="23"/>
        </w:rPr>
        <w:t>describes the</w:t>
      </w:r>
      <w:r w:rsidR="00BD491F" w:rsidRPr="00BD491F">
        <w:rPr>
          <w:sz w:val="23"/>
        </w:rPr>
        <w:t xml:space="preserve"> requirements for Early Childhood Development and Health Services, Family and Community Partnerships and Program Design and Management.</w:t>
      </w:r>
      <w:r w:rsidR="004E198A" w:rsidRPr="00BD491F">
        <w:rPr>
          <w:sz w:val="23"/>
        </w:rPr>
        <w:t xml:space="preserve"> </w:t>
      </w:r>
      <w:r w:rsidR="004E198A" w:rsidRPr="003A7D02">
        <w:rPr>
          <w:i/>
          <w:sz w:val="23"/>
        </w:rPr>
        <w:t xml:space="preserve"> </w:t>
      </w:r>
      <w:r w:rsidR="003A7D02" w:rsidRPr="003A7D02">
        <w:rPr>
          <w:i/>
          <w:sz w:val="23"/>
        </w:rPr>
        <w:t>(See OMB control number: 0970-0148)</w:t>
      </w:r>
    </w:p>
    <w:p w:rsidR="00F447B4" w:rsidRDefault="007B36CF" w:rsidP="000D0400">
      <w:pPr>
        <w:pStyle w:val="ListParagraph"/>
        <w:numPr>
          <w:ilvl w:val="0"/>
          <w:numId w:val="41"/>
        </w:numPr>
        <w:rPr>
          <w:sz w:val="23"/>
        </w:rPr>
      </w:pPr>
      <w:r>
        <w:rPr>
          <w:sz w:val="23"/>
        </w:rPr>
        <w:t xml:space="preserve">45 C.F.R. 1309 describes the requirements when </w:t>
      </w:r>
      <w:r w:rsidR="00862114" w:rsidRPr="00862114">
        <w:rPr>
          <w:sz w:val="23"/>
        </w:rPr>
        <w:t xml:space="preserve">applying for </w:t>
      </w:r>
      <w:r>
        <w:rPr>
          <w:sz w:val="23"/>
        </w:rPr>
        <w:t xml:space="preserve">a </w:t>
      </w:r>
      <w:r w:rsidR="00862114" w:rsidRPr="00862114">
        <w:rPr>
          <w:sz w:val="23"/>
        </w:rPr>
        <w:t xml:space="preserve">Head Start grant in conformance with </w:t>
      </w:r>
      <w:r>
        <w:rPr>
          <w:sz w:val="23"/>
        </w:rPr>
        <w:t xml:space="preserve">the Act. </w:t>
      </w:r>
      <w:r w:rsidR="00862114" w:rsidRPr="00862114">
        <w:rPr>
          <w:sz w:val="23"/>
        </w:rPr>
        <w:t>It also specifies the measures which must be taken to protect the Federal interest in facilities purchased with grant funds.</w:t>
      </w:r>
      <w:r w:rsidR="003A7D02">
        <w:rPr>
          <w:sz w:val="23"/>
        </w:rPr>
        <w:t xml:space="preserve"> </w:t>
      </w:r>
      <w:r w:rsidR="003A7D02" w:rsidRPr="003A7D02">
        <w:rPr>
          <w:i/>
          <w:sz w:val="23"/>
        </w:rPr>
        <w:t>(See OMB control number: 0970-0193)</w:t>
      </w:r>
    </w:p>
    <w:p w:rsidR="00F447B4" w:rsidRPr="003A7D02" w:rsidRDefault="00F447B4" w:rsidP="003A7D02">
      <w:pPr>
        <w:rPr>
          <w:sz w:val="23"/>
        </w:rPr>
      </w:pPr>
    </w:p>
    <w:p w:rsidR="00436354" w:rsidRDefault="00436354" w:rsidP="00FF74AC">
      <w:pPr>
        <w:pStyle w:val="ListParagraph"/>
        <w:ind w:left="1080"/>
        <w:rPr>
          <w:sz w:val="23"/>
        </w:rPr>
      </w:pPr>
      <w:r>
        <w:rPr>
          <w:sz w:val="23"/>
          <w:u w:val="single"/>
        </w:rPr>
        <w:t>Head Start Performance Standards Information Collections – NPRM</w:t>
      </w:r>
      <w:r w:rsidR="00C53F01">
        <w:rPr>
          <w:sz w:val="23"/>
          <w:u w:val="single"/>
        </w:rPr>
        <w:t>, 2015</w:t>
      </w:r>
    </w:p>
    <w:p w:rsidR="00436354" w:rsidRDefault="00436354" w:rsidP="00FF74AC">
      <w:pPr>
        <w:pStyle w:val="ListParagraph"/>
        <w:ind w:left="1080"/>
        <w:rPr>
          <w:sz w:val="23"/>
          <w:highlight w:val="cyan"/>
        </w:rPr>
      </w:pPr>
    </w:p>
    <w:p w:rsidR="00FF74AC" w:rsidRPr="00DF6809" w:rsidRDefault="00F447B4" w:rsidP="00FF74AC">
      <w:pPr>
        <w:pStyle w:val="ListParagraph"/>
        <w:ind w:left="1080"/>
        <w:rPr>
          <w:sz w:val="23"/>
        </w:rPr>
      </w:pPr>
      <w:r w:rsidRPr="00DF6809">
        <w:rPr>
          <w:sz w:val="23"/>
        </w:rPr>
        <w:lastRenderedPageBreak/>
        <w:t>In the Improving Head Start for School Readiness Act of 2007, Congress instructed the Office of Head Start to update its performance standards by regulation and “ensure that any such revisions in the standards do not result in the elimination of or any reduction in quality, scope, or types of health, educational, parental involvement, nutritiona</w:t>
      </w:r>
      <w:r w:rsidR="007B36CF">
        <w:rPr>
          <w:sz w:val="23"/>
        </w:rPr>
        <w:t>l, social, or other services.” This</w:t>
      </w:r>
      <w:r w:rsidRPr="00DF6809">
        <w:rPr>
          <w:sz w:val="23"/>
        </w:rPr>
        <w:t xml:space="preserve"> NPRM </w:t>
      </w:r>
      <w:r w:rsidR="007B36CF">
        <w:rPr>
          <w:sz w:val="23"/>
        </w:rPr>
        <w:t xml:space="preserve">revises the </w:t>
      </w:r>
      <w:r w:rsidRPr="00DF6809">
        <w:rPr>
          <w:sz w:val="23"/>
        </w:rPr>
        <w:t xml:space="preserve">Head Start program performance standards, last revised in 1998, to meet Congress’s requirements and improve the quality of Head Start.   The proposed performance standards incorporate extensive consultation with experts and findings from scientific research, reflect best practices, lessons from program input and innovation, integrate recommendations from the Secretary’s Advisory Committee Final Report on Head Start Research and Evaluation, and reflect this Administration’s deep commitment to improving the school readiness of young children. The proposed program performance standards will improve the quality of services, reduce bureaucratic burden on programs, and improve regulatory clarity and transparency. They provide a clear road map for current and prospective grantees to provide high quality Head Start services and to strengthen the outcomes of the children and families they serve.   </w:t>
      </w:r>
    </w:p>
    <w:p w:rsidR="000D0400" w:rsidRDefault="000D0400" w:rsidP="00FF74AC">
      <w:pPr>
        <w:pStyle w:val="ListParagraph"/>
        <w:ind w:left="1080"/>
        <w:rPr>
          <w:sz w:val="23"/>
          <w:highlight w:val="cyan"/>
        </w:rPr>
      </w:pPr>
    </w:p>
    <w:p w:rsidR="000D0400" w:rsidRDefault="000D0400" w:rsidP="000D0400">
      <w:pPr>
        <w:pStyle w:val="ListParagraph"/>
        <w:ind w:left="1080"/>
        <w:rPr>
          <w:sz w:val="23"/>
        </w:rPr>
      </w:pPr>
      <w:r w:rsidRPr="000D0400">
        <w:rPr>
          <w:sz w:val="23"/>
        </w:rPr>
        <w:t xml:space="preserve">The </w:t>
      </w:r>
      <w:r w:rsidR="00C53F01">
        <w:rPr>
          <w:sz w:val="23"/>
        </w:rPr>
        <w:t xml:space="preserve">following collections are </w:t>
      </w:r>
      <w:r w:rsidRPr="000D0400">
        <w:rPr>
          <w:sz w:val="23"/>
        </w:rPr>
        <w:t>information collections</w:t>
      </w:r>
      <w:r w:rsidR="007B36CF">
        <w:rPr>
          <w:sz w:val="23"/>
        </w:rPr>
        <w:t xml:space="preserve"> proposed within</w:t>
      </w:r>
      <w:r>
        <w:rPr>
          <w:sz w:val="23"/>
        </w:rPr>
        <w:t xml:space="preserve"> the NPRM</w:t>
      </w:r>
      <w:r w:rsidR="00436354">
        <w:rPr>
          <w:sz w:val="23"/>
        </w:rPr>
        <w:t>:</w:t>
      </w:r>
    </w:p>
    <w:p w:rsidR="000D0400" w:rsidRDefault="000D0400" w:rsidP="000D0400">
      <w:pPr>
        <w:pStyle w:val="ListParagraph"/>
        <w:ind w:left="1080"/>
        <w:rPr>
          <w:sz w:val="23"/>
        </w:rPr>
      </w:pPr>
    </w:p>
    <w:p w:rsidR="000D0400" w:rsidRDefault="00E870A4" w:rsidP="008208D0">
      <w:pPr>
        <w:pStyle w:val="ListParagraph"/>
        <w:numPr>
          <w:ilvl w:val="0"/>
          <w:numId w:val="43"/>
        </w:numPr>
        <w:rPr>
          <w:sz w:val="23"/>
        </w:rPr>
      </w:pPr>
      <w:r w:rsidRPr="00E870A4">
        <w:rPr>
          <w:b/>
          <w:sz w:val="23"/>
        </w:rPr>
        <w:t>(Completely New)</w:t>
      </w:r>
      <w:r>
        <w:rPr>
          <w:sz w:val="23"/>
        </w:rPr>
        <w:t xml:space="preserve"> </w:t>
      </w:r>
      <w:r w:rsidR="00436354">
        <w:rPr>
          <w:sz w:val="23"/>
        </w:rPr>
        <w:t xml:space="preserve">Section </w:t>
      </w:r>
      <w:r w:rsidR="008208D0">
        <w:rPr>
          <w:sz w:val="23"/>
        </w:rPr>
        <w:t>1303.20-24</w:t>
      </w:r>
      <w:r w:rsidR="00436354">
        <w:rPr>
          <w:sz w:val="23"/>
        </w:rPr>
        <w:t xml:space="preserve">, in paragraph (b), </w:t>
      </w:r>
      <w:r w:rsidR="008208D0">
        <w:rPr>
          <w:sz w:val="23"/>
        </w:rPr>
        <w:t>w</w:t>
      </w:r>
      <w:r w:rsidR="008208D0" w:rsidRPr="008208D0">
        <w:rPr>
          <w:sz w:val="23"/>
        </w:rPr>
        <w:t>e propose information collections related to the protection fo</w:t>
      </w:r>
      <w:r w:rsidR="008208D0">
        <w:rPr>
          <w:sz w:val="23"/>
        </w:rPr>
        <w:t>r the privacy of child records.</w:t>
      </w:r>
      <w:r w:rsidR="008208D0" w:rsidRPr="008208D0">
        <w:rPr>
          <w:sz w:val="23"/>
        </w:rPr>
        <w:t xml:space="preserve"> </w:t>
      </w:r>
      <w:r w:rsidR="008208D0">
        <w:rPr>
          <w:sz w:val="23"/>
        </w:rPr>
        <w:t>Programs must</w:t>
      </w:r>
      <w:r w:rsidR="008208D0" w:rsidRPr="008208D0">
        <w:rPr>
          <w:sz w:val="23"/>
        </w:rPr>
        <w:t xml:space="preserve"> collect parental written consent before disclosing personally identifiable </w:t>
      </w:r>
      <w:r w:rsidR="008208D0">
        <w:rPr>
          <w:sz w:val="23"/>
        </w:rPr>
        <w:t xml:space="preserve">information from child records, must provide </w:t>
      </w:r>
      <w:r w:rsidR="008208D0" w:rsidRPr="008208D0">
        <w:rPr>
          <w:sz w:val="23"/>
        </w:rPr>
        <w:t>an annual notice that notify parents of their rights described in §1303.20 through 1303.24, applicable definitions in 1305, and a description of PII that may be disclosed without parental consent, and program</w:t>
      </w:r>
      <w:r w:rsidR="008208D0">
        <w:rPr>
          <w:sz w:val="23"/>
        </w:rPr>
        <w:t>s</w:t>
      </w:r>
      <w:r w:rsidR="008208D0" w:rsidRPr="008208D0">
        <w:rPr>
          <w:sz w:val="23"/>
        </w:rPr>
        <w:t xml:space="preserve"> must maintain, with each child’s record, a list of all individuals, agencies, or organizations that have requested or obtained access to PII from child records and their expressed interests.  </w:t>
      </w:r>
    </w:p>
    <w:p w:rsidR="000D0400" w:rsidRPr="000D0400" w:rsidRDefault="00884B41" w:rsidP="00D05381">
      <w:pPr>
        <w:pStyle w:val="ListParagraph"/>
        <w:numPr>
          <w:ilvl w:val="0"/>
          <w:numId w:val="43"/>
        </w:numPr>
        <w:rPr>
          <w:sz w:val="23"/>
        </w:rPr>
      </w:pPr>
      <w:r w:rsidRPr="008208D0">
        <w:rPr>
          <w:sz w:val="23"/>
        </w:rPr>
        <w:t>Section 1302.33</w:t>
      </w:r>
      <w:r w:rsidR="00D05381">
        <w:rPr>
          <w:sz w:val="23"/>
        </w:rPr>
        <w:t>, in paragraph (c</w:t>
      </w:r>
      <w:proofErr w:type="gramStart"/>
      <w:r w:rsidR="00D05381">
        <w:rPr>
          <w:sz w:val="23"/>
        </w:rPr>
        <w:t>)(</w:t>
      </w:r>
      <w:proofErr w:type="gramEnd"/>
      <w:r w:rsidR="00D05381">
        <w:rPr>
          <w:sz w:val="23"/>
        </w:rPr>
        <w:t>2), w</w:t>
      </w:r>
      <w:r w:rsidR="000D0400" w:rsidRPr="000D0400">
        <w:rPr>
          <w:sz w:val="23"/>
        </w:rPr>
        <w:t>e propose a new requirement to codify best practice in assess</w:t>
      </w:r>
      <w:r w:rsidR="008208D0">
        <w:rPr>
          <w:sz w:val="23"/>
        </w:rPr>
        <w:t xml:space="preserve">ing dual language learners. </w:t>
      </w:r>
      <w:r w:rsidR="000D0400" w:rsidRPr="000D0400">
        <w:rPr>
          <w:sz w:val="23"/>
        </w:rPr>
        <w:t>Specifically, we require programs to</w:t>
      </w:r>
      <w:r w:rsidR="00D05381">
        <w:rPr>
          <w:sz w:val="23"/>
        </w:rPr>
        <w:t xml:space="preserve"> assess </w:t>
      </w:r>
      <w:r w:rsidR="00D05381" w:rsidRPr="00D05381">
        <w:rPr>
          <w:sz w:val="23"/>
        </w:rPr>
        <w:t xml:space="preserve">dual language learners in the language or languages that best capture their skill level </w:t>
      </w:r>
      <w:r w:rsidR="008208D0">
        <w:rPr>
          <w:sz w:val="23"/>
        </w:rPr>
        <w:t xml:space="preserve">that in some cases requires programs to administer language assessments to dual language learners in </w:t>
      </w:r>
      <w:r w:rsidR="00D05381" w:rsidRPr="00D05381">
        <w:rPr>
          <w:sz w:val="23"/>
        </w:rPr>
        <w:t>both their home language and English, utili</w:t>
      </w:r>
      <w:r w:rsidR="008208D0">
        <w:rPr>
          <w:sz w:val="23"/>
        </w:rPr>
        <w:t xml:space="preserve">zing an interpreter as needed. </w:t>
      </w:r>
      <w:r w:rsidR="00D05381" w:rsidRPr="00D05381">
        <w:rPr>
          <w:sz w:val="23"/>
        </w:rPr>
        <w:t>This proposal reflects best practice already used by many Head Start programs and research that demonstrates that children who are dual language learners have different learning experiences across their two languages.</w:t>
      </w:r>
    </w:p>
    <w:p w:rsidR="00DA7456" w:rsidRDefault="00D05381" w:rsidP="00695ADF">
      <w:pPr>
        <w:pStyle w:val="ListParagraph"/>
        <w:numPr>
          <w:ilvl w:val="0"/>
          <w:numId w:val="43"/>
        </w:numPr>
        <w:rPr>
          <w:sz w:val="23"/>
        </w:rPr>
      </w:pPr>
      <w:r>
        <w:rPr>
          <w:sz w:val="23"/>
        </w:rPr>
        <w:t xml:space="preserve">Section 1302.90, </w:t>
      </w:r>
      <w:r w:rsidR="00807413">
        <w:rPr>
          <w:sz w:val="23"/>
        </w:rPr>
        <w:t>w</w:t>
      </w:r>
      <w:r w:rsidR="000D0400" w:rsidRPr="000D0400">
        <w:rPr>
          <w:sz w:val="23"/>
        </w:rPr>
        <w:t xml:space="preserve">e propose to strengthen background check procedures by requiring both state/local/tribal and federal criminal background checks, as well as clearance through available child abuse and neglect and sex offender registries.  Making this requirement consistent with the Office of Child Care’s requirement will minimize burden on programs that operate with both Head Start and Child Care Development Funds. </w:t>
      </w:r>
      <w:r w:rsidR="00E3618B">
        <w:rPr>
          <w:sz w:val="23"/>
        </w:rPr>
        <w:t>Additionally</w:t>
      </w:r>
      <w:r w:rsidR="00807413" w:rsidRPr="00807413">
        <w:rPr>
          <w:sz w:val="23"/>
        </w:rPr>
        <w:t>, we propose to require programs perform background checks every five years for current staff.</w:t>
      </w:r>
      <w:r w:rsidR="00807413">
        <w:rPr>
          <w:sz w:val="23"/>
        </w:rPr>
        <w:t xml:space="preserve"> </w:t>
      </w:r>
      <w:r w:rsidR="000D0400" w:rsidRPr="000D0400">
        <w:rPr>
          <w:sz w:val="23"/>
        </w:rPr>
        <w:t>This will increase the record-keeping burden related to criminal record checks.</w:t>
      </w:r>
      <w:r w:rsidR="000D0400">
        <w:rPr>
          <w:sz w:val="23"/>
        </w:rPr>
        <w:tab/>
      </w:r>
      <w:r w:rsidR="00DA7456" w:rsidRPr="00695ADF">
        <w:rPr>
          <w:sz w:val="23"/>
        </w:rPr>
        <w:t xml:space="preserve"> </w:t>
      </w:r>
    </w:p>
    <w:p w:rsidR="003A7D02" w:rsidRDefault="003A7D02" w:rsidP="003A7D02">
      <w:pPr>
        <w:rPr>
          <w:sz w:val="23"/>
        </w:rPr>
      </w:pPr>
    </w:p>
    <w:p w:rsidR="000601F3" w:rsidRDefault="003A7D02" w:rsidP="003A7D02">
      <w:pPr>
        <w:ind w:left="1080"/>
        <w:rPr>
          <w:sz w:val="23"/>
          <w:u w:val="single"/>
        </w:rPr>
      </w:pPr>
      <w:r>
        <w:rPr>
          <w:sz w:val="23"/>
          <w:u w:val="single"/>
        </w:rPr>
        <w:t xml:space="preserve">Combining </w:t>
      </w:r>
      <w:r w:rsidR="00E870A4">
        <w:rPr>
          <w:sz w:val="23"/>
          <w:u w:val="single"/>
        </w:rPr>
        <w:t xml:space="preserve">OMB Control Numbers </w:t>
      </w:r>
      <w:r w:rsidRPr="003A7D02">
        <w:rPr>
          <w:sz w:val="23"/>
          <w:u w:val="single"/>
        </w:rPr>
        <w:t>0970-0423, 0970-0148 &amp; 0970-0193</w:t>
      </w:r>
    </w:p>
    <w:p w:rsidR="003A7D02" w:rsidRDefault="003A7D02" w:rsidP="003A7D02">
      <w:pPr>
        <w:ind w:left="1080"/>
        <w:rPr>
          <w:sz w:val="23"/>
          <w:u w:val="single"/>
        </w:rPr>
      </w:pPr>
    </w:p>
    <w:p w:rsidR="003A7D02" w:rsidRDefault="003A7D02" w:rsidP="003A7D02">
      <w:pPr>
        <w:ind w:left="1080"/>
        <w:rPr>
          <w:sz w:val="23"/>
        </w:rPr>
      </w:pPr>
      <w:r w:rsidRPr="003A7D02">
        <w:rPr>
          <w:sz w:val="23"/>
        </w:rPr>
        <w:t xml:space="preserve">In this NPRM, we propose to rearrange and renumber Head Start program performance standards under subchapter B at 45 CFR Chapter XIII.  We believe our efforts will </w:t>
      </w:r>
      <w:r w:rsidRPr="003A7D02">
        <w:rPr>
          <w:sz w:val="23"/>
        </w:rPr>
        <w:lastRenderedPageBreak/>
        <w:t xml:space="preserve">provide current and prospective grantees an organized road map on how to provide high quality Head Start services.   </w:t>
      </w:r>
    </w:p>
    <w:p w:rsidR="003A7D02" w:rsidRPr="003A7D02" w:rsidRDefault="003A7D02" w:rsidP="003A7D02">
      <w:pPr>
        <w:ind w:left="1080"/>
        <w:rPr>
          <w:sz w:val="23"/>
        </w:rPr>
      </w:pPr>
    </w:p>
    <w:p w:rsidR="003A7D02" w:rsidRDefault="003A7D02" w:rsidP="003A7D02">
      <w:pPr>
        <w:ind w:left="1080"/>
        <w:rPr>
          <w:sz w:val="23"/>
        </w:rPr>
      </w:pPr>
      <w:r w:rsidRPr="003A7D02">
        <w:rPr>
          <w:sz w:val="23"/>
        </w:rPr>
        <w:t xml:space="preserve">We include </w:t>
      </w:r>
      <w:proofErr w:type="spellStart"/>
      <w:r w:rsidRPr="003A7D02">
        <w:rPr>
          <w:sz w:val="23"/>
        </w:rPr>
        <w:t>redesignation</w:t>
      </w:r>
      <w:proofErr w:type="spellEnd"/>
      <w:r w:rsidRPr="003A7D02">
        <w:rPr>
          <w:sz w:val="23"/>
        </w:rPr>
        <w:t xml:space="preserve"> and distribution tables </w:t>
      </w:r>
      <w:r>
        <w:rPr>
          <w:sz w:val="23"/>
        </w:rPr>
        <w:t xml:space="preserve">in the NPRM </w:t>
      </w:r>
      <w:r w:rsidRPr="003A7D02">
        <w:rPr>
          <w:sz w:val="23"/>
        </w:rPr>
        <w:t>to help the public readily locate current sections and provisions we prop</w:t>
      </w:r>
      <w:r>
        <w:rPr>
          <w:sz w:val="23"/>
        </w:rPr>
        <w:t xml:space="preserve">ose to rearrange and renumber. The three existing and approved collections reflect the previous structure of the </w:t>
      </w:r>
      <w:r w:rsidR="00E870A4">
        <w:rPr>
          <w:sz w:val="23"/>
        </w:rPr>
        <w:t xml:space="preserve">performance standards and do not aligned with the proposed standards. Since the bulk of the information collection requirements in the proposed standards are found in OMB Control Number 0970-0148 and information collection requirements in </w:t>
      </w:r>
      <w:r w:rsidR="00E870A4" w:rsidRPr="00E870A4">
        <w:rPr>
          <w:sz w:val="23"/>
        </w:rPr>
        <w:t>0970-0423</w:t>
      </w:r>
      <w:r w:rsidR="00E870A4">
        <w:rPr>
          <w:sz w:val="23"/>
        </w:rPr>
        <w:t xml:space="preserve"> and </w:t>
      </w:r>
      <w:r w:rsidR="00E870A4" w:rsidRPr="00E870A4">
        <w:rPr>
          <w:sz w:val="23"/>
        </w:rPr>
        <w:t>0970-0193</w:t>
      </w:r>
      <w:r w:rsidR="00E870A4">
        <w:rPr>
          <w:sz w:val="23"/>
        </w:rPr>
        <w:t xml:space="preserve"> are being removed, we are proposing to combine the three packages into this one.</w:t>
      </w:r>
    </w:p>
    <w:p w:rsidR="003A7D02" w:rsidRPr="000601F3" w:rsidRDefault="003A7D02" w:rsidP="003A7D02">
      <w:pPr>
        <w:ind w:left="1080"/>
        <w:rPr>
          <w:sz w:val="23"/>
        </w:rPr>
      </w:pPr>
    </w:p>
    <w:p w:rsidR="00785913" w:rsidRDefault="00785913" w:rsidP="00FF74AC">
      <w:pPr>
        <w:pStyle w:val="ListParagraph"/>
        <w:numPr>
          <w:ilvl w:val="1"/>
          <w:numId w:val="25"/>
        </w:numPr>
        <w:rPr>
          <w:b/>
          <w:sz w:val="23"/>
        </w:rPr>
      </w:pPr>
      <w:r w:rsidRPr="000601F3">
        <w:rPr>
          <w:b/>
          <w:sz w:val="23"/>
        </w:rPr>
        <w:t>Purpose and Use of the Information Collection</w:t>
      </w:r>
    </w:p>
    <w:p w:rsidR="00FF74AC" w:rsidRPr="000601F3" w:rsidRDefault="00FF74AC" w:rsidP="00FF74AC">
      <w:pPr>
        <w:pStyle w:val="ListParagraph"/>
        <w:ind w:left="1080"/>
        <w:rPr>
          <w:b/>
          <w:sz w:val="23"/>
        </w:rPr>
      </w:pPr>
    </w:p>
    <w:p w:rsidR="00785913" w:rsidRPr="00BD491F" w:rsidRDefault="00785913" w:rsidP="00FF74AC">
      <w:pPr>
        <w:pStyle w:val="BodyTextIndent3"/>
        <w:ind w:left="1080"/>
        <w:rPr>
          <w:b w:val="0"/>
          <w:sz w:val="23"/>
        </w:rPr>
      </w:pPr>
      <w:r w:rsidRPr="00BD491F">
        <w:rPr>
          <w:b w:val="0"/>
          <w:sz w:val="23"/>
        </w:rPr>
        <w:t xml:space="preserve">The goal of the Head Start Program Performance Standards is to ensure that all children and families enrolled in Head Start are offered high quality services that </w:t>
      </w:r>
      <w:r w:rsidR="00427C34">
        <w:rPr>
          <w:b w:val="0"/>
          <w:sz w:val="23"/>
        </w:rPr>
        <w:t xml:space="preserve">are responsive to their needs. </w:t>
      </w:r>
      <w:r w:rsidRPr="00BD491F">
        <w:rPr>
          <w:b w:val="0"/>
          <w:sz w:val="23"/>
        </w:rPr>
        <w:t>The information collection requirements are designed to support this goal.</w:t>
      </w:r>
    </w:p>
    <w:p w:rsidR="00785913" w:rsidRDefault="00785913" w:rsidP="00FF74AC">
      <w:pPr>
        <w:pStyle w:val="BodyTextIndent3"/>
        <w:ind w:left="1080"/>
        <w:rPr>
          <w:b w:val="0"/>
          <w:sz w:val="23"/>
        </w:rPr>
      </w:pPr>
      <w:r w:rsidRPr="00BD491F">
        <w:rPr>
          <w:b w:val="0"/>
          <w:sz w:val="23"/>
        </w:rPr>
        <w:t xml:space="preserve">Local program staff will use the required </w:t>
      </w:r>
      <w:r w:rsidR="00695ADF">
        <w:rPr>
          <w:b w:val="0"/>
          <w:sz w:val="23"/>
        </w:rPr>
        <w:t>information collections and record keeping</w:t>
      </w:r>
      <w:r w:rsidRPr="00BD491F">
        <w:rPr>
          <w:b w:val="0"/>
          <w:sz w:val="23"/>
        </w:rPr>
        <w:t xml:space="preserve"> </w:t>
      </w:r>
      <w:proofErr w:type="gramStart"/>
      <w:r w:rsidRPr="00BD491F">
        <w:rPr>
          <w:b w:val="0"/>
          <w:sz w:val="23"/>
        </w:rPr>
        <w:t>to support and improve</w:t>
      </w:r>
      <w:proofErr w:type="gramEnd"/>
      <w:r w:rsidRPr="00BD491F">
        <w:rPr>
          <w:b w:val="0"/>
          <w:sz w:val="23"/>
        </w:rPr>
        <w:t xml:space="preserve"> the day-to-day operation and management of their progra</w:t>
      </w:r>
      <w:r w:rsidR="00427C34">
        <w:rPr>
          <w:b w:val="0"/>
          <w:sz w:val="23"/>
        </w:rPr>
        <w:t xml:space="preserve">ms in order to assure quality. </w:t>
      </w:r>
      <w:r w:rsidRPr="00BD491F">
        <w:rPr>
          <w:b w:val="0"/>
          <w:sz w:val="23"/>
        </w:rPr>
        <w:t>Federal staff, in their role as program</w:t>
      </w:r>
      <w:r w:rsidR="00695ADF">
        <w:rPr>
          <w:b w:val="0"/>
          <w:sz w:val="23"/>
        </w:rPr>
        <w:t xml:space="preserve"> monitors, will use the information and records </w:t>
      </w:r>
      <w:r w:rsidRPr="00BD491F">
        <w:rPr>
          <w:b w:val="0"/>
          <w:sz w:val="23"/>
        </w:rPr>
        <w:t>to assure compliance and promote quality through the provision of training and technical assistance.</w:t>
      </w:r>
    </w:p>
    <w:p w:rsidR="00FF74AC" w:rsidRDefault="00FF74AC" w:rsidP="00FF74AC">
      <w:pPr>
        <w:pStyle w:val="BodyTextIndent3"/>
        <w:ind w:left="1080"/>
        <w:rPr>
          <w:b w:val="0"/>
          <w:sz w:val="23"/>
        </w:rPr>
      </w:pPr>
    </w:p>
    <w:p w:rsidR="00BD491F" w:rsidRDefault="00BD491F" w:rsidP="00FF74AC">
      <w:pPr>
        <w:pStyle w:val="ListParagraph"/>
        <w:numPr>
          <w:ilvl w:val="1"/>
          <w:numId w:val="25"/>
        </w:numPr>
        <w:rPr>
          <w:b/>
          <w:sz w:val="23"/>
        </w:rPr>
      </w:pPr>
      <w:r w:rsidRPr="00BD491F">
        <w:rPr>
          <w:b/>
          <w:sz w:val="23"/>
        </w:rPr>
        <w:t>Use of Improved Information Technology and Burden Reduction</w:t>
      </w:r>
    </w:p>
    <w:p w:rsidR="00BD491F" w:rsidRDefault="00BD491F" w:rsidP="00FF74AC">
      <w:pPr>
        <w:pStyle w:val="ListParagraph"/>
        <w:ind w:left="1080"/>
        <w:rPr>
          <w:b/>
          <w:sz w:val="23"/>
        </w:rPr>
      </w:pPr>
    </w:p>
    <w:p w:rsidR="004008AC" w:rsidRDefault="00BD491F" w:rsidP="00FF74AC">
      <w:pPr>
        <w:pStyle w:val="ListParagraph"/>
        <w:ind w:left="1080"/>
        <w:rPr>
          <w:sz w:val="23"/>
        </w:rPr>
      </w:pPr>
      <w:r w:rsidRPr="00BD491F">
        <w:rPr>
          <w:sz w:val="23"/>
        </w:rPr>
        <w:t>Head Start encourages grantees to acquire electronic recordkeeping systems and allows for the expenditure of grant fun</w:t>
      </w:r>
      <w:r>
        <w:rPr>
          <w:sz w:val="23"/>
        </w:rPr>
        <w:t>d</w:t>
      </w:r>
      <w:r w:rsidRPr="00BD491F">
        <w:rPr>
          <w:sz w:val="23"/>
        </w:rPr>
        <w:t>s to meet the acquisition costs of automated recordkeeping systems.</w:t>
      </w:r>
    </w:p>
    <w:p w:rsidR="00BD491F" w:rsidRPr="00BD491F" w:rsidRDefault="00BD491F" w:rsidP="00FF74AC">
      <w:pPr>
        <w:pStyle w:val="ListParagraph"/>
        <w:ind w:left="1080"/>
        <w:rPr>
          <w:b/>
          <w:sz w:val="23"/>
        </w:rPr>
      </w:pPr>
    </w:p>
    <w:p w:rsidR="00BD491F" w:rsidRDefault="00BD491F" w:rsidP="00FF74AC">
      <w:pPr>
        <w:pStyle w:val="ListParagraph"/>
        <w:numPr>
          <w:ilvl w:val="1"/>
          <w:numId w:val="25"/>
        </w:numPr>
        <w:rPr>
          <w:b/>
          <w:sz w:val="23"/>
        </w:rPr>
      </w:pPr>
      <w:r w:rsidRPr="00BD491F">
        <w:rPr>
          <w:b/>
          <w:sz w:val="23"/>
        </w:rPr>
        <w:t>Efforts to Identify Duplication and Use of Similar Information</w:t>
      </w:r>
    </w:p>
    <w:p w:rsidR="00BD491F" w:rsidRDefault="00BD491F" w:rsidP="00FF74AC">
      <w:pPr>
        <w:pStyle w:val="ListParagraph"/>
        <w:ind w:left="1080"/>
        <w:rPr>
          <w:b/>
          <w:sz w:val="23"/>
        </w:rPr>
      </w:pPr>
    </w:p>
    <w:p w:rsidR="004008AC" w:rsidRDefault="00BD491F" w:rsidP="00FF74AC">
      <w:pPr>
        <w:pStyle w:val="ListParagraph"/>
        <w:ind w:left="1080"/>
        <w:rPr>
          <w:sz w:val="23"/>
        </w:rPr>
      </w:pPr>
      <w:r w:rsidRPr="00BD491F">
        <w:rPr>
          <w:sz w:val="23"/>
        </w:rPr>
        <w:t>In complying with those regulations that require information collection, agencies are specifically directed to use and build upon existing in</w:t>
      </w:r>
      <w:r w:rsidR="00427C34">
        <w:rPr>
          <w:sz w:val="23"/>
        </w:rPr>
        <w:t xml:space="preserve">formation, whenever it exists. </w:t>
      </w:r>
      <w:r w:rsidRPr="00BD491F">
        <w:rPr>
          <w:sz w:val="23"/>
        </w:rPr>
        <w:t>It is the intent of these regulations that duplicity of efforts be avoided, and that information collection occurs only when information is not available from another source</w:t>
      </w:r>
      <w:r w:rsidR="004E198A" w:rsidRPr="00BD491F">
        <w:rPr>
          <w:sz w:val="23"/>
        </w:rPr>
        <w:t>.</w:t>
      </w:r>
    </w:p>
    <w:p w:rsidR="00BD491F" w:rsidRPr="00BD491F" w:rsidRDefault="00BD491F" w:rsidP="00FF74AC">
      <w:pPr>
        <w:pStyle w:val="ListParagraph"/>
        <w:ind w:left="1080"/>
        <w:rPr>
          <w:b/>
          <w:sz w:val="23"/>
        </w:rPr>
      </w:pPr>
    </w:p>
    <w:p w:rsidR="00BD491F" w:rsidRDefault="00BD491F" w:rsidP="00FF74AC">
      <w:pPr>
        <w:pStyle w:val="ListParagraph"/>
        <w:numPr>
          <w:ilvl w:val="1"/>
          <w:numId w:val="25"/>
        </w:numPr>
        <w:rPr>
          <w:b/>
          <w:sz w:val="23"/>
        </w:rPr>
      </w:pPr>
      <w:r w:rsidRPr="00BD491F">
        <w:rPr>
          <w:b/>
          <w:sz w:val="23"/>
        </w:rPr>
        <w:t>Impact on Small Businesses or Other Small Entities</w:t>
      </w:r>
    </w:p>
    <w:p w:rsidR="00BD491F" w:rsidRDefault="00BD491F" w:rsidP="00FF74AC">
      <w:pPr>
        <w:pStyle w:val="ListParagraph"/>
        <w:ind w:left="1080"/>
        <w:rPr>
          <w:b/>
          <w:sz w:val="23"/>
        </w:rPr>
      </w:pPr>
    </w:p>
    <w:p w:rsidR="004008AC" w:rsidRDefault="00BD491F" w:rsidP="00FF74AC">
      <w:pPr>
        <w:pStyle w:val="ListParagraph"/>
        <w:ind w:left="1080"/>
        <w:rPr>
          <w:sz w:val="23"/>
        </w:rPr>
      </w:pPr>
      <w:r w:rsidRPr="00BD491F">
        <w:rPr>
          <w:sz w:val="23"/>
        </w:rPr>
        <w:t>Not applicable, large numbers of small business and sm</w:t>
      </w:r>
      <w:r>
        <w:rPr>
          <w:sz w:val="23"/>
        </w:rPr>
        <w:t>all entities are not impacted.</w:t>
      </w:r>
    </w:p>
    <w:p w:rsidR="00BD491F" w:rsidRPr="00BD491F" w:rsidRDefault="00BD491F" w:rsidP="00FF74AC">
      <w:pPr>
        <w:pStyle w:val="ListParagraph"/>
        <w:ind w:left="1080"/>
        <w:rPr>
          <w:b/>
          <w:sz w:val="23"/>
        </w:rPr>
      </w:pPr>
    </w:p>
    <w:p w:rsidR="00BD491F" w:rsidRDefault="00BD491F" w:rsidP="00FF74AC">
      <w:pPr>
        <w:pStyle w:val="ListParagraph"/>
        <w:numPr>
          <w:ilvl w:val="1"/>
          <w:numId w:val="25"/>
        </w:numPr>
        <w:rPr>
          <w:b/>
          <w:sz w:val="23"/>
        </w:rPr>
      </w:pPr>
      <w:r w:rsidRPr="00BD491F">
        <w:rPr>
          <w:b/>
          <w:sz w:val="23"/>
        </w:rPr>
        <w:t>Consequences of Collecting the Information Less Frequently</w:t>
      </w:r>
    </w:p>
    <w:p w:rsidR="00BD491F" w:rsidRDefault="00BD491F" w:rsidP="00FF74AC">
      <w:pPr>
        <w:pStyle w:val="ListParagraph"/>
        <w:ind w:left="1080"/>
        <w:rPr>
          <w:b/>
          <w:sz w:val="23"/>
        </w:rPr>
      </w:pPr>
    </w:p>
    <w:p w:rsidR="004008AC" w:rsidRDefault="00BD491F" w:rsidP="00FF74AC">
      <w:pPr>
        <w:pStyle w:val="ListParagraph"/>
        <w:ind w:left="1080"/>
        <w:rPr>
          <w:sz w:val="23"/>
        </w:rPr>
      </w:pPr>
      <w:r w:rsidRPr="00BD491F">
        <w:rPr>
          <w:sz w:val="23"/>
        </w:rPr>
        <w:t xml:space="preserve">If requirements in the Performance Standards for record-keeping and other information collection are not met, </w:t>
      </w:r>
      <w:r w:rsidR="00C81A4D">
        <w:rPr>
          <w:sz w:val="23"/>
        </w:rPr>
        <w:t xml:space="preserve">a comprehensive </w:t>
      </w:r>
      <w:r w:rsidRPr="00BD491F">
        <w:rPr>
          <w:sz w:val="23"/>
        </w:rPr>
        <w:t xml:space="preserve">assessment of the quality of Head Start </w:t>
      </w:r>
      <w:r w:rsidR="00C81A4D">
        <w:rPr>
          <w:sz w:val="23"/>
        </w:rPr>
        <w:t xml:space="preserve">programs could not be assured. </w:t>
      </w:r>
      <w:r w:rsidRPr="00BD491F">
        <w:rPr>
          <w:sz w:val="23"/>
        </w:rPr>
        <w:t>The Performance Standards provide both a uniform definition</w:t>
      </w:r>
      <w:r w:rsidR="00616F07">
        <w:rPr>
          <w:sz w:val="23"/>
        </w:rPr>
        <w:t xml:space="preserve"> of quality services for over </w:t>
      </w:r>
      <w:r w:rsidR="00907E4A">
        <w:rPr>
          <w:sz w:val="23"/>
        </w:rPr>
        <w:t>2,8</w:t>
      </w:r>
      <w:r w:rsidRPr="00BD491F">
        <w:rPr>
          <w:sz w:val="23"/>
        </w:rPr>
        <w:t xml:space="preserve">00 </w:t>
      </w:r>
      <w:r w:rsidR="00616F07">
        <w:rPr>
          <w:sz w:val="23"/>
        </w:rPr>
        <w:t xml:space="preserve">programs operated by </w:t>
      </w:r>
      <w:r w:rsidRPr="00BD491F">
        <w:rPr>
          <w:sz w:val="23"/>
        </w:rPr>
        <w:t>community-based organizations nationwide and a regulatory structure for the monitoring and enforcemen</w:t>
      </w:r>
      <w:r w:rsidR="00C81A4D">
        <w:rPr>
          <w:sz w:val="23"/>
        </w:rPr>
        <w:t xml:space="preserve">t of these standards. </w:t>
      </w:r>
      <w:r w:rsidRPr="00BD491F">
        <w:rPr>
          <w:sz w:val="23"/>
        </w:rPr>
        <w:t xml:space="preserve">Without appropriate </w:t>
      </w:r>
      <w:r w:rsidR="00C53F01">
        <w:rPr>
          <w:sz w:val="23"/>
        </w:rPr>
        <w:t>collection of the information required by the standards</w:t>
      </w:r>
      <w:r w:rsidRPr="00BD491F">
        <w:rPr>
          <w:sz w:val="23"/>
        </w:rPr>
        <w:t>, assurances of quality services and consequently compliance with regulations could not be guaranteed.</w:t>
      </w:r>
    </w:p>
    <w:p w:rsidR="00BD491F" w:rsidRPr="00BD491F" w:rsidRDefault="00BD491F" w:rsidP="00FF74AC">
      <w:pPr>
        <w:pStyle w:val="ListParagraph"/>
        <w:ind w:left="1080"/>
        <w:rPr>
          <w:b/>
          <w:sz w:val="23"/>
        </w:rPr>
      </w:pPr>
    </w:p>
    <w:p w:rsidR="00BD491F" w:rsidRDefault="00BD491F" w:rsidP="00FF74AC">
      <w:pPr>
        <w:pStyle w:val="ListParagraph"/>
        <w:numPr>
          <w:ilvl w:val="1"/>
          <w:numId w:val="25"/>
        </w:numPr>
        <w:rPr>
          <w:b/>
          <w:sz w:val="23"/>
        </w:rPr>
      </w:pPr>
      <w:r w:rsidRPr="00BD491F">
        <w:rPr>
          <w:b/>
          <w:sz w:val="23"/>
        </w:rPr>
        <w:lastRenderedPageBreak/>
        <w:t>Special Circumstances Relating to the Guidelines of 5 CFR 1320.5</w:t>
      </w:r>
    </w:p>
    <w:p w:rsidR="00BD491F" w:rsidRDefault="00BD491F" w:rsidP="00FF74AC">
      <w:pPr>
        <w:pStyle w:val="ListParagraph"/>
        <w:ind w:left="1080"/>
        <w:rPr>
          <w:b/>
          <w:sz w:val="23"/>
        </w:rPr>
      </w:pPr>
    </w:p>
    <w:p w:rsidR="004008AC" w:rsidRDefault="00C81A4D" w:rsidP="00FF74AC">
      <w:pPr>
        <w:pStyle w:val="ListParagraph"/>
        <w:ind w:left="1080"/>
        <w:rPr>
          <w:sz w:val="23"/>
        </w:rPr>
      </w:pPr>
      <w:r>
        <w:rPr>
          <w:sz w:val="23"/>
        </w:rPr>
        <w:t xml:space="preserve">Not applicable. </w:t>
      </w:r>
      <w:r w:rsidR="00BD491F" w:rsidRPr="00BD491F">
        <w:rPr>
          <w:sz w:val="23"/>
        </w:rPr>
        <w:t>None of the circumstances described apply in the collection of this information</w:t>
      </w:r>
      <w:r w:rsidR="004E198A" w:rsidRPr="00BD491F">
        <w:rPr>
          <w:sz w:val="23"/>
        </w:rPr>
        <w:t>.</w:t>
      </w:r>
    </w:p>
    <w:p w:rsidR="00BD491F" w:rsidRPr="00BD491F" w:rsidRDefault="00BD491F" w:rsidP="00FF74AC">
      <w:pPr>
        <w:pStyle w:val="ListParagraph"/>
        <w:ind w:left="1080"/>
        <w:rPr>
          <w:b/>
          <w:sz w:val="23"/>
        </w:rPr>
      </w:pPr>
    </w:p>
    <w:p w:rsidR="00CD73C7" w:rsidRDefault="00BD491F" w:rsidP="00FF74AC">
      <w:pPr>
        <w:pStyle w:val="ListParagraph"/>
        <w:numPr>
          <w:ilvl w:val="1"/>
          <w:numId w:val="25"/>
        </w:numPr>
        <w:rPr>
          <w:b/>
          <w:sz w:val="23"/>
        </w:rPr>
      </w:pPr>
      <w:r w:rsidRPr="00BD491F">
        <w:rPr>
          <w:b/>
          <w:sz w:val="23"/>
        </w:rPr>
        <w:t>Comments in Response to the Federal Register Notice and Efforts to Consult Outside the Agency</w:t>
      </w:r>
    </w:p>
    <w:p w:rsidR="00BD491F" w:rsidRDefault="00BD491F" w:rsidP="00FF74AC">
      <w:pPr>
        <w:pStyle w:val="ListParagraph"/>
        <w:ind w:left="1080"/>
        <w:rPr>
          <w:b/>
          <w:sz w:val="23"/>
        </w:rPr>
      </w:pPr>
    </w:p>
    <w:p w:rsidR="00CB4A54" w:rsidRDefault="00CB4A54" w:rsidP="00FF74AC">
      <w:pPr>
        <w:pStyle w:val="ListParagraph"/>
        <w:ind w:left="1080"/>
        <w:rPr>
          <w:sz w:val="23"/>
        </w:rPr>
      </w:pPr>
      <w:r w:rsidRPr="00CB4A54">
        <w:rPr>
          <w:sz w:val="23"/>
        </w:rPr>
        <w:t xml:space="preserve">During the development of the </w:t>
      </w:r>
      <w:r>
        <w:rPr>
          <w:sz w:val="23"/>
        </w:rPr>
        <w:t xml:space="preserve">proposed </w:t>
      </w:r>
      <w:r w:rsidRPr="00CB4A54">
        <w:rPr>
          <w:sz w:val="23"/>
        </w:rPr>
        <w:t xml:space="preserve">Performance </w:t>
      </w:r>
      <w:r>
        <w:rPr>
          <w:sz w:val="23"/>
        </w:rPr>
        <w:t>Standards in the NPRM, w</w:t>
      </w:r>
      <w:r w:rsidRPr="00CB4A54">
        <w:rPr>
          <w:sz w:val="23"/>
        </w:rPr>
        <w:t>e sought</w:t>
      </w:r>
      <w:r w:rsidR="004D5612">
        <w:rPr>
          <w:sz w:val="23"/>
        </w:rPr>
        <w:t xml:space="preserve"> extensive input to develop the</w:t>
      </w:r>
      <w:r w:rsidRPr="00CB4A54">
        <w:rPr>
          <w:sz w:val="23"/>
        </w:rPr>
        <w:t xml:space="preserve"> NPRM. Beginning in 2008 and continuing through 2014, we convened consultations, listening sessions, and focus groups that involved child development experts, subject matter experts, early childhood education program administrators, representatives from Indian tribes, Head Start staff, parents,</w:t>
      </w:r>
      <w:r w:rsidR="00C81A4D">
        <w:rPr>
          <w:sz w:val="23"/>
        </w:rPr>
        <w:t xml:space="preserve"> and other constituent groups. </w:t>
      </w:r>
      <w:r w:rsidRPr="00CB4A54">
        <w:rPr>
          <w:sz w:val="23"/>
        </w:rPr>
        <w:t>We heard from tribal leaders in our annual tribal consultations. We consulted with national organizations and agencies with particular expertise and longstanding interests in early childhood education.</w:t>
      </w:r>
      <w:r w:rsidR="00695ADF">
        <w:rPr>
          <w:sz w:val="23"/>
        </w:rPr>
        <w:t xml:space="preserve"> </w:t>
      </w:r>
      <w:r w:rsidRPr="00CB4A54">
        <w:rPr>
          <w:sz w:val="23"/>
        </w:rPr>
        <w:t xml:space="preserve">In addition, we analyzed the types of technical assistance requested by and provided to Head Start agencies and programs. We reviewed findings from monitoring reports and gathered information from programs and families about the circumstances of those populations </w:t>
      </w:r>
      <w:r w:rsidR="00C81A4D">
        <w:rPr>
          <w:sz w:val="23"/>
        </w:rPr>
        <w:t xml:space="preserve">served by Head Start programs. </w:t>
      </w:r>
      <w:r w:rsidRPr="00CB4A54">
        <w:rPr>
          <w:sz w:val="23"/>
        </w:rPr>
        <w:t xml:space="preserve">We considered advances in research-based practices with respect to early childhood education and development, and the projected needs of expanding Head Start services. We also drew upon the expertise of federal agencies and staffs responsible for related programs in order to obtain advice on how to promote quality across all Head Start </w:t>
      </w:r>
      <w:r w:rsidR="00C81A4D">
        <w:rPr>
          <w:sz w:val="23"/>
        </w:rPr>
        <w:t xml:space="preserve">settings and program options. </w:t>
      </w:r>
      <w:r w:rsidRPr="00CB4A54">
        <w:rPr>
          <w:sz w:val="23"/>
        </w:rPr>
        <w:t>We reviewed the study on developmental outcomes and assessments for young children by the</w:t>
      </w:r>
      <w:r w:rsidR="00C81A4D">
        <w:rPr>
          <w:sz w:val="23"/>
        </w:rPr>
        <w:t xml:space="preserve"> National Academy of Sciences. </w:t>
      </w:r>
      <w:r w:rsidRPr="00CB4A54">
        <w:rPr>
          <w:sz w:val="23"/>
        </w:rPr>
        <w:t>We also reviewed the standards and performance criteria established by state Quality Rating and Improvement Systems, national organizations, and policy experts in early childhood development, health, safety, maternal health, and related fields.</w:t>
      </w:r>
      <w:r w:rsidR="00575F51">
        <w:rPr>
          <w:sz w:val="23"/>
        </w:rPr>
        <w:t xml:space="preserve"> </w:t>
      </w:r>
      <w:r w:rsidR="007A27FE" w:rsidRPr="00575F51">
        <w:rPr>
          <w:sz w:val="23"/>
          <w:u w:val="single"/>
        </w:rPr>
        <w:t xml:space="preserve">For a full </w:t>
      </w:r>
      <w:r w:rsidR="00695ADF" w:rsidRPr="00575F51">
        <w:rPr>
          <w:sz w:val="23"/>
          <w:u w:val="single"/>
        </w:rPr>
        <w:t xml:space="preserve">detailed </w:t>
      </w:r>
      <w:r w:rsidR="007A27FE" w:rsidRPr="00575F51">
        <w:rPr>
          <w:sz w:val="23"/>
          <w:u w:val="single"/>
        </w:rPr>
        <w:t>description of the r</w:t>
      </w:r>
      <w:r w:rsidRPr="00575F51">
        <w:rPr>
          <w:sz w:val="23"/>
          <w:u w:val="single"/>
        </w:rPr>
        <w:t>evisions from this multi-year process</w:t>
      </w:r>
      <w:r w:rsidR="007A27FE" w:rsidRPr="00575F51">
        <w:rPr>
          <w:sz w:val="23"/>
          <w:u w:val="single"/>
        </w:rPr>
        <w:t>, please see the</w:t>
      </w:r>
      <w:r w:rsidR="004D5612" w:rsidRPr="00575F51">
        <w:rPr>
          <w:sz w:val="23"/>
          <w:u w:val="single"/>
        </w:rPr>
        <w:t xml:space="preserve"> NPRM. </w:t>
      </w:r>
    </w:p>
    <w:p w:rsidR="004D5612" w:rsidRDefault="004D5612" w:rsidP="00FF74AC">
      <w:pPr>
        <w:pStyle w:val="ListParagraph"/>
        <w:ind w:left="1080"/>
        <w:rPr>
          <w:sz w:val="23"/>
        </w:rPr>
      </w:pPr>
    </w:p>
    <w:p w:rsidR="00BD491F" w:rsidRDefault="004D5612" w:rsidP="004D5612">
      <w:pPr>
        <w:pStyle w:val="ListParagraph"/>
        <w:ind w:left="1080"/>
        <w:rPr>
          <w:sz w:val="23"/>
        </w:rPr>
      </w:pPr>
      <w:r w:rsidRPr="004D5612">
        <w:rPr>
          <w:sz w:val="23"/>
        </w:rPr>
        <w:t xml:space="preserve">In sum, we propose to completely reorganize the regulatory structure to be more logical and easier to understand and implement; reduce bureaucratic burden on local programs by streamlining, simplifying, and </w:t>
      </w:r>
      <w:r w:rsidR="00C81A4D">
        <w:rPr>
          <w:sz w:val="23"/>
        </w:rPr>
        <w:t xml:space="preserve">significantly </w:t>
      </w:r>
      <w:r w:rsidRPr="004D5612">
        <w:rPr>
          <w:sz w:val="23"/>
        </w:rPr>
        <w:t>reducing the total number of regulations; strengthen standards for program services to reflect research and best practice and improve quality, and; completely overhaul and update the education standards to improve classroom practices and child outcomes. Together, these proposed revisions will support an increase in intensity, focus, and effort on high</w:t>
      </w:r>
      <w:r>
        <w:rPr>
          <w:sz w:val="23"/>
        </w:rPr>
        <w:t xml:space="preserve"> quality service delivery.  The</w:t>
      </w:r>
      <w:r w:rsidRPr="004D5612">
        <w:rPr>
          <w:sz w:val="23"/>
        </w:rPr>
        <w:t xml:space="preserve"> NPRM represents our effort to provide a clear roadmap for current and prospective grantees to provide high-quality Head Start services, regardless o</w:t>
      </w:r>
      <w:r>
        <w:rPr>
          <w:sz w:val="23"/>
        </w:rPr>
        <w:t>f setting.  The</w:t>
      </w:r>
      <w:r w:rsidRPr="004D5612">
        <w:rPr>
          <w:sz w:val="23"/>
        </w:rPr>
        <w:t xml:space="preserve"> NPRM will dramatically improve the quality of Head Start services and bolster their impact on the children and families we serve.</w:t>
      </w:r>
    </w:p>
    <w:p w:rsidR="004D5612" w:rsidRPr="004D5612" w:rsidRDefault="004D5612" w:rsidP="004D5612">
      <w:pPr>
        <w:pStyle w:val="ListParagraph"/>
        <w:ind w:left="1080"/>
        <w:rPr>
          <w:sz w:val="23"/>
        </w:rPr>
      </w:pPr>
    </w:p>
    <w:p w:rsidR="00BD491F" w:rsidRDefault="00BD491F" w:rsidP="00FF74AC">
      <w:pPr>
        <w:pStyle w:val="ListParagraph"/>
        <w:numPr>
          <w:ilvl w:val="1"/>
          <w:numId w:val="25"/>
        </w:numPr>
        <w:rPr>
          <w:b/>
          <w:sz w:val="23"/>
        </w:rPr>
      </w:pPr>
      <w:r w:rsidRPr="00BD491F">
        <w:rPr>
          <w:b/>
          <w:sz w:val="23"/>
        </w:rPr>
        <w:t>Explanation of Any Payment or Gift to Respondents</w:t>
      </w:r>
    </w:p>
    <w:p w:rsidR="00BD491F" w:rsidRDefault="00BD491F" w:rsidP="00FF74AC">
      <w:pPr>
        <w:pStyle w:val="ListParagraph"/>
        <w:ind w:left="1080"/>
        <w:rPr>
          <w:b/>
          <w:sz w:val="23"/>
        </w:rPr>
      </w:pPr>
    </w:p>
    <w:p w:rsidR="004008AC" w:rsidRDefault="004E198A" w:rsidP="00FF74AC">
      <w:pPr>
        <w:pStyle w:val="ListParagraph"/>
        <w:ind w:left="1080"/>
        <w:rPr>
          <w:sz w:val="23"/>
        </w:rPr>
      </w:pPr>
      <w:r w:rsidRPr="00BD491F">
        <w:rPr>
          <w:sz w:val="23"/>
        </w:rPr>
        <w:t>Not applicable.</w:t>
      </w:r>
    </w:p>
    <w:p w:rsidR="00BD491F" w:rsidRPr="00BD491F" w:rsidRDefault="00BD491F" w:rsidP="00FF74AC">
      <w:pPr>
        <w:pStyle w:val="ListParagraph"/>
        <w:ind w:left="1080"/>
        <w:rPr>
          <w:b/>
          <w:sz w:val="23"/>
        </w:rPr>
      </w:pPr>
    </w:p>
    <w:p w:rsidR="00BD491F" w:rsidRDefault="00BD491F" w:rsidP="00FF74AC">
      <w:pPr>
        <w:pStyle w:val="ListParagraph"/>
        <w:numPr>
          <w:ilvl w:val="1"/>
          <w:numId w:val="25"/>
        </w:numPr>
        <w:rPr>
          <w:b/>
          <w:sz w:val="23"/>
        </w:rPr>
      </w:pPr>
      <w:r w:rsidRPr="00BD491F">
        <w:rPr>
          <w:b/>
          <w:sz w:val="23"/>
        </w:rPr>
        <w:t>Assurance of Confidentiality Provided to Respondents</w:t>
      </w:r>
    </w:p>
    <w:p w:rsidR="00BD491F" w:rsidRDefault="00BD491F" w:rsidP="00FF74AC">
      <w:pPr>
        <w:pStyle w:val="ListParagraph"/>
        <w:ind w:left="1080"/>
        <w:rPr>
          <w:b/>
          <w:sz w:val="23"/>
        </w:rPr>
      </w:pPr>
    </w:p>
    <w:p w:rsidR="004008AC" w:rsidRDefault="004E198A" w:rsidP="00FF74AC">
      <w:pPr>
        <w:pStyle w:val="ListParagraph"/>
        <w:ind w:left="1080"/>
        <w:rPr>
          <w:sz w:val="23"/>
        </w:rPr>
      </w:pPr>
      <w:r w:rsidRPr="00BD491F">
        <w:rPr>
          <w:sz w:val="23"/>
        </w:rPr>
        <w:t>Not applicable.</w:t>
      </w:r>
    </w:p>
    <w:p w:rsidR="00BD491F" w:rsidRPr="00BD491F" w:rsidRDefault="00BD491F" w:rsidP="00FF74AC">
      <w:pPr>
        <w:pStyle w:val="ListParagraph"/>
        <w:ind w:left="1080"/>
        <w:rPr>
          <w:b/>
          <w:sz w:val="23"/>
        </w:rPr>
      </w:pPr>
    </w:p>
    <w:p w:rsidR="00BD491F" w:rsidRDefault="00BD491F" w:rsidP="00FF74AC">
      <w:pPr>
        <w:pStyle w:val="ListParagraph"/>
        <w:numPr>
          <w:ilvl w:val="1"/>
          <w:numId w:val="25"/>
        </w:numPr>
        <w:rPr>
          <w:b/>
          <w:sz w:val="23"/>
        </w:rPr>
      </w:pPr>
      <w:r w:rsidRPr="00BD491F">
        <w:rPr>
          <w:b/>
          <w:sz w:val="23"/>
        </w:rPr>
        <w:lastRenderedPageBreak/>
        <w:t>Justification for Sensitive Questions</w:t>
      </w:r>
    </w:p>
    <w:p w:rsidR="00BD491F" w:rsidRDefault="00BD491F" w:rsidP="00FF74AC">
      <w:pPr>
        <w:pStyle w:val="ListParagraph"/>
        <w:ind w:left="1080"/>
        <w:rPr>
          <w:b/>
          <w:sz w:val="23"/>
        </w:rPr>
      </w:pPr>
    </w:p>
    <w:p w:rsidR="004008AC" w:rsidRDefault="004E198A" w:rsidP="00FF74AC">
      <w:pPr>
        <w:pStyle w:val="ListParagraph"/>
        <w:ind w:left="1080"/>
        <w:rPr>
          <w:sz w:val="23"/>
        </w:rPr>
      </w:pPr>
      <w:r w:rsidRPr="00BD491F">
        <w:rPr>
          <w:sz w:val="23"/>
        </w:rPr>
        <w:t>Not applicable.</w:t>
      </w:r>
    </w:p>
    <w:p w:rsidR="00BD491F" w:rsidRPr="00BD491F" w:rsidRDefault="00BD491F" w:rsidP="00FF74AC">
      <w:pPr>
        <w:pStyle w:val="ListParagraph"/>
        <w:ind w:left="1080"/>
        <w:rPr>
          <w:b/>
          <w:sz w:val="23"/>
        </w:rPr>
      </w:pPr>
    </w:p>
    <w:p w:rsidR="00BD491F" w:rsidRDefault="00BD491F" w:rsidP="00DF6809">
      <w:pPr>
        <w:pStyle w:val="ListParagraph"/>
        <w:numPr>
          <w:ilvl w:val="1"/>
          <w:numId w:val="25"/>
        </w:numPr>
        <w:rPr>
          <w:b/>
          <w:sz w:val="23"/>
        </w:rPr>
      </w:pPr>
      <w:r w:rsidRPr="00BD491F">
        <w:rPr>
          <w:b/>
          <w:sz w:val="23"/>
        </w:rPr>
        <w:t>Estimates of Annualized Burden Hours and Costs</w:t>
      </w:r>
    </w:p>
    <w:p w:rsidR="00DF6809" w:rsidRPr="00DF6809" w:rsidRDefault="00DF6809" w:rsidP="00DF6809">
      <w:pPr>
        <w:pStyle w:val="ListParagraph"/>
        <w:ind w:left="1080"/>
        <w:rPr>
          <w:b/>
          <w:sz w:val="23"/>
        </w:rPr>
      </w:pPr>
    </w:p>
    <w:p w:rsidR="00575F51" w:rsidRDefault="004E198A" w:rsidP="00FF74AC">
      <w:pPr>
        <w:pStyle w:val="ListParagraph"/>
        <w:ind w:left="1080"/>
        <w:rPr>
          <w:sz w:val="23"/>
        </w:rPr>
      </w:pPr>
      <w:r w:rsidRPr="00DF6809">
        <w:rPr>
          <w:sz w:val="23"/>
        </w:rPr>
        <w:t>The Head Start program provides a high quality child development program, including a comprehensive set of health, social, education and parent involvement services, and nutrition assist</w:t>
      </w:r>
      <w:r w:rsidR="00C81A4D">
        <w:rPr>
          <w:sz w:val="23"/>
        </w:rPr>
        <w:t xml:space="preserve">ance to children and families. </w:t>
      </w:r>
    </w:p>
    <w:p w:rsidR="00575F51" w:rsidRDefault="00575F51" w:rsidP="00FF74AC">
      <w:pPr>
        <w:pStyle w:val="ListParagraph"/>
        <w:ind w:left="1080"/>
        <w:rPr>
          <w:sz w:val="23"/>
        </w:rPr>
      </w:pPr>
    </w:p>
    <w:p w:rsidR="000E185F" w:rsidRPr="00575F51" w:rsidRDefault="00575F51" w:rsidP="00575F51">
      <w:pPr>
        <w:pStyle w:val="ListParagraph"/>
        <w:ind w:left="1080"/>
        <w:rPr>
          <w:sz w:val="23"/>
        </w:rPr>
      </w:pPr>
      <w:r>
        <w:rPr>
          <w:sz w:val="23"/>
        </w:rPr>
        <w:t>This</w:t>
      </w:r>
      <w:r w:rsidR="004D5612" w:rsidRPr="00DF6809">
        <w:rPr>
          <w:sz w:val="23"/>
        </w:rPr>
        <w:t xml:space="preserve"> NPRM</w:t>
      </w:r>
      <w:r w:rsidR="004E198A" w:rsidRPr="00DF6809">
        <w:rPr>
          <w:sz w:val="23"/>
        </w:rPr>
        <w:t xml:space="preserve"> </w:t>
      </w:r>
      <w:r w:rsidR="004D5612" w:rsidRPr="00DF6809">
        <w:rPr>
          <w:sz w:val="23"/>
        </w:rPr>
        <w:t>proposes</w:t>
      </w:r>
      <w:r w:rsidR="004E198A" w:rsidRPr="00DF6809">
        <w:rPr>
          <w:sz w:val="23"/>
        </w:rPr>
        <w:t xml:space="preserve"> </w:t>
      </w:r>
      <w:r w:rsidR="007A27FE">
        <w:rPr>
          <w:sz w:val="23"/>
        </w:rPr>
        <w:t xml:space="preserve">three </w:t>
      </w:r>
      <w:r w:rsidR="004E198A" w:rsidRPr="00DF6809">
        <w:rPr>
          <w:sz w:val="23"/>
        </w:rPr>
        <w:t xml:space="preserve">new burdens </w:t>
      </w:r>
      <w:r w:rsidR="007A27FE">
        <w:rPr>
          <w:sz w:val="23"/>
        </w:rPr>
        <w:t>while also removing previously required</w:t>
      </w:r>
      <w:r w:rsidR="004D5612" w:rsidRPr="00DF6809">
        <w:rPr>
          <w:sz w:val="23"/>
        </w:rPr>
        <w:t xml:space="preserve"> information collections</w:t>
      </w:r>
      <w:r w:rsidR="004E198A" w:rsidRPr="00DF6809">
        <w:rPr>
          <w:sz w:val="23"/>
        </w:rPr>
        <w:t>.</w:t>
      </w:r>
      <w:r>
        <w:rPr>
          <w:sz w:val="23"/>
        </w:rPr>
        <w:t xml:space="preserve"> </w:t>
      </w:r>
      <w:r w:rsidR="000E185F" w:rsidRPr="00575F51">
        <w:rPr>
          <w:sz w:val="23"/>
        </w:rPr>
        <w:t xml:space="preserve">For informational purposes, collections of information </w:t>
      </w:r>
      <w:r w:rsidR="007A27FE" w:rsidRPr="00575F51">
        <w:rPr>
          <w:sz w:val="23"/>
        </w:rPr>
        <w:t xml:space="preserve">that will no longer be required which will decrease the burden on grantees </w:t>
      </w:r>
      <w:r w:rsidR="000E185F" w:rsidRPr="00575F51">
        <w:rPr>
          <w:sz w:val="23"/>
        </w:rPr>
        <w:t xml:space="preserve">are described below:  </w:t>
      </w:r>
    </w:p>
    <w:p w:rsidR="000E185F" w:rsidRPr="000E185F" w:rsidRDefault="000E185F" w:rsidP="000E185F">
      <w:pPr>
        <w:pStyle w:val="ListParagraph"/>
        <w:ind w:left="1080"/>
        <w:rPr>
          <w:sz w:val="23"/>
        </w:rPr>
      </w:pPr>
    </w:p>
    <w:p w:rsidR="000E185F" w:rsidRPr="000E185F" w:rsidRDefault="000E185F" w:rsidP="000E185F">
      <w:pPr>
        <w:pStyle w:val="ListParagraph"/>
        <w:numPr>
          <w:ilvl w:val="0"/>
          <w:numId w:val="47"/>
        </w:numPr>
        <w:rPr>
          <w:sz w:val="23"/>
        </w:rPr>
      </w:pPr>
      <w:r w:rsidRPr="000E185F">
        <w:rPr>
          <w:i/>
          <w:sz w:val="23"/>
        </w:rPr>
        <w:t>Head Start Grants Administration</w:t>
      </w:r>
      <w:r w:rsidRPr="000E185F">
        <w:rPr>
          <w:sz w:val="23"/>
        </w:rPr>
        <w:t xml:space="preserve"> – The NPRM, at §1301, removed requirements for the submission of </w:t>
      </w:r>
      <w:r w:rsidR="00575F51">
        <w:rPr>
          <w:sz w:val="23"/>
        </w:rPr>
        <w:t xml:space="preserve">annual </w:t>
      </w:r>
      <w:r w:rsidRPr="000E185F">
        <w:rPr>
          <w:sz w:val="23"/>
        </w:rPr>
        <w:t>audits and accounting systems certifications.</w:t>
      </w:r>
    </w:p>
    <w:p w:rsidR="000E185F" w:rsidRPr="000E185F" w:rsidRDefault="000E185F" w:rsidP="000E185F">
      <w:pPr>
        <w:pStyle w:val="ListParagraph"/>
        <w:numPr>
          <w:ilvl w:val="0"/>
          <w:numId w:val="46"/>
        </w:numPr>
        <w:rPr>
          <w:sz w:val="23"/>
        </w:rPr>
      </w:pPr>
      <w:r w:rsidRPr="000E185F">
        <w:rPr>
          <w:i/>
          <w:sz w:val="23"/>
        </w:rPr>
        <w:t>Appeal Procedures for Head Start Grantees and Current or Prospective Delegate Agencies</w:t>
      </w:r>
      <w:r w:rsidRPr="000E185F">
        <w:rPr>
          <w:sz w:val="23"/>
        </w:rPr>
        <w:t xml:space="preserve"> – The NPRM removed the appeal procedures by delegate agencies </w:t>
      </w:r>
      <w:r w:rsidR="007A27FE">
        <w:rPr>
          <w:sz w:val="23"/>
        </w:rPr>
        <w:t xml:space="preserve">in </w:t>
      </w:r>
      <w:r w:rsidR="00575F51">
        <w:rPr>
          <w:sz w:val="23"/>
        </w:rPr>
        <w:t>Part 1303</w:t>
      </w:r>
      <w:r w:rsidRPr="000E185F">
        <w:rPr>
          <w:sz w:val="23"/>
        </w:rPr>
        <w:t>. It also removed the appeal procedures by a grantee of a suspension continuing for more than 30 days</w:t>
      </w:r>
      <w:r w:rsidR="00575F51">
        <w:rPr>
          <w:sz w:val="23"/>
        </w:rPr>
        <w:t xml:space="preserve"> now that suspensions can no longer last more than 30 days</w:t>
      </w:r>
      <w:r w:rsidRPr="000E185F">
        <w:rPr>
          <w:sz w:val="23"/>
        </w:rPr>
        <w:t>.</w:t>
      </w:r>
    </w:p>
    <w:p w:rsidR="000E185F" w:rsidRPr="00DF6809" w:rsidRDefault="000E185F" w:rsidP="000E185F">
      <w:pPr>
        <w:pStyle w:val="ListParagraph"/>
        <w:numPr>
          <w:ilvl w:val="0"/>
          <w:numId w:val="45"/>
        </w:numPr>
        <w:rPr>
          <w:sz w:val="23"/>
        </w:rPr>
      </w:pPr>
      <w:r w:rsidRPr="000E185F">
        <w:rPr>
          <w:i/>
          <w:sz w:val="23"/>
        </w:rPr>
        <w:t>Head Start Program Performance Standards</w:t>
      </w:r>
      <w:r w:rsidR="007A27FE">
        <w:rPr>
          <w:i/>
          <w:sz w:val="23"/>
        </w:rPr>
        <w:t xml:space="preserve"> Record Keeping</w:t>
      </w:r>
      <w:r w:rsidRPr="000E185F">
        <w:rPr>
          <w:sz w:val="23"/>
        </w:rPr>
        <w:t xml:space="preserve"> – Numerous record-keeping requirements were removed</w:t>
      </w:r>
      <w:r w:rsidR="007A27FE">
        <w:rPr>
          <w:sz w:val="23"/>
        </w:rPr>
        <w:t>, specifically</w:t>
      </w:r>
      <w:r w:rsidR="00695ADF">
        <w:rPr>
          <w:sz w:val="23"/>
        </w:rPr>
        <w:t>: 1)</w:t>
      </w:r>
      <w:r w:rsidRPr="000E185F">
        <w:rPr>
          <w:sz w:val="23"/>
        </w:rPr>
        <w:t xml:space="preserve"> documentation of the level of effort undertaken to establish community </w:t>
      </w:r>
      <w:r w:rsidRPr="00DF6809">
        <w:rPr>
          <w:sz w:val="23"/>
        </w:rPr>
        <w:t>partnerships</w:t>
      </w:r>
      <w:r w:rsidR="00695ADF">
        <w:rPr>
          <w:sz w:val="23"/>
        </w:rPr>
        <w:t>; 2)</w:t>
      </w:r>
      <w:r w:rsidRPr="00DF6809">
        <w:rPr>
          <w:sz w:val="23"/>
        </w:rPr>
        <w:t xml:space="preserve"> written records of roles and responsibilities for each governing body members</w:t>
      </w:r>
      <w:r w:rsidR="00695ADF">
        <w:rPr>
          <w:sz w:val="23"/>
        </w:rPr>
        <w:t xml:space="preserve">; 3) </w:t>
      </w:r>
      <w:r w:rsidRPr="00DF6809">
        <w:rPr>
          <w:sz w:val="23"/>
        </w:rPr>
        <w:t>the annual written and approval of plans for implementation services for each program area</w:t>
      </w:r>
      <w:r w:rsidR="00695ADF">
        <w:rPr>
          <w:sz w:val="23"/>
        </w:rPr>
        <w:t>; 4)</w:t>
      </w:r>
      <w:r w:rsidRPr="00DF6809">
        <w:rPr>
          <w:sz w:val="23"/>
        </w:rPr>
        <w:t xml:space="preserve"> </w:t>
      </w:r>
      <w:r w:rsidR="00735F3A">
        <w:rPr>
          <w:sz w:val="23"/>
        </w:rPr>
        <w:t>removing the pres</w:t>
      </w:r>
      <w:r w:rsidR="00575F51">
        <w:rPr>
          <w:sz w:val="23"/>
        </w:rPr>
        <w:t>cribed list of</w:t>
      </w:r>
      <w:r w:rsidR="00735F3A">
        <w:rPr>
          <w:sz w:val="23"/>
        </w:rPr>
        <w:t xml:space="preserve"> topics and procedures that must be written into personnel policies</w:t>
      </w:r>
      <w:r w:rsidR="00695ADF">
        <w:rPr>
          <w:sz w:val="23"/>
        </w:rPr>
        <w:t>;</w:t>
      </w:r>
      <w:r w:rsidRPr="00DF6809">
        <w:rPr>
          <w:sz w:val="23"/>
        </w:rPr>
        <w:t xml:space="preserve"> and </w:t>
      </w:r>
      <w:r w:rsidR="00695ADF">
        <w:rPr>
          <w:sz w:val="23"/>
        </w:rPr>
        <w:t xml:space="preserve">5) </w:t>
      </w:r>
      <w:r w:rsidR="00575F51">
        <w:rPr>
          <w:sz w:val="23"/>
        </w:rPr>
        <w:t xml:space="preserve">the </w:t>
      </w:r>
      <w:r w:rsidRPr="00DF6809">
        <w:rPr>
          <w:sz w:val="23"/>
        </w:rPr>
        <w:t xml:space="preserve">record-keeping </w:t>
      </w:r>
      <w:r w:rsidR="00575F51">
        <w:rPr>
          <w:sz w:val="23"/>
        </w:rPr>
        <w:t xml:space="preserve">of surrounding </w:t>
      </w:r>
      <w:r w:rsidRPr="00DF6809">
        <w:rPr>
          <w:sz w:val="23"/>
        </w:rPr>
        <w:t xml:space="preserve">community services and resources. </w:t>
      </w:r>
    </w:p>
    <w:p w:rsidR="00BD491F" w:rsidRPr="00DF6809" w:rsidRDefault="000E185F" w:rsidP="000E185F">
      <w:pPr>
        <w:pStyle w:val="ListParagraph"/>
        <w:numPr>
          <w:ilvl w:val="0"/>
          <w:numId w:val="44"/>
        </w:numPr>
        <w:rPr>
          <w:sz w:val="23"/>
        </w:rPr>
      </w:pPr>
      <w:r w:rsidRPr="00DF6809">
        <w:rPr>
          <w:i/>
          <w:sz w:val="23"/>
        </w:rPr>
        <w:t>Purchase, Construction and Major Renovation of Head Start Facilities</w:t>
      </w:r>
      <w:r w:rsidRPr="00DF6809">
        <w:rPr>
          <w:sz w:val="23"/>
        </w:rPr>
        <w:t xml:space="preserve"> – Some requirements were removed that inv</w:t>
      </w:r>
      <w:r w:rsidR="007A27FE">
        <w:rPr>
          <w:sz w:val="23"/>
        </w:rPr>
        <w:t xml:space="preserve">olved </w:t>
      </w:r>
      <w:r w:rsidR="00695ADF">
        <w:rPr>
          <w:sz w:val="23"/>
        </w:rPr>
        <w:t xml:space="preserve">a </w:t>
      </w:r>
      <w:r w:rsidR="007A27FE">
        <w:rPr>
          <w:sz w:val="23"/>
        </w:rPr>
        <w:t>collection of information</w:t>
      </w:r>
      <w:r w:rsidRPr="00DF6809">
        <w:rPr>
          <w:sz w:val="23"/>
        </w:rPr>
        <w:t xml:space="preserve">, </w:t>
      </w:r>
      <w:r w:rsidR="007A27FE">
        <w:rPr>
          <w:sz w:val="23"/>
        </w:rPr>
        <w:t>specifically</w:t>
      </w:r>
      <w:r w:rsidR="00695ADF">
        <w:rPr>
          <w:sz w:val="23"/>
        </w:rPr>
        <w:t>:</w:t>
      </w:r>
      <w:r w:rsidR="007A27FE">
        <w:rPr>
          <w:sz w:val="23"/>
        </w:rPr>
        <w:t xml:space="preserve"> </w:t>
      </w:r>
      <w:r w:rsidR="00695ADF">
        <w:rPr>
          <w:sz w:val="23"/>
        </w:rPr>
        <w:t xml:space="preserve">1) </w:t>
      </w:r>
      <w:r w:rsidRPr="00DF6809">
        <w:rPr>
          <w:sz w:val="23"/>
        </w:rPr>
        <w:t>the submission of drawings and specifications</w:t>
      </w:r>
      <w:r w:rsidR="00695ADF">
        <w:rPr>
          <w:sz w:val="23"/>
        </w:rPr>
        <w:t>; 2)</w:t>
      </w:r>
      <w:r w:rsidRPr="00DF6809">
        <w:rPr>
          <w:sz w:val="23"/>
        </w:rPr>
        <w:t xml:space="preserve"> </w:t>
      </w:r>
      <w:r w:rsidR="00695ADF">
        <w:rPr>
          <w:sz w:val="23"/>
        </w:rPr>
        <w:t xml:space="preserve">submission of </w:t>
      </w:r>
      <w:r w:rsidRPr="00DF6809">
        <w:rPr>
          <w:sz w:val="23"/>
        </w:rPr>
        <w:t>costs related to installation of modular unit</w:t>
      </w:r>
      <w:r w:rsidR="00695ADF">
        <w:rPr>
          <w:sz w:val="23"/>
        </w:rPr>
        <w:t>; 3)</w:t>
      </w:r>
      <w:r w:rsidRPr="00DF6809">
        <w:rPr>
          <w:sz w:val="23"/>
        </w:rPr>
        <w:t xml:space="preserve"> </w:t>
      </w:r>
      <w:r w:rsidR="00695ADF">
        <w:rPr>
          <w:sz w:val="23"/>
        </w:rPr>
        <w:t xml:space="preserve">submission of a </w:t>
      </w:r>
      <w:r w:rsidRPr="00DF6809">
        <w:rPr>
          <w:sz w:val="23"/>
        </w:rPr>
        <w:t xml:space="preserve">statement of </w:t>
      </w:r>
      <w:r w:rsidR="0001141A">
        <w:rPr>
          <w:sz w:val="23"/>
        </w:rPr>
        <w:t xml:space="preserve">the </w:t>
      </w:r>
      <w:r w:rsidRPr="00DF6809">
        <w:rPr>
          <w:sz w:val="23"/>
        </w:rPr>
        <w:t>procurem</w:t>
      </w:r>
      <w:r w:rsidR="00695ADF">
        <w:rPr>
          <w:sz w:val="23"/>
        </w:rPr>
        <w:t xml:space="preserve">ent procedure for modular units; </w:t>
      </w:r>
      <w:r w:rsidRPr="00DF6809">
        <w:rPr>
          <w:sz w:val="23"/>
        </w:rPr>
        <w:t xml:space="preserve">and </w:t>
      </w:r>
      <w:r w:rsidR="00695ADF">
        <w:rPr>
          <w:sz w:val="23"/>
        </w:rPr>
        <w:t xml:space="preserve">4) </w:t>
      </w:r>
      <w:r w:rsidR="0001141A">
        <w:rPr>
          <w:sz w:val="23"/>
        </w:rPr>
        <w:t xml:space="preserve">obtaining </w:t>
      </w:r>
      <w:r w:rsidRPr="00DF6809">
        <w:rPr>
          <w:sz w:val="23"/>
        </w:rPr>
        <w:t>an independent analysis of the cost comparison.</w:t>
      </w:r>
    </w:p>
    <w:p w:rsidR="000E185F" w:rsidRPr="000E185F" w:rsidRDefault="000E185F" w:rsidP="000E185F">
      <w:pPr>
        <w:pStyle w:val="ListParagraph"/>
        <w:ind w:left="1800"/>
        <w:rPr>
          <w:sz w:val="23"/>
          <w:highlight w:val="yellow"/>
        </w:rPr>
      </w:pPr>
    </w:p>
    <w:p w:rsidR="004008AC" w:rsidRDefault="000E185F" w:rsidP="00FF74AC">
      <w:pPr>
        <w:pStyle w:val="ListParagraph"/>
        <w:ind w:left="1080"/>
        <w:rPr>
          <w:sz w:val="23"/>
        </w:rPr>
      </w:pPr>
      <w:r w:rsidRPr="000E185F">
        <w:rPr>
          <w:sz w:val="23"/>
        </w:rPr>
        <w:t>The burden hour</w:t>
      </w:r>
      <w:r w:rsidR="004E198A" w:rsidRPr="000E185F">
        <w:rPr>
          <w:sz w:val="23"/>
        </w:rPr>
        <w:t xml:space="preserve"> </w:t>
      </w:r>
      <w:r w:rsidRPr="000E185F">
        <w:rPr>
          <w:sz w:val="23"/>
        </w:rPr>
        <w:t xml:space="preserve">chart in the next page </w:t>
      </w:r>
      <w:r w:rsidR="004E198A" w:rsidRPr="000E185F">
        <w:rPr>
          <w:sz w:val="23"/>
        </w:rPr>
        <w:t>estimate</w:t>
      </w:r>
      <w:r w:rsidRPr="000E185F">
        <w:rPr>
          <w:sz w:val="23"/>
        </w:rPr>
        <w:t xml:space="preserve">s an annual </w:t>
      </w:r>
      <w:r w:rsidRPr="007A193E">
        <w:rPr>
          <w:sz w:val="23"/>
        </w:rPr>
        <w:t>burden of</w:t>
      </w:r>
      <w:r w:rsidR="004E198A" w:rsidRPr="007A193E">
        <w:rPr>
          <w:sz w:val="23"/>
        </w:rPr>
        <w:t xml:space="preserve"> </w:t>
      </w:r>
      <w:r w:rsidR="00782853" w:rsidRPr="007A193E">
        <w:rPr>
          <w:sz w:val="23"/>
        </w:rPr>
        <w:t>2,</w:t>
      </w:r>
      <w:r w:rsidR="000A0C74">
        <w:rPr>
          <w:sz w:val="23"/>
        </w:rPr>
        <w:t>414,313</w:t>
      </w:r>
      <w:r w:rsidR="004E198A" w:rsidRPr="007A193E">
        <w:rPr>
          <w:sz w:val="23"/>
        </w:rPr>
        <w:t xml:space="preserve"> hours</w:t>
      </w:r>
      <w:r w:rsidR="004E198A" w:rsidRPr="000E185F">
        <w:rPr>
          <w:sz w:val="23"/>
        </w:rPr>
        <w:t xml:space="preserve">. </w:t>
      </w:r>
      <w:r w:rsidR="00535C76" w:rsidRPr="00575F51">
        <w:rPr>
          <w:sz w:val="23"/>
        </w:rPr>
        <w:t xml:space="preserve">Please note that the total </w:t>
      </w:r>
      <w:r w:rsidR="00535C76">
        <w:rPr>
          <w:sz w:val="23"/>
        </w:rPr>
        <w:t xml:space="preserve">annual </w:t>
      </w:r>
      <w:r w:rsidR="00535C76" w:rsidRPr="00575F51">
        <w:rPr>
          <w:sz w:val="23"/>
        </w:rPr>
        <w:t xml:space="preserve">burden includes currently approved information collections from the existing Head Start Performance Standards. </w:t>
      </w:r>
      <w:r w:rsidRPr="000E185F">
        <w:rPr>
          <w:sz w:val="23"/>
        </w:rPr>
        <w:t>This estimate is based on FY’14</w:t>
      </w:r>
      <w:r w:rsidR="004E198A" w:rsidRPr="000E185F">
        <w:rPr>
          <w:sz w:val="23"/>
        </w:rPr>
        <w:t xml:space="preserve"> information regarding the number of children and families </w:t>
      </w:r>
      <w:r w:rsidR="004E198A" w:rsidRPr="00DF6809">
        <w:rPr>
          <w:sz w:val="23"/>
        </w:rPr>
        <w:t>served</w:t>
      </w:r>
      <w:r w:rsidR="007D5D10">
        <w:rPr>
          <w:sz w:val="23"/>
        </w:rPr>
        <w:t xml:space="preserve"> and the section numbers are based on the NPRM structure</w:t>
      </w:r>
      <w:r w:rsidR="004E198A" w:rsidRPr="00DF6809">
        <w:rPr>
          <w:sz w:val="23"/>
        </w:rPr>
        <w:t>.  For some items, burden hours are calculated for individual children and families, for others the burden hours are calculated for grantee and delegate agencies.  The Burden Hours table on the next page and corresponding item by item narrative that follows the table indicate the basis for each calculation.</w:t>
      </w:r>
    </w:p>
    <w:p w:rsidR="00575F51" w:rsidRDefault="00575F51" w:rsidP="00FF74AC">
      <w:pPr>
        <w:pStyle w:val="ListParagraph"/>
        <w:ind w:left="1080"/>
        <w:rPr>
          <w:sz w:val="23"/>
        </w:rPr>
      </w:pPr>
    </w:p>
    <w:p w:rsidR="00575F51" w:rsidRPr="00575F51" w:rsidRDefault="007A193E" w:rsidP="00FF74AC">
      <w:pPr>
        <w:pStyle w:val="ListParagraph"/>
        <w:ind w:left="1080"/>
        <w:rPr>
          <w:b/>
          <w:sz w:val="23"/>
        </w:rPr>
      </w:pPr>
      <w:r>
        <w:rPr>
          <w:sz w:val="23"/>
          <w:u w:val="single"/>
        </w:rPr>
        <w:t>The total</w:t>
      </w:r>
      <w:r w:rsidR="00575F51" w:rsidRPr="00575F51">
        <w:rPr>
          <w:sz w:val="23"/>
          <w:u w:val="single"/>
        </w:rPr>
        <w:t xml:space="preserve"> burden </w:t>
      </w:r>
      <w:r>
        <w:rPr>
          <w:sz w:val="23"/>
          <w:u w:val="single"/>
        </w:rPr>
        <w:t xml:space="preserve">for the three </w:t>
      </w:r>
      <w:r w:rsidR="007853D5">
        <w:rPr>
          <w:sz w:val="23"/>
          <w:u w:val="single"/>
        </w:rPr>
        <w:t>proposed</w:t>
      </w:r>
      <w:r>
        <w:rPr>
          <w:sz w:val="23"/>
          <w:u w:val="single"/>
        </w:rPr>
        <w:t xml:space="preserve"> collections </w:t>
      </w:r>
      <w:r w:rsidR="00BE1873">
        <w:rPr>
          <w:sz w:val="23"/>
          <w:u w:val="single"/>
        </w:rPr>
        <w:t>as estimated in the</w:t>
      </w:r>
      <w:r w:rsidR="000A0C74">
        <w:rPr>
          <w:sz w:val="23"/>
          <w:u w:val="single"/>
        </w:rPr>
        <w:t xml:space="preserve"> NPRM is </w:t>
      </w:r>
      <w:r w:rsidR="00535C76" w:rsidRPr="00535C76">
        <w:rPr>
          <w:sz w:val="23"/>
          <w:u w:val="single"/>
        </w:rPr>
        <w:t>1,019,473</w:t>
      </w:r>
      <w:r w:rsidR="00575F51" w:rsidRPr="00575F51">
        <w:rPr>
          <w:sz w:val="23"/>
          <w:u w:val="single"/>
        </w:rPr>
        <w:t xml:space="preserve"> hours</w:t>
      </w:r>
      <w:r w:rsidR="00535C76">
        <w:rPr>
          <w:sz w:val="23"/>
          <w:u w:val="single"/>
        </w:rPr>
        <w:t xml:space="preserve">. Parental consent is the only completely new proposed collection. </w:t>
      </w:r>
    </w:p>
    <w:p w:rsidR="004008AC" w:rsidRPr="00882F7B" w:rsidRDefault="004E198A" w:rsidP="00FF74AC">
      <w:pPr>
        <w:pStyle w:val="Title"/>
        <w:rPr>
          <w:sz w:val="26"/>
        </w:rPr>
      </w:pPr>
      <w:r w:rsidRPr="00DF6809">
        <w:rPr>
          <w:sz w:val="23"/>
        </w:rPr>
        <w:br w:type="page"/>
      </w:r>
      <w:r w:rsidRPr="00882F7B">
        <w:lastRenderedPageBreak/>
        <w:t>Burden Hours for Head Start Program Performance Standards</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900"/>
        <w:gridCol w:w="1260"/>
        <w:gridCol w:w="1517"/>
      </w:tblGrid>
      <w:tr w:rsidR="004008AC" w:rsidRPr="00882F7B" w:rsidTr="000A0C74">
        <w:tc>
          <w:tcPr>
            <w:tcW w:w="5760" w:type="dxa"/>
            <w:shd w:val="pct20" w:color="000000" w:fill="FFFFFF"/>
          </w:tcPr>
          <w:p w:rsidR="004008AC" w:rsidRPr="00882F7B" w:rsidRDefault="004E198A" w:rsidP="00FF74AC">
            <w:pPr>
              <w:pStyle w:val="Subtitle"/>
              <w:rPr>
                <w:sz w:val="18"/>
              </w:rPr>
            </w:pPr>
            <w:r w:rsidRPr="00882F7B">
              <w:rPr>
                <w:sz w:val="18"/>
              </w:rPr>
              <w:t>Standard</w:t>
            </w:r>
          </w:p>
        </w:tc>
        <w:tc>
          <w:tcPr>
            <w:tcW w:w="900" w:type="dxa"/>
            <w:shd w:val="pct20" w:color="000000" w:fill="FFFFFF"/>
          </w:tcPr>
          <w:p w:rsidR="004008AC" w:rsidRPr="00882F7B" w:rsidRDefault="004E198A" w:rsidP="00FF74AC">
            <w:pPr>
              <w:jc w:val="center"/>
              <w:rPr>
                <w:b/>
                <w:sz w:val="18"/>
              </w:rPr>
            </w:pPr>
            <w:r w:rsidRPr="00882F7B">
              <w:rPr>
                <w:b/>
                <w:sz w:val="18"/>
              </w:rPr>
              <w:t>Hours</w:t>
            </w:r>
          </w:p>
        </w:tc>
        <w:tc>
          <w:tcPr>
            <w:tcW w:w="1260" w:type="dxa"/>
            <w:shd w:val="pct20" w:color="000000" w:fill="FFFFFF"/>
          </w:tcPr>
          <w:p w:rsidR="004008AC" w:rsidRPr="00882F7B" w:rsidRDefault="004E198A" w:rsidP="00FF74AC">
            <w:pPr>
              <w:jc w:val="center"/>
              <w:rPr>
                <w:b/>
                <w:sz w:val="18"/>
              </w:rPr>
            </w:pPr>
            <w:r w:rsidRPr="00882F7B">
              <w:rPr>
                <w:b/>
                <w:sz w:val="18"/>
              </w:rPr>
              <w:t>Occurrences</w:t>
            </w:r>
          </w:p>
        </w:tc>
        <w:tc>
          <w:tcPr>
            <w:tcW w:w="1517" w:type="dxa"/>
            <w:shd w:val="pct20" w:color="000000" w:fill="FFFFFF"/>
          </w:tcPr>
          <w:p w:rsidR="004008AC" w:rsidRPr="00882F7B" w:rsidRDefault="004E198A" w:rsidP="00FF74AC">
            <w:pPr>
              <w:jc w:val="center"/>
              <w:rPr>
                <w:b/>
                <w:sz w:val="18"/>
              </w:rPr>
            </w:pPr>
            <w:r w:rsidRPr="00882F7B">
              <w:rPr>
                <w:b/>
                <w:sz w:val="18"/>
              </w:rPr>
              <w:t>Hours Burden</w:t>
            </w:r>
          </w:p>
        </w:tc>
      </w:tr>
      <w:tr w:rsidR="004008AC" w:rsidRPr="00882F7B" w:rsidTr="000A0C74">
        <w:tc>
          <w:tcPr>
            <w:tcW w:w="5760" w:type="dxa"/>
          </w:tcPr>
          <w:p w:rsidR="004008AC" w:rsidRPr="00882F7B" w:rsidRDefault="004E198A" w:rsidP="00FF74AC">
            <w:pPr>
              <w:rPr>
                <w:b/>
                <w:sz w:val="18"/>
              </w:rPr>
            </w:pPr>
            <w:r w:rsidRPr="00882F7B">
              <w:rPr>
                <w:b/>
                <w:sz w:val="18"/>
              </w:rPr>
              <w:t>Child Health and Developmental Assessment</w:t>
            </w:r>
          </w:p>
        </w:tc>
        <w:tc>
          <w:tcPr>
            <w:tcW w:w="900" w:type="dxa"/>
          </w:tcPr>
          <w:p w:rsidR="004008AC" w:rsidRPr="00882F7B" w:rsidRDefault="004008AC" w:rsidP="00FF74AC">
            <w:pPr>
              <w:jc w:val="center"/>
              <w:rPr>
                <w:sz w:val="18"/>
              </w:rPr>
            </w:pPr>
          </w:p>
        </w:tc>
        <w:tc>
          <w:tcPr>
            <w:tcW w:w="1260" w:type="dxa"/>
          </w:tcPr>
          <w:p w:rsidR="004008AC" w:rsidRPr="00882F7B" w:rsidRDefault="004008AC" w:rsidP="00FF74AC">
            <w:pPr>
              <w:jc w:val="center"/>
              <w:rPr>
                <w:sz w:val="18"/>
              </w:rPr>
            </w:pPr>
          </w:p>
        </w:tc>
        <w:tc>
          <w:tcPr>
            <w:tcW w:w="1517" w:type="dxa"/>
          </w:tcPr>
          <w:p w:rsidR="004008AC" w:rsidRPr="00882F7B" w:rsidRDefault="004008AC" w:rsidP="00FF74AC">
            <w:pPr>
              <w:jc w:val="center"/>
              <w:rPr>
                <w:b/>
                <w:sz w:val="18"/>
              </w:rPr>
            </w:pPr>
          </w:p>
        </w:tc>
      </w:tr>
      <w:tr w:rsidR="00884B41" w:rsidRPr="00882F7B" w:rsidTr="000A0C74">
        <w:tc>
          <w:tcPr>
            <w:tcW w:w="5760" w:type="dxa"/>
          </w:tcPr>
          <w:p w:rsidR="00884B41" w:rsidRPr="00535C76" w:rsidRDefault="00884B41" w:rsidP="00535C76">
            <w:pPr>
              <w:rPr>
                <w:sz w:val="18"/>
                <w:highlight w:val="yellow"/>
              </w:rPr>
            </w:pPr>
            <w:r w:rsidRPr="00535C76">
              <w:rPr>
                <w:sz w:val="18"/>
                <w:highlight w:val="yellow"/>
              </w:rPr>
              <w:t>1302.33(c)(2) Dual Language Learners Assessment</w:t>
            </w:r>
            <w:r w:rsidR="00535C76" w:rsidRPr="00535C76">
              <w:rPr>
                <w:b/>
                <w:sz w:val="18"/>
                <w:highlight w:val="yellow"/>
              </w:rPr>
              <w:t xml:space="preserve">** </w:t>
            </w:r>
            <w:r w:rsidR="00535C76" w:rsidRPr="00535C76">
              <w:rPr>
                <w:i/>
                <w:sz w:val="18"/>
                <w:highlight w:val="yellow"/>
              </w:rPr>
              <w:t>(not completely new)</w:t>
            </w:r>
          </w:p>
        </w:tc>
        <w:tc>
          <w:tcPr>
            <w:tcW w:w="900" w:type="dxa"/>
          </w:tcPr>
          <w:p w:rsidR="00884B41" w:rsidRPr="00535C76" w:rsidRDefault="002B2941" w:rsidP="00FF74AC">
            <w:pPr>
              <w:jc w:val="center"/>
              <w:rPr>
                <w:sz w:val="18"/>
                <w:highlight w:val="yellow"/>
              </w:rPr>
            </w:pPr>
            <w:r w:rsidRPr="00535C76">
              <w:rPr>
                <w:sz w:val="18"/>
                <w:highlight w:val="yellow"/>
              </w:rPr>
              <w:t>2.00</w:t>
            </w:r>
          </w:p>
        </w:tc>
        <w:tc>
          <w:tcPr>
            <w:tcW w:w="1260" w:type="dxa"/>
          </w:tcPr>
          <w:p w:rsidR="00884B41" w:rsidRPr="00535C76" w:rsidRDefault="002B2941" w:rsidP="00FF74AC">
            <w:pPr>
              <w:jc w:val="center"/>
              <w:rPr>
                <w:sz w:val="18"/>
                <w:highlight w:val="yellow"/>
              </w:rPr>
            </w:pPr>
            <w:r w:rsidRPr="00535C76">
              <w:rPr>
                <w:sz w:val="18"/>
                <w:highlight w:val="yellow"/>
              </w:rPr>
              <w:t>332,651</w:t>
            </w:r>
          </w:p>
        </w:tc>
        <w:tc>
          <w:tcPr>
            <w:tcW w:w="1517" w:type="dxa"/>
          </w:tcPr>
          <w:p w:rsidR="00884B41" w:rsidRPr="00535C76" w:rsidRDefault="002B2941" w:rsidP="00FF74AC">
            <w:pPr>
              <w:jc w:val="center"/>
              <w:rPr>
                <w:sz w:val="18"/>
                <w:highlight w:val="yellow"/>
              </w:rPr>
            </w:pPr>
            <w:r w:rsidRPr="00535C76">
              <w:rPr>
                <w:sz w:val="18"/>
                <w:highlight w:val="yellow"/>
              </w:rPr>
              <w:t>665,302</w:t>
            </w:r>
          </w:p>
        </w:tc>
      </w:tr>
      <w:tr w:rsidR="004008AC" w:rsidRPr="00882F7B" w:rsidTr="000A0C74">
        <w:tc>
          <w:tcPr>
            <w:tcW w:w="5760" w:type="dxa"/>
          </w:tcPr>
          <w:p w:rsidR="004008AC" w:rsidRPr="00882F7B" w:rsidRDefault="00782698" w:rsidP="00FF74AC">
            <w:pPr>
              <w:rPr>
                <w:sz w:val="18"/>
              </w:rPr>
            </w:pPr>
            <w:r w:rsidRPr="00882F7B">
              <w:rPr>
                <w:sz w:val="18"/>
              </w:rPr>
              <w:t xml:space="preserve">1302.42(b) </w:t>
            </w:r>
            <w:r w:rsidR="004E198A" w:rsidRPr="00882F7B">
              <w:rPr>
                <w:sz w:val="18"/>
              </w:rPr>
              <w:t>Child Health and Developmental Assessment</w:t>
            </w:r>
          </w:p>
        </w:tc>
        <w:tc>
          <w:tcPr>
            <w:tcW w:w="900" w:type="dxa"/>
          </w:tcPr>
          <w:p w:rsidR="004008AC" w:rsidRPr="00882F7B" w:rsidRDefault="004E198A" w:rsidP="00FF74AC">
            <w:pPr>
              <w:jc w:val="center"/>
              <w:rPr>
                <w:b/>
                <w:sz w:val="18"/>
              </w:rPr>
            </w:pPr>
            <w:r w:rsidRPr="00882F7B">
              <w:rPr>
                <w:sz w:val="18"/>
              </w:rPr>
              <w:t>0.50</w:t>
            </w:r>
          </w:p>
        </w:tc>
        <w:tc>
          <w:tcPr>
            <w:tcW w:w="1260" w:type="dxa"/>
          </w:tcPr>
          <w:p w:rsidR="004008AC" w:rsidRPr="00882F7B" w:rsidRDefault="00782698" w:rsidP="00FF74AC">
            <w:pPr>
              <w:jc w:val="center"/>
              <w:rPr>
                <w:sz w:val="18"/>
              </w:rPr>
            </w:pPr>
            <w:r w:rsidRPr="00882F7B">
              <w:rPr>
                <w:sz w:val="18"/>
              </w:rPr>
              <w:t>1,061,620</w:t>
            </w:r>
          </w:p>
        </w:tc>
        <w:tc>
          <w:tcPr>
            <w:tcW w:w="1517" w:type="dxa"/>
          </w:tcPr>
          <w:p w:rsidR="004008AC" w:rsidRPr="00882F7B" w:rsidRDefault="007220B2" w:rsidP="00FF74AC">
            <w:pPr>
              <w:jc w:val="center"/>
              <w:rPr>
                <w:sz w:val="18"/>
              </w:rPr>
            </w:pPr>
            <w:r w:rsidRPr="00882F7B">
              <w:rPr>
                <w:sz w:val="18"/>
              </w:rPr>
              <w:t>530,810</w:t>
            </w:r>
          </w:p>
        </w:tc>
      </w:tr>
      <w:tr w:rsidR="003A1260" w:rsidRPr="00882F7B" w:rsidTr="000A0C74">
        <w:tc>
          <w:tcPr>
            <w:tcW w:w="5760" w:type="dxa"/>
          </w:tcPr>
          <w:p w:rsidR="003A1260" w:rsidRPr="00882F7B" w:rsidRDefault="003A1260" w:rsidP="00FE5D3E">
            <w:pPr>
              <w:rPr>
                <w:sz w:val="18"/>
              </w:rPr>
            </w:pPr>
            <w:r w:rsidRPr="00882F7B">
              <w:rPr>
                <w:sz w:val="18"/>
              </w:rPr>
              <w:t>1304.42(c) Record observations for ongoing care</w:t>
            </w:r>
          </w:p>
        </w:tc>
        <w:tc>
          <w:tcPr>
            <w:tcW w:w="900" w:type="dxa"/>
          </w:tcPr>
          <w:p w:rsidR="003A1260" w:rsidRPr="00882F7B" w:rsidRDefault="003A1260" w:rsidP="00FE5D3E">
            <w:pPr>
              <w:jc w:val="center"/>
              <w:rPr>
                <w:sz w:val="18"/>
              </w:rPr>
            </w:pPr>
            <w:r w:rsidRPr="00882F7B">
              <w:rPr>
                <w:sz w:val="18"/>
              </w:rPr>
              <w:t>0.50</w:t>
            </w:r>
          </w:p>
        </w:tc>
        <w:tc>
          <w:tcPr>
            <w:tcW w:w="1260" w:type="dxa"/>
          </w:tcPr>
          <w:p w:rsidR="003A1260" w:rsidRPr="00882F7B" w:rsidRDefault="003A1260" w:rsidP="00FE5D3E">
            <w:pPr>
              <w:jc w:val="center"/>
              <w:rPr>
                <w:sz w:val="18"/>
              </w:rPr>
            </w:pPr>
            <w:r w:rsidRPr="00882F7B">
              <w:rPr>
                <w:sz w:val="18"/>
              </w:rPr>
              <w:t>1,061,620</w:t>
            </w:r>
          </w:p>
        </w:tc>
        <w:tc>
          <w:tcPr>
            <w:tcW w:w="1517" w:type="dxa"/>
          </w:tcPr>
          <w:p w:rsidR="003A1260" w:rsidRPr="00882F7B" w:rsidRDefault="003A1260" w:rsidP="00FE5D3E">
            <w:pPr>
              <w:jc w:val="center"/>
              <w:rPr>
                <w:sz w:val="18"/>
              </w:rPr>
            </w:pPr>
            <w:r w:rsidRPr="00882F7B">
              <w:rPr>
                <w:sz w:val="18"/>
              </w:rPr>
              <w:t>530,810</w:t>
            </w:r>
          </w:p>
        </w:tc>
      </w:tr>
      <w:tr w:rsidR="003A1260" w:rsidRPr="00882F7B" w:rsidTr="000A0C74">
        <w:tc>
          <w:tcPr>
            <w:tcW w:w="5760" w:type="dxa"/>
          </w:tcPr>
          <w:p w:rsidR="003A1260" w:rsidRPr="00882F7B" w:rsidRDefault="003A1260" w:rsidP="00FE5D3E">
            <w:pPr>
              <w:rPr>
                <w:sz w:val="18"/>
              </w:rPr>
            </w:pPr>
            <w:r w:rsidRPr="00882F7B">
              <w:rPr>
                <w:sz w:val="18"/>
              </w:rPr>
              <w:t>1302.42(e) Documents lack of available funds from other sources for assessment and treatment</w:t>
            </w:r>
          </w:p>
        </w:tc>
        <w:tc>
          <w:tcPr>
            <w:tcW w:w="900" w:type="dxa"/>
          </w:tcPr>
          <w:p w:rsidR="003A1260" w:rsidRPr="00882F7B" w:rsidRDefault="003A1260" w:rsidP="00FE5D3E">
            <w:pPr>
              <w:jc w:val="center"/>
              <w:rPr>
                <w:sz w:val="18"/>
              </w:rPr>
            </w:pPr>
            <w:r w:rsidRPr="00882F7B">
              <w:rPr>
                <w:sz w:val="18"/>
              </w:rPr>
              <w:t>0.50</w:t>
            </w:r>
          </w:p>
        </w:tc>
        <w:tc>
          <w:tcPr>
            <w:tcW w:w="1260" w:type="dxa"/>
          </w:tcPr>
          <w:p w:rsidR="003A1260" w:rsidRPr="00882F7B" w:rsidRDefault="003A1260" w:rsidP="00FE5D3E">
            <w:pPr>
              <w:jc w:val="center"/>
              <w:rPr>
                <w:sz w:val="18"/>
              </w:rPr>
            </w:pPr>
            <w:r w:rsidRPr="00882F7B">
              <w:rPr>
                <w:sz w:val="18"/>
              </w:rPr>
              <w:t>2,850</w:t>
            </w:r>
          </w:p>
        </w:tc>
        <w:tc>
          <w:tcPr>
            <w:tcW w:w="1517" w:type="dxa"/>
          </w:tcPr>
          <w:p w:rsidR="003A1260" w:rsidRPr="00882F7B" w:rsidRDefault="003A1260" w:rsidP="00FE5D3E">
            <w:pPr>
              <w:jc w:val="center"/>
              <w:rPr>
                <w:sz w:val="18"/>
              </w:rPr>
            </w:pPr>
            <w:r w:rsidRPr="00882F7B">
              <w:rPr>
                <w:sz w:val="18"/>
              </w:rPr>
              <w:t>1,425</w:t>
            </w:r>
          </w:p>
        </w:tc>
      </w:tr>
      <w:tr w:rsidR="003A1260" w:rsidRPr="00882F7B" w:rsidTr="000A0C74">
        <w:tc>
          <w:tcPr>
            <w:tcW w:w="5760" w:type="dxa"/>
          </w:tcPr>
          <w:p w:rsidR="003A1260" w:rsidRPr="00882F7B" w:rsidRDefault="003A1260" w:rsidP="00B93191">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right"/>
              <w:rPr>
                <w:sz w:val="18"/>
              </w:rPr>
            </w:pPr>
            <w:r w:rsidRPr="00882F7B">
              <w:rPr>
                <w:sz w:val="18"/>
              </w:rPr>
              <w:t>SUBTOTAL</w:t>
            </w:r>
          </w:p>
        </w:tc>
        <w:tc>
          <w:tcPr>
            <w:tcW w:w="900" w:type="dxa"/>
          </w:tcPr>
          <w:p w:rsidR="003A1260" w:rsidRPr="00882F7B" w:rsidRDefault="003A1260" w:rsidP="00FF74AC">
            <w:pPr>
              <w:jc w:val="center"/>
              <w:rPr>
                <w:b/>
                <w:sz w:val="18"/>
              </w:rPr>
            </w:pPr>
          </w:p>
        </w:tc>
        <w:tc>
          <w:tcPr>
            <w:tcW w:w="1260" w:type="dxa"/>
          </w:tcPr>
          <w:p w:rsidR="003A1260" w:rsidRPr="00882F7B" w:rsidRDefault="003A1260" w:rsidP="00FF74AC">
            <w:pPr>
              <w:jc w:val="center"/>
              <w:rPr>
                <w:sz w:val="18"/>
              </w:rPr>
            </w:pPr>
          </w:p>
        </w:tc>
        <w:tc>
          <w:tcPr>
            <w:tcW w:w="1517" w:type="dxa"/>
          </w:tcPr>
          <w:p w:rsidR="003A1260" w:rsidRPr="00882F7B" w:rsidRDefault="003A1260" w:rsidP="00950C02">
            <w:pPr>
              <w:jc w:val="center"/>
              <w:rPr>
                <w:b/>
                <w:sz w:val="18"/>
              </w:rPr>
            </w:pPr>
            <w:r w:rsidRPr="00882F7B">
              <w:rPr>
                <w:b/>
                <w:sz w:val="18"/>
              </w:rPr>
              <w:t>1,</w:t>
            </w:r>
            <w:r w:rsidR="00950C02" w:rsidRPr="00882F7B">
              <w:rPr>
                <w:b/>
                <w:sz w:val="18"/>
              </w:rPr>
              <w:t>728,347</w:t>
            </w:r>
          </w:p>
        </w:tc>
      </w:tr>
      <w:tr w:rsidR="003A1260" w:rsidRPr="00882F7B" w:rsidTr="000A0C74">
        <w:tc>
          <w:tcPr>
            <w:tcW w:w="5760" w:type="dxa"/>
          </w:tcPr>
          <w:p w:rsidR="003A1260" w:rsidRPr="00882F7B" w:rsidRDefault="004A102D" w:rsidP="004A102D">
            <w:pPr>
              <w:pStyle w:val="Heading2"/>
              <w:jc w:val="left"/>
              <w:rPr>
                <w:sz w:val="18"/>
              </w:rPr>
            </w:pPr>
            <w:r w:rsidRPr="00882F7B">
              <w:rPr>
                <w:sz w:val="18"/>
              </w:rPr>
              <w:t>Child Nutrition</w:t>
            </w:r>
          </w:p>
        </w:tc>
        <w:tc>
          <w:tcPr>
            <w:tcW w:w="900" w:type="dxa"/>
          </w:tcPr>
          <w:p w:rsidR="003A1260" w:rsidRPr="00882F7B" w:rsidRDefault="003A1260" w:rsidP="00FF74AC">
            <w:pPr>
              <w:jc w:val="center"/>
              <w:rPr>
                <w:sz w:val="18"/>
              </w:rPr>
            </w:pPr>
          </w:p>
        </w:tc>
        <w:tc>
          <w:tcPr>
            <w:tcW w:w="1260" w:type="dxa"/>
          </w:tcPr>
          <w:p w:rsidR="003A1260" w:rsidRPr="00882F7B" w:rsidRDefault="003A1260" w:rsidP="00FF74AC">
            <w:pPr>
              <w:jc w:val="center"/>
              <w:rPr>
                <w:sz w:val="18"/>
              </w:rPr>
            </w:pPr>
          </w:p>
        </w:tc>
        <w:tc>
          <w:tcPr>
            <w:tcW w:w="1517" w:type="dxa"/>
          </w:tcPr>
          <w:p w:rsidR="003A1260" w:rsidRPr="00882F7B" w:rsidRDefault="003A1260" w:rsidP="00FF74AC">
            <w:pPr>
              <w:jc w:val="center"/>
              <w:rPr>
                <w:sz w:val="18"/>
              </w:rPr>
            </w:pPr>
          </w:p>
        </w:tc>
      </w:tr>
      <w:tr w:rsidR="003A1260" w:rsidRPr="00882F7B" w:rsidTr="000A0C74">
        <w:tc>
          <w:tcPr>
            <w:tcW w:w="5760" w:type="dxa"/>
          </w:tcPr>
          <w:p w:rsidR="003A1260" w:rsidRPr="00882F7B" w:rsidRDefault="00320A03" w:rsidP="00FF74AC">
            <w:pPr>
              <w:rPr>
                <w:sz w:val="18"/>
              </w:rPr>
            </w:pPr>
            <w:r w:rsidRPr="00882F7B">
              <w:rPr>
                <w:sz w:val="18"/>
              </w:rPr>
              <w:t>1</w:t>
            </w:r>
            <w:r w:rsidR="00A61730" w:rsidRPr="00882F7B">
              <w:rPr>
                <w:sz w:val="18"/>
              </w:rPr>
              <w:t>302.42(b)</w:t>
            </w:r>
            <w:r w:rsidR="000619D1" w:rsidRPr="00882F7B">
              <w:rPr>
                <w:sz w:val="18"/>
              </w:rPr>
              <w:t>(4</w:t>
            </w:r>
            <w:r w:rsidRPr="00882F7B">
              <w:rPr>
                <w:sz w:val="18"/>
              </w:rPr>
              <w:t>)</w:t>
            </w:r>
            <w:r w:rsidR="003A1260" w:rsidRPr="00882F7B">
              <w:rPr>
                <w:sz w:val="18"/>
              </w:rPr>
              <w:t xml:space="preserve"> Record nutrition-assessment data</w:t>
            </w:r>
          </w:p>
          <w:p w:rsidR="003A1260" w:rsidRPr="00882F7B" w:rsidRDefault="00A61730" w:rsidP="00FF74AC">
            <w:pPr>
              <w:rPr>
                <w:sz w:val="18"/>
              </w:rPr>
            </w:pPr>
            <w:r w:rsidRPr="00882F7B">
              <w:rPr>
                <w:sz w:val="18"/>
              </w:rPr>
              <w:t>1304.44</w:t>
            </w:r>
            <w:r w:rsidR="003A1260" w:rsidRPr="00882F7B">
              <w:rPr>
                <w:sz w:val="18"/>
              </w:rPr>
              <w:t>(a</w:t>
            </w:r>
            <w:r w:rsidRPr="00882F7B">
              <w:rPr>
                <w:sz w:val="18"/>
              </w:rPr>
              <w:t>)(1</w:t>
            </w:r>
            <w:r w:rsidR="003A1260" w:rsidRPr="00882F7B">
              <w:rPr>
                <w:sz w:val="18"/>
              </w:rPr>
              <w:t>) Record info on family eating patterns, nutrition, health problems</w:t>
            </w:r>
          </w:p>
        </w:tc>
        <w:tc>
          <w:tcPr>
            <w:tcW w:w="900" w:type="dxa"/>
          </w:tcPr>
          <w:p w:rsidR="003A1260" w:rsidRPr="00882F7B" w:rsidRDefault="00363F97" w:rsidP="00FF74AC">
            <w:pPr>
              <w:jc w:val="center"/>
              <w:rPr>
                <w:sz w:val="18"/>
              </w:rPr>
            </w:pPr>
            <w:r w:rsidRPr="00882F7B">
              <w:rPr>
                <w:sz w:val="18"/>
              </w:rPr>
              <w:t>0</w:t>
            </w:r>
            <w:r w:rsidR="00950C02" w:rsidRPr="00882F7B">
              <w:rPr>
                <w:sz w:val="18"/>
              </w:rPr>
              <w:t>.166 (10 min.)</w:t>
            </w:r>
          </w:p>
        </w:tc>
        <w:tc>
          <w:tcPr>
            <w:tcW w:w="1260" w:type="dxa"/>
          </w:tcPr>
          <w:p w:rsidR="003A1260" w:rsidRPr="00882F7B" w:rsidRDefault="007A1EB0" w:rsidP="00FF74AC">
            <w:pPr>
              <w:jc w:val="center"/>
              <w:rPr>
                <w:sz w:val="18"/>
              </w:rPr>
            </w:pPr>
            <w:r w:rsidRPr="00882F7B">
              <w:rPr>
                <w:sz w:val="18"/>
              </w:rPr>
              <w:t>1,061,620</w:t>
            </w:r>
          </w:p>
        </w:tc>
        <w:tc>
          <w:tcPr>
            <w:tcW w:w="1517" w:type="dxa"/>
          </w:tcPr>
          <w:p w:rsidR="003A1260" w:rsidRPr="00882F7B" w:rsidRDefault="00950C02" w:rsidP="00FF74AC">
            <w:pPr>
              <w:jc w:val="center"/>
              <w:rPr>
                <w:sz w:val="18"/>
              </w:rPr>
            </w:pPr>
            <w:r w:rsidRPr="00882F7B">
              <w:rPr>
                <w:sz w:val="18"/>
              </w:rPr>
              <w:t>176,937</w:t>
            </w:r>
          </w:p>
        </w:tc>
      </w:tr>
      <w:tr w:rsidR="003A1260" w:rsidRPr="00882F7B" w:rsidTr="000A0C74">
        <w:tc>
          <w:tcPr>
            <w:tcW w:w="5760" w:type="dxa"/>
          </w:tcPr>
          <w:p w:rsidR="003A1260" w:rsidRPr="00882F7B" w:rsidRDefault="00320A03" w:rsidP="00FF74AC">
            <w:pPr>
              <w:rPr>
                <w:sz w:val="18"/>
              </w:rPr>
            </w:pPr>
            <w:r w:rsidRPr="00882F7B">
              <w:rPr>
                <w:sz w:val="18"/>
              </w:rPr>
              <w:t>1302.42(b)(5)</w:t>
            </w:r>
            <w:r w:rsidR="003A1260" w:rsidRPr="00882F7B">
              <w:rPr>
                <w:sz w:val="18"/>
              </w:rPr>
              <w:t xml:space="preserve"> Record info on community nutritional issues</w:t>
            </w:r>
          </w:p>
        </w:tc>
        <w:tc>
          <w:tcPr>
            <w:tcW w:w="900" w:type="dxa"/>
          </w:tcPr>
          <w:p w:rsidR="003A1260" w:rsidRPr="00882F7B" w:rsidRDefault="003A1260" w:rsidP="00FF74AC">
            <w:pPr>
              <w:jc w:val="center"/>
              <w:rPr>
                <w:sz w:val="18"/>
              </w:rPr>
            </w:pPr>
            <w:r w:rsidRPr="00882F7B">
              <w:rPr>
                <w:sz w:val="18"/>
              </w:rPr>
              <w:t>0.25</w:t>
            </w:r>
          </w:p>
        </w:tc>
        <w:tc>
          <w:tcPr>
            <w:tcW w:w="1260" w:type="dxa"/>
          </w:tcPr>
          <w:p w:rsidR="003A1260" w:rsidRPr="00882F7B" w:rsidRDefault="00320A03" w:rsidP="00FF74AC">
            <w:pPr>
              <w:jc w:val="center"/>
              <w:rPr>
                <w:sz w:val="18"/>
              </w:rPr>
            </w:pPr>
            <w:r w:rsidRPr="00882F7B">
              <w:rPr>
                <w:sz w:val="18"/>
              </w:rPr>
              <w:t>2,850</w:t>
            </w:r>
          </w:p>
        </w:tc>
        <w:tc>
          <w:tcPr>
            <w:tcW w:w="1517" w:type="dxa"/>
          </w:tcPr>
          <w:p w:rsidR="003A1260" w:rsidRPr="00882F7B" w:rsidRDefault="00320A03" w:rsidP="00FF74AC">
            <w:pPr>
              <w:jc w:val="center"/>
              <w:rPr>
                <w:sz w:val="18"/>
              </w:rPr>
            </w:pPr>
            <w:r w:rsidRPr="00882F7B">
              <w:rPr>
                <w:sz w:val="18"/>
              </w:rPr>
              <w:t>713</w:t>
            </w:r>
          </w:p>
        </w:tc>
      </w:tr>
      <w:tr w:rsidR="004A102D" w:rsidRPr="00882F7B" w:rsidTr="000A0C74">
        <w:tc>
          <w:tcPr>
            <w:tcW w:w="5760" w:type="dxa"/>
          </w:tcPr>
          <w:p w:rsidR="004A102D" w:rsidRPr="00882F7B" w:rsidRDefault="004A102D" w:rsidP="001F49A1">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right"/>
              <w:rPr>
                <w:sz w:val="18"/>
              </w:rPr>
            </w:pPr>
            <w:r w:rsidRPr="00882F7B">
              <w:rPr>
                <w:sz w:val="18"/>
              </w:rPr>
              <w:t>SUBTOTAL</w:t>
            </w:r>
          </w:p>
        </w:tc>
        <w:tc>
          <w:tcPr>
            <w:tcW w:w="900" w:type="dxa"/>
          </w:tcPr>
          <w:p w:rsidR="004A102D" w:rsidRPr="00882F7B" w:rsidRDefault="004A102D" w:rsidP="001F49A1">
            <w:pPr>
              <w:jc w:val="center"/>
              <w:rPr>
                <w:sz w:val="18"/>
              </w:rPr>
            </w:pPr>
          </w:p>
        </w:tc>
        <w:tc>
          <w:tcPr>
            <w:tcW w:w="1260" w:type="dxa"/>
          </w:tcPr>
          <w:p w:rsidR="004A102D" w:rsidRPr="00882F7B" w:rsidRDefault="004A102D" w:rsidP="001F49A1">
            <w:pPr>
              <w:jc w:val="center"/>
              <w:rPr>
                <w:sz w:val="18"/>
              </w:rPr>
            </w:pPr>
          </w:p>
        </w:tc>
        <w:tc>
          <w:tcPr>
            <w:tcW w:w="1517" w:type="dxa"/>
          </w:tcPr>
          <w:p w:rsidR="004A102D" w:rsidRPr="00882F7B" w:rsidRDefault="004A102D" w:rsidP="001F49A1">
            <w:pPr>
              <w:jc w:val="center"/>
              <w:rPr>
                <w:b/>
                <w:sz w:val="18"/>
              </w:rPr>
            </w:pPr>
            <w:r w:rsidRPr="00882F7B">
              <w:rPr>
                <w:b/>
                <w:sz w:val="18"/>
              </w:rPr>
              <w:t>177,650</w:t>
            </w:r>
          </w:p>
        </w:tc>
      </w:tr>
      <w:tr w:rsidR="004A102D" w:rsidRPr="00882F7B" w:rsidTr="000A0C74">
        <w:tc>
          <w:tcPr>
            <w:tcW w:w="5760" w:type="dxa"/>
          </w:tcPr>
          <w:p w:rsidR="004A102D" w:rsidRPr="00882F7B" w:rsidRDefault="009D4AA1" w:rsidP="00AD2117">
            <w:pPr>
              <w:pStyle w:val="Heading2"/>
              <w:jc w:val="left"/>
              <w:rPr>
                <w:sz w:val="18"/>
              </w:rPr>
            </w:pPr>
            <w:r w:rsidRPr="00882F7B">
              <w:rPr>
                <w:sz w:val="18"/>
              </w:rPr>
              <w:t xml:space="preserve">Records on </w:t>
            </w:r>
            <w:r w:rsidR="004A102D" w:rsidRPr="00882F7B">
              <w:rPr>
                <w:sz w:val="18"/>
              </w:rPr>
              <w:t>Child Medication</w:t>
            </w:r>
          </w:p>
        </w:tc>
        <w:tc>
          <w:tcPr>
            <w:tcW w:w="900" w:type="dxa"/>
          </w:tcPr>
          <w:p w:rsidR="004A102D" w:rsidRPr="00882F7B" w:rsidRDefault="004A102D" w:rsidP="001F49A1">
            <w:pPr>
              <w:jc w:val="center"/>
              <w:rPr>
                <w:sz w:val="18"/>
              </w:rPr>
            </w:pPr>
          </w:p>
        </w:tc>
        <w:tc>
          <w:tcPr>
            <w:tcW w:w="1260" w:type="dxa"/>
          </w:tcPr>
          <w:p w:rsidR="004A102D" w:rsidRPr="00882F7B" w:rsidRDefault="004A102D" w:rsidP="001F49A1">
            <w:pPr>
              <w:jc w:val="center"/>
              <w:rPr>
                <w:sz w:val="18"/>
              </w:rPr>
            </w:pPr>
          </w:p>
        </w:tc>
        <w:tc>
          <w:tcPr>
            <w:tcW w:w="1517" w:type="dxa"/>
          </w:tcPr>
          <w:p w:rsidR="004A102D" w:rsidRPr="00882F7B" w:rsidRDefault="004A102D" w:rsidP="001F49A1">
            <w:pPr>
              <w:jc w:val="center"/>
              <w:rPr>
                <w:sz w:val="18"/>
              </w:rPr>
            </w:pPr>
          </w:p>
        </w:tc>
      </w:tr>
      <w:tr w:rsidR="004A102D" w:rsidRPr="00882F7B" w:rsidTr="000A0C74">
        <w:tc>
          <w:tcPr>
            <w:tcW w:w="5760" w:type="dxa"/>
          </w:tcPr>
          <w:p w:rsidR="004A102D" w:rsidRPr="00882F7B" w:rsidRDefault="004A102D" w:rsidP="004A102D">
            <w:pPr>
              <w:rPr>
                <w:sz w:val="18"/>
              </w:rPr>
            </w:pPr>
            <w:r w:rsidRPr="00882F7B">
              <w:rPr>
                <w:sz w:val="18"/>
              </w:rPr>
              <w:t>1302.47(b)(7)(v) Maintaining records on the administration of medication</w:t>
            </w:r>
          </w:p>
        </w:tc>
        <w:tc>
          <w:tcPr>
            <w:tcW w:w="900" w:type="dxa"/>
          </w:tcPr>
          <w:p w:rsidR="004A102D" w:rsidRPr="00882F7B" w:rsidRDefault="004A102D" w:rsidP="004A102D">
            <w:pPr>
              <w:jc w:val="center"/>
              <w:rPr>
                <w:sz w:val="18"/>
              </w:rPr>
            </w:pPr>
            <w:r w:rsidRPr="00882F7B">
              <w:rPr>
                <w:sz w:val="18"/>
              </w:rPr>
              <w:t>0.50</w:t>
            </w:r>
          </w:p>
        </w:tc>
        <w:tc>
          <w:tcPr>
            <w:tcW w:w="1260" w:type="dxa"/>
          </w:tcPr>
          <w:p w:rsidR="004A102D" w:rsidRPr="00882F7B" w:rsidRDefault="004A102D" w:rsidP="001F49A1">
            <w:pPr>
              <w:jc w:val="center"/>
              <w:rPr>
                <w:sz w:val="18"/>
              </w:rPr>
            </w:pPr>
            <w:r w:rsidRPr="00882F7B">
              <w:rPr>
                <w:sz w:val="18"/>
              </w:rPr>
              <w:t>2,850</w:t>
            </w:r>
          </w:p>
        </w:tc>
        <w:tc>
          <w:tcPr>
            <w:tcW w:w="1517" w:type="dxa"/>
          </w:tcPr>
          <w:p w:rsidR="004A102D" w:rsidRPr="00882F7B" w:rsidRDefault="004A102D" w:rsidP="001F49A1">
            <w:pPr>
              <w:jc w:val="center"/>
              <w:rPr>
                <w:sz w:val="18"/>
              </w:rPr>
            </w:pPr>
            <w:r w:rsidRPr="00882F7B">
              <w:rPr>
                <w:sz w:val="18"/>
              </w:rPr>
              <w:t>1,425</w:t>
            </w:r>
          </w:p>
        </w:tc>
      </w:tr>
      <w:tr w:rsidR="009D4AA1" w:rsidRPr="00882F7B" w:rsidTr="000A0C74">
        <w:tc>
          <w:tcPr>
            <w:tcW w:w="5760" w:type="dxa"/>
          </w:tcPr>
          <w:p w:rsidR="009D4AA1" w:rsidRPr="00882F7B" w:rsidRDefault="009D4AA1" w:rsidP="00FE5D3E">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right"/>
              <w:rPr>
                <w:sz w:val="18"/>
              </w:rPr>
            </w:pPr>
            <w:r w:rsidRPr="00882F7B">
              <w:rPr>
                <w:sz w:val="18"/>
              </w:rPr>
              <w:t>SUBTOTAL</w:t>
            </w:r>
          </w:p>
        </w:tc>
        <w:tc>
          <w:tcPr>
            <w:tcW w:w="900" w:type="dxa"/>
          </w:tcPr>
          <w:p w:rsidR="009D4AA1" w:rsidRPr="00882F7B" w:rsidRDefault="009D4AA1" w:rsidP="00FE5D3E">
            <w:pPr>
              <w:jc w:val="center"/>
              <w:rPr>
                <w:sz w:val="18"/>
              </w:rPr>
            </w:pPr>
          </w:p>
        </w:tc>
        <w:tc>
          <w:tcPr>
            <w:tcW w:w="1260" w:type="dxa"/>
          </w:tcPr>
          <w:p w:rsidR="009D4AA1" w:rsidRPr="00882F7B" w:rsidRDefault="009D4AA1" w:rsidP="00FF74AC">
            <w:pPr>
              <w:jc w:val="center"/>
              <w:rPr>
                <w:sz w:val="18"/>
              </w:rPr>
            </w:pPr>
          </w:p>
        </w:tc>
        <w:tc>
          <w:tcPr>
            <w:tcW w:w="1517" w:type="dxa"/>
          </w:tcPr>
          <w:p w:rsidR="009D4AA1" w:rsidRPr="00882F7B" w:rsidRDefault="009D4AA1" w:rsidP="00FF74AC">
            <w:pPr>
              <w:jc w:val="center"/>
              <w:rPr>
                <w:b/>
                <w:sz w:val="18"/>
              </w:rPr>
            </w:pPr>
            <w:r w:rsidRPr="00882F7B">
              <w:rPr>
                <w:b/>
                <w:sz w:val="18"/>
              </w:rPr>
              <w:t>1,425</w:t>
            </w:r>
          </w:p>
        </w:tc>
      </w:tr>
      <w:tr w:rsidR="000619D1" w:rsidRPr="00882F7B" w:rsidTr="000A0C74">
        <w:tc>
          <w:tcPr>
            <w:tcW w:w="5760" w:type="dxa"/>
          </w:tcPr>
          <w:p w:rsidR="000619D1" w:rsidRPr="00882F7B" w:rsidRDefault="000619D1" w:rsidP="001F49A1">
            <w:pPr>
              <w:rPr>
                <w:b/>
                <w:sz w:val="18"/>
              </w:rPr>
            </w:pPr>
            <w:r w:rsidRPr="00882F7B">
              <w:rPr>
                <w:b/>
                <w:sz w:val="18"/>
              </w:rPr>
              <w:t>Community Partnerships</w:t>
            </w:r>
          </w:p>
        </w:tc>
        <w:tc>
          <w:tcPr>
            <w:tcW w:w="900" w:type="dxa"/>
          </w:tcPr>
          <w:p w:rsidR="000619D1" w:rsidRPr="00882F7B" w:rsidRDefault="000619D1" w:rsidP="001F49A1">
            <w:pPr>
              <w:jc w:val="center"/>
              <w:rPr>
                <w:sz w:val="18"/>
              </w:rPr>
            </w:pPr>
          </w:p>
        </w:tc>
        <w:tc>
          <w:tcPr>
            <w:tcW w:w="1260" w:type="dxa"/>
          </w:tcPr>
          <w:p w:rsidR="000619D1" w:rsidRPr="00882F7B" w:rsidRDefault="000619D1" w:rsidP="001F49A1">
            <w:pPr>
              <w:jc w:val="center"/>
              <w:rPr>
                <w:sz w:val="18"/>
              </w:rPr>
            </w:pPr>
          </w:p>
        </w:tc>
        <w:tc>
          <w:tcPr>
            <w:tcW w:w="1517" w:type="dxa"/>
          </w:tcPr>
          <w:p w:rsidR="000619D1" w:rsidRPr="00882F7B" w:rsidRDefault="000619D1" w:rsidP="001F49A1">
            <w:pPr>
              <w:jc w:val="center"/>
              <w:rPr>
                <w:sz w:val="18"/>
              </w:rPr>
            </w:pPr>
          </w:p>
        </w:tc>
      </w:tr>
      <w:tr w:rsidR="000619D1" w:rsidRPr="00882F7B" w:rsidTr="000A0C74">
        <w:tc>
          <w:tcPr>
            <w:tcW w:w="5760" w:type="dxa"/>
          </w:tcPr>
          <w:p w:rsidR="000619D1" w:rsidRPr="00882F7B" w:rsidRDefault="000619D1" w:rsidP="00882F7B">
            <w:pPr>
              <w:rPr>
                <w:sz w:val="18"/>
              </w:rPr>
            </w:pPr>
            <w:r w:rsidRPr="00882F7B">
              <w:rPr>
                <w:sz w:val="18"/>
              </w:rPr>
              <w:t xml:space="preserve">1302.53 </w:t>
            </w:r>
            <w:r w:rsidR="00882F7B" w:rsidRPr="00882F7B">
              <w:rPr>
                <w:sz w:val="18"/>
              </w:rPr>
              <w:t xml:space="preserve">(b) &amp; </w:t>
            </w:r>
            <w:r w:rsidRPr="00882F7B">
              <w:rPr>
                <w:sz w:val="18"/>
              </w:rPr>
              <w:t xml:space="preserve">(d) </w:t>
            </w:r>
            <w:r w:rsidR="00882F7B" w:rsidRPr="00882F7B">
              <w:rPr>
                <w:sz w:val="18"/>
              </w:rPr>
              <w:t xml:space="preserve">Joint agreements, procedures, or contracts with community organizations and </w:t>
            </w:r>
            <w:r w:rsidRPr="00882F7B">
              <w:rPr>
                <w:sz w:val="18"/>
              </w:rPr>
              <w:t>memorandum of understanding with the appropriate local entity responsible for managing publicly funded preschool programs in the service area of the program</w:t>
            </w:r>
          </w:p>
        </w:tc>
        <w:tc>
          <w:tcPr>
            <w:tcW w:w="900" w:type="dxa"/>
          </w:tcPr>
          <w:p w:rsidR="000619D1" w:rsidRPr="00882F7B" w:rsidRDefault="00882F7B" w:rsidP="001F49A1">
            <w:pPr>
              <w:jc w:val="center"/>
              <w:rPr>
                <w:sz w:val="18"/>
              </w:rPr>
            </w:pPr>
            <w:r w:rsidRPr="00882F7B">
              <w:rPr>
                <w:sz w:val="18"/>
              </w:rPr>
              <w:t>0.166 (10 min.)</w:t>
            </w:r>
          </w:p>
        </w:tc>
        <w:tc>
          <w:tcPr>
            <w:tcW w:w="1260" w:type="dxa"/>
          </w:tcPr>
          <w:p w:rsidR="000619D1" w:rsidRPr="00882F7B" w:rsidRDefault="000619D1" w:rsidP="00882F7B">
            <w:pPr>
              <w:jc w:val="center"/>
              <w:rPr>
                <w:sz w:val="18"/>
              </w:rPr>
            </w:pPr>
            <w:r w:rsidRPr="00882F7B">
              <w:rPr>
                <w:sz w:val="18"/>
              </w:rPr>
              <w:t>2,</w:t>
            </w:r>
            <w:r w:rsidR="00882F7B" w:rsidRPr="00882F7B">
              <w:rPr>
                <w:sz w:val="18"/>
              </w:rPr>
              <w:t>850</w:t>
            </w:r>
          </w:p>
        </w:tc>
        <w:tc>
          <w:tcPr>
            <w:tcW w:w="1517" w:type="dxa"/>
          </w:tcPr>
          <w:p w:rsidR="000619D1" w:rsidRPr="00882F7B" w:rsidRDefault="00882F7B" w:rsidP="001F49A1">
            <w:pPr>
              <w:jc w:val="center"/>
              <w:rPr>
                <w:sz w:val="18"/>
              </w:rPr>
            </w:pPr>
            <w:r w:rsidRPr="00882F7B">
              <w:rPr>
                <w:sz w:val="18"/>
              </w:rPr>
              <w:t>475</w:t>
            </w:r>
          </w:p>
        </w:tc>
      </w:tr>
      <w:tr w:rsidR="000619D1" w:rsidRPr="00882F7B" w:rsidTr="000A0C74">
        <w:tc>
          <w:tcPr>
            <w:tcW w:w="5760" w:type="dxa"/>
          </w:tcPr>
          <w:p w:rsidR="000619D1" w:rsidRPr="00882F7B" w:rsidRDefault="00882F7B" w:rsidP="00882F7B">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right"/>
              <w:rPr>
                <w:sz w:val="18"/>
              </w:rPr>
            </w:pPr>
            <w:r>
              <w:rPr>
                <w:sz w:val="18"/>
              </w:rPr>
              <w:t>SUBTOTAL</w:t>
            </w:r>
          </w:p>
        </w:tc>
        <w:tc>
          <w:tcPr>
            <w:tcW w:w="900" w:type="dxa"/>
          </w:tcPr>
          <w:p w:rsidR="000619D1" w:rsidRPr="00882F7B" w:rsidRDefault="000619D1" w:rsidP="001F49A1">
            <w:pPr>
              <w:jc w:val="center"/>
              <w:rPr>
                <w:b/>
                <w:sz w:val="18"/>
              </w:rPr>
            </w:pPr>
          </w:p>
        </w:tc>
        <w:tc>
          <w:tcPr>
            <w:tcW w:w="1260" w:type="dxa"/>
          </w:tcPr>
          <w:p w:rsidR="000619D1" w:rsidRPr="00882F7B" w:rsidRDefault="000619D1" w:rsidP="001F49A1">
            <w:pPr>
              <w:jc w:val="center"/>
              <w:rPr>
                <w:sz w:val="18"/>
              </w:rPr>
            </w:pPr>
          </w:p>
        </w:tc>
        <w:tc>
          <w:tcPr>
            <w:tcW w:w="1517" w:type="dxa"/>
          </w:tcPr>
          <w:p w:rsidR="000619D1" w:rsidRPr="00AD2117" w:rsidRDefault="00882F7B" w:rsidP="001F49A1">
            <w:pPr>
              <w:jc w:val="center"/>
              <w:rPr>
                <w:b/>
                <w:sz w:val="18"/>
              </w:rPr>
            </w:pPr>
            <w:r w:rsidRPr="00AD2117">
              <w:rPr>
                <w:b/>
                <w:sz w:val="18"/>
              </w:rPr>
              <w:t>475</w:t>
            </w:r>
          </w:p>
        </w:tc>
      </w:tr>
      <w:tr w:rsidR="009D4AA1" w:rsidRPr="00882F7B" w:rsidTr="000A0C74">
        <w:tc>
          <w:tcPr>
            <w:tcW w:w="5760" w:type="dxa"/>
          </w:tcPr>
          <w:p w:rsidR="009D4AA1" w:rsidRPr="00882F7B" w:rsidRDefault="009D4AA1" w:rsidP="00FF74AC">
            <w:pPr>
              <w:rPr>
                <w:b/>
                <w:sz w:val="18"/>
              </w:rPr>
            </w:pPr>
            <w:r w:rsidRPr="00882F7B">
              <w:rPr>
                <w:b/>
                <w:sz w:val="18"/>
              </w:rPr>
              <w:t>Program Governance</w:t>
            </w:r>
          </w:p>
        </w:tc>
        <w:tc>
          <w:tcPr>
            <w:tcW w:w="900" w:type="dxa"/>
          </w:tcPr>
          <w:p w:rsidR="009D4AA1" w:rsidRPr="00882F7B" w:rsidRDefault="009D4AA1" w:rsidP="00FF74AC">
            <w:pPr>
              <w:jc w:val="center"/>
              <w:rPr>
                <w:sz w:val="18"/>
              </w:rPr>
            </w:pPr>
          </w:p>
        </w:tc>
        <w:tc>
          <w:tcPr>
            <w:tcW w:w="1260" w:type="dxa"/>
          </w:tcPr>
          <w:p w:rsidR="009D4AA1" w:rsidRPr="00882F7B" w:rsidRDefault="009D4AA1" w:rsidP="00FF74AC">
            <w:pPr>
              <w:jc w:val="center"/>
              <w:rPr>
                <w:sz w:val="18"/>
              </w:rPr>
            </w:pPr>
          </w:p>
        </w:tc>
        <w:tc>
          <w:tcPr>
            <w:tcW w:w="1517" w:type="dxa"/>
          </w:tcPr>
          <w:p w:rsidR="009D4AA1" w:rsidRPr="00882F7B" w:rsidRDefault="009D4AA1" w:rsidP="00FF74AC">
            <w:pPr>
              <w:jc w:val="center"/>
              <w:rPr>
                <w:sz w:val="18"/>
              </w:rPr>
            </w:pPr>
          </w:p>
        </w:tc>
      </w:tr>
      <w:tr w:rsidR="009D4AA1" w:rsidRPr="00882F7B" w:rsidTr="000A0C74">
        <w:tc>
          <w:tcPr>
            <w:tcW w:w="5760" w:type="dxa"/>
          </w:tcPr>
          <w:p w:rsidR="009D4AA1" w:rsidRPr="00882F7B" w:rsidRDefault="009D4AA1" w:rsidP="00FF74AC">
            <w:pPr>
              <w:rPr>
                <w:sz w:val="18"/>
              </w:rPr>
            </w:pPr>
            <w:r w:rsidRPr="00882F7B">
              <w:rPr>
                <w:sz w:val="18"/>
              </w:rPr>
              <w:t>1301.4(e) Policy group reimbursement</w:t>
            </w:r>
          </w:p>
          <w:p w:rsidR="009D4AA1" w:rsidRPr="00882F7B" w:rsidRDefault="009D4AA1" w:rsidP="00FF74AC">
            <w:pPr>
              <w:rPr>
                <w:sz w:val="18"/>
              </w:rPr>
            </w:pPr>
            <w:r w:rsidRPr="00882F7B">
              <w:rPr>
                <w:sz w:val="18"/>
              </w:rPr>
              <w:t>1301.5(a) Procedures for resolving internal disputes</w:t>
            </w:r>
          </w:p>
        </w:tc>
        <w:tc>
          <w:tcPr>
            <w:tcW w:w="900" w:type="dxa"/>
          </w:tcPr>
          <w:p w:rsidR="009D4AA1" w:rsidRPr="00882F7B" w:rsidRDefault="009D4AA1" w:rsidP="00FF74AC">
            <w:pPr>
              <w:jc w:val="center"/>
              <w:rPr>
                <w:sz w:val="18"/>
              </w:rPr>
            </w:pPr>
            <w:r w:rsidRPr="00882F7B">
              <w:rPr>
                <w:sz w:val="18"/>
              </w:rPr>
              <w:t>0.50</w:t>
            </w:r>
          </w:p>
        </w:tc>
        <w:tc>
          <w:tcPr>
            <w:tcW w:w="1260" w:type="dxa"/>
          </w:tcPr>
          <w:p w:rsidR="009D4AA1" w:rsidRPr="00882F7B" w:rsidRDefault="009D4AA1" w:rsidP="00AA59EC">
            <w:pPr>
              <w:jc w:val="center"/>
              <w:rPr>
                <w:sz w:val="18"/>
              </w:rPr>
            </w:pPr>
            <w:r w:rsidRPr="00882F7B">
              <w:rPr>
                <w:sz w:val="18"/>
              </w:rPr>
              <w:t>2,850</w:t>
            </w:r>
          </w:p>
        </w:tc>
        <w:tc>
          <w:tcPr>
            <w:tcW w:w="1517" w:type="dxa"/>
          </w:tcPr>
          <w:p w:rsidR="009D4AA1" w:rsidRPr="00882F7B" w:rsidRDefault="009D4AA1" w:rsidP="00FF74AC">
            <w:pPr>
              <w:jc w:val="center"/>
              <w:rPr>
                <w:sz w:val="18"/>
              </w:rPr>
            </w:pPr>
            <w:r w:rsidRPr="00882F7B">
              <w:rPr>
                <w:sz w:val="18"/>
              </w:rPr>
              <w:t>1,425</w:t>
            </w:r>
          </w:p>
        </w:tc>
      </w:tr>
      <w:tr w:rsidR="009D4AA1" w:rsidRPr="00882F7B" w:rsidTr="000A0C74">
        <w:tc>
          <w:tcPr>
            <w:tcW w:w="5760" w:type="dxa"/>
          </w:tcPr>
          <w:p w:rsidR="009D4AA1" w:rsidRPr="00882F7B" w:rsidRDefault="009D4AA1" w:rsidP="00FE5D3E">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right"/>
              <w:rPr>
                <w:sz w:val="18"/>
              </w:rPr>
            </w:pPr>
            <w:r w:rsidRPr="00882F7B">
              <w:rPr>
                <w:sz w:val="18"/>
              </w:rPr>
              <w:t>SUBTOTAL</w:t>
            </w:r>
          </w:p>
        </w:tc>
        <w:tc>
          <w:tcPr>
            <w:tcW w:w="900" w:type="dxa"/>
          </w:tcPr>
          <w:p w:rsidR="009D4AA1" w:rsidRPr="00882F7B" w:rsidRDefault="009D4AA1" w:rsidP="00FE5D3E">
            <w:pPr>
              <w:jc w:val="center"/>
              <w:rPr>
                <w:sz w:val="18"/>
              </w:rPr>
            </w:pPr>
          </w:p>
        </w:tc>
        <w:tc>
          <w:tcPr>
            <w:tcW w:w="1260" w:type="dxa"/>
          </w:tcPr>
          <w:p w:rsidR="009D4AA1" w:rsidRPr="00882F7B" w:rsidRDefault="009D4AA1" w:rsidP="00FF74AC">
            <w:pPr>
              <w:jc w:val="center"/>
              <w:rPr>
                <w:sz w:val="18"/>
              </w:rPr>
            </w:pPr>
          </w:p>
        </w:tc>
        <w:tc>
          <w:tcPr>
            <w:tcW w:w="1517" w:type="dxa"/>
          </w:tcPr>
          <w:p w:rsidR="009D4AA1" w:rsidRPr="00882F7B" w:rsidRDefault="009D4AA1" w:rsidP="00FF74AC">
            <w:pPr>
              <w:jc w:val="center"/>
              <w:rPr>
                <w:b/>
                <w:sz w:val="18"/>
              </w:rPr>
            </w:pPr>
            <w:r w:rsidRPr="00882F7B">
              <w:rPr>
                <w:b/>
                <w:sz w:val="18"/>
              </w:rPr>
              <w:t>1,425</w:t>
            </w:r>
          </w:p>
        </w:tc>
      </w:tr>
      <w:tr w:rsidR="009D4AA1" w:rsidRPr="00882F7B" w:rsidTr="000A0C74">
        <w:tc>
          <w:tcPr>
            <w:tcW w:w="5760" w:type="dxa"/>
          </w:tcPr>
          <w:p w:rsidR="009D4AA1" w:rsidRPr="00882F7B" w:rsidRDefault="009D4AA1" w:rsidP="00FF74AC">
            <w:pPr>
              <w:rPr>
                <w:b/>
                <w:sz w:val="18"/>
              </w:rPr>
            </w:pPr>
            <w:r w:rsidRPr="00882F7B">
              <w:rPr>
                <w:b/>
                <w:sz w:val="18"/>
              </w:rPr>
              <w:t>Management Systems and Procedures</w:t>
            </w:r>
          </w:p>
        </w:tc>
        <w:tc>
          <w:tcPr>
            <w:tcW w:w="900" w:type="dxa"/>
          </w:tcPr>
          <w:p w:rsidR="009D4AA1" w:rsidRPr="00882F7B" w:rsidRDefault="009D4AA1" w:rsidP="00FF74AC">
            <w:pPr>
              <w:jc w:val="center"/>
              <w:rPr>
                <w:sz w:val="18"/>
              </w:rPr>
            </w:pPr>
          </w:p>
        </w:tc>
        <w:tc>
          <w:tcPr>
            <w:tcW w:w="1260" w:type="dxa"/>
          </w:tcPr>
          <w:p w:rsidR="009D4AA1" w:rsidRPr="00882F7B" w:rsidRDefault="009D4AA1" w:rsidP="00FF74AC">
            <w:pPr>
              <w:jc w:val="center"/>
              <w:rPr>
                <w:sz w:val="18"/>
              </w:rPr>
            </w:pPr>
          </w:p>
        </w:tc>
        <w:tc>
          <w:tcPr>
            <w:tcW w:w="1517" w:type="dxa"/>
          </w:tcPr>
          <w:p w:rsidR="009D4AA1" w:rsidRPr="00882F7B" w:rsidRDefault="009D4AA1" w:rsidP="00FF74AC">
            <w:pPr>
              <w:jc w:val="center"/>
              <w:rPr>
                <w:sz w:val="18"/>
              </w:rPr>
            </w:pPr>
          </w:p>
        </w:tc>
      </w:tr>
      <w:tr w:rsidR="009D4AA1" w:rsidRPr="00882F7B" w:rsidTr="000A0C74">
        <w:tc>
          <w:tcPr>
            <w:tcW w:w="5760" w:type="dxa"/>
          </w:tcPr>
          <w:p w:rsidR="009D4AA1" w:rsidRPr="00882F7B" w:rsidRDefault="009D4AA1" w:rsidP="00C12DC4">
            <w:pPr>
              <w:pStyle w:val="BodyText"/>
              <w:tabs>
                <w:tab w:val="left" w:pos="0"/>
              </w:tabs>
              <w:rPr>
                <w:b w:val="0"/>
                <w:sz w:val="18"/>
              </w:rPr>
            </w:pPr>
            <w:r w:rsidRPr="00882F7B">
              <w:rPr>
                <w:b w:val="0"/>
                <w:sz w:val="18"/>
              </w:rPr>
              <w:t>1302.102</w:t>
            </w:r>
            <w:r w:rsidR="000619D1" w:rsidRPr="00882F7B">
              <w:rPr>
                <w:b w:val="0"/>
                <w:sz w:val="18"/>
              </w:rPr>
              <w:t>(a)-(d</w:t>
            </w:r>
            <w:r w:rsidRPr="00882F7B">
              <w:rPr>
                <w:b w:val="0"/>
                <w:sz w:val="18"/>
              </w:rPr>
              <w:t>) Program planning includes formulation of program goals and objectives,</w:t>
            </w:r>
            <w:r w:rsidRPr="00882F7B">
              <w:t xml:space="preserve"> </w:t>
            </w:r>
            <w:r w:rsidRPr="00882F7B">
              <w:rPr>
                <w:b w:val="0"/>
                <w:sz w:val="18"/>
              </w:rPr>
              <w:t>community assessment, status reports to the governing body, conducting a self-assessment, and continual evaluation and implementation of data towards improvement</w:t>
            </w:r>
          </w:p>
        </w:tc>
        <w:tc>
          <w:tcPr>
            <w:tcW w:w="900" w:type="dxa"/>
          </w:tcPr>
          <w:p w:rsidR="009D4AA1" w:rsidRPr="00882F7B" w:rsidRDefault="009D4AA1" w:rsidP="00FF74AC">
            <w:pPr>
              <w:jc w:val="center"/>
              <w:rPr>
                <w:sz w:val="18"/>
              </w:rPr>
            </w:pPr>
            <w:r w:rsidRPr="00882F7B">
              <w:rPr>
                <w:sz w:val="18"/>
              </w:rPr>
              <w:t>38.00</w:t>
            </w:r>
          </w:p>
        </w:tc>
        <w:tc>
          <w:tcPr>
            <w:tcW w:w="1260" w:type="dxa"/>
          </w:tcPr>
          <w:p w:rsidR="009D4AA1" w:rsidRPr="00882F7B" w:rsidRDefault="009D4AA1" w:rsidP="00E416D8">
            <w:pPr>
              <w:jc w:val="center"/>
              <w:rPr>
                <w:sz w:val="18"/>
              </w:rPr>
            </w:pPr>
            <w:r w:rsidRPr="00882F7B">
              <w:rPr>
                <w:sz w:val="18"/>
              </w:rPr>
              <w:t>2,850</w:t>
            </w:r>
          </w:p>
        </w:tc>
        <w:tc>
          <w:tcPr>
            <w:tcW w:w="1517" w:type="dxa"/>
          </w:tcPr>
          <w:p w:rsidR="009D4AA1" w:rsidRPr="00882F7B" w:rsidRDefault="009D4AA1" w:rsidP="00C12DC4">
            <w:pPr>
              <w:jc w:val="center"/>
              <w:rPr>
                <w:sz w:val="18"/>
              </w:rPr>
            </w:pPr>
            <w:r w:rsidRPr="00882F7B">
              <w:rPr>
                <w:sz w:val="18"/>
              </w:rPr>
              <w:t>108,300</w:t>
            </w:r>
          </w:p>
        </w:tc>
      </w:tr>
      <w:tr w:rsidR="009D4AA1" w:rsidRPr="00882F7B" w:rsidTr="000A0C74">
        <w:tc>
          <w:tcPr>
            <w:tcW w:w="5760" w:type="dxa"/>
          </w:tcPr>
          <w:p w:rsidR="009D4AA1" w:rsidRPr="00882F7B" w:rsidRDefault="009D4AA1" w:rsidP="00FE5D3E">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right"/>
              <w:rPr>
                <w:sz w:val="18"/>
              </w:rPr>
            </w:pPr>
            <w:r w:rsidRPr="00882F7B">
              <w:rPr>
                <w:sz w:val="18"/>
              </w:rPr>
              <w:t>SUBTOTAL</w:t>
            </w:r>
          </w:p>
        </w:tc>
        <w:tc>
          <w:tcPr>
            <w:tcW w:w="900" w:type="dxa"/>
          </w:tcPr>
          <w:p w:rsidR="009D4AA1" w:rsidRPr="00882F7B" w:rsidRDefault="009D4AA1" w:rsidP="00FE5D3E">
            <w:pPr>
              <w:jc w:val="center"/>
              <w:rPr>
                <w:sz w:val="18"/>
              </w:rPr>
            </w:pPr>
          </w:p>
        </w:tc>
        <w:tc>
          <w:tcPr>
            <w:tcW w:w="1260" w:type="dxa"/>
          </w:tcPr>
          <w:p w:rsidR="009D4AA1" w:rsidRPr="00882F7B" w:rsidRDefault="009D4AA1" w:rsidP="00FF74AC">
            <w:pPr>
              <w:jc w:val="center"/>
              <w:rPr>
                <w:sz w:val="18"/>
              </w:rPr>
            </w:pPr>
          </w:p>
        </w:tc>
        <w:tc>
          <w:tcPr>
            <w:tcW w:w="1517" w:type="dxa"/>
          </w:tcPr>
          <w:p w:rsidR="009D4AA1" w:rsidRPr="00882F7B" w:rsidRDefault="009D4AA1" w:rsidP="00FF74AC">
            <w:pPr>
              <w:jc w:val="center"/>
              <w:rPr>
                <w:b/>
                <w:sz w:val="18"/>
              </w:rPr>
            </w:pPr>
            <w:r w:rsidRPr="00882F7B">
              <w:rPr>
                <w:b/>
                <w:sz w:val="18"/>
              </w:rPr>
              <w:t>108,300</w:t>
            </w:r>
          </w:p>
        </w:tc>
      </w:tr>
      <w:tr w:rsidR="009D4AA1" w:rsidRPr="00882F7B" w:rsidTr="000A0C74">
        <w:tc>
          <w:tcPr>
            <w:tcW w:w="5760" w:type="dxa"/>
          </w:tcPr>
          <w:p w:rsidR="009D4AA1" w:rsidRPr="00882F7B" w:rsidRDefault="009D4AA1" w:rsidP="00FF74AC">
            <w:pPr>
              <w:rPr>
                <w:b/>
                <w:sz w:val="18"/>
              </w:rPr>
            </w:pPr>
            <w:r w:rsidRPr="00882F7B">
              <w:rPr>
                <w:b/>
                <w:sz w:val="18"/>
              </w:rPr>
              <w:t>Human Resources Management</w:t>
            </w:r>
          </w:p>
        </w:tc>
        <w:tc>
          <w:tcPr>
            <w:tcW w:w="900" w:type="dxa"/>
          </w:tcPr>
          <w:p w:rsidR="009D4AA1" w:rsidRPr="00882F7B" w:rsidRDefault="009D4AA1" w:rsidP="00FF74AC">
            <w:pPr>
              <w:jc w:val="center"/>
              <w:rPr>
                <w:sz w:val="18"/>
              </w:rPr>
            </w:pPr>
          </w:p>
        </w:tc>
        <w:tc>
          <w:tcPr>
            <w:tcW w:w="1260" w:type="dxa"/>
          </w:tcPr>
          <w:p w:rsidR="009D4AA1" w:rsidRPr="00882F7B" w:rsidRDefault="009D4AA1" w:rsidP="00FF74AC">
            <w:pPr>
              <w:jc w:val="center"/>
              <w:rPr>
                <w:sz w:val="18"/>
              </w:rPr>
            </w:pPr>
          </w:p>
        </w:tc>
        <w:tc>
          <w:tcPr>
            <w:tcW w:w="1517" w:type="dxa"/>
          </w:tcPr>
          <w:p w:rsidR="009D4AA1" w:rsidRPr="00882F7B" w:rsidRDefault="009D4AA1" w:rsidP="00FF74AC">
            <w:pPr>
              <w:jc w:val="center"/>
              <w:rPr>
                <w:sz w:val="18"/>
              </w:rPr>
            </w:pPr>
          </w:p>
        </w:tc>
      </w:tr>
      <w:tr w:rsidR="009D4AA1" w:rsidRPr="00882F7B" w:rsidTr="000A0C74">
        <w:tc>
          <w:tcPr>
            <w:tcW w:w="5760" w:type="dxa"/>
          </w:tcPr>
          <w:p w:rsidR="009D4AA1" w:rsidRPr="00882F7B" w:rsidRDefault="009D4AA1" w:rsidP="008E1EC3">
            <w:pPr>
              <w:rPr>
                <w:sz w:val="18"/>
              </w:rPr>
            </w:pPr>
            <w:r w:rsidRPr="00882F7B">
              <w:rPr>
                <w:sz w:val="18"/>
              </w:rPr>
              <w:t>1302.93(a) Ensure all staff has an initial health examination and periodic re-examination</w:t>
            </w:r>
          </w:p>
        </w:tc>
        <w:tc>
          <w:tcPr>
            <w:tcW w:w="900" w:type="dxa"/>
          </w:tcPr>
          <w:p w:rsidR="009D4AA1" w:rsidRPr="00882F7B" w:rsidRDefault="009D4AA1" w:rsidP="00FF74AC">
            <w:pPr>
              <w:jc w:val="center"/>
              <w:rPr>
                <w:sz w:val="18"/>
              </w:rPr>
            </w:pPr>
            <w:r w:rsidRPr="00882F7B">
              <w:rPr>
                <w:sz w:val="18"/>
              </w:rPr>
              <w:t>0.25</w:t>
            </w:r>
          </w:p>
        </w:tc>
        <w:tc>
          <w:tcPr>
            <w:tcW w:w="1260" w:type="dxa"/>
          </w:tcPr>
          <w:p w:rsidR="009D4AA1" w:rsidRPr="00882F7B" w:rsidRDefault="009D4AA1" w:rsidP="00FF74AC">
            <w:pPr>
              <w:jc w:val="center"/>
              <w:rPr>
                <w:sz w:val="18"/>
              </w:rPr>
            </w:pPr>
            <w:r w:rsidRPr="00882F7B">
              <w:rPr>
                <w:sz w:val="20"/>
              </w:rPr>
              <w:t>23,853</w:t>
            </w:r>
          </w:p>
        </w:tc>
        <w:tc>
          <w:tcPr>
            <w:tcW w:w="1517" w:type="dxa"/>
          </w:tcPr>
          <w:p w:rsidR="009D4AA1" w:rsidRPr="00882F7B" w:rsidRDefault="009D4AA1" w:rsidP="00FF74AC">
            <w:pPr>
              <w:jc w:val="center"/>
              <w:rPr>
                <w:sz w:val="18"/>
              </w:rPr>
            </w:pPr>
            <w:r w:rsidRPr="00882F7B">
              <w:rPr>
                <w:sz w:val="18"/>
              </w:rPr>
              <w:t>5,963</w:t>
            </w:r>
          </w:p>
        </w:tc>
      </w:tr>
      <w:tr w:rsidR="009D4AA1" w:rsidRPr="00882F7B" w:rsidTr="000A0C74">
        <w:tc>
          <w:tcPr>
            <w:tcW w:w="5760" w:type="dxa"/>
          </w:tcPr>
          <w:p w:rsidR="009D4AA1" w:rsidRPr="00882F7B" w:rsidRDefault="009D4AA1" w:rsidP="00FF74AC">
            <w:pPr>
              <w:rPr>
                <w:sz w:val="18"/>
              </w:rPr>
            </w:pPr>
            <w:r w:rsidRPr="00882F7B">
              <w:rPr>
                <w:sz w:val="18"/>
              </w:rPr>
              <w:t>1302.94(a) Regular volunteer screening for tuberculosis</w:t>
            </w:r>
          </w:p>
        </w:tc>
        <w:tc>
          <w:tcPr>
            <w:tcW w:w="900" w:type="dxa"/>
          </w:tcPr>
          <w:p w:rsidR="009D4AA1" w:rsidRPr="00882F7B" w:rsidRDefault="009D4AA1" w:rsidP="00FF74AC">
            <w:pPr>
              <w:jc w:val="center"/>
              <w:rPr>
                <w:sz w:val="18"/>
              </w:rPr>
            </w:pPr>
            <w:r w:rsidRPr="00882F7B">
              <w:rPr>
                <w:sz w:val="18"/>
              </w:rPr>
              <w:t>0.166 (10 min.)</w:t>
            </w:r>
          </w:p>
        </w:tc>
        <w:tc>
          <w:tcPr>
            <w:tcW w:w="1260" w:type="dxa"/>
          </w:tcPr>
          <w:p w:rsidR="009D4AA1" w:rsidRPr="00882F7B" w:rsidRDefault="009D4AA1" w:rsidP="00363F97">
            <w:pPr>
              <w:jc w:val="center"/>
              <w:rPr>
                <w:sz w:val="18"/>
              </w:rPr>
            </w:pPr>
            <w:r w:rsidRPr="00882F7B">
              <w:rPr>
                <w:sz w:val="18"/>
              </w:rPr>
              <w:t>2,850</w:t>
            </w:r>
          </w:p>
        </w:tc>
        <w:tc>
          <w:tcPr>
            <w:tcW w:w="1517" w:type="dxa"/>
          </w:tcPr>
          <w:p w:rsidR="009D4AA1" w:rsidRPr="00882F7B" w:rsidRDefault="009D4AA1" w:rsidP="00FF74AC">
            <w:pPr>
              <w:jc w:val="center"/>
              <w:rPr>
                <w:sz w:val="18"/>
              </w:rPr>
            </w:pPr>
            <w:r w:rsidRPr="00882F7B">
              <w:rPr>
                <w:sz w:val="18"/>
              </w:rPr>
              <w:t>475</w:t>
            </w:r>
          </w:p>
        </w:tc>
      </w:tr>
      <w:tr w:rsidR="009D4AA1" w:rsidRPr="00882F7B" w:rsidTr="000A0C74">
        <w:tc>
          <w:tcPr>
            <w:tcW w:w="5760" w:type="dxa"/>
          </w:tcPr>
          <w:p w:rsidR="009D4AA1" w:rsidRPr="00882F7B" w:rsidRDefault="009D4AA1" w:rsidP="00FE5D3E">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right"/>
              <w:rPr>
                <w:sz w:val="18"/>
              </w:rPr>
            </w:pPr>
            <w:r w:rsidRPr="00882F7B">
              <w:rPr>
                <w:sz w:val="18"/>
              </w:rPr>
              <w:t>SUBTOTAL</w:t>
            </w:r>
          </w:p>
        </w:tc>
        <w:tc>
          <w:tcPr>
            <w:tcW w:w="900" w:type="dxa"/>
          </w:tcPr>
          <w:p w:rsidR="009D4AA1" w:rsidRPr="00882F7B" w:rsidRDefault="009D4AA1" w:rsidP="00FE5D3E">
            <w:pPr>
              <w:jc w:val="center"/>
              <w:rPr>
                <w:sz w:val="18"/>
              </w:rPr>
            </w:pPr>
          </w:p>
        </w:tc>
        <w:tc>
          <w:tcPr>
            <w:tcW w:w="1260" w:type="dxa"/>
          </w:tcPr>
          <w:p w:rsidR="009D4AA1" w:rsidRPr="00882F7B" w:rsidRDefault="009D4AA1" w:rsidP="00FF74AC">
            <w:pPr>
              <w:jc w:val="center"/>
              <w:rPr>
                <w:sz w:val="18"/>
              </w:rPr>
            </w:pPr>
          </w:p>
        </w:tc>
        <w:tc>
          <w:tcPr>
            <w:tcW w:w="1517" w:type="dxa"/>
          </w:tcPr>
          <w:p w:rsidR="009D4AA1" w:rsidRPr="00882F7B" w:rsidRDefault="009D4AA1" w:rsidP="00363F97">
            <w:pPr>
              <w:jc w:val="center"/>
              <w:rPr>
                <w:b/>
                <w:sz w:val="18"/>
              </w:rPr>
            </w:pPr>
            <w:r w:rsidRPr="00882F7B">
              <w:rPr>
                <w:b/>
                <w:sz w:val="18"/>
              </w:rPr>
              <w:t>6,438</w:t>
            </w:r>
          </w:p>
        </w:tc>
      </w:tr>
      <w:tr w:rsidR="009D4AA1" w:rsidRPr="00882F7B" w:rsidTr="000A0C74">
        <w:tc>
          <w:tcPr>
            <w:tcW w:w="5760" w:type="dxa"/>
          </w:tcPr>
          <w:p w:rsidR="009D4AA1" w:rsidRPr="00882F7B" w:rsidRDefault="009D4AA1" w:rsidP="00FF74AC">
            <w:pPr>
              <w:rPr>
                <w:b/>
                <w:sz w:val="18"/>
              </w:rPr>
            </w:pPr>
            <w:r w:rsidRPr="00882F7B">
              <w:rPr>
                <w:b/>
                <w:sz w:val="18"/>
              </w:rPr>
              <w:t>Deficiencies and Quality Improvement Plans</w:t>
            </w:r>
          </w:p>
        </w:tc>
        <w:tc>
          <w:tcPr>
            <w:tcW w:w="900" w:type="dxa"/>
          </w:tcPr>
          <w:p w:rsidR="009D4AA1" w:rsidRPr="00882F7B" w:rsidRDefault="009D4AA1" w:rsidP="00FF74AC">
            <w:pPr>
              <w:jc w:val="center"/>
              <w:rPr>
                <w:sz w:val="18"/>
              </w:rPr>
            </w:pPr>
          </w:p>
        </w:tc>
        <w:tc>
          <w:tcPr>
            <w:tcW w:w="1260" w:type="dxa"/>
          </w:tcPr>
          <w:p w:rsidR="009D4AA1" w:rsidRPr="00882F7B" w:rsidRDefault="009D4AA1" w:rsidP="00FF74AC">
            <w:pPr>
              <w:jc w:val="center"/>
              <w:rPr>
                <w:sz w:val="18"/>
              </w:rPr>
            </w:pPr>
          </w:p>
        </w:tc>
        <w:tc>
          <w:tcPr>
            <w:tcW w:w="1517" w:type="dxa"/>
          </w:tcPr>
          <w:p w:rsidR="009D4AA1" w:rsidRPr="00882F7B" w:rsidRDefault="009D4AA1" w:rsidP="00FF74AC">
            <w:pPr>
              <w:jc w:val="center"/>
              <w:rPr>
                <w:sz w:val="18"/>
              </w:rPr>
            </w:pPr>
          </w:p>
        </w:tc>
      </w:tr>
      <w:tr w:rsidR="009D4AA1" w:rsidRPr="00882F7B" w:rsidTr="000A0C74">
        <w:tc>
          <w:tcPr>
            <w:tcW w:w="5760" w:type="dxa"/>
          </w:tcPr>
          <w:p w:rsidR="009D4AA1" w:rsidRPr="00882F7B" w:rsidRDefault="000619D1" w:rsidP="00FF74AC">
            <w:pPr>
              <w:rPr>
                <w:sz w:val="18"/>
              </w:rPr>
            </w:pPr>
            <w:r w:rsidRPr="00882F7B">
              <w:rPr>
                <w:sz w:val="18"/>
              </w:rPr>
              <w:t>1302.102(d)(3</w:t>
            </w:r>
            <w:r w:rsidR="009D4AA1" w:rsidRPr="00882F7B">
              <w:rPr>
                <w:sz w:val="18"/>
              </w:rPr>
              <w:t>) If deficient, EHS or HS program submits Quality Improvement Plan</w:t>
            </w:r>
          </w:p>
        </w:tc>
        <w:tc>
          <w:tcPr>
            <w:tcW w:w="900" w:type="dxa"/>
          </w:tcPr>
          <w:p w:rsidR="009D4AA1" w:rsidRPr="00882F7B" w:rsidRDefault="009D4AA1" w:rsidP="00FF74AC">
            <w:pPr>
              <w:jc w:val="center"/>
              <w:rPr>
                <w:sz w:val="18"/>
              </w:rPr>
            </w:pPr>
            <w:r w:rsidRPr="00882F7B">
              <w:rPr>
                <w:sz w:val="18"/>
              </w:rPr>
              <w:t>10.00</w:t>
            </w:r>
          </w:p>
        </w:tc>
        <w:tc>
          <w:tcPr>
            <w:tcW w:w="1260" w:type="dxa"/>
          </w:tcPr>
          <w:p w:rsidR="009D4AA1" w:rsidRPr="00882F7B" w:rsidRDefault="009D4AA1" w:rsidP="00FF74AC">
            <w:pPr>
              <w:jc w:val="center"/>
              <w:rPr>
                <w:sz w:val="18"/>
              </w:rPr>
            </w:pPr>
            <w:r w:rsidRPr="00882F7B">
              <w:rPr>
                <w:sz w:val="18"/>
              </w:rPr>
              <w:t>100</w:t>
            </w:r>
          </w:p>
        </w:tc>
        <w:tc>
          <w:tcPr>
            <w:tcW w:w="1517" w:type="dxa"/>
          </w:tcPr>
          <w:p w:rsidR="009D4AA1" w:rsidRPr="00882F7B" w:rsidRDefault="009D4AA1" w:rsidP="00FF74AC">
            <w:pPr>
              <w:jc w:val="center"/>
              <w:rPr>
                <w:sz w:val="18"/>
              </w:rPr>
            </w:pPr>
            <w:r w:rsidRPr="00882F7B">
              <w:rPr>
                <w:sz w:val="18"/>
              </w:rPr>
              <w:t>1,000</w:t>
            </w:r>
          </w:p>
        </w:tc>
      </w:tr>
      <w:tr w:rsidR="009D4AA1" w:rsidRPr="00882F7B" w:rsidTr="000A0C74">
        <w:tc>
          <w:tcPr>
            <w:tcW w:w="5760" w:type="dxa"/>
          </w:tcPr>
          <w:p w:rsidR="009D4AA1" w:rsidRPr="00882F7B" w:rsidRDefault="009D4AA1" w:rsidP="00FE5D3E">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right"/>
              <w:rPr>
                <w:sz w:val="18"/>
              </w:rPr>
            </w:pPr>
            <w:r w:rsidRPr="00882F7B">
              <w:rPr>
                <w:sz w:val="18"/>
              </w:rPr>
              <w:t>SUBTOTAL</w:t>
            </w:r>
          </w:p>
        </w:tc>
        <w:tc>
          <w:tcPr>
            <w:tcW w:w="900" w:type="dxa"/>
          </w:tcPr>
          <w:p w:rsidR="009D4AA1" w:rsidRPr="00882F7B" w:rsidRDefault="009D4AA1" w:rsidP="00FE5D3E">
            <w:pPr>
              <w:jc w:val="center"/>
              <w:rPr>
                <w:sz w:val="18"/>
              </w:rPr>
            </w:pPr>
          </w:p>
        </w:tc>
        <w:tc>
          <w:tcPr>
            <w:tcW w:w="1260" w:type="dxa"/>
          </w:tcPr>
          <w:p w:rsidR="009D4AA1" w:rsidRPr="00882F7B" w:rsidRDefault="009D4AA1" w:rsidP="00FF74AC">
            <w:pPr>
              <w:jc w:val="center"/>
              <w:rPr>
                <w:sz w:val="18"/>
              </w:rPr>
            </w:pPr>
          </w:p>
        </w:tc>
        <w:tc>
          <w:tcPr>
            <w:tcW w:w="1517" w:type="dxa"/>
          </w:tcPr>
          <w:p w:rsidR="009D4AA1" w:rsidRPr="00882F7B" w:rsidRDefault="009D4AA1" w:rsidP="00FF74AC">
            <w:pPr>
              <w:jc w:val="center"/>
              <w:rPr>
                <w:b/>
                <w:sz w:val="18"/>
              </w:rPr>
            </w:pPr>
            <w:r w:rsidRPr="00882F7B">
              <w:rPr>
                <w:b/>
                <w:sz w:val="18"/>
              </w:rPr>
              <w:t>1,000</w:t>
            </w:r>
          </w:p>
        </w:tc>
      </w:tr>
      <w:tr w:rsidR="009D4AA1" w:rsidRPr="00882F7B" w:rsidTr="000A0C74">
        <w:tc>
          <w:tcPr>
            <w:tcW w:w="5760" w:type="dxa"/>
          </w:tcPr>
          <w:p w:rsidR="009D4AA1" w:rsidRPr="00882F7B" w:rsidRDefault="009D4AA1" w:rsidP="00FF74AC">
            <w:pPr>
              <w:rPr>
                <w:b/>
                <w:sz w:val="18"/>
              </w:rPr>
            </w:pPr>
            <w:r w:rsidRPr="00882F7B">
              <w:rPr>
                <w:b/>
                <w:sz w:val="18"/>
              </w:rPr>
              <w:t>Personnel Policies</w:t>
            </w:r>
          </w:p>
        </w:tc>
        <w:tc>
          <w:tcPr>
            <w:tcW w:w="900" w:type="dxa"/>
          </w:tcPr>
          <w:p w:rsidR="009D4AA1" w:rsidRPr="00882F7B" w:rsidRDefault="009D4AA1" w:rsidP="00FF74AC">
            <w:pPr>
              <w:jc w:val="center"/>
              <w:rPr>
                <w:sz w:val="18"/>
              </w:rPr>
            </w:pPr>
          </w:p>
        </w:tc>
        <w:tc>
          <w:tcPr>
            <w:tcW w:w="1260" w:type="dxa"/>
          </w:tcPr>
          <w:p w:rsidR="009D4AA1" w:rsidRPr="00882F7B" w:rsidRDefault="009D4AA1" w:rsidP="00FF74AC">
            <w:pPr>
              <w:jc w:val="center"/>
              <w:rPr>
                <w:sz w:val="18"/>
              </w:rPr>
            </w:pPr>
          </w:p>
        </w:tc>
        <w:tc>
          <w:tcPr>
            <w:tcW w:w="1517" w:type="dxa"/>
          </w:tcPr>
          <w:p w:rsidR="009D4AA1" w:rsidRPr="00882F7B" w:rsidRDefault="009D4AA1" w:rsidP="00FF74AC">
            <w:pPr>
              <w:jc w:val="center"/>
              <w:rPr>
                <w:sz w:val="18"/>
              </w:rPr>
            </w:pPr>
          </w:p>
        </w:tc>
      </w:tr>
      <w:tr w:rsidR="009D4AA1" w:rsidRPr="00882F7B" w:rsidTr="000A0C74">
        <w:tc>
          <w:tcPr>
            <w:tcW w:w="5760" w:type="dxa"/>
          </w:tcPr>
          <w:p w:rsidR="009D4AA1" w:rsidRPr="00882F7B" w:rsidRDefault="009D4AA1" w:rsidP="00FF74AC">
            <w:pPr>
              <w:rPr>
                <w:sz w:val="18"/>
              </w:rPr>
            </w:pPr>
            <w:r w:rsidRPr="00882F7B">
              <w:rPr>
                <w:sz w:val="18"/>
              </w:rPr>
              <w:t>1302.90(a) Written personnel policies for staff</w:t>
            </w:r>
          </w:p>
        </w:tc>
        <w:tc>
          <w:tcPr>
            <w:tcW w:w="900" w:type="dxa"/>
          </w:tcPr>
          <w:p w:rsidR="009D4AA1" w:rsidRPr="00882F7B" w:rsidRDefault="009D4AA1" w:rsidP="00FF74AC">
            <w:pPr>
              <w:jc w:val="center"/>
              <w:rPr>
                <w:sz w:val="18"/>
              </w:rPr>
            </w:pPr>
            <w:r w:rsidRPr="00882F7B">
              <w:rPr>
                <w:sz w:val="18"/>
              </w:rPr>
              <w:t>0.50</w:t>
            </w:r>
          </w:p>
        </w:tc>
        <w:tc>
          <w:tcPr>
            <w:tcW w:w="1260" w:type="dxa"/>
          </w:tcPr>
          <w:p w:rsidR="009D4AA1" w:rsidRPr="00882F7B" w:rsidRDefault="009D4AA1" w:rsidP="00FF74AC">
            <w:pPr>
              <w:jc w:val="center"/>
              <w:rPr>
                <w:sz w:val="18"/>
              </w:rPr>
            </w:pPr>
            <w:r w:rsidRPr="00882F7B">
              <w:rPr>
                <w:sz w:val="18"/>
              </w:rPr>
              <w:t>2,850</w:t>
            </w:r>
          </w:p>
        </w:tc>
        <w:tc>
          <w:tcPr>
            <w:tcW w:w="1517" w:type="dxa"/>
          </w:tcPr>
          <w:p w:rsidR="009D4AA1" w:rsidRPr="00882F7B" w:rsidRDefault="009D4AA1" w:rsidP="00FF74AC">
            <w:pPr>
              <w:jc w:val="center"/>
              <w:rPr>
                <w:sz w:val="18"/>
              </w:rPr>
            </w:pPr>
            <w:r w:rsidRPr="00882F7B">
              <w:rPr>
                <w:sz w:val="18"/>
              </w:rPr>
              <w:t>1,425</w:t>
            </w:r>
          </w:p>
        </w:tc>
      </w:tr>
      <w:tr w:rsidR="009D4AA1" w:rsidRPr="00882F7B" w:rsidTr="000A0C74">
        <w:tc>
          <w:tcPr>
            <w:tcW w:w="5760" w:type="dxa"/>
          </w:tcPr>
          <w:p w:rsidR="009D4AA1" w:rsidRPr="00535C76" w:rsidRDefault="009D4AA1" w:rsidP="00FF74AC">
            <w:pPr>
              <w:rPr>
                <w:sz w:val="18"/>
                <w:highlight w:val="yellow"/>
              </w:rPr>
            </w:pPr>
            <w:r w:rsidRPr="00535C76">
              <w:rPr>
                <w:sz w:val="18"/>
                <w:highlight w:val="yellow"/>
              </w:rPr>
              <w:t>1302.90(b)(1)(</w:t>
            </w:r>
            <w:proofErr w:type="spellStart"/>
            <w:r w:rsidRPr="00535C76">
              <w:rPr>
                <w:sz w:val="18"/>
                <w:highlight w:val="yellow"/>
              </w:rPr>
              <w:t>i</w:t>
            </w:r>
            <w:proofErr w:type="spellEnd"/>
            <w:r w:rsidRPr="00535C76">
              <w:rPr>
                <w:sz w:val="18"/>
                <w:highlight w:val="yellow"/>
              </w:rPr>
              <w:t>)-(iv),(b)(4) Criminal record checks</w:t>
            </w:r>
            <w:r w:rsidR="00535C76" w:rsidRPr="00535C76">
              <w:rPr>
                <w:b/>
                <w:sz w:val="18"/>
                <w:highlight w:val="yellow"/>
              </w:rPr>
              <w:t xml:space="preserve">** </w:t>
            </w:r>
            <w:r w:rsidR="00535C76" w:rsidRPr="00535C76">
              <w:rPr>
                <w:i/>
                <w:sz w:val="18"/>
                <w:highlight w:val="yellow"/>
              </w:rPr>
              <w:t>(not completely new)</w:t>
            </w:r>
          </w:p>
        </w:tc>
        <w:tc>
          <w:tcPr>
            <w:tcW w:w="900" w:type="dxa"/>
          </w:tcPr>
          <w:p w:rsidR="009D4AA1" w:rsidRPr="00535C76" w:rsidRDefault="009D4AA1" w:rsidP="00FF74AC">
            <w:pPr>
              <w:jc w:val="center"/>
              <w:rPr>
                <w:sz w:val="18"/>
                <w:highlight w:val="yellow"/>
              </w:rPr>
            </w:pPr>
            <w:r w:rsidRPr="00535C76">
              <w:rPr>
                <w:sz w:val="18"/>
                <w:highlight w:val="yellow"/>
              </w:rPr>
              <w:t>0.33 (20 min.)</w:t>
            </w:r>
          </w:p>
        </w:tc>
        <w:tc>
          <w:tcPr>
            <w:tcW w:w="1260" w:type="dxa"/>
          </w:tcPr>
          <w:p w:rsidR="009D4AA1" w:rsidRPr="00535C76" w:rsidRDefault="009D4AA1" w:rsidP="00FF74AC">
            <w:pPr>
              <w:jc w:val="center"/>
              <w:rPr>
                <w:sz w:val="18"/>
                <w:highlight w:val="yellow"/>
              </w:rPr>
            </w:pPr>
            <w:r w:rsidRPr="00535C76">
              <w:rPr>
                <w:sz w:val="18"/>
                <w:highlight w:val="yellow"/>
              </w:rPr>
              <w:t>73,591</w:t>
            </w:r>
          </w:p>
        </w:tc>
        <w:tc>
          <w:tcPr>
            <w:tcW w:w="1517" w:type="dxa"/>
          </w:tcPr>
          <w:p w:rsidR="009D4AA1" w:rsidRPr="00535C76" w:rsidRDefault="009D4AA1" w:rsidP="00FF74AC">
            <w:pPr>
              <w:jc w:val="center"/>
              <w:rPr>
                <w:sz w:val="18"/>
                <w:highlight w:val="yellow"/>
              </w:rPr>
            </w:pPr>
            <w:r w:rsidRPr="00535C76">
              <w:rPr>
                <w:sz w:val="18"/>
                <w:highlight w:val="yellow"/>
              </w:rPr>
              <w:t>24,530</w:t>
            </w:r>
          </w:p>
        </w:tc>
      </w:tr>
      <w:tr w:rsidR="009D4AA1" w:rsidRPr="00882F7B" w:rsidTr="000A0C74">
        <w:tc>
          <w:tcPr>
            <w:tcW w:w="5760" w:type="dxa"/>
          </w:tcPr>
          <w:p w:rsidR="009D4AA1" w:rsidRPr="00882F7B" w:rsidRDefault="009D4AA1" w:rsidP="00FE5D3E">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right"/>
              <w:rPr>
                <w:sz w:val="18"/>
              </w:rPr>
            </w:pPr>
            <w:r w:rsidRPr="00882F7B">
              <w:rPr>
                <w:sz w:val="18"/>
              </w:rPr>
              <w:t>SUBTOTAL</w:t>
            </w:r>
          </w:p>
        </w:tc>
        <w:tc>
          <w:tcPr>
            <w:tcW w:w="900" w:type="dxa"/>
          </w:tcPr>
          <w:p w:rsidR="009D4AA1" w:rsidRPr="00882F7B" w:rsidRDefault="009D4AA1" w:rsidP="00FE5D3E">
            <w:pPr>
              <w:jc w:val="center"/>
              <w:rPr>
                <w:sz w:val="18"/>
              </w:rPr>
            </w:pPr>
          </w:p>
        </w:tc>
        <w:tc>
          <w:tcPr>
            <w:tcW w:w="1260" w:type="dxa"/>
          </w:tcPr>
          <w:p w:rsidR="009D4AA1" w:rsidRPr="00882F7B" w:rsidRDefault="009D4AA1" w:rsidP="00FE5D3E">
            <w:pPr>
              <w:jc w:val="center"/>
              <w:rPr>
                <w:sz w:val="18"/>
              </w:rPr>
            </w:pPr>
          </w:p>
        </w:tc>
        <w:tc>
          <w:tcPr>
            <w:tcW w:w="1517" w:type="dxa"/>
          </w:tcPr>
          <w:p w:rsidR="009D4AA1" w:rsidRPr="00882F7B" w:rsidRDefault="009D4AA1" w:rsidP="00FE5D3E">
            <w:pPr>
              <w:jc w:val="center"/>
              <w:rPr>
                <w:b/>
                <w:sz w:val="18"/>
              </w:rPr>
            </w:pPr>
            <w:r w:rsidRPr="00882F7B">
              <w:rPr>
                <w:b/>
                <w:sz w:val="18"/>
              </w:rPr>
              <w:t>25,955</w:t>
            </w:r>
          </w:p>
        </w:tc>
      </w:tr>
      <w:tr w:rsidR="009D4AA1" w:rsidRPr="00882F7B" w:rsidTr="000A0C74">
        <w:tc>
          <w:tcPr>
            <w:tcW w:w="5760" w:type="dxa"/>
          </w:tcPr>
          <w:p w:rsidR="009D4AA1" w:rsidRPr="00882F7B" w:rsidRDefault="009D4AA1" w:rsidP="00884B41">
            <w:pPr>
              <w:rPr>
                <w:b/>
                <w:sz w:val="18"/>
              </w:rPr>
            </w:pPr>
            <w:r w:rsidRPr="00882F7B">
              <w:rPr>
                <w:b/>
                <w:sz w:val="18"/>
              </w:rPr>
              <w:t>Parent Consent</w:t>
            </w:r>
          </w:p>
        </w:tc>
        <w:tc>
          <w:tcPr>
            <w:tcW w:w="900" w:type="dxa"/>
          </w:tcPr>
          <w:p w:rsidR="009D4AA1" w:rsidRPr="00882F7B" w:rsidRDefault="009D4AA1" w:rsidP="00FE5D3E">
            <w:pPr>
              <w:jc w:val="center"/>
              <w:rPr>
                <w:sz w:val="18"/>
              </w:rPr>
            </w:pPr>
          </w:p>
        </w:tc>
        <w:tc>
          <w:tcPr>
            <w:tcW w:w="1260" w:type="dxa"/>
          </w:tcPr>
          <w:p w:rsidR="009D4AA1" w:rsidRPr="00882F7B" w:rsidRDefault="009D4AA1" w:rsidP="00FF74AC">
            <w:pPr>
              <w:jc w:val="center"/>
              <w:rPr>
                <w:sz w:val="18"/>
              </w:rPr>
            </w:pPr>
          </w:p>
        </w:tc>
        <w:tc>
          <w:tcPr>
            <w:tcW w:w="1517" w:type="dxa"/>
          </w:tcPr>
          <w:p w:rsidR="009D4AA1" w:rsidRPr="00882F7B" w:rsidRDefault="009D4AA1" w:rsidP="00FF74AC">
            <w:pPr>
              <w:jc w:val="center"/>
              <w:rPr>
                <w:sz w:val="18"/>
              </w:rPr>
            </w:pPr>
          </w:p>
        </w:tc>
      </w:tr>
      <w:tr w:rsidR="009D4AA1" w:rsidRPr="00882F7B" w:rsidTr="000A0C74">
        <w:tc>
          <w:tcPr>
            <w:tcW w:w="5760" w:type="dxa"/>
          </w:tcPr>
          <w:p w:rsidR="009D4AA1" w:rsidRPr="00535C76" w:rsidRDefault="009D4AA1" w:rsidP="007A193E">
            <w:pPr>
              <w:rPr>
                <w:sz w:val="18"/>
                <w:highlight w:val="yellow"/>
              </w:rPr>
            </w:pPr>
            <w:r w:rsidRPr="00535C76">
              <w:rPr>
                <w:sz w:val="18"/>
                <w:highlight w:val="yellow"/>
              </w:rPr>
              <w:t>1303.</w:t>
            </w:r>
            <w:r w:rsidR="007A193E" w:rsidRPr="00535C76">
              <w:rPr>
                <w:sz w:val="18"/>
                <w:highlight w:val="yellow"/>
              </w:rPr>
              <w:t>22-24</w:t>
            </w:r>
            <w:r w:rsidRPr="00535C76">
              <w:rPr>
                <w:sz w:val="18"/>
                <w:highlight w:val="yellow"/>
              </w:rPr>
              <w:t xml:space="preserve"> </w:t>
            </w:r>
            <w:r w:rsidR="007A193E" w:rsidRPr="00535C76">
              <w:rPr>
                <w:sz w:val="18"/>
                <w:highlight w:val="yellow"/>
              </w:rPr>
              <w:t>Parental Consent, Annual Notice, and Recordkeeping of PII Disclosure</w:t>
            </w:r>
            <w:r w:rsidR="00535C76" w:rsidRPr="00535C76">
              <w:rPr>
                <w:b/>
                <w:sz w:val="18"/>
                <w:highlight w:val="yellow"/>
              </w:rPr>
              <w:t>**</w:t>
            </w:r>
          </w:p>
        </w:tc>
        <w:tc>
          <w:tcPr>
            <w:tcW w:w="900" w:type="dxa"/>
          </w:tcPr>
          <w:p w:rsidR="009D4AA1" w:rsidRPr="00535C76" w:rsidRDefault="009D4AA1" w:rsidP="007A193E">
            <w:pPr>
              <w:jc w:val="center"/>
              <w:rPr>
                <w:sz w:val="18"/>
                <w:highlight w:val="yellow"/>
              </w:rPr>
            </w:pPr>
            <w:r w:rsidRPr="00535C76">
              <w:rPr>
                <w:sz w:val="18"/>
                <w:highlight w:val="yellow"/>
              </w:rPr>
              <w:t>0.</w:t>
            </w:r>
            <w:r w:rsidR="007A193E" w:rsidRPr="00535C76">
              <w:rPr>
                <w:sz w:val="18"/>
                <w:highlight w:val="yellow"/>
              </w:rPr>
              <w:t>33 (2</w:t>
            </w:r>
            <w:r w:rsidRPr="00535C76">
              <w:rPr>
                <w:sz w:val="18"/>
                <w:highlight w:val="yellow"/>
              </w:rPr>
              <w:t>0 min.)</w:t>
            </w:r>
          </w:p>
        </w:tc>
        <w:tc>
          <w:tcPr>
            <w:tcW w:w="1260" w:type="dxa"/>
          </w:tcPr>
          <w:p w:rsidR="009D4AA1" w:rsidRPr="00535C76" w:rsidRDefault="004C1C81" w:rsidP="009D1D01">
            <w:pPr>
              <w:jc w:val="center"/>
              <w:rPr>
                <w:sz w:val="18"/>
                <w:highlight w:val="yellow"/>
              </w:rPr>
            </w:pPr>
            <w:r w:rsidRPr="00535C76">
              <w:rPr>
                <w:sz w:val="18"/>
                <w:highlight w:val="yellow"/>
              </w:rPr>
              <w:t>988,923</w:t>
            </w:r>
          </w:p>
        </w:tc>
        <w:tc>
          <w:tcPr>
            <w:tcW w:w="1517" w:type="dxa"/>
          </w:tcPr>
          <w:p w:rsidR="009D4AA1" w:rsidRPr="00535C76" w:rsidRDefault="004C1C81" w:rsidP="009D1D01">
            <w:pPr>
              <w:jc w:val="center"/>
              <w:rPr>
                <w:sz w:val="18"/>
                <w:highlight w:val="yellow"/>
              </w:rPr>
            </w:pPr>
            <w:r w:rsidRPr="00535C76">
              <w:rPr>
                <w:sz w:val="18"/>
                <w:highlight w:val="yellow"/>
              </w:rPr>
              <w:t>329,641</w:t>
            </w:r>
          </w:p>
        </w:tc>
      </w:tr>
      <w:tr w:rsidR="009D4AA1" w:rsidRPr="00882F7B" w:rsidTr="000A0C74">
        <w:tc>
          <w:tcPr>
            <w:tcW w:w="5760" w:type="dxa"/>
          </w:tcPr>
          <w:p w:rsidR="009D4AA1" w:rsidRPr="00882F7B" w:rsidRDefault="009D4AA1" w:rsidP="00FE5D3E">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right"/>
              <w:rPr>
                <w:sz w:val="18"/>
              </w:rPr>
            </w:pPr>
            <w:r w:rsidRPr="00882F7B">
              <w:rPr>
                <w:sz w:val="18"/>
              </w:rPr>
              <w:t>SUBTOTAL</w:t>
            </w:r>
          </w:p>
        </w:tc>
        <w:tc>
          <w:tcPr>
            <w:tcW w:w="900" w:type="dxa"/>
          </w:tcPr>
          <w:p w:rsidR="009D4AA1" w:rsidRPr="00882F7B" w:rsidRDefault="009D4AA1" w:rsidP="00FE5D3E">
            <w:pPr>
              <w:jc w:val="center"/>
              <w:rPr>
                <w:sz w:val="18"/>
              </w:rPr>
            </w:pPr>
          </w:p>
        </w:tc>
        <w:tc>
          <w:tcPr>
            <w:tcW w:w="1260" w:type="dxa"/>
          </w:tcPr>
          <w:p w:rsidR="009D4AA1" w:rsidRPr="00882F7B" w:rsidRDefault="009D4AA1" w:rsidP="00FF74AC">
            <w:pPr>
              <w:jc w:val="center"/>
              <w:rPr>
                <w:sz w:val="18"/>
              </w:rPr>
            </w:pPr>
          </w:p>
        </w:tc>
        <w:tc>
          <w:tcPr>
            <w:tcW w:w="1517" w:type="dxa"/>
          </w:tcPr>
          <w:p w:rsidR="009D4AA1" w:rsidRPr="00882F7B" w:rsidRDefault="00535C76" w:rsidP="00FF74AC">
            <w:pPr>
              <w:jc w:val="center"/>
              <w:rPr>
                <w:b/>
                <w:sz w:val="18"/>
              </w:rPr>
            </w:pPr>
            <w:r>
              <w:rPr>
                <w:b/>
                <w:sz w:val="18"/>
              </w:rPr>
              <w:t>329,641</w:t>
            </w:r>
          </w:p>
        </w:tc>
      </w:tr>
      <w:tr w:rsidR="009D4AA1" w:rsidRPr="00882F7B" w:rsidTr="000A0C74">
        <w:tc>
          <w:tcPr>
            <w:tcW w:w="5760" w:type="dxa"/>
          </w:tcPr>
          <w:p w:rsidR="009D4AA1" w:rsidRPr="00882F7B" w:rsidRDefault="009D4AA1" w:rsidP="00FE5D3E">
            <w:pPr>
              <w:rPr>
                <w:b/>
                <w:sz w:val="18"/>
              </w:rPr>
            </w:pPr>
            <w:r w:rsidRPr="00882F7B">
              <w:rPr>
                <w:b/>
                <w:sz w:val="18"/>
              </w:rPr>
              <w:t>Head Start Facilities Purchase, Major Renovation and Construction</w:t>
            </w:r>
          </w:p>
        </w:tc>
        <w:tc>
          <w:tcPr>
            <w:tcW w:w="900" w:type="dxa"/>
          </w:tcPr>
          <w:p w:rsidR="009D4AA1" w:rsidRPr="00882F7B" w:rsidRDefault="009D4AA1" w:rsidP="00FE5D3E">
            <w:pPr>
              <w:jc w:val="center"/>
              <w:rPr>
                <w:sz w:val="18"/>
              </w:rPr>
            </w:pPr>
          </w:p>
        </w:tc>
        <w:tc>
          <w:tcPr>
            <w:tcW w:w="1260" w:type="dxa"/>
          </w:tcPr>
          <w:p w:rsidR="009D4AA1" w:rsidRPr="00882F7B" w:rsidRDefault="009D4AA1" w:rsidP="00FE5D3E">
            <w:pPr>
              <w:jc w:val="center"/>
              <w:rPr>
                <w:sz w:val="18"/>
              </w:rPr>
            </w:pPr>
          </w:p>
        </w:tc>
        <w:tc>
          <w:tcPr>
            <w:tcW w:w="1517" w:type="dxa"/>
          </w:tcPr>
          <w:p w:rsidR="009D4AA1" w:rsidRPr="00882F7B" w:rsidRDefault="009D4AA1" w:rsidP="00FE5D3E">
            <w:pPr>
              <w:jc w:val="center"/>
              <w:rPr>
                <w:sz w:val="18"/>
              </w:rPr>
            </w:pPr>
          </w:p>
        </w:tc>
      </w:tr>
      <w:tr w:rsidR="009D4AA1" w:rsidRPr="00882F7B" w:rsidTr="000A0C74">
        <w:tc>
          <w:tcPr>
            <w:tcW w:w="5760" w:type="dxa"/>
          </w:tcPr>
          <w:p w:rsidR="009D4AA1" w:rsidRPr="00882F7B" w:rsidRDefault="009D4AA1" w:rsidP="00F86F9A">
            <w:pPr>
              <w:rPr>
                <w:sz w:val="18"/>
              </w:rPr>
            </w:pPr>
            <w:r w:rsidRPr="00882F7B">
              <w:rPr>
                <w:sz w:val="18"/>
              </w:rPr>
              <w:t>1303.42-53 Applications for the purchase, construction or renovation of facilities; record retention and submission of documents on facilities</w:t>
            </w:r>
          </w:p>
        </w:tc>
        <w:tc>
          <w:tcPr>
            <w:tcW w:w="900" w:type="dxa"/>
          </w:tcPr>
          <w:p w:rsidR="009D4AA1" w:rsidRPr="00882F7B" w:rsidRDefault="009D4AA1" w:rsidP="00FE5D3E">
            <w:pPr>
              <w:jc w:val="center"/>
              <w:rPr>
                <w:sz w:val="18"/>
              </w:rPr>
            </w:pPr>
            <w:r w:rsidRPr="00882F7B">
              <w:rPr>
                <w:sz w:val="18"/>
              </w:rPr>
              <w:t>41.00</w:t>
            </w:r>
          </w:p>
        </w:tc>
        <w:tc>
          <w:tcPr>
            <w:tcW w:w="1260" w:type="dxa"/>
          </w:tcPr>
          <w:p w:rsidR="009D4AA1" w:rsidRPr="00882F7B" w:rsidRDefault="009D4AA1" w:rsidP="00FE5D3E">
            <w:pPr>
              <w:jc w:val="center"/>
              <w:rPr>
                <w:sz w:val="18"/>
              </w:rPr>
            </w:pPr>
            <w:r w:rsidRPr="00882F7B">
              <w:rPr>
                <w:sz w:val="18"/>
              </w:rPr>
              <w:t>225</w:t>
            </w:r>
          </w:p>
        </w:tc>
        <w:tc>
          <w:tcPr>
            <w:tcW w:w="1517" w:type="dxa"/>
          </w:tcPr>
          <w:p w:rsidR="009D4AA1" w:rsidRPr="00882F7B" w:rsidRDefault="009D4AA1" w:rsidP="00FE5D3E">
            <w:pPr>
              <w:jc w:val="center"/>
              <w:rPr>
                <w:sz w:val="18"/>
              </w:rPr>
            </w:pPr>
            <w:r w:rsidRPr="00882F7B">
              <w:rPr>
                <w:sz w:val="18"/>
              </w:rPr>
              <w:t>9,225</w:t>
            </w:r>
          </w:p>
        </w:tc>
      </w:tr>
      <w:tr w:rsidR="009D4AA1" w:rsidRPr="00882F7B" w:rsidTr="000A0C74">
        <w:tc>
          <w:tcPr>
            <w:tcW w:w="5760" w:type="dxa"/>
          </w:tcPr>
          <w:p w:rsidR="009D4AA1" w:rsidRPr="00882F7B" w:rsidRDefault="009D4AA1" w:rsidP="00FE5D3E">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right"/>
              <w:rPr>
                <w:sz w:val="18"/>
              </w:rPr>
            </w:pPr>
            <w:r w:rsidRPr="00882F7B">
              <w:rPr>
                <w:sz w:val="18"/>
              </w:rPr>
              <w:t>SUBTOTAL</w:t>
            </w:r>
          </w:p>
        </w:tc>
        <w:tc>
          <w:tcPr>
            <w:tcW w:w="900" w:type="dxa"/>
          </w:tcPr>
          <w:p w:rsidR="009D4AA1" w:rsidRPr="00882F7B" w:rsidRDefault="009D4AA1" w:rsidP="00FE5D3E">
            <w:pPr>
              <w:jc w:val="center"/>
              <w:rPr>
                <w:sz w:val="18"/>
              </w:rPr>
            </w:pPr>
          </w:p>
        </w:tc>
        <w:tc>
          <w:tcPr>
            <w:tcW w:w="1260" w:type="dxa"/>
          </w:tcPr>
          <w:p w:rsidR="009D4AA1" w:rsidRPr="00882F7B" w:rsidRDefault="009D4AA1" w:rsidP="00FE5D3E">
            <w:pPr>
              <w:jc w:val="center"/>
              <w:rPr>
                <w:sz w:val="18"/>
              </w:rPr>
            </w:pPr>
          </w:p>
        </w:tc>
        <w:tc>
          <w:tcPr>
            <w:tcW w:w="1517" w:type="dxa"/>
          </w:tcPr>
          <w:p w:rsidR="009D4AA1" w:rsidRPr="00882F7B" w:rsidRDefault="009D4AA1" w:rsidP="00FE5D3E">
            <w:pPr>
              <w:jc w:val="center"/>
              <w:rPr>
                <w:b/>
                <w:sz w:val="18"/>
              </w:rPr>
            </w:pPr>
            <w:r w:rsidRPr="00882F7B">
              <w:rPr>
                <w:b/>
                <w:sz w:val="18"/>
              </w:rPr>
              <w:t>9,225</w:t>
            </w:r>
          </w:p>
        </w:tc>
      </w:tr>
      <w:tr w:rsidR="009D4AA1" w:rsidRPr="00882F7B" w:rsidTr="000A0C74">
        <w:tc>
          <w:tcPr>
            <w:tcW w:w="5760" w:type="dxa"/>
          </w:tcPr>
          <w:p w:rsidR="009D4AA1" w:rsidRPr="00882F7B" w:rsidRDefault="009D4AA1" w:rsidP="00FF74AC">
            <w:pPr>
              <w:jc w:val="right"/>
              <w:rPr>
                <w:b/>
                <w:sz w:val="18"/>
              </w:rPr>
            </w:pPr>
            <w:r w:rsidRPr="00882F7B">
              <w:rPr>
                <w:b/>
                <w:sz w:val="18"/>
              </w:rPr>
              <w:t>TOTALS</w:t>
            </w:r>
          </w:p>
        </w:tc>
        <w:tc>
          <w:tcPr>
            <w:tcW w:w="900" w:type="dxa"/>
          </w:tcPr>
          <w:p w:rsidR="009D4AA1" w:rsidRPr="00882F7B" w:rsidRDefault="009D4AA1" w:rsidP="00FF74AC">
            <w:pPr>
              <w:jc w:val="center"/>
              <w:rPr>
                <w:b/>
                <w:sz w:val="18"/>
              </w:rPr>
            </w:pPr>
          </w:p>
        </w:tc>
        <w:tc>
          <w:tcPr>
            <w:tcW w:w="1260" w:type="dxa"/>
          </w:tcPr>
          <w:p w:rsidR="009D4AA1" w:rsidRPr="00882F7B" w:rsidRDefault="009D4AA1" w:rsidP="00FF74AC">
            <w:pPr>
              <w:jc w:val="center"/>
              <w:rPr>
                <w:b/>
                <w:sz w:val="18"/>
              </w:rPr>
            </w:pPr>
          </w:p>
        </w:tc>
        <w:tc>
          <w:tcPr>
            <w:tcW w:w="1517" w:type="dxa"/>
          </w:tcPr>
          <w:p w:rsidR="009D4AA1" w:rsidRPr="00882F7B" w:rsidRDefault="009D4AA1" w:rsidP="00535C76">
            <w:pPr>
              <w:jc w:val="center"/>
              <w:rPr>
                <w:b/>
                <w:sz w:val="18"/>
              </w:rPr>
            </w:pPr>
            <w:r w:rsidRPr="00882F7B">
              <w:rPr>
                <w:b/>
                <w:sz w:val="18"/>
              </w:rPr>
              <w:t>2,</w:t>
            </w:r>
            <w:r w:rsidR="00535C76">
              <w:rPr>
                <w:b/>
                <w:sz w:val="18"/>
              </w:rPr>
              <w:t>389,881</w:t>
            </w:r>
          </w:p>
        </w:tc>
      </w:tr>
      <w:tr w:rsidR="000A0C74" w:rsidRPr="00882F7B" w:rsidTr="000A0C74">
        <w:tc>
          <w:tcPr>
            <w:tcW w:w="5760" w:type="dxa"/>
          </w:tcPr>
          <w:p w:rsidR="000A0C74" w:rsidRPr="00535C76" w:rsidRDefault="00535C76" w:rsidP="00535C76">
            <w:pPr>
              <w:jc w:val="right"/>
              <w:rPr>
                <w:b/>
                <w:i/>
                <w:sz w:val="18"/>
                <w:highlight w:val="yellow"/>
              </w:rPr>
            </w:pPr>
            <w:r w:rsidRPr="00535C76">
              <w:rPr>
                <w:b/>
                <w:sz w:val="18"/>
                <w:highlight w:val="yellow"/>
              </w:rPr>
              <w:t>**</w:t>
            </w:r>
            <w:r w:rsidR="000A0C74" w:rsidRPr="00535C76">
              <w:rPr>
                <w:b/>
                <w:i/>
                <w:sz w:val="18"/>
                <w:highlight w:val="yellow"/>
              </w:rPr>
              <w:t>Total for Proposed Collections (as estimated in NPRM)</w:t>
            </w:r>
          </w:p>
        </w:tc>
        <w:tc>
          <w:tcPr>
            <w:tcW w:w="900" w:type="dxa"/>
          </w:tcPr>
          <w:p w:rsidR="000A0C74" w:rsidRPr="00535C76" w:rsidRDefault="000A0C74" w:rsidP="002A3AA3">
            <w:pPr>
              <w:jc w:val="center"/>
              <w:rPr>
                <w:b/>
                <w:i/>
                <w:sz w:val="18"/>
                <w:highlight w:val="yellow"/>
              </w:rPr>
            </w:pPr>
          </w:p>
        </w:tc>
        <w:tc>
          <w:tcPr>
            <w:tcW w:w="1260" w:type="dxa"/>
          </w:tcPr>
          <w:p w:rsidR="000A0C74" w:rsidRPr="00535C76" w:rsidRDefault="000A0C74" w:rsidP="002A3AA3">
            <w:pPr>
              <w:jc w:val="center"/>
              <w:rPr>
                <w:b/>
                <w:i/>
                <w:sz w:val="18"/>
                <w:highlight w:val="yellow"/>
              </w:rPr>
            </w:pPr>
          </w:p>
        </w:tc>
        <w:tc>
          <w:tcPr>
            <w:tcW w:w="1517" w:type="dxa"/>
          </w:tcPr>
          <w:p w:rsidR="000A0C74" w:rsidRPr="00535C76" w:rsidRDefault="004C1C81" w:rsidP="002A3AA3">
            <w:pPr>
              <w:jc w:val="center"/>
              <w:rPr>
                <w:b/>
                <w:i/>
                <w:sz w:val="18"/>
                <w:highlight w:val="yellow"/>
              </w:rPr>
            </w:pPr>
            <w:r w:rsidRPr="00535C76">
              <w:rPr>
                <w:b/>
                <w:i/>
                <w:sz w:val="18"/>
                <w:highlight w:val="yellow"/>
              </w:rPr>
              <w:t>1,019,473</w:t>
            </w:r>
          </w:p>
        </w:tc>
      </w:tr>
      <w:tr w:rsidR="000A0C74" w:rsidRPr="00882F7B" w:rsidTr="000A0C74">
        <w:tc>
          <w:tcPr>
            <w:tcW w:w="5760" w:type="dxa"/>
          </w:tcPr>
          <w:p w:rsidR="000A0C74" w:rsidRPr="000A0C74" w:rsidRDefault="000A0C74" w:rsidP="000A0C74">
            <w:pPr>
              <w:jc w:val="right"/>
              <w:rPr>
                <w:b/>
                <w:i/>
                <w:sz w:val="18"/>
              </w:rPr>
            </w:pPr>
            <w:r w:rsidRPr="000A0C74">
              <w:rPr>
                <w:b/>
                <w:i/>
                <w:sz w:val="18"/>
              </w:rPr>
              <w:t xml:space="preserve">Total for </w:t>
            </w:r>
            <w:r>
              <w:rPr>
                <w:b/>
                <w:i/>
                <w:sz w:val="18"/>
              </w:rPr>
              <w:t xml:space="preserve">Existing and Currently Approved </w:t>
            </w:r>
            <w:r w:rsidRPr="000A0C74">
              <w:rPr>
                <w:b/>
                <w:i/>
                <w:sz w:val="18"/>
              </w:rPr>
              <w:t xml:space="preserve">Collections </w:t>
            </w:r>
          </w:p>
        </w:tc>
        <w:tc>
          <w:tcPr>
            <w:tcW w:w="900" w:type="dxa"/>
          </w:tcPr>
          <w:p w:rsidR="000A0C74" w:rsidRPr="000A0C74" w:rsidRDefault="000A0C74" w:rsidP="002A3AA3">
            <w:pPr>
              <w:jc w:val="center"/>
              <w:rPr>
                <w:b/>
                <w:i/>
                <w:sz w:val="18"/>
              </w:rPr>
            </w:pPr>
          </w:p>
        </w:tc>
        <w:tc>
          <w:tcPr>
            <w:tcW w:w="1260" w:type="dxa"/>
          </w:tcPr>
          <w:p w:rsidR="000A0C74" w:rsidRPr="000A0C74" w:rsidRDefault="000A0C74" w:rsidP="002A3AA3">
            <w:pPr>
              <w:jc w:val="center"/>
              <w:rPr>
                <w:b/>
                <w:i/>
                <w:sz w:val="18"/>
              </w:rPr>
            </w:pPr>
          </w:p>
        </w:tc>
        <w:tc>
          <w:tcPr>
            <w:tcW w:w="1517" w:type="dxa"/>
          </w:tcPr>
          <w:p w:rsidR="000A0C74" w:rsidRPr="000A0C74" w:rsidRDefault="000A0C74" w:rsidP="00535C76">
            <w:pPr>
              <w:jc w:val="center"/>
              <w:rPr>
                <w:b/>
                <w:i/>
                <w:sz w:val="18"/>
              </w:rPr>
            </w:pPr>
            <w:r>
              <w:rPr>
                <w:b/>
                <w:i/>
                <w:sz w:val="18"/>
              </w:rPr>
              <w:t>1,</w:t>
            </w:r>
            <w:r w:rsidR="004C1C81">
              <w:rPr>
                <w:b/>
                <w:i/>
                <w:sz w:val="18"/>
              </w:rPr>
              <w:t>3</w:t>
            </w:r>
            <w:r w:rsidR="00535C76">
              <w:rPr>
                <w:b/>
                <w:i/>
                <w:sz w:val="18"/>
              </w:rPr>
              <w:t>70</w:t>
            </w:r>
            <w:r w:rsidR="004C1C81">
              <w:rPr>
                <w:b/>
                <w:i/>
                <w:sz w:val="18"/>
              </w:rPr>
              <w:t>,</w:t>
            </w:r>
            <w:r w:rsidR="00535C76">
              <w:rPr>
                <w:b/>
                <w:i/>
                <w:sz w:val="18"/>
              </w:rPr>
              <w:t>408</w:t>
            </w:r>
          </w:p>
        </w:tc>
      </w:tr>
    </w:tbl>
    <w:p w:rsidR="004008AC" w:rsidRPr="00B93191" w:rsidRDefault="004E198A" w:rsidP="00363E53">
      <w:pPr>
        <w:rPr>
          <w:b/>
          <w:sz w:val="23"/>
        </w:rPr>
      </w:pPr>
      <w:r>
        <w:rPr>
          <w:rFonts w:ascii="Arial Narrow" w:hAnsi="Arial Narrow"/>
          <w:sz w:val="20"/>
        </w:rPr>
        <w:t xml:space="preserve">Key:  </w:t>
      </w:r>
      <w:r w:rsidR="008F67DF" w:rsidRPr="008F67DF">
        <w:rPr>
          <w:rFonts w:ascii="Arial Narrow" w:hAnsi="Arial Narrow"/>
          <w:sz w:val="20"/>
        </w:rPr>
        <w:t>1,061,620</w:t>
      </w:r>
      <w:r w:rsidR="008F67DF">
        <w:rPr>
          <w:rFonts w:ascii="Arial Narrow" w:hAnsi="Arial Narrow"/>
          <w:sz w:val="20"/>
        </w:rPr>
        <w:t xml:space="preserve"> </w:t>
      </w:r>
      <w:r>
        <w:rPr>
          <w:rFonts w:ascii="Arial Narrow" w:hAnsi="Arial Narrow"/>
          <w:sz w:val="20"/>
        </w:rPr>
        <w:t xml:space="preserve">= total </w:t>
      </w:r>
      <w:r w:rsidRPr="00B93191">
        <w:rPr>
          <w:rFonts w:ascii="Arial Narrow" w:hAnsi="Arial Narrow"/>
          <w:sz w:val="20"/>
        </w:rPr>
        <w:t xml:space="preserve">children, </w:t>
      </w:r>
      <w:r w:rsidR="008F67DF" w:rsidRPr="008F67DF">
        <w:rPr>
          <w:rFonts w:ascii="Arial Narrow" w:hAnsi="Arial Narrow"/>
          <w:sz w:val="20"/>
        </w:rPr>
        <w:t>988,923</w:t>
      </w:r>
      <w:r w:rsidR="008F67DF">
        <w:rPr>
          <w:rFonts w:ascii="Arial Narrow" w:hAnsi="Arial Narrow"/>
          <w:sz w:val="20"/>
        </w:rPr>
        <w:t xml:space="preserve"> </w:t>
      </w:r>
      <w:r w:rsidRPr="00B93191">
        <w:rPr>
          <w:rFonts w:ascii="Arial Narrow" w:hAnsi="Arial Narrow"/>
          <w:sz w:val="20"/>
        </w:rPr>
        <w:t xml:space="preserve">= total families, </w:t>
      </w:r>
      <w:r w:rsidR="008F67DF" w:rsidRPr="008F67DF">
        <w:rPr>
          <w:rFonts w:ascii="Arial Narrow" w:hAnsi="Arial Narrow"/>
          <w:sz w:val="20"/>
        </w:rPr>
        <w:t>2,850</w:t>
      </w:r>
      <w:r w:rsidRPr="00B93191">
        <w:rPr>
          <w:rFonts w:ascii="Arial Narrow" w:hAnsi="Arial Narrow"/>
          <w:sz w:val="20"/>
        </w:rPr>
        <w:t xml:space="preserve"> = total programs</w:t>
      </w:r>
      <w:r w:rsidR="0074454E">
        <w:rPr>
          <w:rFonts w:ascii="Arial Narrow" w:hAnsi="Arial Narrow"/>
          <w:sz w:val="20"/>
        </w:rPr>
        <w:t xml:space="preserve">, </w:t>
      </w:r>
      <w:r w:rsidR="008E1EC3">
        <w:rPr>
          <w:rFonts w:ascii="Arial Narrow" w:hAnsi="Arial Narrow"/>
          <w:sz w:val="20"/>
        </w:rPr>
        <w:t>238,529</w:t>
      </w:r>
      <w:r w:rsidR="0074454E" w:rsidRPr="00B93191">
        <w:rPr>
          <w:rFonts w:ascii="Arial Narrow" w:hAnsi="Arial Narrow"/>
          <w:sz w:val="20"/>
        </w:rPr>
        <w:t xml:space="preserve"> = total staff</w:t>
      </w:r>
    </w:p>
    <w:p w:rsidR="004008AC" w:rsidRPr="00B93191" w:rsidRDefault="004E198A" w:rsidP="00FF74AC">
      <w:pPr>
        <w:pStyle w:val="Title"/>
        <w:rPr>
          <w:rFonts w:ascii="Arial" w:hAnsi="Arial"/>
          <w:sz w:val="26"/>
        </w:rPr>
      </w:pPr>
      <w:r w:rsidRPr="00B93191">
        <w:rPr>
          <w:sz w:val="23"/>
        </w:rPr>
        <w:br w:type="page"/>
      </w:r>
      <w:r w:rsidRPr="00B93191">
        <w:rPr>
          <w:rFonts w:ascii="Arial" w:hAnsi="Arial"/>
          <w:sz w:val="26"/>
        </w:rPr>
        <w:lastRenderedPageBreak/>
        <w:t>Burden Hour Estimates for Performance Standards</w:t>
      </w:r>
    </w:p>
    <w:p w:rsidR="00CD73C7" w:rsidRDefault="00CD73C7" w:rsidP="00FF74AC">
      <w:pPr>
        <w:rPr>
          <w:b/>
          <w:sz w:val="23"/>
        </w:rPr>
      </w:pPr>
      <w:r w:rsidRPr="00B93191">
        <w:rPr>
          <w:noProof/>
        </w:rPr>
        <mc:AlternateContent>
          <mc:Choice Requires="wps">
            <w:drawing>
              <wp:anchor distT="0" distB="0" distL="114300" distR="114300" simplePos="0" relativeHeight="251657728" behindDoc="0" locked="0" layoutInCell="0" allowOverlap="1" wp14:anchorId="3E6C7B97" wp14:editId="62CE1D8E">
                <wp:simplePos x="0" y="0"/>
                <wp:positionH relativeFrom="column">
                  <wp:posOffset>182880</wp:posOffset>
                </wp:positionH>
                <wp:positionV relativeFrom="paragraph">
                  <wp:posOffset>29845</wp:posOffset>
                </wp:positionV>
                <wp:extent cx="5678805" cy="7710170"/>
                <wp:effectExtent l="11430" t="6350" r="5715"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7710170"/>
                        </a:xfrm>
                        <a:prstGeom prst="rect">
                          <a:avLst/>
                        </a:prstGeom>
                        <a:solidFill>
                          <a:srgbClr val="FFFFFF"/>
                        </a:solidFill>
                        <a:ln w="9525">
                          <a:solidFill>
                            <a:srgbClr val="000000"/>
                          </a:solidFill>
                          <a:miter lim="800000"/>
                          <a:headEnd/>
                          <a:tailEnd/>
                        </a:ln>
                      </wps:spPr>
                      <wps:txbx>
                        <w:txbxContent>
                          <w:bookmarkStart w:id="3" w:name="_MON_1022400653"/>
                          <w:bookmarkStart w:id="4" w:name="_MON_1009361626"/>
                          <w:bookmarkStart w:id="5" w:name="_MON_1009361642"/>
                          <w:bookmarkEnd w:id="3"/>
                          <w:bookmarkEnd w:id="4"/>
                          <w:bookmarkEnd w:id="5"/>
                          <w:bookmarkStart w:id="6" w:name="_MON_1009361735"/>
                          <w:bookmarkEnd w:id="6"/>
                          <w:p w:rsidR="004008AC" w:rsidRDefault="00FE450D">
                            <w:r>
                              <w:object w:dxaOrig="8640" w:dyaOrig="12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646.25pt" o:ole="" fillcolor="window">
                                  <v:imagedata r:id="rId9" o:title=""/>
                                </v:shape>
                                <o:OLEObject Type="Embed" ProgID="Word.Document.8" ShapeID="_x0000_i1025" DrawAspect="Content" ObjectID="_1493731189" r:id="rId10">
                                  <o:FieldCodes>\s</o:FieldCodes>
                                </o:OLEObject>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4pt;margin-top:2.35pt;width:447.15pt;height:607.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" o:allowincell="f">
                <v:textbox style="mso-fit-shape-to-text:t">
                  <w:txbxContent>
                    <w:bookmarkStart w:id="7" w:name="_MON_1009361735"/>
                    <w:bookmarkStart w:id="8" w:name="_MON_1022400653"/>
                    <w:bookmarkStart w:id="9" w:name="_MON_1009361626"/>
                    <w:bookmarkEnd w:id="7"/>
                    <w:bookmarkEnd w:id="8"/>
                    <w:bookmarkEnd w:id="9"/>
                    <w:bookmarkStart w:id="10" w:name="_MON_1009361642"/>
                    <w:bookmarkEnd w:id="10"/>
                    <w:p w:rsidR="004008AC" w:rsidRDefault="00FE450D">
                      <w:r>
                        <w:object w:dxaOrig="8640" w:dyaOrig="12925">
                          <v:shape id="_x0000_i1025" type="#_x0000_t75" style="width:6in;height:646.25pt" o:ole="" fillcolor="window">
                            <v:imagedata r:id="rId11" o:title=""/>
                          </v:shape>
                          <o:OLEObject Type="Embed" ProgID="Word.Document.8" ShapeID="_x0000_i1025" DrawAspect="Content" ObjectID="_1493566750" r:id="rId12">
                            <o:FieldCodes>\s</o:FieldCodes>
                          </o:OLEObject>
                        </w:object>
                      </w:r>
                    </w:p>
                  </w:txbxContent>
                </v:textbox>
              </v:shape>
            </w:pict>
          </mc:Fallback>
        </mc:AlternateContent>
      </w:r>
      <w:r w:rsidR="004E198A" w:rsidRPr="00CD73C7">
        <w:rPr>
          <w:b/>
          <w:sz w:val="23"/>
        </w:rPr>
        <w:br w:type="page"/>
      </w:r>
    </w:p>
    <w:p w:rsidR="00BD491F" w:rsidRDefault="00BD491F" w:rsidP="00FF74AC">
      <w:pPr>
        <w:pStyle w:val="ListParagraph"/>
        <w:numPr>
          <w:ilvl w:val="1"/>
          <w:numId w:val="25"/>
        </w:numPr>
        <w:rPr>
          <w:b/>
          <w:sz w:val="23"/>
        </w:rPr>
      </w:pPr>
      <w:r w:rsidRPr="00BD491F">
        <w:rPr>
          <w:b/>
          <w:sz w:val="23"/>
        </w:rPr>
        <w:lastRenderedPageBreak/>
        <w:t>Estimates of Other Total Annual Cost Burden to Respondents and Record Keepers</w:t>
      </w:r>
    </w:p>
    <w:p w:rsidR="00BD491F" w:rsidRDefault="00BD491F" w:rsidP="00FF74AC">
      <w:pPr>
        <w:pStyle w:val="ListParagraph"/>
        <w:ind w:left="1080"/>
        <w:rPr>
          <w:b/>
          <w:sz w:val="23"/>
        </w:rPr>
      </w:pPr>
    </w:p>
    <w:p w:rsidR="004008AC" w:rsidRDefault="00760F27" w:rsidP="00FF74AC">
      <w:pPr>
        <w:pStyle w:val="ListParagraph"/>
        <w:ind w:left="1080"/>
        <w:rPr>
          <w:sz w:val="23"/>
        </w:rPr>
      </w:pPr>
      <w:r w:rsidRPr="00760F27">
        <w:rPr>
          <w:sz w:val="23"/>
        </w:rPr>
        <w:t>Not applicable.  Monetary costs associated with information collection requirements for Head Start are the salaries of the staff performing the duties.  Costs are assumed by the Federal Government through the provision of program operating costs.</w:t>
      </w:r>
    </w:p>
    <w:p w:rsidR="00BD491F" w:rsidRPr="00BD491F" w:rsidRDefault="00BD491F" w:rsidP="00FF74AC">
      <w:pPr>
        <w:pStyle w:val="ListParagraph"/>
        <w:ind w:left="1080"/>
        <w:rPr>
          <w:b/>
          <w:sz w:val="23"/>
        </w:rPr>
      </w:pPr>
    </w:p>
    <w:p w:rsidR="00BD491F" w:rsidRDefault="00BD491F" w:rsidP="00FF74AC">
      <w:pPr>
        <w:pStyle w:val="ListParagraph"/>
        <w:numPr>
          <w:ilvl w:val="1"/>
          <w:numId w:val="25"/>
        </w:numPr>
        <w:rPr>
          <w:b/>
          <w:sz w:val="23"/>
        </w:rPr>
      </w:pPr>
      <w:r w:rsidRPr="00BD491F">
        <w:rPr>
          <w:b/>
          <w:sz w:val="23"/>
        </w:rPr>
        <w:t>Annualized Cost to the Federal Government</w:t>
      </w:r>
      <w:r w:rsidR="004E198A" w:rsidRPr="00CD73C7">
        <w:rPr>
          <w:b/>
          <w:sz w:val="23"/>
        </w:rPr>
        <w:t xml:space="preserve"> </w:t>
      </w:r>
    </w:p>
    <w:p w:rsidR="00BD491F" w:rsidRDefault="00BD491F" w:rsidP="00FF74AC">
      <w:pPr>
        <w:pStyle w:val="ListParagraph"/>
        <w:ind w:left="1080"/>
        <w:rPr>
          <w:b/>
          <w:sz w:val="23"/>
        </w:rPr>
      </w:pPr>
    </w:p>
    <w:p w:rsidR="004008AC" w:rsidRDefault="004E198A" w:rsidP="00FF74AC">
      <w:pPr>
        <w:pStyle w:val="ListParagraph"/>
        <w:ind w:left="1080"/>
        <w:rPr>
          <w:sz w:val="23"/>
        </w:rPr>
      </w:pPr>
      <w:r w:rsidRPr="00BD491F">
        <w:rPr>
          <w:sz w:val="23"/>
        </w:rPr>
        <w:t>Not applicable.</w:t>
      </w:r>
    </w:p>
    <w:p w:rsidR="00FF74AC" w:rsidRPr="00BD491F" w:rsidRDefault="00FF74AC" w:rsidP="00FF74AC">
      <w:pPr>
        <w:pStyle w:val="ListParagraph"/>
        <w:ind w:left="1080"/>
        <w:rPr>
          <w:b/>
          <w:sz w:val="23"/>
        </w:rPr>
      </w:pPr>
    </w:p>
    <w:p w:rsidR="00BD491F" w:rsidRDefault="00BD491F" w:rsidP="00FF74AC">
      <w:pPr>
        <w:pStyle w:val="BodyText"/>
        <w:numPr>
          <w:ilvl w:val="1"/>
          <w:numId w:val="25"/>
        </w:numPr>
        <w:tabs>
          <w:tab w:val="left" w:pos="0"/>
        </w:tabs>
        <w:rPr>
          <w:sz w:val="23"/>
        </w:rPr>
      </w:pPr>
      <w:r w:rsidRPr="00BD491F">
        <w:rPr>
          <w:sz w:val="23"/>
        </w:rPr>
        <w:t>Explanation for Program Changes or Adjustments</w:t>
      </w:r>
    </w:p>
    <w:p w:rsidR="00FF74AC" w:rsidRDefault="00FF74AC" w:rsidP="00FF74AC">
      <w:pPr>
        <w:pStyle w:val="BodyText"/>
        <w:tabs>
          <w:tab w:val="left" w:pos="0"/>
        </w:tabs>
        <w:ind w:left="1080"/>
        <w:rPr>
          <w:sz w:val="23"/>
        </w:rPr>
      </w:pPr>
    </w:p>
    <w:p w:rsidR="00BD491F" w:rsidRDefault="00760F27" w:rsidP="00FF74AC">
      <w:pPr>
        <w:pStyle w:val="BodyText"/>
        <w:tabs>
          <w:tab w:val="left" w:pos="0"/>
        </w:tabs>
        <w:ind w:left="1080"/>
        <w:rPr>
          <w:b w:val="0"/>
          <w:sz w:val="23"/>
        </w:rPr>
      </w:pPr>
      <w:r w:rsidRPr="00760F27">
        <w:rPr>
          <w:b w:val="0"/>
          <w:sz w:val="23"/>
        </w:rPr>
        <w:t xml:space="preserve">There is an adjustment </w:t>
      </w:r>
      <w:r w:rsidR="00DF6809">
        <w:rPr>
          <w:b w:val="0"/>
          <w:sz w:val="23"/>
        </w:rPr>
        <w:t xml:space="preserve">to previously approved collections </w:t>
      </w:r>
      <w:r w:rsidRPr="00760F27">
        <w:rPr>
          <w:b w:val="0"/>
          <w:sz w:val="23"/>
        </w:rPr>
        <w:t>due to an increase in the number of responses</w:t>
      </w:r>
      <w:r w:rsidR="00AB61CA">
        <w:rPr>
          <w:b w:val="0"/>
          <w:sz w:val="23"/>
        </w:rPr>
        <w:t xml:space="preserve"> using FY 2014 estimates</w:t>
      </w:r>
      <w:r w:rsidRPr="00760F27">
        <w:rPr>
          <w:b w:val="0"/>
          <w:sz w:val="23"/>
        </w:rPr>
        <w:t>.</w:t>
      </w:r>
      <w:r w:rsidR="00DF6809">
        <w:rPr>
          <w:b w:val="0"/>
          <w:sz w:val="23"/>
        </w:rPr>
        <w:t xml:space="preserve"> </w:t>
      </w:r>
    </w:p>
    <w:p w:rsidR="00DF6809" w:rsidRDefault="00DF6809" w:rsidP="00FF74AC">
      <w:pPr>
        <w:pStyle w:val="BodyText"/>
        <w:tabs>
          <w:tab w:val="left" w:pos="0"/>
        </w:tabs>
        <w:ind w:left="1080"/>
        <w:rPr>
          <w:b w:val="0"/>
          <w:sz w:val="23"/>
        </w:rPr>
      </w:pPr>
    </w:p>
    <w:p w:rsidR="00DF6809" w:rsidRDefault="00DF6809" w:rsidP="00FF74AC">
      <w:pPr>
        <w:pStyle w:val="BodyText"/>
        <w:tabs>
          <w:tab w:val="left" w:pos="0"/>
        </w:tabs>
        <w:ind w:left="1080"/>
        <w:rPr>
          <w:b w:val="0"/>
          <w:sz w:val="23"/>
        </w:rPr>
      </w:pPr>
      <w:r>
        <w:rPr>
          <w:b w:val="0"/>
          <w:sz w:val="23"/>
        </w:rPr>
        <w:t xml:space="preserve">The </w:t>
      </w:r>
      <w:r w:rsidR="00AB61CA">
        <w:rPr>
          <w:b w:val="0"/>
          <w:sz w:val="23"/>
        </w:rPr>
        <w:t>burdens from collections no longer required are</w:t>
      </w:r>
      <w:r>
        <w:rPr>
          <w:b w:val="0"/>
          <w:sz w:val="23"/>
        </w:rPr>
        <w:t xml:space="preserve"> excluded and the </w:t>
      </w:r>
      <w:r w:rsidR="00AB61CA">
        <w:rPr>
          <w:b w:val="0"/>
          <w:sz w:val="23"/>
        </w:rPr>
        <w:t>burdens of new collections in the NPRM are</w:t>
      </w:r>
      <w:r>
        <w:rPr>
          <w:b w:val="0"/>
          <w:sz w:val="23"/>
        </w:rPr>
        <w:t xml:space="preserve"> added.</w:t>
      </w:r>
    </w:p>
    <w:p w:rsidR="00FF74AC" w:rsidRDefault="00FF74AC" w:rsidP="00FF74AC">
      <w:pPr>
        <w:pStyle w:val="BodyText"/>
        <w:tabs>
          <w:tab w:val="left" w:pos="0"/>
        </w:tabs>
        <w:ind w:left="1080"/>
        <w:rPr>
          <w:b w:val="0"/>
          <w:sz w:val="23"/>
        </w:rPr>
      </w:pPr>
    </w:p>
    <w:p w:rsidR="00760F27" w:rsidRPr="00FF74AC" w:rsidRDefault="00760F27" w:rsidP="00FF74AC">
      <w:pPr>
        <w:pStyle w:val="BodyText"/>
        <w:numPr>
          <w:ilvl w:val="1"/>
          <w:numId w:val="25"/>
        </w:numPr>
        <w:tabs>
          <w:tab w:val="left" w:pos="0"/>
        </w:tabs>
        <w:rPr>
          <w:b w:val="0"/>
          <w:sz w:val="23"/>
        </w:rPr>
      </w:pPr>
      <w:r w:rsidRPr="00760F27">
        <w:rPr>
          <w:sz w:val="23"/>
        </w:rPr>
        <w:t>Plans for Tabulation and Publication and Project Time Schedule</w:t>
      </w:r>
    </w:p>
    <w:p w:rsidR="00FF74AC" w:rsidRPr="00760F27" w:rsidRDefault="00FF74AC" w:rsidP="00FF74AC">
      <w:pPr>
        <w:pStyle w:val="BodyText"/>
        <w:tabs>
          <w:tab w:val="left" w:pos="0"/>
        </w:tabs>
        <w:ind w:left="1080"/>
        <w:rPr>
          <w:b w:val="0"/>
          <w:sz w:val="23"/>
        </w:rPr>
      </w:pPr>
    </w:p>
    <w:p w:rsidR="004008AC" w:rsidRDefault="00760F27" w:rsidP="00FF74AC">
      <w:pPr>
        <w:pStyle w:val="BodyText"/>
        <w:tabs>
          <w:tab w:val="left" w:pos="0"/>
        </w:tabs>
        <w:ind w:left="1080"/>
        <w:rPr>
          <w:b w:val="0"/>
          <w:sz w:val="23"/>
        </w:rPr>
      </w:pPr>
      <w:r w:rsidRPr="00760F27">
        <w:rPr>
          <w:b w:val="0"/>
          <w:sz w:val="23"/>
        </w:rPr>
        <w:t>There are no plans to publish information resulting for the compiling of children and families records in connection with Head Start program services.</w:t>
      </w:r>
    </w:p>
    <w:p w:rsidR="00FF74AC" w:rsidRPr="00760F27" w:rsidRDefault="00FF74AC" w:rsidP="00FF74AC">
      <w:pPr>
        <w:pStyle w:val="BodyText"/>
        <w:tabs>
          <w:tab w:val="left" w:pos="0"/>
        </w:tabs>
        <w:ind w:left="1080"/>
        <w:rPr>
          <w:b w:val="0"/>
          <w:sz w:val="23"/>
        </w:rPr>
      </w:pPr>
    </w:p>
    <w:p w:rsidR="00760F27" w:rsidRDefault="00760F27" w:rsidP="00FF74AC">
      <w:pPr>
        <w:pStyle w:val="ListParagraph"/>
        <w:numPr>
          <w:ilvl w:val="1"/>
          <w:numId w:val="25"/>
        </w:numPr>
        <w:rPr>
          <w:b/>
          <w:sz w:val="23"/>
        </w:rPr>
      </w:pPr>
      <w:r w:rsidRPr="00760F27">
        <w:rPr>
          <w:b/>
          <w:sz w:val="23"/>
        </w:rPr>
        <w:t>Reason(s) Display of OMB Expiration Date is Inappropriate</w:t>
      </w:r>
    </w:p>
    <w:p w:rsidR="00760F27" w:rsidRDefault="00760F27" w:rsidP="00FF74AC">
      <w:pPr>
        <w:pStyle w:val="ListParagraph"/>
        <w:ind w:left="1080"/>
        <w:rPr>
          <w:b/>
          <w:sz w:val="23"/>
        </w:rPr>
      </w:pPr>
    </w:p>
    <w:p w:rsidR="00760F27" w:rsidRDefault="00760F27" w:rsidP="00FF74AC">
      <w:pPr>
        <w:pStyle w:val="ListParagraph"/>
        <w:ind w:left="1080"/>
        <w:rPr>
          <w:sz w:val="23"/>
        </w:rPr>
      </w:pPr>
      <w:r w:rsidRPr="00760F27">
        <w:rPr>
          <w:sz w:val="23"/>
        </w:rPr>
        <w:t>OMB expiration date will be displayed on the Head Start Performance Standards</w:t>
      </w:r>
      <w:r w:rsidR="004E198A" w:rsidRPr="00760F27">
        <w:rPr>
          <w:sz w:val="23"/>
        </w:rPr>
        <w:t>.</w:t>
      </w:r>
    </w:p>
    <w:p w:rsidR="00760F27" w:rsidRDefault="00760F27" w:rsidP="00FF74AC">
      <w:pPr>
        <w:pStyle w:val="ListParagraph"/>
        <w:ind w:left="1080"/>
        <w:rPr>
          <w:sz w:val="23"/>
        </w:rPr>
      </w:pPr>
    </w:p>
    <w:p w:rsidR="00760F27" w:rsidRDefault="00760F27" w:rsidP="00FF74AC">
      <w:pPr>
        <w:pStyle w:val="ListParagraph"/>
        <w:numPr>
          <w:ilvl w:val="1"/>
          <w:numId w:val="25"/>
        </w:numPr>
        <w:rPr>
          <w:b/>
          <w:sz w:val="23"/>
        </w:rPr>
      </w:pPr>
      <w:r w:rsidRPr="00760F27">
        <w:rPr>
          <w:b/>
          <w:sz w:val="23"/>
        </w:rPr>
        <w:t>Exceptions to Certification for Paperwork Reduction Act Submissions</w:t>
      </w:r>
    </w:p>
    <w:p w:rsidR="00760F27" w:rsidRDefault="00760F27" w:rsidP="00FF74AC">
      <w:pPr>
        <w:pStyle w:val="ListParagraph"/>
        <w:ind w:left="1080"/>
        <w:rPr>
          <w:b/>
          <w:sz w:val="23"/>
        </w:rPr>
      </w:pPr>
    </w:p>
    <w:p w:rsidR="004E198A" w:rsidRDefault="004E198A" w:rsidP="00FF74AC">
      <w:pPr>
        <w:pStyle w:val="ListParagraph"/>
        <w:ind w:left="1080"/>
        <w:rPr>
          <w:sz w:val="23"/>
        </w:rPr>
      </w:pPr>
      <w:r w:rsidRPr="00760F27">
        <w:rPr>
          <w:sz w:val="23"/>
        </w:rPr>
        <w:t>Not applicable.</w:t>
      </w:r>
    </w:p>
    <w:p w:rsidR="00760F27" w:rsidRDefault="00760F27" w:rsidP="00FF74AC">
      <w:pPr>
        <w:pStyle w:val="ListParagraph"/>
        <w:ind w:left="1080"/>
        <w:rPr>
          <w:sz w:val="23"/>
        </w:rPr>
      </w:pPr>
    </w:p>
    <w:p w:rsidR="00760F27" w:rsidRDefault="00760F27" w:rsidP="00FF74AC">
      <w:pPr>
        <w:pStyle w:val="ListParagraph"/>
        <w:numPr>
          <w:ilvl w:val="0"/>
          <w:numId w:val="25"/>
        </w:numPr>
        <w:rPr>
          <w:b/>
          <w:sz w:val="23"/>
        </w:rPr>
      </w:pPr>
      <w:r w:rsidRPr="00760F27">
        <w:rPr>
          <w:b/>
          <w:sz w:val="23"/>
        </w:rPr>
        <w:t>Statistical Methods(used for collection of information employing statistical methods)</w:t>
      </w:r>
    </w:p>
    <w:p w:rsidR="00FF74AC" w:rsidRDefault="00FF74AC" w:rsidP="00FF74AC">
      <w:pPr>
        <w:pStyle w:val="ListParagraph"/>
        <w:ind w:left="360"/>
        <w:rPr>
          <w:b/>
          <w:sz w:val="23"/>
        </w:rPr>
      </w:pPr>
    </w:p>
    <w:p w:rsidR="00760F27" w:rsidRDefault="00760F27" w:rsidP="00FF74AC">
      <w:pPr>
        <w:ind w:firstLine="360"/>
        <w:rPr>
          <w:sz w:val="23"/>
        </w:rPr>
      </w:pPr>
      <w:r w:rsidRPr="00760F27">
        <w:rPr>
          <w:sz w:val="23"/>
        </w:rPr>
        <w:t>No Statistical Methods of Analysis are conducted.</w:t>
      </w:r>
    </w:p>
    <w:p w:rsidR="00FF74AC" w:rsidRPr="00760F27" w:rsidRDefault="00FF74AC" w:rsidP="00FF74AC">
      <w:pPr>
        <w:ind w:firstLine="360"/>
        <w:rPr>
          <w:sz w:val="23"/>
        </w:rPr>
      </w:pPr>
    </w:p>
    <w:p w:rsidR="00760F27" w:rsidRDefault="00760F27" w:rsidP="00FF74AC">
      <w:pPr>
        <w:numPr>
          <w:ilvl w:val="0"/>
          <w:numId w:val="38"/>
        </w:numPr>
        <w:rPr>
          <w:b/>
          <w:sz w:val="23"/>
        </w:rPr>
      </w:pPr>
      <w:r w:rsidRPr="00760F27">
        <w:rPr>
          <w:b/>
          <w:sz w:val="23"/>
        </w:rPr>
        <w:t>Respondent Universe and Sampling Methods</w:t>
      </w:r>
    </w:p>
    <w:p w:rsidR="00FF74AC" w:rsidRDefault="00FF74AC" w:rsidP="00FF74AC">
      <w:pPr>
        <w:ind w:left="1080"/>
        <w:rPr>
          <w:b/>
          <w:sz w:val="23"/>
        </w:rPr>
      </w:pPr>
    </w:p>
    <w:p w:rsidR="00760F27" w:rsidRDefault="00760F27" w:rsidP="00FF74AC">
      <w:pPr>
        <w:ind w:left="1080"/>
        <w:rPr>
          <w:sz w:val="23"/>
        </w:rPr>
      </w:pPr>
      <w:r w:rsidRPr="00760F27">
        <w:rPr>
          <w:sz w:val="23"/>
        </w:rPr>
        <w:t>Not applicable.</w:t>
      </w:r>
    </w:p>
    <w:p w:rsidR="00FF74AC" w:rsidRDefault="00FF74AC" w:rsidP="00FF74AC">
      <w:pPr>
        <w:ind w:left="1080"/>
        <w:rPr>
          <w:b/>
          <w:sz w:val="23"/>
        </w:rPr>
      </w:pPr>
    </w:p>
    <w:p w:rsidR="00760F27" w:rsidRDefault="00760F27" w:rsidP="00FF74AC">
      <w:pPr>
        <w:numPr>
          <w:ilvl w:val="0"/>
          <w:numId w:val="38"/>
        </w:numPr>
        <w:rPr>
          <w:b/>
          <w:sz w:val="23"/>
        </w:rPr>
      </w:pPr>
      <w:r w:rsidRPr="00760F27">
        <w:rPr>
          <w:b/>
          <w:sz w:val="23"/>
        </w:rPr>
        <w:t>Procedures for the Collection of Information</w:t>
      </w:r>
    </w:p>
    <w:p w:rsidR="00FF74AC" w:rsidRDefault="00FF74AC" w:rsidP="00FF74AC">
      <w:pPr>
        <w:ind w:left="1080"/>
        <w:rPr>
          <w:b/>
          <w:sz w:val="23"/>
        </w:rPr>
      </w:pPr>
    </w:p>
    <w:p w:rsidR="00760F27" w:rsidRDefault="00760F27" w:rsidP="00FF74AC">
      <w:pPr>
        <w:ind w:left="1080"/>
        <w:rPr>
          <w:sz w:val="23"/>
        </w:rPr>
      </w:pPr>
      <w:r w:rsidRPr="00760F27">
        <w:rPr>
          <w:sz w:val="23"/>
        </w:rPr>
        <w:t>Not applicable.</w:t>
      </w:r>
    </w:p>
    <w:p w:rsidR="00FF74AC" w:rsidRDefault="00FF74AC" w:rsidP="00FF74AC">
      <w:pPr>
        <w:ind w:left="1080"/>
        <w:rPr>
          <w:b/>
          <w:sz w:val="23"/>
        </w:rPr>
      </w:pPr>
    </w:p>
    <w:p w:rsidR="00760F27" w:rsidRDefault="00760F27" w:rsidP="00FF74AC">
      <w:pPr>
        <w:numPr>
          <w:ilvl w:val="0"/>
          <w:numId w:val="38"/>
        </w:numPr>
        <w:rPr>
          <w:b/>
          <w:sz w:val="23"/>
        </w:rPr>
      </w:pPr>
      <w:r w:rsidRPr="00760F27">
        <w:rPr>
          <w:b/>
          <w:sz w:val="23"/>
        </w:rPr>
        <w:t>Methods to Maximize Response Rates and Deal with Nonresponse</w:t>
      </w:r>
    </w:p>
    <w:p w:rsidR="00FF74AC" w:rsidRDefault="00FF74AC" w:rsidP="00FF74AC">
      <w:pPr>
        <w:ind w:left="1080"/>
        <w:rPr>
          <w:b/>
          <w:sz w:val="23"/>
        </w:rPr>
      </w:pPr>
    </w:p>
    <w:p w:rsidR="00760F27" w:rsidRDefault="00760F27" w:rsidP="00FF74AC">
      <w:pPr>
        <w:ind w:left="1080"/>
        <w:rPr>
          <w:sz w:val="23"/>
        </w:rPr>
      </w:pPr>
      <w:r w:rsidRPr="00760F27">
        <w:rPr>
          <w:sz w:val="23"/>
        </w:rPr>
        <w:t>Not applicable.</w:t>
      </w:r>
    </w:p>
    <w:p w:rsidR="00FF74AC" w:rsidRDefault="00FF74AC" w:rsidP="00FF74AC">
      <w:pPr>
        <w:ind w:left="1080"/>
        <w:rPr>
          <w:b/>
          <w:sz w:val="23"/>
        </w:rPr>
      </w:pPr>
    </w:p>
    <w:p w:rsidR="00760F27" w:rsidRDefault="00760F27" w:rsidP="00FF74AC">
      <w:pPr>
        <w:numPr>
          <w:ilvl w:val="0"/>
          <w:numId w:val="38"/>
        </w:numPr>
        <w:rPr>
          <w:b/>
          <w:sz w:val="23"/>
        </w:rPr>
      </w:pPr>
      <w:r w:rsidRPr="00760F27">
        <w:rPr>
          <w:b/>
          <w:sz w:val="23"/>
        </w:rPr>
        <w:t>Test of Procedures or Methods to be Undertaken</w:t>
      </w:r>
    </w:p>
    <w:p w:rsidR="00FF74AC" w:rsidRDefault="00FF74AC" w:rsidP="00FF74AC">
      <w:pPr>
        <w:ind w:left="1080"/>
        <w:rPr>
          <w:b/>
          <w:sz w:val="23"/>
        </w:rPr>
      </w:pPr>
    </w:p>
    <w:p w:rsidR="00760F27" w:rsidRDefault="00760F27" w:rsidP="00FF74AC">
      <w:pPr>
        <w:ind w:left="1080"/>
        <w:rPr>
          <w:sz w:val="23"/>
        </w:rPr>
      </w:pPr>
      <w:r w:rsidRPr="00760F27">
        <w:rPr>
          <w:sz w:val="23"/>
        </w:rPr>
        <w:t>Not applicable.</w:t>
      </w:r>
    </w:p>
    <w:p w:rsidR="00FF74AC" w:rsidRDefault="00FF74AC" w:rsidP="00FF74AC">
      <w:pPr>
        <w:ind w:left="1080"/>
        <w:rPr>
          <w:b/>
          <w:sz w:val="23"/>
        </w:rPr>
      </w:pPr>
    </w:p>
    <w:p w:rsidR="00760F27" w:rsidRDefault="00760F27" w:rsidP="00FF74AC">
      <w:pPr>
        <w:numPr>
          <w:ilvl w:val="0"/>
          <w:numId w:val="38"/>
        </w:numPr>
        <w:rPr>
          <w:b/>
          <w:sz w:val="23"/>
        </w:rPr>
      </w:pPr>
      <w:r w:rsidRPr="00760F27">
        <w:rPr>
          <w:b/>
          <w:sz w:val="23"/>
        </w:rPr>
        <w:t>Individuals Consulted on Statistical Aspects and Individuals Collecting and/or Analyzing Data</w:t>
      </w:r>
    </w:p>
    <w:p w:rsidR="00FF74AC" w:rsidRDefault="00FF74AC" w:rsidP="00FF74AC">
      <w:pPr>
        <w:ind w:left="1080"/>
        <w:rPr>
          <w:b/>
          <w:sz w:val="23"/>
        </w:rPr>
      </w:pPr>
    </w:p>
    <w:p w:rsidR="00CD198D" w:rsidRPr="00CD198D" w:rsidRDefault="00760F27" w:rsidP="00FF74AC">
      <w:pPr>
        <w:ind w:left="1080"/>
        <w:rPr>
          <w:b/>
          <w:sz w:val="23"/>
        </w:rPr>
      </w:pPr>
      <w:r w:rsidRPr="00760F27">
        <w:rPr>
          <w:sz w:val="23"/>
        </w:rPr>
        <w:t>Not applicable.</w:t>
      </w:r>
    </w:p>
    <w:sectPr w:rsidR="00CD198D" w:rsidRPr="00CD198D" w:rsidSect="000A0C74">
      <w:headerReference w:type="default" r:id="rId13"/>
      <w:footerReference w:type="even" r:id="rId14"/>
      <w:footerReference w:type="default" r:id="rId15"/>
      <w:pgSz w:w="12240" w:h="15840"/>
      <w:pgMar w:top="1260" w:right="1440" w:bottom="135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96A" w:rsidRDefault="00B6096A" w:rsidP="001B1B36">
      <w:r>
        <w:separator/>
      </w:r>
    </w:p>
  </w:endnote>
  <w:endnote w:type="continuationSeparator" w:id="0">
    <w:p w:rsidR="00B6096A" w:rsidRDefault="00B6096A" w:rsidP="001B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AC" w:rsidRDefault="004E19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008AC" w:rsidRDefault="004008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AC" w:rsidRDefault="004E198A">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AE0CBC">
      <w:rPr>
        <w:rStyle w:val="PageNumber"/>
        <w:noProof/>
        <w:sz w:val="20"/>
      </w:rPr>
      <w:t>7</w:t>
    </w:r>
    <w:r>
      <w:rPr>
        <w:rStyle w:val="PageNumber"/>
        <w:sz w:val="20"/>
      </w:rPr>
      <w:fldChar w:fldCharType="end"/>
    </w:r>
  </w:p>
  <w:p w:rsidR="004008AC" w:rsidRDefault="004008AC">
    <w:pPr>
      <w:pStyle w:val="Footer"/>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96A" w:rsidRDefault="00B6096A" w:rsidP="001B1B36">
      <w:r>
        <w:separator/>
      </w:r>
    </w:p>
  </w:footnote>
  <w:footnote w:type="continuationSeparator" w:id="0">
    <w:p w:rsidR="00B6096A" w:rsidRDefault="00B6096A" w:rsidP="001B1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AC" w:rsidRDefault="004E198A">
    <w:pPr>
      <w:pStyle w:val="Footer"/>
      <w:pBdr>
        <w:top w:val="single" w:sz="4" w:space="1" w:color="auto"/>
      </w:pBdr>
      <w:jc w:val="right"/>
      <w:rPr>
        <w:i/>
        <w:sz w:val="18"/>
      </w:rPr>
    </w:pPr>
    <w:r>
      <w:rPr>
        <w:i/>
        <w:sz w:val="18"/>
      </w:rPr>
      <w:t>OMB Clearance Package</w:t>
    </w:r>
  </w:p>
  <w:p w:rsidR="004008AC" w:rsidRDefault="004E198A">
    <w:pPr>
      <w:pStyle w:val="Header"/>
      <w:jc w:val="right"/>
      <w:rPr>
        <w:i/>
        <w:sz w:val="18"/>
      </w:rPr>
    </w:pPr>
    <w:r>
      <w:rPr>
        <w:i/>
        <w:sz w:val="18"/>
      </w:rPr>
      <w:t>Head Start Performance Standards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6763"/>
    <w:multiLevelType w:val="hybridMultilevel"/>
    <w:tmpl w:val="029EBD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FF4B55"/>
    <w:multiLevelType w:val="hybridMultilevel"/>
    <w:tmpl w:val="76145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A3744E"/>
    <w:multiLevelType w:val="hybridMultilevel"/>
    <w:tmpl w:val="3ED02C92"/>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
    <w:nsid w:val="08A67BDA"/>
    <w:multiLevelType w:val="singleLevel"/>
    <w:tmpl w:val="C988D8F6"/>
    <w:lvl w:ilvl="0">
      <w:start w:val="1"/>
      <w:numFmt w:val="bullet"/>
      <w:lvlText w:val=""/>
      <w:lvlJc w:val="left"/>
      <w:pPr>
        <w:tabs>
          <w:tab w:val="num" w:pos="504"/>
        </w:tabs>
        <w:ind w:left="504" w:hanging="504"/>
      </w:pPr>
      <w:rPr>
        <w:rFonts w:ascii="Symbol" w:hAnsi="Symbol" w:hint="default"/>
      </w:rPr>
    </w:lvl>
  </w:abstractNum>
  <w:abstractNum w:abstractNumId="4">
    <w:nsid w:val="09B04AF1"/>
    <w:multiLevelType w:val="hybridMultilevel"/>
    <w:tmpl w:val="9DB807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DF6984"/>
    <w:multiLevelType w:val="hybridMultilevel"/>
    <w:tmpl w:val="77100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01A700D"/>
    <w:multiLevelType w:val="singleLevel"/>
    <w:tmpl w:val="3722681E"/>
    <w:lvl w:ilvl="0">
      <w:start w:val="1"/>
      <w:numFmt w:val="bullet"/>
      <w:lvlText w:val=""/>
      <w:lvlJc w:val="left"/>
      <w:pPr>
        <w:tabs>
          <w:tab w:val="num" w:pos="360"/>
        </w:tabs>
        <w:ind w:left="360" w:hanging="360"/>
      </w:pPr>
      <w:rPr>
        <w:rFonts w:ascii="Symbol" w:hAnsi="Symbol" w:hint="default"/>
      </w:rPr>
    </w:lvl>
  </w:abstractNum>
  <w:abstractNum w:abstractNumId="7">
    <w:nsid w:val="10F132DC"/>
    <w:multiLevelType w:val="singleLevel"/>
    <w:tmpl w:val="3722681E"/>
    <w:lvl w:ilvl="0">
      <w:start w:val="1"/>
      <w:numFmt w:val="bullet"/>
      <w:lvlText w:val=""/>
      <w:lvlJc w:val="left"/>
      <w:pPr>
        <w:tabs>
          <w:tab w:val="num" w:pos="360"/>
        </w:tabs>
        <w:ind w:left="360" w:hanging="360"/>
      </w:pPr>
      <w:rPr>
        <w:rFonts w:ascii="Symbol" w:hAnsi="Symbol" w:hint="default"/>
      </w:rPr>
    </w:lvl>
  </w:abstractNum>
  <w:abstractNum w:abstractNumId="8">
    <w:nsid w:val="15547E67"/>
    <w:multiLevelType w:val="singleLevel"/>
    <w:tmpl w:val="3722681E"/>
    <w:lvl w:ilvl="0">
      <w:start w:val="1"/>
      <w:numFmt w:val="bullet"/>
      <w:lvlText w:val=""/>
      <w:lvlJc w:val="left"/>
      <w:pPr>
        <w:tabs>
          <w:tab w:val="num" w:pos="360"/>
        </w:tabs>
        <w:ind w:left="360" w:hanging="360"/>
      </w:pPr>
      <w:rPr>
        <w:rFonts w:ascii="Symbol" w:hAnsi="Symbol" w:hint="default"/>
      </w:rPr>
    </w:lvl>
  </w:abstractNum>
  <w:abstractNum w:abstractNumId="9">
    <w:nsid w:val="165620F6"/>
    <w:multiLevelType w:val="singleLevel"/>
    <w:tmpl w:val="80B65448"/>
    <w:lvl w:ilvl="0">
      <w:start w:val="18"/>
      <w:numFmt w:val="decimal"/>
      <w:lvlText w:val="%1."/>
      <w:lvlJc w:val="left"/>
      <w:pPr>
        <w:tabs>
          <w:tab w:val="num" w:pos="360"/>
        </w:tabs>
        <w:ind w:left="360" w:hanging="360"/>
      </w:pPr>
      <w:rPr>
        <w:rFonts w:hint="default"/>
      </w:rPr>
    </w:lvl>
  </w:abstractNum>
  <w:abstractNum w:abstractNumId="10">
    <w:nsid w:val="1B217ECE"/>
    <w:multiLevelType w:val="hybridMultilevel"/>
    <w:tmpl w:val="CC9AC7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D1733AF"/>
    <w:multiLevelType w:val="singleLevel"/>
    <w:tmpl w:val="3722681E"/>
    <w:lvl w:ilvl="0">
      <w:start w:val="1"/>
      <w:numFmt w:val="bullet"/>
      <w:lvlText w:val=""/>
      <w:lvlJc w:val="left"/>
      <w:pPr>
        <w:tabs>
          <w:tab w:val="num" w:pos="360"/>
        </w:tabs>
        <w:ind w:left="360" w:hanging="360"/>
      </w:pPr>
      <w:rPr>
        <w:rFonts w:ascii="Symbol" w:hAnsi="Symbol" w:hint="default"/>
      </w:rPr>
    </w:lvl>
  </w:abstractNum>
  <w:abstractNum w:abstractNumId="12">
    <w:nsid w:val="1DB13F4C"/>
    <w:multiLevelType w:val="singleLevel"/>
    <w:tmpl w:val="0ACEF9AE"/>
    <w:lvl w:ilvl="0">
      <w:start w:val="1"/>
      <w:numFmt w:val="decimal"/>
      <w:lvlText w:val="%1."/>
      <w:lvlJc w:val="left"/>
      <w:pPr>
        <w:tabs>
          <w:tab w:val="num" w:pos="525"/>
        </w:tabs>
        <w:ind w:left="525" w:hanging="525"/>
      </w:pPr>
      <w:rPr>
        <w:rFonts w:hint="default"/>
      </w:rPr>
    </w:lvl>
  </w:abstractNum>
  <w:abstractNum w:abstractNumId="13">
    <w:nsid w:val="2826709B"/>
    <w:multiLevelType w:val="hybridMultilevel"/>
    <w:tmpl w:val="5F4E98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EB521BF"/>
    <w:multiLevelType w:val="singleLevel"/>
    <w:tmpl w:val="3722681E"/>
    <w:lvl w:ilvl="0">
      <w:start w:val="1"/>
      <w:numFmt w:val="bullet"/>
      <w:lvlText w:val=""/>
      <w:lvlJc w:val="left"/>
      <w:pPr>
        <w:tabs>
          <w:tab w:val="num" w:pos="360"/>
        </w:tabs>
        <w:ind w:left="360" w:hanging="360"/>
      </w:pPr>
      <w:rPr>
        <w:rFonts w:ascii="Symbol" w:hAnsi="Symbol" w:hint="default"/>
      </w:rPr>
    </w:lvl>
  </w:abstractNum>
  <w:abstractNum w:abstractNumId="15">
    <w:nsid w:val="35694D4B"/>
    <w:multiLevelType w:val="singleLevel"/>
    <w:tmpl w:val="179880B6"/>
    <w:lvl w:ilvl="0">
      <w:start w:val="18"/>
      <w:numFmt w:val="decimal"/>
      <w:lvlText w:val="%1."/>
      <w:lvlJc w:val="left"/>
      <w:pPr>
        <w:tabs>
          <w:tab w:val="num" w:pos="420"/>
        </w:tabs>
        <w:ind w:left="420" w:hanging="420"/>
      </w:pPr>
      <w:rPr>
        <w:rFonts w:hint="default"/>
      </w:rPr>
    </w:lvl>
  </w:abstractNum>
  <w:abstractNum w:abstractNumId="16">
    <w:nsid w:val="362C759D"/>
    <w:multiLevelType w:val="hybridMultilevel"/>
    <w:tmpl w:val="9E2436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72A79F8"/>
    <w:multiLevelType w:val="hybridMultilevel"/>
    <w:tmpl w:val="D5BC29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7504970"/>
    <w:multiLevelType w:val="multilevel"/>
    <w:tmpl w:val="47062E60"/>
    <w:lvl w:ilvl="0">
      <w:start w:val="1304"/>
      <w:numFmt w:val="decimal"/>
      <w:lvlText w:val="%1"/>
      <w:lvlJc w:val="left"/>
      <w:pPr>
        <w:tabs>
          <w:tab w:val="num" w:pos="1005"/>
        </w:tabs>
        <w:ind w:left="1005" w:hanging="1005"/>
      </w:pPr>
      <w:rPr>
        <w:rFonts w:hint="default"/>
        <w:b/>
      </w:rPr>
    </w:lvl>
    <w:lvl w:ilvl="1">
      <w:start w:val="50"/>
      <w:numFmt w:val="decimal"/>
      <w:lvlText w:val="%1.%2"/>
      <w:lvlJc w:val="left"/>
      <w:pPr>
        <w:tabs>
          <w:tab w:val="num" w:pos="1149"/>
        </w:tabs>
        <w:ind w:left="1149" w:hanging="1005"/>
      </w:pPr>
      <w:rPr>
        <w:rFonts w:hint="default"/>
        <w:b/>
      </w:rPr>
    </w:lvl>
    <w:lvl w:ilvl="2">
      <w:start w:val="1"/>
      <w:numFmt w:val="decimal"/>
      <w:lvlText w:val="%1.%2.%3"/>
      <w:lvlJc w:val="left"/>
      <w:pPr>
        <w:tabs>
          <w:tab w:val="num" w:pos="1293"/>
        </w:tabs>
        <w:ind w:left="1293" w:hanging="1005"/>
      </w:pPr>
      <w:rPr>
        <w:rFonts w:hint="default"/>
        <w:b/>
      </w:rPr>
    </w:lvl>
    <w:lvl w:ilvl="3">
      <w:start w:val="1"/>
      <w:numFmt w:val="decimal"/>
      <w:lvlText w:val="%1.%2.%3.%4"/>
      <w:lvlJc w:val="left"/>
      <w:pPr>
        <w:tabs>
          <w:tab w:val="num" w:pos="1437"/>
        </w:tabs>
        <w:ind w:left="1437" w:hanging="1005"/>
      </w:pPr>
      <w:rPr>
        <w:rFonts w:hint="default"/>
        <w:b/>
      </w:rPr>
    </w:lvl>
    <w:lvl w:ilvl="4">
      <w:start w:val="1"/>
      <w:numFmt w:val="decimal"/>
      <w:lvlText w:val="%1.%2.%3.%4.%5"/>
      <w:lvlJc w:val="left"/>
      <w:pPr>
        <w:tabs>
          <w:tab w:val="num" w:pos="1581"/>
        </w:tabs>
        <w:ind w:left="1581" w:hanging="1005"/>
      </w:pPr>
      <w:rPr>
        <w:rFonts w:hint="default"/>
        <w:b/>
      </w:rPr>
    </w:lvl>
    <w:lvl w:ilvl="5">
      <w:start w:val="1"/>
      <w:numFmt w:val="decimal"/>
      <w:lvlText w:val="%1.%2.%3.%4.%5.%6"/>
      <w:lvlJc w:val="left"/>
      <w:pPr>
        <w:tabs>
          <w:tab w:val="num" w:pos="1800"/>
        </w:tabs>
        <w:ind w:left="1800" w:hanging="1080"/>
      </w:pPr>
      <w:rPr>
        <w:rFonts w:hint="default"/>
        <w:b/>
      </w:rPr>
    </w:lvl>
    <w:lvl w:ilvl="6">
      <w:start w:val="1"/>
      <w:numFmt w:val="decimal"/>
      <w:lvlText w:val="%1.%2.%3.%4.%5.%6.%7"/>
      <w:lvlJc w:val="left"/>
      <w:pPr>
        <w:tabs>
          <w:tab w:val="num" w:pos="1944"/>
        </w:tabs>
        <w:ind w:left="1944" w:hanging="1080"/>
      </w:pPr>
      <w:rPr>
        <w:rFonts w:hint="default"/>
        <w:b/>
      </w:rPr>
    </w:lvl>
    <w:lvl w:ilvl="7">
      <w:start w:val="1"/>
      <w:numFmt w:val="decimal"/>
      <w:lvlText w:val="%1.%2.%3.%4.%5.%6.%7.%8"/>
      <w:lvlJc w:val="left"/>
      <w:pPr>
        <w:tabs>
          <w:tab w:val="num" w:pos="2088"/>
        </w:tabs>
        <w:ind w:left="2088" w:hanging="1080"/>
      </w:pPr>
      <w:rPr>
        <w:rFonts w:hint="default"/>
        <w:b/>
      </w:rPr>
    </w:lvl>
    <w:lvl w:ilvl="8">
      <w:start w:val="1"/>
      <w:numFmt w:val="decimal"/>
      <w:lvlText w:val="%1.%2.%3.%4.%5.%6.%7.%8.%9"/>
      <w:lvlJc w:val="left"/>
      <w:pPr>
        <w:tabs>
          <w:tab w:val="num" w:pos="2592"/>
        </w:tabs>
        <w:ind w:left="2592" w:hanging="1440"/>
      </w:pPr>
      <w:rPr>
        <w:rFonts w:hint="default"/>
        <w:b/>
      </w:rPr>
    </w:lvl>
  </w:abstractNum>
  <w:abstractNum w:abstractNumId="19">
    <w:nsid w:val="399D0037"/>
    <w:multiLevelType w:val="singleLevel"/>
    <w:tmpl w:val="C988D8F6"/>
    <w:lvl w:ilvl="0">
      <w:start w:val="1"/>
      <w:numFmt w:val="bullet"/>
      <w:lvlText w:val=""/>
      <w:lvlJc w:val="left"/>
      <w:pPr>
        <w:tabs>
          <w:tab w:val="num" w:pos="504"/>
        </w:tabs>
        <w:ind w:left="504" w:hanging="504"/>
      </w:pPr>
      <w:rPr>
        <w:rFonts w:ascii="Symbol" w:hAnsi="Symbol" w:hint="default"/>
      </w:rPr>
    </w:lvl>
  </w:abstractNum>
  <w:abstractNum w:abstractNumId="20">
    <w:nsid w:val="41B20E84"/>
    <w:multiLevelType w:val="singleLevel"/>
    <w:tmpl w:val="0ACEF9AE"/>
    <w:lvl w:ilvl="0">
      <w:start w:val="1"/>
      <w:numFmt w:val="decimal"/>
      <w:lvlText w:val="%1."/>
      <w:lvlJc w:val="left"/>
      <w:pPr>
        <w:tabs>
          <w:tab w:val="num" w:pos="525"/>
        </w:tabs>
        <w:ind w:left="525" w:hanging="525"/>
      </w:pPr>
      <w:rPr>
        <w:rFonts w:hint="default"/>
      </w:rPr>
    </w:lvl>
  </w:abstractNum>
  <w:abstractNum w:abstractNumId="21">
    <w:nsid w:val="4428025D"/>
    <w:multiLevelType w:val="hybridMultilevel"/>
    <w:tmpl w:val="94645D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7F71FB4"/>
    <w:multiLevelType w:val="hybridMultilevel"/>
    <w:tmpl w:val="D0806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A1E2892"/>
    <w:multiLevelType w:val="singleLevel"/>
    <w:tmpl w:val="3722681E"/>
    <w:lvl w:ilvl="0">
      <w:start w:val="1"/>
      <w:numFmt w:val="bullet"/>
      <w:lvlText w:val=""/>
      <w:lvlJc w:val="left"/>
      <w:pPr>
        <w:tabs>
          <w:tab w:val="num" w:pos="360"/>
        </w:tabs>
        <w:ind w:left="360" w:hanging="360"/>
      </w:pPr>
      <w:rPr>
        <w:rFonts w:ascii="Symbol" w:hAnsi="Symbol" w:hint="default"/>
      </w:rPr>
    </w:lvl>
  </w:abstractNum>
  <w:abstractNum w:abstractNumId="24">
    <w:nsid w:val="4A293AE8"/>
    <w:multiLevelType w:val="hybridMultilevel"/>
    <w:tmpl w:val="03B44C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C9C3F9C"/>
    <w:multiLevelType w:val="singleLevel"/>
    <w:tmpl w:val="3722681E"/>
    <w:lvl w:ilvl="0">
      <w:start w:val="1"/>
      <w:numFmt w:val="bullet"/>
      <w:lvlText w:val=""/>
      <w:lvlJc w:val="left"/>
      <w:pPr>
        <w:tabs>
          <w:tab w:val="num" w:pos="360"/>
        </w:tabs>
        <w:ind w:left="360" w:hanging="360"/>
      </w:pPr>
      <w:rPr>
        <w:rFonts w:ascii="Symbol" w:hAnsi="Symbol" w:hint="default"/>
      </w:rPr>
    </w:lvl>
  </w:abstractNum>
  <w:abstractNum w:abstractNumId="26">
    <w:nsid w:val="4C9C4C17"/>
    <w:multiLevelType w:val="hybridMultilevel"/>
    <w:tmpl w:val="8BA006A4"/>
    <w:lvl w:ilvl="0" w:tplc="FA762B16">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6E130C9"/>
    <w:multiLevelType w:val="hybridMultilevel"/>
    <w:tmpl w:val="A5AE7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8493745"/>
    <w:multiLevelType w:val="hybridMultilevel"/>
    <w:tmpl w:val="1CA2F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8894819"/>
    <w:multiLevelType w:val="singleLevel"/>
    <w:tmpl w:val="3722681E"/>
    <w:lvl w:ilvl="0">
      <w:start w:val="1"/>
      <w:numFmt w:val="bullet"/>
      <w:lvlText w:val=""/>
      <w:lvlJc w:val="left"/>
      <w:pPr>
        <w:tabs>
          <w:tab w:val="num" w:pos="360"/>
        </w:tabs>
        <w:ind w:left="360" w:hanging="360"/>
      </w:pPr>
      <w:rPr>
        <w:rFonts w:ascii="Symbol" w:hAnsi="Symbol" w:hint="default"/>
      </w:rPr>
    </w:lvl>
  </w:abstractNum>
  <w:abstractNum w:abstractNumId="30">
    <w:nsid w:val="5DF36B61"/>
    <w:multiLevelType w:val="hybridMultilevel"/>
    <w:tmpl w:val="8A8CA2E4"/>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1">
    <w:nsid w:val="5E9713F7"/>
    <w:multiLevelType w:val="hybridMultilevel"/>
    <w:tmpl w:val="283E2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32414FB"/>
    <w:multiLevelType w:val="singleLevel"/>
    <w:tmpl w:val="5038F838"/>
    <w:lvl w:ilvl="0">
      <w:start w:val="8"/>
      <w:numFmt w:val="decimal"/>
      <w:lvlText w:val="%1."/>
      <w:lvlJc w:val="left"/>
      <w:pPr>
        <w:tabs>
          <w:tab w:val="num" w:pos="720"/>
        </w:tabs>
        <w:ind w:left="720" w:hanging="720"/>
      </w:pPr>
      <w:rPr>
        <w:rFonts w:hint="default"/>
      </w:rPr>
    </w:lvl>
  </w:abstractNum>
  <w:abstractNum w:abstractNumId="33">
    <w:nsid w:val="65D3279A"/>
    <w:multiLevelType w:val="singleLevel"/>
    <w:tmpl w:val="CF0CA78C"/>
    <w:lvl w:ilvl="0">
      <w:start w:val="17"/>
      <w:numFmt w:val="decimal"/>
      <w:lvlText w:val="%1."/>
      <w:lvlJc w:val="left"/>
      <w:pPr>
        <w:tabs>
          <w:tab w:val="num" w:pos="720"/>
        </w:tabs>
        <w:ind w:left="720" w:hanging="720"/>
      </w:pPr>
      <w:rPr>
        <w:rFonts w:hint="default"/>
      </w:rPr>
    </w:lvl>
  </w:abstractNum>
  <w:abstractNum w:abstractNumId="34">
    <w:nsid w:val="6611541E"/>
    <w:multiLevelType w:val="singleLevel"/>
    <w:tmpl w:val="3722681E"/>
    <w:lvl w:ilvl="0">
      <w:start w:val="1"/>
      <w:numFmt w:val="bullet"/>
      <w:lvlText w:val=""/>
      <w:lvlJc w:val="left"/>
      <w:pPr>
        <w:tabs>
          <w:tab w:val="num" w:pos="360"/>
        </w:tabs>
        <w:ind w:left="360" w:hanging="360"/>
      </w:pPr>
      <w:rPr>
        <w:rFonts w:ascii="Symbol" w:hAnsi="Symbol" w:hint="default"/>
      </w:rPr>
    </w:lvl>
  </w:abstractNum>
  <w:abstractNum w:abstractNumId="35">
    <w:nsid w:val="66731132"/>
    <w:multiLevelType w:val="hybridMultilevel"/>
    <w:tmpl w:val="4EC6520E"/>
    <w:lvl w:ilvl="0" w:tplc="04090015">
      <w:start w:val="1"/>
      <w:numFmt w:val="upperLetter"/>
      <w:lvlText w:val="%1."/>
      <w:lvlJc w:val="left"/>
      <w:pPr>
        <w:ind w:left="360" w:hanging="360"/>
      </w:pPr>
      <w:rPr>
        <w:rFonts w:hint="default"/>
      </w:rPr>
    </w:lvl>
    <w:lvl w:ilvl="1" w:tplc="1E7E4C1A">
      <w:start w:val="1"/>
      <w:numFmt w:val="decimal"/>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AAF7D69"/>
    <w:multiLevelType w:val="hybridMultilevel"/>
    <w:tmpl w:val="14E4CA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703F5F9A"/>
    <w:multiLevelType w:val="hybridMultilevel"/>
    <w:tmpl w:val="B864441E"/>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8">
    <w:nsid w:val="73240417"/>
    <w:multiLevelType w:val="singleLevel"/>
    <w:tmpl w:val="4A52C18A"/>
    <w:lvl w:ilvl="0">
      <w:start w:val="14"/>
      <w:numFmt w:val="decimal"/>
      <w:lvlText w:val="%1."/>
      <w:lvlJc w:val="left"/>
      <w:pPr>
        <w:tabs>
          <w:tab w:val="num" w:pos="570"/>
        </w:tabs>
        <w:ind w:left="570" w:hanging="570"/>
      </w:pPr>
      <w:rPr>
        <w:rFonts w:hint="default"/>
      </w:rPr>
    </w:lvl>
  </w:abstractNum>
  <w:abstractNum w:abstractNumId="39">
    <w:nsid w:val="75127FF2"/>
    <w:multiLevelType w:val="hybridMultilevel"/>
    <w:tmpl w:val="6F8AA00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0">
    <w:nsid w:val="754404F6"/>
    <w:multiLevelType w:val="singleLevel"/>
    <w:tmpl w:val="3722681E"/>
    <w:lvl w:ilvl="0">
      <w:start w:val="1"/>
      <w:numFmt w:val="bullet"/>
      <w:lvlText w:val=""/>
      <w:lvlJc w:val="left"/>
      <w:pPr>
        <w:tabs>
          <w:tab w:val="num" w:pos="360"/>
        </w:tabs>
        <w:ind w:left="360" w:hanging="360"/>
      </w:pPr>
      <w:rPr>
        <w:rFonts w:ascii="Symbol" w:hAnsi="Symbol" w:hint="default"/>
      </w:rPr>
    </w:lvl>
  </w:abstractNum>
  <w:abstractNum w:abstractNumId="41">
    <w:nsid w:val="768C219E"/>
    <w:multiLevelType w:val="singleLevel"/>
    <w:tmpl w:val="3722681E"/>
    <w:lvl w:ilvl="0">
      <w:start w:val="1"/>
      <w:numFmt w:val="bullet"/>
      <w:lvlText w:val=""/>
      <w:lvlJc w:val="left"/>
      <w:pPr>
        <w:tabs>
          <w:tab w:val="num" w:pos="360"/>
        </w:tabs>
        <w:ind w:left="360" w:hanging="360"/>
      </w:pPr>
      <w:rPr>
        <w:rFonts w:ascii="Symbol" w:hAnsi="Symbol" w:hint="default"/>
      </w:rPr>
    </w:lvl>
  </w:abstractNum>
  <w:abstractNum w:abstractNumId="42">
    <w:nsid w:val="7C673FE4"/>
    <w:multiLevelType w:val="singleLevel"/>
    <w:tmpl w:val="3722681E"/>
    <w:lvl w:ilvl="0">
      <w:start w:val="1"/>
      <w:numFmt w:val="bullet"/>
      <w:lvlText w:val=""/>
      <w:lvlJc w:val="left"/>
      <w:pPr>
        <w:tabs>
          <w:tab w:val="num" w:pos="360"/>
        </w:tabs>
        <w:ind w:left="360" w:hanging="360"/>
      </w:pPr>
      <w:rPr>
        <w:rFonts w:ascii="Symbol" w:hAnsi="Symbol" w:hint="default"/>
      </w:rPr>
    </w:lvl>
  </w:abstractNum>
  <w:abstractNum w:abstractNumId="43">
    <w:nsid w:val="7E85160B"/>
    <w:multiLevelType w:val="hybridMultilevel"/>
    <w:tmpl w:val="9F38D512"/>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4">
    <w:nsid w:val="7E931A17"/>
    <w:multiLevelType w:val="singleLevel"/>
    <w:tmpl w:val="3722681E"/>
    <w:lvl w:ilvl="0">
      <w:start w:val="1"/>
      <w:numFmt w:val="bullet"/>
      <w:lvlText w:val=""/>
      <w:lvlJc w:val="left"/>
      <w:pPr>
        <w:tabs>
          <w:tab w:val="num" w:pos="360"/>
        </w:tabs>
        <w:ind w:left="360" w:hanging="360"/>
      </w:pPr>
      <w:rPr>
        <w:rFonts w:ascii="Symbol" w:hAnsi="Symbol" w:hint="default"/>
      </w:rPr>
    </w:lvl>
  </w:abstractNum>
  <w:abstractNum w:abstractNumId="45">
    <w:nsid w:val="7EF55B70"/>
    <w:multiLevelType w:val="singleLevel"/>
    <w:tmpl w:val="C988D8F6"/>
    <w:lvl w:ilvl="0">
      <w:start w:val="1"/>
      <w:numFmt w:val="bullet"/>
      <w:lvlText w:val=""/>
      <w:lvlJc w:val="left"/>
      <w:pPr>
        <w:tabs>
          <w:tab w:val="num" w:pos="504"/>
        </w:tabs>
        <w:ind w:left="504" w:hanging="504"/>
      </w:pPr>
      <w:rPr>
        <w:rFonts w:ascii="Symbol" w:hAnsi="Symbol" w:hint="default"/>
      </w:rPr>
    </w:lvl>
  </w:abstractNum>
  <w:abstractNum w:abstractNumId="46">
    <w:nsid w:val="7FDB4159"/>
    <w:multiLevelType w:val="hybridMultilevel"/>
    <w:tmpl w:val="904AD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6"/>
  </w:num>
  <w:num w:numId="3">
    <w:abstractNumId w:val="42"/>
  </w:num>
  <w:num w:numId="4">
    <w:abstractNumId w:val="23"/>
  </w:num>
  <w:num w:numId="5">
    <w:abstractNumId w:val="14"/>
  </w:num>
  <w:num w:numId="6">
    <w:abstractNumId w:val="25"/>
  </w:num>
  <w:num w:numId="7">
    <w:abstractNumId w:val="8"/>
  </w:num>
  <w:num w:numId="8">
    <w:abstractNumId w:val="44"/>
  </w:num>
  <w:num w:numId="9">
    <w:abstractNumId w:val="7"/>
  </w:num>
  <w:num w:numId="10">
    <w:abstractNumId w:val="29"/>
  </w:num>
  <w:num w:numId="11">
    <w:abstractNumId w:val="11"/>
  </w:num>
  <w:num w:numId="12">
    <w:abstractNumId w:val="41"/>
  </w:num>
  <w:num w:numId="13">
    <w:abstractNumId w:val="40"/>
  </w:num>
  <w:num w:numId="14">
    <w:abstractNumId w:val="38"/>
  </w:num>
  <w:num w:numId="15">
    <w:abstractNumId w:val="18"/>
  </w:num>
  <w:num w:numId="16">
    <w:abstractNumId w:val="34"/>
  </w:num>
  <w:num w:numId="17">
    <w:abstractNumId w:val="19"/>
  </w:num>
  <w:num w:numId="18">
    <w:abstractNumId w:val="32"/>
  </w:num>
  <w:num w:numId="19">
    <w:abstractNumId w:val="45"/>
  </w:num>
  <w:num w:numId="20">
    <w:abstractNumId w:val="3"/>
  </w:num>
  <w:num w:numId="21">
    <w:abstractNumId w:val="15"/>
  </w:num>
  <w:num w:numId="22">
    <w:abstractNumId w:val="12"/>
  </w:num>
  <w:num w:numId="23">
    <w:abstractNumId w:val="9"/>
  </w:num>
  <w:num w:numId="24">
    <w:abstractNumId w:val="33"/>
  </w:num>
  <w:num w:numId="25">
    <w:abstractNumId w:val="35"/>
  </w:num>
  <w:num w:numId="26">
    <w:abstractNumId w:val="16"/>
  </w:num>
  <w:num w:numId="27">
    <w:abstractNumId w:val="1"/>
  </w:num>
  <w:num w:numId="28">
    <w:abstractNumId w:val="31"/>
  </w:num>
  <w:num w:numId="29">
    <w:abstractNumId w:val="30"/>
  </w:num>
  <w:num w:numId="30">
    <w:abstractNumId w:val="37"/>
  </w:num>
  <w:num w:numId="31">
    <w:abstractNumId w:val="27"/>
  </w:num>
  <w:num w:numId="32">
    <w:abstractNumId w:val="28"/>
  </w:num>
  <w:num w:numId="33">
    <w:abstractNumId w:val="46"/>
  </w:num>
  <w:num w:numId="34">
    <w:abstractNumId w:val="22"/>
  </w:num>
  <w:num w:numId="35">
    <w:abstractNumId w:val="43"/>
  </w:num>
  <w:num w:numId="36">
    <w:abstractNumId w:val="39"/>
  </w:num>
  <w:num w:numId="37">
    <w:abstractNumId w:val="2"/>
  </w:num>
  <w:num w:numId="38">
    <w:abstractNumId w:val="26"/>
  </w:num>
  <w:num w:numId="39">
    <w:abstractNumId w:val="21"/>
  </w:num>
  <w:num w:numId="40">
    <w:abstractNumId w:val="4"/>
  </w:num>
  <w:num w:numId="41">
    <w:abstractNumId w:val="0"/>
  </w:num>
  <w:num w:numId="42">
    <w:abstractNumId w:val="10"/>
  </w:num>
  <w:num w:numId="43">
    <w:abstractNumId w:val="24"/>
  </w:num>
  <w:num w:numId="44">
    <w:abstractNumId w:val="17"/>
  </w:num>
  <w:num w:numId="45">
    <w:abstractNumId w:val="36"/>
  </w:num>
  <w:num w:numId="46">
    <w:abstractNumId w:val="13"/>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087"/>
    <w:rsid w:val="000031C8"/>
    <w:rsid w:val="0001141A"/>
    <w:rsid w:val="00031C41"/>
    <w:rsid w:val="00040D54"/>
    <w:rsid w:val="000601F3"/>
    <w:rsid w:val="000619D1"/>
    <w:rsid w:val="000A0C74"/>
    <w:rsid w:val="000D0400"/>
    <w:rsid w:val="000E185F"/>
    <w:rsid w:val="000E6C65"/>
    <w:rsid w:val="0014247F"/>
    <w:rsid w:val="001B1267"/>
    <w:rsid w:val="001B1B36"/>
    <w:rsid w:val="001E4774"/>
    <w:rsid w:val="001F49A1"/>
    <w:rsid w:val="002A57FB"/>
    <w:rsid w:val="002B2941"/>
    <w:rsid w:val="00320A03"/>
    <w:rsid w:val="00363E53"/>
    <w:rsid w:val="00363F97"/>
    <w:rsid w:val="00364A2A"/>
    <w:rsid w:val="00371C15"/>
    <w:rsid w:val="003A1260"/>
    <w:rsid w:val="003A7D02"/>
    <w:rsid w:val="003B3A63"/>
    <w:rsid w:val="003D1C4D"/>
    <w:rsid w:val="003E4B38"/>
    <w:rsid w:val="003E5B03"/>
    <w:rsid w:val="003F0AD5"/>
    <w:rsid w:val="003F0C4C"/>
    <w:rsid w:val="004008AC"/>
    <w:rsid w:val="00416F6E"/>
    <w:rsid w:val="00427C34"/>
    <w:rsid w:val="00436354"/>
    <w:rsid w:val="00447720"/>
    <w:rsid w:val="0046756A"/>
    <w:rsid w:val="00476CD4"/>
    <w:rsid w:val="004A102D"/>
    <w:rsid w:val="004A7CD4"/>
    <w:rsid w:val="004C1C81"/>
    <w:rsid w:val="004D5612"/>
    <w:rsid w:val="004E198A"/>
    <w:rsid w:val="00535C76"/>
    <w:rsid w:val="00575F51"/>
    <w:rsid w:val="005D7115"/>
    <w:rsid w:val="006060F1"/>
    <w:rsid w:val="00616F07"/>
    <w:rsid w:val="00653167"/>
    <w:rsid w:val="006859FA"/>
    <w:rsid w:val="00695ADF"/>
    <w:rsid w:val="006B3039"/>
    <w:rsid w:val="006B7152"/>
    <w:rsid w:val="006E0CCD"/>
    <w:rsid w:val="00713E61"/>
    <w:rsid w:val="007220B2"/>
    <w:rsid w:val="00735F3A"/>
    <w:rsid w:val="0074454E"/>
    <w:rsid w:val="00760F27"/>
    <w:rsid w:val="00782698"/>
    <w:rsid w:val="00782853"/>
    <w:rsid w:val="007853D5"/>
    <w:rsid w:val="00785913"/>
    <w:rsid w:val="007932A3"/>
    <w:rsid w:val="00796F44"/>
    <w:rsid w:val="007A193E"/>
    <w:rsid w:val="007A1EB0"/>
    <w:rsid w:val="007A27FE"/>
    <w:rsid w:val="007B36CF"/>
    <w:rsid w:val="007D5D10"/>
    <w:rsid w:val="00807413"/>
    <w:rsid w:val="008208D0"/>
    <w:rsid w:val="00822BA3"/>
    <w:rsid w:val="00862114"/>
    <w:rsid w:val="00876A6F"/>
    <w:rsid w:val="00882F7B"/>
    <w:rsid w:val="00884B41"/>
    <w:rsid w:val="008C61DF"/>
    <w:rsid w:val="008E1EC3"/>
    <w:rsid w:val="008F67DF"/>
    <w:rsid w:val="00907E4A"/>
    <w:rsid w:val="009157EE"/>
    <w:rsid w:val="00950C02"/>
    <w:rsid w:val="009D1D01"/>
    <w:rsid w:val="009D4AA1"/>
    <w:rsid w:val="00A0132F"/>
    <w:rsid w:val="00A10B9E"/>
    <w:rsid w:val="00A34BC8"/>
    <w:rsid w:val="00A61730"/>
    <w:rsid w:val="00A64EA0"/>
    <w:rsid w:val="00A97CAF"/>
    <w:rsid w:val="00AA59EC"/>
    <w:rsid w:val="00AA7FC6"/>
    <w:rsid w:val="00AB61CA"/>
    <w:rsid w:val="00AD2117"/>
    <w:rsid w:val="00AE0CBC"/>
    <w:rsid w:val="00B12DC9"/>
    <w:rsid w:val="00B6096A"/>
    <w:rsid w:val="00B93191"/>
    <w:rsid w:val="00BA7AC2"/>
    <w:rsid w:val="00BD491F"/>
    <w:rsid w:val="00BE1873"/>
    <w:rsid w:val="00C00BFB"/>
    <w:rsid w:val="00C12DC4"/>
    <w:rsid w:val="00C34436"/>
    <w:rsid w:val="00C53F01"/>
    <w:rsid w:val="00C81A4D"/>
    <w:rsid w:val="00C96969"/>
    <w:rsid w:val="00CB4A54"/>
    <w:rsid w:val="00CB60D2"/>
    <w:rsid w:val="00CD198D"/>
    <w:rsid w:val="00CD73C7"/>
    <w:rsid w:val="00D05381"/>
    <w:rsid w:val="00D8352E"/>
    <w:rsid w:val="00D91CF1"/>
    <w:rsid w:val="00DA7456"/>
    <w:rsid w:val="00DD03AF"/>
    <w:rsid w:val="00DD260D"/>
    <w:rsid w:val="00DF6809"/>
    <w:rsid w:val="00E3618B"/>
    <w:rsid w:val="00E416D8"/>
    <w:rsid w:val="00E870A4"/>
    <w:rsid w:val="00ED4572"/>
    <w:rsid w:val="00EF6CB4"/>
    <w:rsid w:val="00F008C0"/>
    <w:rsid w:val="00F447B4"/>
    <w:rsid w:val="00F83BFB"/>
    <w:rsid w:val="00F86F9A"/>
    <w:rsid w:val="00FA1185"/>
    <w:rsid w:val="00FB2087"/>
    <w:rsid w:val="00FB47E7"/>
    <w:rsid w:val="00FB51DC"/>
    <w:rsid w:val="00FE450D"/>
    <w:rsid w:val="00FE5D3E"/>
    <w:rsid w:val="00FF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outlineLvl w:val="0"/>
    </w:pPr>
    <w:rPr>
      <w:b/>
    </w:rPr>
  </w:style>
  <w:style w:type="paragraph" w:styleId="Heading2">
    <w:name w:val="heading 2"/>
    <w:basedOn w:val="Normal"/>
    <w:next w:val="Normal"/>
    <w:qFormat/>
    <w:pPr>
      <w:keepNext/>
      <w:jc w:val="center"/>
      <w:outlineLvl w:val="1"/>
    </w:pPr>
    <w:rPr>
      <w:b/>
      <w:sz w:val="20"/>
    </w:rPr>
  </w:style>
  <w:style w:type="paragraph" w:styleId="Heading3">
    <w:name w:val="heading 3"/>
    <w:basedOn w:val="Normal"/>
    <w:next w:val="Normal"/>
    <w:qFormat/>
    <w:pPr>
      <w:keepNext/>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semiHidden/>
    <w:rPr>
      <w:sz w:val="22"/>
    </w:rPr>
  </w:style>
  <w:style w:type="paragraph" w:styleId="BodyTextIndent2">
    <w:name w:val="Body Text Inden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pPr>
  </w:style>
  <w:style w:type="paragraph" w:styleId="BodyTextIndent3">
    <w:name w:val="Body Text Indent 3"/>
    <w:basedOn w:val="Normal"/>
    <w:semiHidden/>
    <w:rPr>
      <w:b/>
      <w:sz w:val="18"/>
    </w:rPr>
  </w:style>
  <w:style w:type="paragraph" w:styleId="BodyText">
    <w:name w:val="Body Text"/>
    <w:basedOn w:val="Normal"/>
    <w:semiHidden/>
    <w:rPr>
      <w:b/>
      <w:sz w:val="20"/>
    </w:rPr>
  </w:style>
  <w:style w:type="paragraph" w:styleId="Subtitle">
    <w:name w:val="Subtitle"/>
    <w:basedOn w:val="Normal"/>
    <w:qFormat/>
    <w:pPr>
      <w:jc w:val="center"/>
    </w:pPr>
    <w:rPr>
      <w:b/>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CD73C7"/>
    <w:pPr>
      <w:ind w:left="720"/>
      <w:contextualSpacing/>
    </w:pPr>
  </w:style>
  <w:style w:type="character" w:styleId="Hyperlink">
    <w:name w:val="Hyperlink"/>
    <w:basedOn w:val="DefaultParagraphFont"/>
    <w:rsid w:val="00BD491F"/>
    <w:rPr>
      <w:color w:val="0000FF"/>
      <w:u w:val="single"/>
    </w:rPr>
  </w:style>
  <w:style w:type="character" w:styleId="CommentReference">
    <w:name w:val="annotation reference"/>
    <w:basedOn w:val="DefaultParagraphFont"/>
    <w:uiPriority w:val="99"/>
    <w:semiHidden/>
    <w:unhideWhenUsed/>
    <w:rsid w:val="00862114"/>
    <w:rPr>
      <w:sz w:val="16"/>
      <w:szCs w:val="16"/>
    </w:rPr>
  </w:style>
  <w:style w:type="paragraph" w:styleId="CommentText">
    <w:name w:val="annotation text"/>
    <w:basedOn w:val="Normal"/>
    <w:link w:val="CommentTextChar"/>
    <w:uiPriority w:val="99"/>
    <w:semiHidden/>
    <w:unhideWhenUsed/>
    <w:rsid w:val="00862114"/>
    <w:rPr>
      <w:sz w:val="20"/>
    </w:rPr>
  </w:style>
  <w:style w:type="character" w:customStyle="1" w:styleId="CommentTextChar">
    <w:name w:val="Comment Text Char"/>
    <w:basedOn w:val="DefaultParagraphFont"/>
    <w:link w:val="CommentText"/>
    <w:uiPriority w:val="99"/>
    <w:semiHidden/>
    <w:rsid w:val="00862114"/>
  </w:style>
  <w:style w:type="paragraph" w:styleId="CommentSubject">
    <w:name w:val="annotation subject"/>
    <w:basedOn w:val="CommentText"/>
    <w:next w:val="CommentText"/>
    <w:link w:val="CommentSubjectChar"/>
    <w:uiPriority w:val="99"/>
    <w:semiHidden/>
    <w:unhideWhenUsed/>
    <w:rsid w:val="00862114"/>
    <w:rPr>
      <w:b/>
      <w:bCs/>
    </w:rPr>
  </w:style>
  <w:style w:type="character" w:customStyle="1" w:styleId="CommentSubjectChar">
    <w:name w:val="Comment Subject Char"/>
    <w:basedOn w:val="CommentTextChar"/>
    <w:link w:val="CommentSubject"/>
    <w:uiPriority w:val="99"/>
    <w:semiHidden/>
    <w:rsid w:val="00862114"/>
    <w:rPr>
      <w:b/>
      <w:bCs/>
    </w:rPr>
  </w:style>
  <w:style w:type="paragraph" w:styleId="BalloonText">
    <w:name w:val="Balloon Text"/>
    <w:basedOn w:val="Normal"/>
    <w:link w:val="BalloonTextChar"/>
    <w:uiPriority w:val="99"/>
    <w:semiHidden/>
    <w:unhideWhenUsed/>
    <w:rsid w:val="00862114"/>
    <w:rPr>
      <w:rFonts w:ascii="Tahoma" w:hAnsi="Tahoma" w:cs="Tahoma"/>
      <w:sz w:val="16"/>
      <w:szCs w:val="16"/>
    </w:rPr>
  </w:style>
  <w:style w:type="character" w:customStyle="1" w:styleId="BalloonTextChar">
    <w:name w:val="Balloon Text Char"/>
    <w:basedOn w:val="DefaultParagraphFont"/>
    <w:link w:val="BalloonText"/>
    <w:uiPriority w:val="99"/>
    <w:semiHidden/>
    <w:rsid w:val="008621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outlineLvl w:val="0"/>
    </w:pPr>
    <w:rPr>
      <w:b/>
    </w:rPr>
  </w:style>
  <w:style w:type="paragraph" w:styleId="Heading2">
    <w:name w:val="heading 2"/>
    <w:basedOn w:val="Normal"/>
    <w:next w:val="Normal"/>
    <w:qFormat/>
    <w:pPr>
      <w:keepNext/>
      <w:jc w:val="center"/>
      <w:outlineLvl w:val="1"/>
    </w:pPr>
    <w:rPr>
      <w:b/>
      <w:sz w:val="20"/>
    </w:rPr>
  </w:style>
  <w:style w:type="paragraph" w:styleId="Heading3">
    <w:name w:val="heading 3"/>
    <w:basedOn w:val="Normal"/>
    <w:next w:val="Normal"/>
    <w:qFormat/>
    <w:pPr>
      <w:keepNext/>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semiHidden/>
    <w:rPr>
      <w:sz w:val="22"/>
    </w:rPr>
  </w:style>
  <w:style w:type="paragraph" w:styleId="BodyTextIndent2">
    <w:name w:val="Body Text Inden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pPr>
  </w:style>
  <w:style w:type="paragraph" w:styleId="BodyTextIndent3">
    <w:name w:val="Body Text Indent 3"/>
    <w:basedOn w:val="Normal"/>
    <w:semiHidden/>
    <w:rPr>
      <w:b/>
      <w:sz w:val="18"/>
    </w:rPr>
  </w:style>
  <w:style w:type="paragraph" w:styleId="BodyText">
    <w:name w:val="Body Text"/>
    <w:basedOn w:val="Normal"/>
    <w:semiHidden/>
    <w:rPr>
      <w:b/>
      <w:sz w:val="20"/>
    </w:rPr>
  </w:style>
  <w:style w:type="paragraph" w:styleId="Subtitle">
    <w:name w:val="Subtitle"/>
    <w:basedOn w:val="Normal"/>
    <w:qFormat/>
    <w:pPr>
      <w:jc w:val="center"/>
    </w:pPr>
    <w:rPr>
      <w:b/>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CD73C7"/>
    <w:pPr>
      <w:ind w:left="720"/>
      <w:contextualSpacing/>
    </w:pPr>
  </w:style>
  <w:style w:type="character" w:styleId="Hyperlink">
    <w:name w:val="Hyperlink"/>
    <w:basedOn w:val="DefaultParagraphFont"/>
    <w:rsid w:val="00BD491F"/>
    <w:rPr>
      <w:color w:val="0000FF"/>
      <w:u w:val="single"/>
    </w:rPr>
  </w:style>
  <w:style w:type="character" w:styleId="CommentReference">
    <w:name w:val="annotation reference"/>
    <w:basedOn w:val="DefaultParagraphFont"/>
    <w:uiPriority w:val="99"/>
    <w:semiHidden/>
    <w:unhideWhenUsed/>
    <w:rsid w:val="00862114"/>
    <w:rPr>
      <w:sz w:val="16"/>
      <w:szCs w:val="16"/>
    </w:rPr>
  </w:style>
  <w:style w:type="paragraph" w:styleId="CommentText">
    <w:name w:val="annotation text"/>
    <w:basedOn w:val="Normal"/>
    <w:link w:val="CommentTextChar"/>
    <w:uiPriority w:val="99"/>
    <w:semiHidden/>
    <w:unhideWhenUsed/>
    <w:rsid w:val="00862114"/>
    <w:rPr>
      <w:sz w:val="20"/>
    </w:rPr>
  </w:style>
  <w:style w:type="character" w:customStyle="1" w:styleId="CommentTextChar">
    <w:name w:val="Comment Text Char"/>
    <w:basedOn w:val="DefaultParagraphFont"/>
    <w:link w:val="CommentText"/>
    <w:uiPriority w:val="99"/>
    <w:semiHidden/>
    <w:rsid w:val="00862114"/>
  </w:style>
  <w:style w:type="paragraph" w:styleId="CommentSubject">
    <w:name w:val="annotation subject"/>
    <w:basedOn w:val="CommentText"/>
    <w:next w:val="CommentText"/>
    <w:link w:val="CommentSubjectChar"/>
    <w:uiPriority w:val="99"/>
    <w:semiHidden/>
    <w:unhideWhenUsed/>
    <w:rsid w:val="00862114"/>
    <w:rPr>
      <w:b/>
      <w:bCs/>
    </w:rPr>
  </w:style>
  <w:style w:type="character" w:customStyle="1" w:styleId="CommentSubjectChar">
    <w:name w:val="Comment Subject Char"/>
    <w:basedOn w:val="CommentTextChar"/>
    <w:link w:val="CommentSubject"/>
    <w:uiPriority w:val="99"/>
    <w:semiHidden/>
    <w:rsid w:val="00862114"/>
    <w:rPr>
      <w:b/>
      <w:bCs/>
    </w:rPr>
  </w:style>
  <w:style w:type="paragraph" w:styleId="BalloonText">
    <w:name w:val="Balloon Text"/>
    <w:basedOn w:val="Normal"/>
    <w:link w:val="BalloonTextChar"/>
    <w:uiPriority w:val="99"/>
    <w:semiHidden/>
    <w:unhideWhenUsed/>
    <w:rsid w:val="00862114"/>
    <w:rPr>
      <w:rFonts w:ascii="Tahoma" w:hAnsi="Tahoma" w:cs="Tahoma"/>
      <w:sz w:val="16"/>
      <w:szCs w:val="16"/>
    </w:rPr>
  </w:style>
  <w:style w:type="character" w:customStyle="1" w:styleId="BalloonTextChar">
    <w:name w:val="Balloon Text Char"/>
    <w:basedOn w:val="DefaultParagraphFont"/>
    <w:link w:val="BalloonText"/>
    <w:uiPriority w:val="99"/>
    <w:semiHidden/>
    <w:rsid w:val="008621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Microsoft_Word_97_-_2003_Document2.doc"/><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Microsoft_Word_97_-_2003_Document1.doc"/><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06E56-D1B4-498B-9E35-29693A6F7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2981</Words>
  <Characters>16994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AIR</Company>
  <LinksUpToDate>false</LinksUpToDate>
  <CharactersWithSpaces>19936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Employee</dc:creator>
  <cp:lastModifiedBy>Escobar, Jesse</cp:lastModifiedBy>
  <cp:revision>4</cp:revision>
  <cp:lastPrinted>2015-03-18T15:25:00Z</cp:lastPrinted>
  <dcterms:created xsi:type="dcterms:W3CDTF">2015-05-19T22:21:00Z</dcterms:created>
  <dcterms:modified xsi:type="dcterms:W3CDTF">2015-05-21T20:33:00Z</dcterms:modified>
</cp:coreProperties>
</file>