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FC" w:rsidRDefault="009F0FFC" w:rsidP="004D521D">
      <w:pPr>
        <w:pStyle w:val="Heading2"/>
        <w:ind w:left="1980" w:hanging="1980"/>
        <w:rPr>
          <w:rFonts w:ascii="Arial" w:eastAsia="Times New Roman" w:hAnsi="Arial" w:cs="Arial"/>
          <w:color w:val="auto"/>
          <w:sz w:val="24"/>
          <w:szCs w:val="24"/>
        </w:rPr>
      </w:pPr>
      <w:bookmarkStart w:id="0" w:name="_GoBack"/>
      <w:bookmarkEnd w:id="0"/>
      <w:r w:rsidRPr="00780CD8">
        <w:rPr>
          <w:rFonts w:ascii="Arial" w:eastAsia="Times New Roman" w:hAnsi="Arial" w:cs="Arial"/>
          <w:color w:val="auto"/>
          <w:sz w:val="24"/>
          <w:szCs w:val="24"/>
        </w:rPr>
        <w:t xml:space="preserve">Attachment III — Hospital </w:t>
      </w:r>
      <w:r w:rsidR="00CD3BA0" w:rsidRPr="00780CD8">
        <w:rPr>
          <w:rFonts w:ascii="Arial" w:eastAsia="Times New Roman" w:hAnsi="Arial" w:cs="Arial"/>
          <w:color w:val="auto"/>
          <w:sz w:val="24"/>
          <w:szCs w:val="24"/>
        </w:rPr>
        <w:t xml:space="preserve">Semi-structured </w:t>
      </w:r>
      <w:r w:rsidRPr="00780CD8">
        <w:rPr>
          <w:rFonts w:ascii="Arial" w:eastAsia="Times New Roman" w:hAnsi="Arial" w:cs="Arial"/>
          <w:color w:val="auto"/>
          <w:sz w:val="24"/>
          <w:szCs w:val="24"/>
        </w:rPr>
        <w:t>Qualitative Interview Guide</w:t>
      </w:r>
      <w:r w:rsidR="00CD3BA0" w:rsidRPr="00780CD8">
        <w:rPr>
          <w:rFonts w:ascii="Arial" w:eastAsia="Times New Roman" w:hAnsi="Arial" w:cs="Arial"/>
          <w:color w:val="auto"/>
          <w:sz w:val="24"/>
          <w:szCs w:val="24"/>
        </w:rPr>
        <w:t>:</w:t>
      </w:r>
      <w:r w:rsidRPr="00780CD8">
        <w:rPr>
          <w:rFonts w:ascii="Arial" w:eastAsia="Times New Roman" w:hAnsi="Arial" w:cs="Arial"/>
          <w:color w:val="auto"/>
          <w:sz w:val="24"/>
          <w:szCs w:val="24"/>
        </w:rPr>
        <w:t xml:space="preserve"> Mapping Research Questions to Interview Questions</w:t>
      </w:r>
    </w:p>
    <w:p w:rsidR="009F0FFC" w:rsidRDefault="009F0FFC" w:rsidP="009F0FFC">
      <w:pPr>
        <w:jc w:val="center"/>
        <w:rPr>
          <w:rFonts w:ascii="Arial" w:hAnsi="Arial" w:cs="Arial"/>
          <w:b/>
          <w:bCs/>
          <w:sz w:val="28"/>
          <w:szCs w:val="28"/>
        </w:rPr>
      </w:pPr>
    </w:p>
    <w:p w:rsidR="009F0FFC" w:rsidRDefault="009F0FFC" w:rsidP="009F0FFC">
      <w:pPr>
        <w:pStyle w:val="Heading1"/>
        <w:spacing w:before="0"/>
        <w:rPr>
          <w:rFonts w:ascii="Arial" w:eastAsia="Times New Roman" w:hAnsi="Arial" w:cs="Arial"/>
          <w:color w:val="auto"/>
        </w:rPr>
      </w:pPr>
      <w:r>
        <w:rPr>
          <w:rFonts w:ascii="Arial" w:eastAsia="Times New Roman" w:hAnsi="Arial" w:cs="Arial"/>
          <w:color w:val="auto"/>
        </w:rPr>
        <w:t>2018 National Impact Assessment of Medicare Quality Measures</w:t>
      </w:r>
    </w:p>
    <w:p w:rsidR="00086D1E" w:rsidRPr="00086D1E" w:rsidRDefault="00086D1E" w:rsidP="009F0FFC">
      <w:pPr>
        <w:pStyle w:val="Heading1"/>
        <w:spacing w:before="0"/>
        <w:rPr>
          <w:rFonts w:ascii="Arial" w:eastAsia="Times New Roman" w:hAnsi="Arial" w:cs="Arial"/>
          <w:b w:val="0"/>
          <w:color w:val="auto"/>
          <w:sz w:val="16"/>
          <w:szCs w:val="16"/>
        </w:rPr>
      </w:pPr>
    </w:p>
    <w:tbl>
      <w:tblPr>
        <w:tblW w:w="0" w:type="auto"/>
        <w:tblLook w:val="04A0" w:firstRow="1" w:lastRow="0" w:firstColumn="1" w:lastColumn="0" w:noHBand="0" w:noVBand="1"/>
      </w:tblPr>
      <w:tblGrid>
        <w:gridCol w:w="3499"/>
        <w:gridCol w:w="2283"/>
        <w:gridCol w:w="1935"/>
        <w:gridCol w:w="5459"/>
      </w:tblGrid>
      <w:tr w:rsidR="002632A3" w:rsidRPr="002632A3" w:rsidTr="00D819AF">
        <w:trPr>
          <w:trHeight w:val="630"/>
          <w:tblHeader/>
        </w:trPr>
        <w:tc>
          <w:tcPr>
            <w:tcW w:w="0" w:type="auto"/>
            <w:tcBorders>
              <w:top w:val="single" w:sz="4" w:space="0" w:color="auto"/>
              <w:left w:val="single" w:sz="4" w:space="0" w:color="auto"/>
              <w:bottom w:val="single" w:sz="4" w:space="0" w:color="auto"/>
              <w:right w:val="single" w:sz="4" w:space="0" w:color="auto"/>
            </w:tcBorders>
            <w:shd w:val="clear" w:color="auto" w:fill="003366"/>
            <w:noWrap/>
            <w:hideMark/>
          </w:tcPr>
          <w:p w:rsidR="002632A3" w:rsidRPr="00D819AF" w:rsidRDefault="002632A3" w:rsidP="002632A3">
            <w:pPr>
              <w:spacing w:after="0" w:line="240" w:lineRule="auto"/>
              <w:rPr>
                <w:rFonts w:ascii="Calibri" w:eastAsia="Times New Roman" w:hAnsi="Calibri" w:cs="Times New Roman"/>
                <w:b/>
                <w:bCs/>
                <w:color w:val="FFFFFF" w:themeColor="background1"/>
                <w:sz w:val="20"/>
                <w:szCs w:val="20"/>
              </w:rPr>
            </w:pPr>
            <w:r w:rsidRPr="00D819AF">
              <w:rPr>
                <w:rFonts w:ascii="Calibri" w:eastAsia="Times New Roman" w:hAnsi="Calibri" w:cs="Times New Roman"/>
                <w:b/>
                <w:bCs/>
                <w:color w:val="FFFFFF" w:themeColor="background1"/>
                <w:sz w:val="20"/>
                <w:szCs w:val="20"/>
              </w:rPr>
              <w:t xml:space="preserve">Research Questions </w:t>
            </w:r>
          </w:p>
        </w:tc>
        <w:tc>
          <w:tcPr>
            <w:tcW w:w="0" w:type="auto"/>
            <w:tcBorders>
              <w:top w:val="single" w:sz="4" w:space="0" w:color="auto"/>
              <w:left w:val="nil"/>
              <w:bottom w:val="single" w:sz="4" w:space="0" w:color="auto"/>
              <w:right w:val="single" w:sz="4" w:space="0" w:color="auto"/>
            </w:tcBorders>
            <w:shd w:val="clear" w:color="auto" w:fill="003366"/>
            <w:hideMark/>
          </w:tcPr>
          <w:p w:rsidR="002632A3" w:rsidRPr="00D819AF" w:rsidRDefault="002632A3" w:rsidP="002632A3">
            <w:pPr>
              <w:spacing w:after="0" w:line="240" w:lineRule="auto"/>
              <w:rPr>
                <w:rFonts w:ascii="Calibri" w:eastAsia="Times New Roman" w:hAnsi="Calibri" w:cs="Times New Roman"/>
                <w:b/>
                <w:bCs/>
                <w:color w:val="FFFFFF" w:themeColor="background1"/>
                <w:sz w:val="20"/>
                <w:szCs w:val="20"/>
              </w:rPr>
            </w:pPr>
            <w:r w:rsidRPr="00D819AF">
              <w:rPr>
                <w:rFonts w:ascii="Calibri" w:eastAsia="Times New Roman" w:hAnsi="Calibri" w:cs="Times New Roman"/>
                <w:b/>
                <w:bCs/>
                <w:color w:val="FFFFFF" w:themeColor="background1"/>
                <w:sz w:val="20"/>
                <w:szCs w:val="20"/>
              </w:rPr>
              <w:t>Formative Interview Goals</w:t>
            </w:r>
          </w:p>
        </w:tc>
        <w:tc>
          <w:tcPr>
            <w:tcW w:w="0" w:type="auto"/>
            <w:tcBorders>
              <w:top w:val="single" w:sz="4" w:space="0" w:color="auto"/>
              <w:left w:val="nil"/>
              <w:bottom w:val="single" w:sz="4" w:space="0" w:color="auto"/>
              <w:right w:val="single" w:sz="4" w:space="0" w:color="auto"/>
            </w:tcBorders>
            <w:shd w:val="clear" w:color="auto" w:fill="003366"/>
            <w:hideMark/>
          </w:tcPr>
          <w:p w:rsidR="002632A3" w:rsidRPr="00D819AF" w:rsidRDefault="002632A3" w:rsidP="002632A3">
            <w:pPr>
              <w:spacing w:after="0" w:line="240" w:lineRule="auto"/>
              <w:rPr>
                <w:rFonts w:ascii="Calibri" w:eastAsia="Times New Roman" w:hAnsi="Calibri" w:cs="Times New Roman"/>
                <w:b/>
                <w:bCs/>
                <w:color w:val="FFFFFF" w:themeColor="background1"/>
                <w:sz w:val="20"/>
                <w:szCs w:val="20"/>
              </w:rPr>
            </w:pPr>
            <w:r w:rsidRPr="00D819AF">
              <w:rPr>
                <w:rFonts w:ascii="Calibri" w:eastAsia="Times New Roman" w:hAnsi="Calibri" w:cs="Times New Roman"/>
                <w:b/>
                <w:bCs/>
                <w:color w:val="FFFFFF" w:themeColor="background1"/>
                <w:sz w:val="20"/>
                <w:szCs w:val="20"/>
              </w:rPr>
              <w:t xml:space="preserve">Section in Hospital </w:t>
            </w:r>
            <w:r w:rsidR="004D355C" w:rsidRPr="00D819AF">
              <w:rPr>
                <w:rFonts w:ascii="Calibri" w:eastAsia="Times New Roman" w:hAnsi="Calibri" w:cs="Times New Roman"/>
                <w:b/>
                <w:bCs/>
                <w:color w:val="FFFFFF" w:themeColor="background1"/>
                <w:sz w:val="20"/>
                <w:szCs w:val="20"/>
              </w:rPr>
              <w:t xml:space="preserve">Semi-structured </w:t>
            </w:r>
            <w:r w:rsidRPr="00D819AF">
              <w:rPr>
                <w:rFonts w:ascii="Calibri" w:eastAsia="Times New Roman" w:hAnsi="Calibri" w:cs="Times New Roman"/>
                <w:b/>
                <w:bCs/>
                <w:color w:val="FFFFFF" w:themeColor="background1"/>
                <w:sz w:val="20"/>
                <w:szCs w:val="20"/>
              </w:rPr>
              <w:t>Qualitative</w:t>
            </w:r>
            <w:r w:rsidR="004D355C" w:rsidRPr="00D819AF">
              <w:rPr>
                <w:rFonts w:ascii="Calibri" w:eastAsia="Times New Roman" w:hAnsi="Calibri" w:cs="Times New Roman"/>
                <w:b/>
                <w:bCs/>
                <w:color w:val="FFFFFF" w:themeColor="background1"/>
                <w:sz w:val="20"/>
                <w:szCs w:val="20"/>
              </w:rPr>
              <w:t xml:space="preserve"> Interview</w:t>
            </w:r>
            <w:r w:rsidRPr="00D819AF">
              <w:rPr>
                <w:rFonts w:ascii="Calibri" w:eastAsia="Times New Roman" w:hAnsi="Calibri" w:cs="Times New Roman"/>
                <w:b/>
                <w:bCs/>
                <w:color w:val="FFFFFF" w:themeColor="background1"/>
                <w:sz w:val="20"/>
                <w:szCs w:val="20"/>
              </w:rPr>
              <w:t xml:space="preserve"> Guide</w:t>
            </w:r>
          </w:p>
        </w:tc>
        <w:tc>
          <w:tcPr>
            <w:tcW w:w="0" w:type="auto"/>
            <w:tcBorders>
              <w:top w:val="single" w:sz="4" w:space="0" w:color="auto"/>
              <w:left w:val="nil"/>
              <w:bottom w:val="single" w:sz="4" w:space="0" w:color="auto"/>
              <w:right w:val="single" w:sz="4" w:space="0" w:color="auto"/>
            </w:tcBorders>
            <w:shd w:val="clear" w:color="auto" w:fill="003366"/>
            <w:hideMark/>
          </w:tcPr>
          <w:p w:rsidR="002632A3" w:rsidRPr="00D819AF" w:rsidRDefault="002632A3" w:rsidP="006773E5">
            <w:pPr>
              <w:spacing w:after="0" w:line="240" w:lineRule="auto"/>
              <w:rPr>
                <w:rFonts w:ascii="Calibri" w:eastAsia="Times New Roman" w:hAnsi="Calibri" w:cs="Times New Roman"/>
                <w:b/>
                <w:bCs/>
                <w:color w:val="FFFFFF" w:themeColor="background1"/>
                <w:sz w:val="20"/>
                <w:szCs w:val="20"/>
              </w:rPr>
            </w:pPr>
            <w:r w:rsidRPr="00D819AF">
              <w:rPr>
                <w:rFonts w:ascii="Calibri" w:eastAsia="Times New Roman" w:hAnsi="Calibri" w:cs="Times New Roman"/>
                <w:b/>
                <w:bCs/>
                <w:color w:val="FFFFFF" w:themeColor="background1"/>
                <w:sz w:val="20"/>
                <w:szCs w:val="20"/>
              </w:rPr>
              <w:t xml:space="preserve">Hospital </w:t>
            </w:r>
            <w:r w:rsidR="00CD3BA0" w:rsidRPr="00D819AF">
              <w:rPr>
                <w:rFonts w:ascii="Calibri" w:hAnsi="Calibri"/>
                <w:color w:val="FFFFFF" w:themeColor="background1"/>
                <w:sz w:val="20"/>
                <w:szCs w:val="20"/>
              </w:rPr>
              <w:t>S</w:t>
            </w:r>
            <w:r w:rsidR="00CD3BA0" w:rsidRPr="00D819AF">
              <w:rPr>
                <w:rFonts w:ascii="Calibri" w:eastAsia="Times New Roman" w:hAnsi="Calibri" w:cs="Times New Roman"/>
                <w:b/>
                <w:bCs/>
                <w:color w:val="FFFFFF" w:themeColor="background1"/>
                <w:sz w:val="20"/>
                <w:szCs w:val="20"/>
              </w:rPr>
              <w:t xml:space="preserve">emi-structured </w:t>
            </w:r>
            <w:r w:rsidR="006773E5" w:rsidRPr="00D819AF">
              <w:rPr>
                <w:rFonts w:ascii="Calibri" w:eastAsia="Times New Roman" w:hAnsi="Calibri" w:cs="Times New Roman"/>
                <w:b/>
                <w:bCs/>
                <w:color w:val="FFFFFF" w:themeColor="background1"/>
                <w:sz w:val="20"/>
                <w:szCs w:val="20"/>
              </w:rPr>
              <w:t xml:space="preserve">Qualitative </w:t>
            </w:r>
            <w:r w:rsidR="00CD3BA0" w:rsidRPr="00D819AF">
              <w:rPr>
                <w:rFonts w:ascii="Calibri" w:eastAsia="Times New Roman" w:hAnsi="Calibri" w:cs="Times New Roman"/>
                <w:b/>
                <w:bCs/>
                <w:color w:val="FFFFFF" w:themeColor="background1"/>
                <w:sz w:val="20"/>
                <w:szCs w:val="20"/>
              </w:rPr>
              <w:t>I</w:t>
            </w:r>
            <w:r w:rsidRPr="00D819AF">
              <w:rPr>
                <w:rFonts w:ascii="Calibri" w:eastAsia="Times New Roman" w:hAnsi="Calibri" w:cs="Times New Roman"/>
                <w:b/>
                <w:bCs/>
                <w:color w:val="FFFFFF" w:themeColor="background1"/>
                <w:sz w:val="20"/>
                <w:szCs w:val="20"/>
              </w:rPr>
              <w:t>nterview Questions</w:t>
            </w:r>
          </w:p>
        </w:tc>
      </w:tr>
      <w:tr w:rsidR="002632A3" w:rsidRPr="002632A3" w:rsidTr="00D673C3">
        <w:trPr>
          <w:trHeight w:val="188"/>
        </w:trPr>
        <w:tc>
          <w:tcPr>
            <w:tcW w:w="0" w:type="auto"/>
            <w:vMerge w:val="restart"/>
            <w:tcBorders>
              <w:top w:val="nil"/>
              <w:left w:val="single" w:sz="4" w:space="0" w:color="auto"/>
              <w:bottom w:val="single" w:sz="4" w:space="0" w:color="000000"/>
              <w:right w:val="single" w:sz="4" w:space="0" w:color="auto"/>
            </w:tcBorders>
            <w:shd w:val="clear" w:color="000000" w:fill="C5D9F1"/>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r w:rsidRPr="00D819AF">
              <w:rPr>
                <w:rFonts w:ascii="Calibri" w:eastAsia="Times New Roman" w:hAnsi="Calibri" w:cs="Times New Roman"/>
                <w:b/>
                <w:bCs/>
                <w:color w:val="000000"/>
                <w:sz w:val="20"/>
                <w:szCs w:val="20"/>
              </w:rPr>
              <w:t>Is the collection and reporting of performance measure results associated with changes in provider behavior (i.e., what specific changes are providers making in response)?</w:t>
            </w:r>
            <w:r w:rsidR="002C516C" w:rsidRPr="00D819AF">
              <w:rPr>
                <w:rFonts w:ascii="Calibri" w:eastAsia="Times New Roman" w:hAnsi="Calibri" w:cs="Times New Roman"/>
                <w:b/>
                <w:bCs/>
                <w:color w:val="000000"/>
                <w:sz w:val="20"/>
                <w:szCs w:val="20"/>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How the CMS performance measures are changing the way in which your hospital is delivering care.</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Innovations in the delivery of care</w:t>
            </w: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8. Are you familiar with these q</w:t>
            </w:r>
            <w:r w:rsidR="00D673C3">
              <w:rPr>
                <w:rFonts w:ascii="Calibri" w:eastAsia="Times New Roman" w:hAnsi="Calibri" w:cs="Times New Roman"/>
                <w:color w:val="000000"/>
                <w:sz w:val="20"/>
                <w:szCs w:val="20"/>
              </w:rPr>
              <w:t>uality and efficiency measures?</w:t>
            </w:r>
          </w:p>
        </w:tc>
      </w:tr>
      <w:tr w:rsidR="002632A3" w:rsidRPr="002632A3" w:rsidTr="00366674">
        <w:trPr>
          <w:trHeight w:val="143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88515C"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9. In your experience, have the CMS measures and measurement programs led your hospital to change anything about how it delivers care? </w:t>
            </w:r>
          </w:p>
          <w:p w:rsidR="0088515C"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a. Please describe the changes your hospital has made.</w:t>
            </w:r>
            <w:r w:rsidRPr="00D819AF">
              <w:rPr>
                <w:rFonts w:ascii="Calibri" w:eastAsia="Times New Roman" w:hAnsi="Calibri" w:cs="Times New Roman"/>
                <w:color w:val="000000"/>
                <w:sz w:val="20"/>
                <w:szCs w:val="20"/>
              </w:rPr>
              <w:br/>
              <w:t>i. Which of the changes that you’ve mentioned have been implemented hospital-wide (i.e., across your entire organization)?</w:t>
            </w:r>
          </w:p>
          <w:p w:rsidR="0088515C"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ii. Have any of the changes focused on addressing specific CMS measures? </w:t>
            </w:r>
          </w:p>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b. If no, Why do you believe that CMS measurement programs have not led to changes in care delivery?</w:t>
            </w:r>
          </w:p>
        </w:tc>
      </w:tr>
      <w:tr w:rsidR="002632A3" w:rsidRPr="002632A3" w:rsidTr="00366674">
        <w:trPr>
          <w:trHeight w:val="504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10. Now, I would like you to think about your frontline physicians and other clinical staff. Have you observed frontline clinical staff initiating any changes in response to quality measurement programs? </w:t>
            </w:r>
            <w:r w:rsidRPr="00D819AF">
              <w:rPr>
                <w:rFonts w:ascii="Calibri" w:eastAsia="Times New Roman" w:hAnsi="Calibri" w:cs="Times New Roman"/>
                <w:color w:val="000000"/>
                <w:sz w:val="20"/>
                <w:szCs w:val="20"/>
              </w:rPr>
              <w:br/>
              <w:t>[If yes:</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a. Please describe the changes the frontline clinical staff has made.</w:t>
            </w:r>
            <w:r w:rsidRPr="00D819AF">
              <w:rPr>
                <w:rFonts w:ascii="Calibri" w:eastAsia="Times New Roman" w:hAnsi="Calibri" w:cs="Times New Roman"/>
                <w:color w:val="000000"/>
                <w:sz w:val="20"/>
                <w:szCs w:val="20"/>
              </w:rPr>
              <w:br/>
              <w:t>b. Do you think the changes frontline clinical staff has made have affected your hospital’s performance specifically on the CMS performance measures?</w:t>
            </w:r>
            <w:r w:rsidRPr="00D819AF">
              <w:rPr>
                <w:rFonts w:ascii="Calibri" w:eastAsia="Times New Roman" w:hAnsi="Calibri" w:cs="Times New Roman"/>
                <w:color w:val="000000"/>
                <w:sz w:val="20"/>
                <w:szCs w:val="20"/>
              </w:rPr>
              <w:br/>
              <w:t>i. [If yes:] Which of the actions taken by frontline clinical staff do you believe have had the largest impact on your performance on the CMS measures?</w:t>
            </w:r>
            <w:r w:rsidRPr="00D819AF">
              <w:rPr>
                <w:rFonts w:ascii="Calibri" w:eastAsia="Times New Roman" w:hAnsi="Calibri" w:cs="Times New Roman"/>
                <w:color w:val="000000"/>
                <w:sz w:val="20"/>
                <w:szCs w:val="20"/>
              </w:rPr>
              <w:br/>
              <w:t>c. Are there areas captured in the CMS measures where it has been difficult to get physicians and other clinical staff to change their behavior?</w:t>
            </w:r>
            <w:r w:rsidRPr="00D819AF">
              <w:rPr>
                <w:rFonts w:ascii="Calibri" w:eastAsia="Times New Roman" w:hAnsi="Calibri" w:cs="Times New Roman"/>
                <w:color w:val="000000"/>
                <w:sz w:val="20"/>
                <w:szCs w:val="20"/>
              </w:rPr>
              <w:br/>
              <w:t>[If yes:</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i. If yes, please describe which areas.</w:t>
            </w:r>
            <w:r w:rsidRPr="00D819AF">
              <w:rPr>
                <w:rFonts w:ascii="Calibri" w:eastAsia="Times New Roman" w:hAnsi="Calibri" w:cs="Times New Roman"/>
                <w:color w:val="000000"/>
                <w:sz w:val="20"/>
                <w:szCs w:val="20"/>
              </w:rPr>
              <w:br/>
              <w:t>ii. Why do you think it was difficult to achieve changes in frontline staff behavior?</w:t>
            </w:r>
            <w:r w:rsidRPr="00D819AF">
              <w:rPr>
                <w:rFonts w:ascii="Calibri" w:eastAsia="Times New Roman" w:hAnsi="Calibri" w:cs="Times New Roman"/>
                <w:color w:val="000000"/>
                <w:sz w:val="20"/>
                <w:szCs w:val="20"/>
              </w:rPr>
              <w:br/>
              <w:t>iii. How did your hospital address these barriers?</w:t>
            </w:r>
          </w:p>
        </w:tc>
      </w:tr>
      <w:tr w:rsidR="002632A3" w:rsidRPr="002632A3" w:rsidTr="00D673C3">
        <w:trPr>
          <w:trHeight w:val="1187"/>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11. Do you think any of the changes your hospital has made have affected your hospital’s performance specifically on the CMS performance measures? </w:t>
            </w:r>
            <w:r w:rsidRPr="00D819AF">
              <w:rPr>
                <w:rFonts w:ascii="Calibri" w:eastAsia="Times New Roman" w:hAnsi="Calibri" w:cs="Times New Roman"/>
                <w:color w:val="000000"/>
                <w:sz w:val="20"/>
                <w:szCs w:val="20"/>
              </w:rPr>
              <w:br/>
              <w:t>a. [If yes:] Based on your experience, which of the changes have had the largest impact on your performance?</w:t>
            </w:r>
          </w:p>
        </w:tc>
      </w:tr>
      <w:tr w:rsidR="002632A3" w:rsidRPr="002632A3" w:rsidTr="00366674">
        <w:trPr>
          <w:trHeight w:val="126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4D355C"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12. Have the changes your hospital has made in response to the CMS measures led to improvements in quality of care outside of the clinical areas that the CMS measures cover (i.e., spillover effects)? </w:t>
            </w:r>
          </w:p>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a. [If yes:] What measures has your hospital used to track improvements in other areas?</w:t>
            </w:r>
          </w:p>
        </w:tc>
      </w:tr>
      <w:tr w:rsidR="002632A3" w:rsidRPr="002632A3" w:rsidTr="00D673C3">
        <w:trPr>
          <w:trHeight w:val="935"/>
        </w:trPr>
        <w:tc>
          <w:tcPr>
            <w:tcW w:w="0" w:type="auto"/>
            <w:vMerge w:val="restart"/>
            <w:tcBorders>
              <w:top w:val="nil"/>
              <w:left w:val="single" w:sz="4" w:space="0" w:color="auto"/>
              <w:bottom w:val="single" w:sz="4" w:space="0" w:color="000000"/>
              <w:right w:val="single" w:sz="4" w:space="0" w:color="auto"/>
            </w:tcBorders>
            <w:shd w:val="clear" w:color="000000" w:fill="D9D9D9"/>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r w:rsidRPr="00D819AF">
              <w:rPr>
                <w:rFonts w:ascii="Calibri" w:eastAsia="Times New Roman" w:hAnsi="Calibri" w:cs="Times New Roman"/>
                <w:b/>
                <w:bCs/>
                <w:color w:val="000000"/>
                <w:sz w:val="20"/>
                <w:szCs w:val="20"/>
              </w:rPr>
              <w:lastRenderedPageBreak/>
              <w:t>What factors are associated with changes in performance over time?</w:t>
            </w:r>
            <w:r w:rsidR="002C516C" w:rsidRPr="00D819AF">
              <w:rPr>
                <w:rFonts w:ascii="Calibri" w:eastAsia="Times New Roman" w:hAnsi="Calibri" w:cs="Times New Roman"/>
                <w:b/>
                <w:bCs/>
                <w:color w:val="000000"/>
                <w:sz w:val="20"/>
                <w:szCs w:val="20"/>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Factors that are driving your hospital’s investments in performance improvement.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Factors associated with change in quality performance</w:t>
            </w:r>
            <w:r w:rsidRPr="00D819AF">
              <w:rPr>
                <w:rFonts w:ascii="Calibri" w:eastAsia="Times New Roman" w:hAnsi="Calibri" w:cs="Times New Roman"/>
                <w:color w:val="000000"/>
                <w:sz w:val="20"/>
                <w:szCs w:val="20"/>
              </w:rPr>
              <w:br/>
              <w:t>• Perspectives of hospital leadership and other stakeholders</w:t>
            </w:r>
            <w:r w:rsidRPr="00D819AF">
              <w:rPr>
                <w:rFonts w:ascii="Calibri" w:eastAsia="Times New Roman" w:hAnsi="Calibri" w:cs="Times New Roman"/>
                <w:color w:val="000000"/>
                <w:sz w:val="20"/>
                <w:szCs w:val="20"/>
              </w:rPr>
              <w:br/>
              <w:t>• Organizational structure and delivery system reform initiatives</w:t>
            </w: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13. For the CMS performance measures where your hospital is performing well [interviewer to have hospital performance list ready], what factors do you think help your hospital perform highly?</w:t>
            </w:r>
          </w:p>
        </w:tc>
      </w:tr>
      <w:tr w:rsidR="002632A3" w:rsidRPr="002632A3" w:rsidTr="00366674">
        <w:trPr>
          <w:trHeight w:val="818"/>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14</w:t>
            </w:r>
            <w:r w:rsidR="00577F71" w:rsidRPr="00D819AF">
              <w:rPr>
                <w:rFonts w:ascii="Calibri" w:eastAsia="Times New Roman" w:hAnsi="Calibri" w:cs="Times New Roman"/>
                <w:color w:val="000000"/>
                <w:sz w:val="20"/>
                <w:szCs w:val="20"/>
              </w:rPr>
              <w:t>. For</w:t>
            </w:r>
            <w:r w:rsidRPr="00D819AF">
              <w:rPr>
                <w:rFonts w:ascii="Calibri" w:eastAsia="Times New Roman" w:hAnsi="Calibri" w:cs="Times New Roman"/>
                <w:color w:val="000000"/>
                <w:sz w:val="20"/>
                <w:szCs w:val="20"/>
              </w:rPr>
              <w:t xml:space="preserve"> those measures where your hospital’s performance is lagging [interviewer to have hospital performance list ready], what factors do you believe inhibit higher performance?</w:t>
            </w:r>
          </w:p>
        </w:tc>
      </w:tr>
      <w:tr w:rsidR="002632A3" w:rsidRPr="002632A3" w:rsidTr="00366674">
        <w:trPr>
          <w:trHeight w:val="63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15. From your perspective, is it harder to improve scores on some CMS measures than others? a. [If yes:] Which measures, and why?</w:t>
            </w:r>
          </w:p>
        </w:tc>
      </w:tr>
      <w:tr w:rsidR="002632A3" w:rsidRPr="002632A3" w:rsidTr="00D673C3">
        <w:trPr>
          <w:trHeight w:val="89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16. Thinking about the full list of CMS measures we are discussing, do you think the CMS measures are clinically important?</w:t>
            </w:r>
            <w:r w:rsidRPr="00D819AF">
              <w:rPr>
                <w:rFonts w:ascii="Calibri" w:eastAsia="Times New Roman" w:hAnsi="Calibri" w:cs="Times New Roman"/>
                <w:color w:val="000000"/>
                <w:sz w:val="20"/>
                <w:szCs w:val="20"/>
              </w:rPr>
              <w:br/>
              <w:t>a. Why or why not?</w:t>
            </w:r>
          </w:p>
        </w:tc>
      </w:tr>
      <w:tr w:rsidR="002632A3" w:rsidRPr="002632A3" w:rsidTr="00D673C3">
        <w:trPr>
          <w:trHeight w:val="125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17. Do you think hospitals have sufficient control over care to be held responsible for performance on these measures? </w:t>
            </w:r>
            <w:r w:rsidRPr="00D819AF">
              <w:rPr>
                <w:rFonts w:ascii="Calibri" w:eastAsia="Times New Roman" w:hAnsi="Calibri" w:cs="Times New Roman"/>
                <w:color w:val="000000"/>
                <w:sz w:val="20"/>
                <w:szCs w:val="20"/>
              </w:rPr>
              <w:br/>
              <w:t>[If no:</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a. Who do you think should be responsible?</w:t>
            </w:r>
            <w:r w:rsidRPr="00D819AF">
              <w:rPr>
                <w:rFonts w:ascii="Calibri" w:eastAsia="Times New Roman" w:hAnsi="Calibri" w:cs="Times New Roman"/>
                <w:color w:val="000000"/>
                <w:sz w:val="20"/>
                <w:szCs w:val="20"/>
              </w:rPr>
              <w:br/>
              <w:t>b. Are there other areas where CMS should consider measures to gauge your hospital’s quality performance?</w:t>
            </w:r>
          </w:p>
        </w:tc>
      </w:tr>
      <w:tr w:rsidR="002632A3" w:rsidRPr="002632A3" w:rsidTr="00366674">
        <w:trPr>
          <w:trHeight w:val="63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18. What do you see as the most important driver of your hospital’s investments to improve performance at your hospital?</w:t>
            </w:r>
          </w:p>
        </w:tc>
      </w:tr>
      <w:tr w:rsidR="002632A3" w:rsidRPr="002632A3" w:rsidTr="00DB115B">
        <w:trPr>
          <w:trHeight w:val="2285"/>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DB115B">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19.</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 xml:space="preserve">How important are each of the following as drivers of improvement in your hospital? </w:t>
            </w:r>
            <w:r w:rsidRPr="00D819AF">
              <w:rPr>
                <w:rFonts w:ascii="Calibri" w:eastAsia="Times New Roman" w:hAnsi="Calibri" w:cs="Times New Roman"/>
                <w:color w:val="000000"/>
                <w:sz w:val="20"/>
                <w:szCs w:val="20"/>
              </w:rPr>
              <w:br/>
              <w:t>a. Public reporting of quality scores on Hospital Compare?</w:t>
            </w:r>
            <w:r w:rsidRPr="00D819AF">
              <w:rPr>
                <w:rFonts w:ascii="Calibri" w:eastAsia="Times New Roman" w:hAnsi="Calibri" w:cs="Times New Roman"/>
                <w:color w:val="000000"/>
                <w:sz w:val="20"/>
                <w:szCs w:val="20"/>
              </w:rPr>
              <w:br/>
              <w:t>b. The potential to receive financial incentives for improvement or high performance?</w:t>
            </w:r>
            <w:r w:rsidRPr="00D819AF">
              <w:rPr>
                <w:rFonts w:ascii="Calibri" w:eastAsia="Times New Roman" w:hAnsi="Calibri" w:cs="Times New Roman"/>
                <w:color w:val="000000"/>
                <w:sz w:val="20"/>
                <w:szCs w:val="20"/>
              </w:rPr>
              <w:br/>
              <w:t>c. The threat of financial penalties for poor performance?</w:t>
            </w:r>
            <w:r w:rsidRPr="00D819AF">
              <w:rPr>
                <w:rFonts w:ascii="Calibri" w:eastAsia="Times New Roman" w:hAnsi="Calibri" w:cs="Times New Roman"/>
                <w:color w:val="000000"/>
                <w:sz w:val="20"/>
                <w:szCs w:val="20"/>
              </w:rPr>
              <w:br/>
              <w:t>d. Receipt of technical assistance2 related to quality improvement from CMS, a Quality Improvement Organization (QIO), Hospital Engagement Network, or community collaborative?</w:t>
            </w:r>
          </w:p>
        </w:tc>
      </w:tr>
      <w:tr w:rsidR="002632A3" w:rsidRPr="002632A3" w:rsidTr="00D673C3">
        <w:trPr>
          <w:trHeight w:val="1205"/>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B21D1"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20. Does your hospital participate in any non-CMS quality measurement reporting programs? Please specify. </w:t>
            </w:r>
          </w:p>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a. [If yes:] How important are the CMS measurement programs as drivers of improvement relative to other programs that measure the quality and efficiency of care in your hospital (e.g., Leapfrog, private payer programs)? </w:t>
            </w:r>
          </w:p>
        </w:tc>
      </w:tr>
      <w:tr w:rsidR="002632A3" w:rsidRPr="002632A3" w:rsidTr="00664ADA">
        <w:trPr>
          <w:trHeight w:val="2348"/>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DB115B">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21. Does your hospital participate in an Accountable Care Organization (ACO)?</w:t>
            </w:r>
            <w:r w:rsidRPr="00D819AF">
              <w:rPr>
                <w:rFonts w:ascii="Calibri" w:eastAsia="Times New Roman" w:hAnsi="Calibri" w:cs="Times New Roman"/>
                <w:color w:val="000000"/>
                <w:sz w:val="20"/>
                <w:szCs w:val="20"/>
              </w:rPr>
              <w:br/>
              <w:t>[If yes:</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a. Are you part of one of the Medicare ACOs?</w:t>
            </w:r>
            <w:r w:rsidRPr="00D819AF">
              <w:rPr>
                <w:rFonts w:ascii="Calibri" w:eastAsia="Times New Roman" w:hAnsi="Calibri" w:cs="Times New Roman"/>
                <w:color w:val="000000"/>
                <w:sz w:val="20"/>
                <w:szCs w:val="20"/>
              </w:rPr>
              <w:br/>
              <w:t xml:space="preserve">b. Does your hospital participate in a Medicaid ACO? </w:t>
            </w:r>
            <w:r w:rsidRPr="00D819AF">
              <w:rPr>
                <w:rFonts w:ascii="Calibri" w:eastAsia="Times New Roman" w:hAnsi="Calibri" w:cs="Times New Roman"/>
                <w:color w:val="000000"/>
                <w:sz w:val="20"/>
                <w:szCs w:val="20"/>
              </w:rPr>
              <w:br/>
              <w:t xml:space="preserve">c. Are you part of an ACO arrangement </w:t>
            </w:r>
            <w:r w:rsidRPr="00D819AF">
              <w:rPr>
                <w:rFonts w:ascii="Calibri" w:eastAsia="Times New Roman" w:hAnsi="Calibri" w:cs="Times New Roman"/>
                <w:color w:val="000000"/>
                <w:sz w:val="20"/>
                <w:szCs w:val="20"/>
              </w:rPr>
              <w:br/>
              <w:t>i. [If yes:</w:t>
            </w:r>
            <w:r w:rsidR="00577F71" w:rsidRPr="00D819AF">
              <w:rPr>
                <w:rFonts w:ascii="Calibri" w:eastAsia="Times New Roman" w:hAnsi="Calibri" w:cs="Times New Roman"/>
                <w:color w:val="000000"/>
                <w:sz w:val="20"/>
                <w:szCs w:val="20"/>
              </w:rPr>
              <w:t>] How</w:t>
            </w:r>
            <w:r w:rsidRPr="00D819AF">
              <w:rPr>
                <w:rFonts w:ascii="Calibri" w:eastAsia="Times New Roman" w:hAnsi="Calibri" w:cs="Times New Roman"/>
                <w:color w:val="000000"/>
                <w:sz w:val="20"/>
                <w:szCs w:val="20"/>
              </w:rPr>
              <w:t xml:space="preserve"> many different private insurer ACOs is your hospital part of?</w:t>
            </w:r>
            <w:r w:rsidRPr="00D819AF">
              <w:rPr>
                <w:rFonts w:ascii="Calibri" w:eastAsia="Times New Roman" w:hAnsi="Calibri" w:cs="Times New Roman"/>
                <w:color w:val="000000"/>
                <w:sz w:val="20"/>
                <w:szCs w:val="20"/>
              </w:rPr>
              <w:br/>
              <w:t>d. Is your hospital financially at risk (i.e., downside risk) in any of these ACO arrangements?</w:t>
            </w:r>
          </w:p>
        </w:tc>
      </w:tr>
      <w:tr w:rsidR="002632A3" w:rsidRPr="002632A3" w:rsidTr="00D673C3">
        <w:trPr>
          <w:trHeight w:val="107"/>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22. Is your hospital part of an integrated delivery system?</w:t>
            </w:r>
          </w:p>
        </w:tc>
      </w:tr>
      <w:tr w:rsidR="002632A3" w:rsidRPr="002632A3" w:rsidTr="00D673C3">
        <w:trPr>
          <w:trHeight w:val="1115"/>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23. Is your hospital participating in any other type of alternative payment model? [If yes:</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a. Are these shared savings models?</w:t>
            </w:r>
            <w:r w:rsidR="002C516C"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 xml:space="preserve">b. Is your hospital at risk financially in any of these arrangements? </w:t>
            </w:r>
          </w:p>
        </w:tc>
      </w:tr>
      <w:tr w:rsidR="002632A3" w:rsidRPr="002632A3" w:rsidTr="00D673C3">
        <w:trPr>
          <w:trHeight w:val="1232"/>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24. What is the position of the person who directs quality improvement activities in your hospital? </w:t>
            </w:r>
            <w:r w:rsidRPr="00D819AF">
              <w:rPr>
                <w:rFonts w:ascii="Calibri" w:eastAsia="Times New Roman" w:hAnsi="Calibri" w:cs="Times New Roman"/>
                <w:color w:val="000000"/>
                <w:sz w:val="20"/>
                <w:szCs w:val="20"/>
              </w:rPr>
              <w:br/>
              <w:t>a. Does this person [or these persons] report to an executive manager, such as the Chief Medical Officer (CMO) or Chief Executive Officer (CEO)?</w:t>
            </w:r>
          </w:p>
        </w:tc>
      </w:tr>
      <w:tr w:rsidR="002632A3" w:rsidRPr="002632A3" w:rsidTr="00366674">
        <w:trPr>
          <w:trHeight w:val="315"/>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25. Does your organization have a quality improvement department?</w:t>
            </w:r>
          </w:p>
        </w:tc>
      </w:tr>
      <w:tr w:rsidR="002632A3" w:rsidRPr="002632A3" w:rsidTr="00366674">
        <w:trPr>
          <w:trHeight w:val="2348"/>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137A7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26.</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Has your hospital used any of the following care redesign methods to improve quality?</w:t>
            </w:r>
            <w:r w:rsidRPr="00D819AF">
              <w:rPr>
                <w:rFonts w:ascii="Calibri" w:eastAsia="Times New Roman" w:hAnsi="Calibri" w:cs="Times New Roman"/>
                <w:color w:val="000000"/>
                <w:sz w:val="20"/>
                <w:szCs w:val="20"/>
              </w:rPr>
              <w:br/>
              <w:t xml:space="preserve">a. Deming/lean processes (i.e., constantly improve the system of production and service to improve quality and decrease cost)? </w:t>
            </w:r>
            <w:r w:rsidRPr="00D819AF">
              <w:rPr>
                <w:rFonts w:ascii="Calibri" w:eastAsia="Times New Roman" w:hAnsi="Calibri" w:cs="Times New Roman"/>
                <w:color w:val="000000"/>
                <w:sz w:val="20"/>
                <w:szCs w:val="20"/>
              </w:rPr>
              <w:br/>
              <w:t xml:space="preserve">b. Six Sigma (i.e., measurement-based strategy/data-driven approach for eliminating defects; focuses on process improvement and variation reduction)? </w:t>
            </w:r>
            <w:r w:rsidRPr="00D819AF">
              <w:rPr>
                <w:rFonts w:ascii="Calibri" w:eastAsia="Times New Roman" w:hAnsi="Calibri" w:cs="Times New Roman"/>
                <w:color w:val="000000"/>
                <w:sz w:val="20"/>
                <w:szCs w:val="20"/>
              </w:rPr>
              <w:br/>
              <w:t xml:space="preserve">c. Plan, Do, Study, Act (PDSA) improvement cycles? </w:t>
            </w:r>
            <w:r w:rsidRPr="00D819AF">
              <w:rPr>
                <w:rFonts w:ascii="Calibri" w:eastAsia="Times New Roman" w:hAnsi="Calibri" w:cs="Times New Roman"/>
                <w:color w:val="000000"/>
                <w:sz w:val="20"/>
                <w:szCs w:val="20"/>
              </w:rPr>
              <w:br/>
              <w:t>d. Other methods? Please specify.</w:t>
            </w:r>
          </w:p>
        </w:tc>
      </w:tr>
      <w:tr w:rsidR="002632A3" w:rsidRPr="002632A3" w:rsidTr="00366674">
        <w:trPr>
          <w:trHeight w:val="5552"/>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137A7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27. Does your hospital have an electronic health record (EHR)?</w:t>
            </w:r>
            <w:r w:rsidR="002C516C"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[If yes:</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 xml:space="preserve">a. Is your hospital’s EHR able to exchange information electronically within all departments in the hospital? </w:t>
            </w:r>
            <w:r w:rsidRPr="00D819AF">
              <w:rPr>
                <w:rFonts w:ascii="Calibri" w:eastAsia="Times New Roman" w:hAnsi="Calibri" w:cs="Times New Roman"/>
                <w:color w:val="000000"/>
                <w:sz w:val="20"/>
                <w:szCs w:val="20"/>
              </w:rPr>
              <w:br/>
              <w:t>i. [If “don’t know”:</w:t>
            </w:r>
            <w:r w:rsidR="00577F71" w:rsidRPr="00D819AF">
              <w:rPr>
                <w:rFonts w:ascii="Calibri" w:eastAsia="Times New Roman" w:hAnsi="Calibri" w:cs="Times New Roman"/>
                <w:color w:val="000000"/>
                <w:sz w:val="20"/>
                <w:szCs w:val="20"/>
              </w:rPr>
              <w:t>] Is</w:t>
            </w:r>
            <w:r w:rsidRPr="00D819AF">
              <w:rPr>
                <w:rFonts w:ascii="Calibri" w:eastAsia="Times New Roman" w:hAnsi="Calibri" w:cs="Times New Roman"/>
                <w:color w:val="000000"/>
                <w:sz w:val="20"/>
                <w:szCs w:val="20"/>
              </w:rPr>
              <w:t xml:space="preserve"> there someone we can speak with in your organization who might be able to answer some of these questions about your EHR?</w:t>
            </w:r>
            <w:r w:rsidRPr="00D819AF">
              <w:rPr>
                <w:rFonts w:ascii="Calibri" w:eastAsia="Times New Roman" w:hAnsi="Calibri" w:cs="Times New Roman"/>
                <w:color w:val="000000"/>
                <w:sz w:val="20"/>
                <w:szCs w:val="20"/>
              </w:rPr>
              <w:br/>
              <w:t xml:space="preserve">b. Is your hospital’s EHR able to electronically exchange information with providers in your community (e.g., ambulatory physicians and nursing homes)? </w:t>
            </w:r>
          </w:p>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i. [If “don’t know”:</w:t>
            </w:r>
            <w:r w:rsidR="00577F71" w:rsidRPr="00D819AF">
              <w:rPr>
                <w:rFonts w:ascii="Calibri" w:eastAsia="Times New Roman" w:hAnsi="Calibri" w:cs="Times New Roman"/>
                <w:color w:val="000000"/>
                <w:sz w:val="20"/>
                <w:szCs w:val="20"/>
              </w:rPr>
              <w:t>] Is</w:t>
            </w:r>
            <w:r w:rsidRPr="00D819AF">
              <w:rPr>
                <w:rFonts w:ascii="Calibri" w:eastAsia="Times New Roman" w:hAnsi="Calibri" w:cs="Times New Roman"/>
                <w:color w:val="000000"/>
                <w:sz w:val="20"/>
                <w:szCs w:val="20"/>
              </w:rPr>
              <w:t xml:space="preserve"> there someone we can speak with in your organization who might be able to answer some of these questions about your EHR?</w:t>
            </w:r>
            <w:r w:rsidRPr="00D819AF">
              <w:rPr>
                <w:rFonts w:ascii="Calibri" w:eastAsia="Times New Roman" w:hAnsi="Calibri" w:cs="Times New Roman"/>
                <w:color w:val="000000"/>
                <w:sz w:val="20"/>
                <w:szCs w:val="20"/>
              </w:rPr>
              <w:br/>
              <w:t>c. Does your EHR have clinical decision support5 functions embedded in the system to assist clinicians and providers?</w:t>
            </w:r>
            <w:r w:rsidR="002C516C"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i. [If yes:</w:t>
            </w:r>
            <w:r w:rsidR="00577F71" w:rsidRPr="00D819AF">
              <w:rPr>
                <w:rFonts w:ascii="Calibri" w:eastAsia="Times New Roman" w:hAnsi="Calibri" w:cs="Times New Roman"/>
                <w:color w:val="000000"/>
                <w:sz w:val="20"/>
                <w:szCs w:val="20"/>
              </w:rPr>
              <w:t>] For</w:t>
            </w:r>
            <w:r w:rsidRPr="00D819AF">
              <w:rPr>
                <w:rFonts w:ascii="Calibri" w:eastAsia="Times New Roman" w:hAnsi="Calibri" w:cs="Times New Roman"/>
                <w:color w:val="000000"/>
                <w:sz w:val="20"/>
                <w:szCs w:val="20"/>
              </w:rPr>
              <w:t xml:space="preserve"> what clinical areas or functions?</w:t>
            </w:r>
            <w:r w:rsidRPr="00D819AF">
              <w:rPr>
                <w:rFonts w:ascii="Calibri" w:eastAsia="Times New Roman" w:hAnsi="Calibri" w:cs="Times New Roman"/>
                <w:color w:val="000000"/>
                <w:sz w:val="20"/>
                <w:szCs w:val="20"/>
              </w:rPr>
              <w:br/>
              <w:t>ii. Do any of the clinical decision supports address CMS quality and efficiency measure areas? Which areas?</w:t>
            </w:r>
            <w:r w:rsidRPr="00D819AF">
              <w:rPr>
                <w:rFonts w:ascii="Calibri" w:eastAsia="Times New Roman" w:hAnsi="Calibri" w:cs="Times New Roman"/>
                <w:color w:val="000000"/>
                <w:sz w:val="20"/>
                <w:szCs w:val="20"/>
              </w:rPr>
              <w:br/>
              <w:t>d. Does your EHR help your doctors and other health care providers monitor the quality of care they are providing (Prompts: changes in patient functioning, summary results)?</w:t>
            </w:r>
            <w:r w:rsidRPr="00D819AF">
              <w:rPr>
                <w:rFonts w:ascii="Calibri" w:eastAsia="Times New Roman" w:hAnsi="Calibri" w:cs="Times New Roman"/>
                <w:color w:val="000000"/>
                <w:sz w:val="20"/>
                <w:szCs w:val="20"/>
              </w:rPr>
              <w:br/>
              <w:t xml:space="preserve">e. Does your hospital use the EHR system to report the CMS quality and efficiency measures? </w:t>
            </w:r>
          </w:p>
        </w:tc>
      </w:tr>
      <w:tr w:rsidR="002632A3" w:rsidRPr="002632A3" w:rsidTr="00D673C3">
        <w:trPr>
          <w:trHeight w:val="134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28. Does your hospital provide physicians, nurses, and other clinical staff (such as pharmacists and physical therapists) with information about your hospital’s performance on the CMS quality and efficiency measures? </w:t>
            </w:r>
            <w:r w:rsidRPr="00D819AF">
              <w:rPr>
                <w:rFonts w:ascii="Calibri" w:eastAsia="Times New Roman" w:hAnsi="Calibri" w:cs="Times New Roman"/>
                <w:color w:val="000000"/>
                <w:sz w:val="20"/>
                <w:szCs w:val="20"/>
              </w:rPr>
              <w:br/>
              <w:t>a. [If yes:</w:t>
            </w:r>
            <w:r w:rsidR="00577F71" w:rsidRPr="00D819AF">
              <w:rPr>
                <w:rFonts w:ascii="Calibri" w:eastAsia="Times New Roman" w:hAnsi="Calibri" w:cs="Times New Roman"/>
                <w:color w:val="000000"/>
                <w:sz w:val="20"/>
                <w:szCs w:val="20"/>
              </w:rPr>
              <w:t>] How</w:t>
            </w:r>
            <w:r w:rsidRPr="00D819AF">
              <w:rPr>
                <w:rFonts w:ascii="Calibri" w:eastAsia="Times New Roman" w:hAnsi="Calibri" w:cs="Times New Roman"/>
                <w:color w:val="000000"/>
                <w:sz w:val="20"/>
                <w:szCs w:val="20"/>
              </w:rPr>
              <w:t xml:space="preserve"> often do physicians and nurses receive feedback on their performance on the measures?</w:t>
            </w:r>
          </w:p>
        </w:tc>
      </w:tr>
      <w:tr w:rsidR="002632A3" w:rsidRPr="002632A3" w:rsidTr="00664ADA">
        <w:trPr>
          <w:trHeight w:val="935"/>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DB115B">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29.</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On a scale of 0 to 10, with 0 being extremely unsupportive and 10 being extremely supportive, how would you characterize the executive management team’s support of the CMS measurement programs?</w:t>
            </w:r>
          </w:p>
        </w:tc>
      </w:tr>
      <w:tr w:rsidR="002632A3" w:rsidRPr="002632A3" w:rsidTr="00D673C3">
        <w:trPr>
          <w:trHeight w:val="692"/>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137A7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30.</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On a scale of 0 to 10, with 0 being extremely unsupportive and 10 being extremely supportive, how would you characterize the physicians’ support of the CMS measurement programs?</w:t>
            </w:r>
          </w:p>
        </w:tc>
      </w:tr>
      <w:tr w:rsidR="002632A3" w:rsidRPr="002632A3" w:rsidTr="00D673C3">
        <w:trPr>
          <w:trHeight w:val="890"/>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137A7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31.</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On a scale of 0 to 10, with 0 being extremely unsupportive and 10 being extremely supportive, how would you characterize the nursing leadership’s support of the CMS measurement programs?</w:t>
            </w:r>
          </w:p>
        </w:tc>
      </w:tr>
      <w:tr w:rsidR="002632A3" w:rsidRPr="002632A3" w:rsidTr="00DF2D4F">
        <w:trPr>
          <w:trHeight w:val="945"/>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A43756">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32.</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Finally, on a scale of 0 to 10, with 0 being extremely unsupportive and 10 being extremely supportive, how would you characterize the hospital board of directors’ support of the CMS measurement programs?</w:t>
            </w:r>
          </w:p>
        </w:tc>
      </w:tr>
      <w:tr w:rsidR="002632A3" w:rsidRPr="002632A3" w:rsidTr="00DF2D4F">
        <w:trPr>
          <w:trHeight w:val="1412"/>
        </w:trPr>
        <w:tc>
          <w:tcPr>
            <w:tcW w:w="0" w:type="auto"/>
            <w:vMerge w:val="restart"/>
            <w:tcBorders>
              <w:top w:val="nil"/>
              <w:left w:val="single" w:sz="4" w:space="0" w:color="auto"/>
              <w:bottom w:val="single" w:sz="4" w:space="0" w:color="000000"/>
              <w:right w:val="single" w:sz="4" w:space="0" w:color="auto"/>
            </w:tcBorders>
            <w:shd w:val="clear" w:color="000000" w:fill="C5D9F1"/>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r w:rsidRPr="00D819AF">
              <w:rPr>
                <w:rFonts w:ascii="Calibri" w:eastAsia="Times New Roman" w:hAnsi="Calibri" w:cs="Times New Roman"/>
                <w:b/>
                <w:bCs/>
                <w:color w:val="000000"/>
                <w:sz w:val="20"/>
                <w:szCs w:val="20"/>
              </w:rPr>
              <w:t xml:space="preserve">Are there unintended consequences associated with implementation of CMS quality measures? </w:t>
            </w:r>
          </w:p>
        </w:tc>
        <w:tc>
          <w:tcPr>
            <w:tcW w:w="0" w:type="auto"/>
            <w:tcBorders>
              <w:top w:val="single" w:sz="4" w:space="0" w:color="000000"/>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Potential undesired effects associated with the measures.</w:t>
            </w:r>
            <w:r w:rsidR="002C516C" w:rsidRPr="00D819AF">
              <w:rPr>
                <w:rFonts w:ascii="Calibri" w:eastAsia="Times New Roman" w:hAnsi="Calibri" w:cs="Times New Roman"/>
                <w:color w:val="000000"/>
                <w:sz w:val="20"/>
                <w:szCs w:val="20"/>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Effects of performance measurement programs</w:t>
            </w: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A43756">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35.</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 xml:space="preserve">Are you aware of any undesired effects in your hospital that stem from the CMS measurement program and the use of the measures in public reporting and payment/value-based purchasing efforts? </w:t>
            </w:r>
            <w:r w:rsidRPr="00D819AF">
              <w:rPr>
                <w:rFonts w:ascii="Calibri" w:eastAsia="Times New Roman" w:hAnsi="Calibri" w:cs="Times New Roman"/>
                <w:color w:val="000000"/>
                <w:sz w:val="20"/>
                <w:szCs w:val="20"/>
              </w:rPr>
              <w:br/>
              <w:t>a. [If yes:] Please describe these undesired effects.</w:t>
            </w:r>
            <w:r w:rsidRPr="00D819AF">
              <w:rPr>
                <w:rFonts w:ascii="Calibri" w:eastAsia="Times New Roman" w:hAnsi="Calibri" w:cs="Times New Roman"/>
                <w:color w:val="000000"/>
                <w:sz w:val="20"/>
                <w:szCs w:val="20"/>
              </w:rPr>
              <w:br/>
              <w:t>i. Why do you think these undesired effects have occurred?</w:t>
            </w:r>
            <w:r w:rsidRPr="00D819AF">
              <w:rPr>
                <w:rFonts w:ascii="Calibri" w:eastAsia="Times New Roman" w:hAnsi="Calibri" w:cs="Times New Roman"/>
                <w:color w:val="000000"/>
                <w:sz w:val="20"/>
                <w:szCs w:val="20"/>
              </w:rPr>
              <w:br/>
              <w:t>ii. What do you think could be done to mitigate those undesired effects?</w:t>
            </w:r>
            <w:r w:rsidRPr="00D819AF">
              <w:rPr>
                <w:rFonts w:ascii="Calibri" w:eastAsia="Times New Roman" w:hAnsi="Calibri" w:cs="Times New Roman"/>
                <w:color w:val="000000"/>
                <w:sz w:val="20"/>
                <w:szCs w:val="20"/>
              </w:rPr>
              <w:br/>
              <w:t>[If no, or respondent is vague on specific undesired effects:</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b. One problem identified by hospitals was related to a pneumonia measure that assessed whether pneumonia patients were given initial antibiotic(s) within 6 hours after arrival. The concern was that hospitals might over-prescribe antibiotics, by providing antibiotics to patients with low probability of pneumonia in order to ensure the metric is met.</w:t>
            </w:r>
            <w:r w:rsidR="002C516C"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 xml:space="preserve">Do you think such inappropriate changes in treatment occur as a result of the CMS measures? </w:t>
            </w:r>
            <w:r w:rsidRPr="00D819AF">
              <w:rPr>
                <w:rFonts w:ascii="Calibri" w:eastAsia="Times New Roman" w:hAnsi="Calibri" w:cs="Times New Roman"/>
                <w:color w:val="000000"/>
                <w:sz w:val="20"/>
                <w:szCs w:val="20"/>
              </w:rPr>
              <w:br/>
            </w:r>
            <w:r w:rsidRPr="00D819AF">
              <w:rPr>
                <w:rFonts w:ascii="Calibri" w:eastAsia="Times New Roman" w:hAnsi="Calibri" w:cs="Times New Roman"/>
                <w:color w:val="000000"/>
                <w:sz w:val="20"/>
                <w:szCs w:val="20"/>
              </w:rPr>
              <w:lastRenderedPageBreak/>
              <w:t>i. [If yes:] Can you give any other examples of measures where this might occur?</w:t>
            </w:r>
            <w:r w:rsidRPr="00D819AF">
              <w:rPr>
                <w:rFonts w:ascii="Calibri" w:eastAsia="Times New Roman" w:hAnsi="Calibri" w:cs="Times New Roman"/>
                <w:color w:val="000000"/>
                <w:sz w:val="20"/>
                <w:szCs w:val="20"/>
              </w:rPr>
              <w:br/>
              <w:t>c. Some are also concerned that hospitals might focus a great deal of effort on data coding to increase reimbursement or exclude sicker patients from the measure calculation. In your opinion, do you think the CMS measurement programs incentivize an increased focus on coding? (Clarify that we are not talking about more accurate coding)</w:t>
            </w:r>
            <w:r w:rsidRPr="00D819AF">
              <w:rPr>
                <w:rFonts w:ascii="Calibri" w:eastAsia="Times New Roman" w:hAnsi="Calibri" w:cs="Times New Roman"/>
                <w:color w:val="000000"/>
                <w:sz w:val="20"/>
                <w:szCs w:val="20"/>
              </w:rPr>
              <w:br/>
              <w:t>i. [If yes:] Have you seen or heard of a particular emphasis on coding for any measures in particular? d. Hospitals may also avoid sicker or more difficult patients in order to achieve higher scores on the quality and efficiency measures. Have you heard of this happening? (YES/</w:t>
            </w:r>
            <w:r w:rsidR="00D13FDB" w:rsidRPr="00D819AF">
              <w:rPr>
                <w:rFonts w:ascii="Calibri" w:eastAsia="Times New Roman" w:hAnsi="Calibri" w:cs="Times New Roman"/>
                <w:color w:val="000000"/>
                <w:sz w:val="20"/>
                <w:szCs w:val="20"/>
              </w:rPr>
              <w:t>NO/DON’T KNOW)</w:t>
            </w:r>
            <w:r w:rsidRPr="00D819AF">
              <w:rPr>
                <w:rFonts w:ascii="Calibri" w:eastAsia="Times New Roman" w:hAnsi="Calibri" w:cs="Times New Roman"/>
                <w:color w:val="000000"/>
                <w:sz w:val="20"/>
                <w:szCs w:val="20"/>
              </w:rPr>
              <w:br/>
              <w:t>i</w:t>
            </w:r>
            <w:r w:rsidR="00D310D4" w:rsidRPr="00D819AF">
              <w:rPr>
                <w:rFonts w:ascii="Calibri" w:eastAsia="Times New Roman" w:hAnsi="Calibri" w:cs="Times New Roman"/>
                <w:color w:val="000000"/>
                <w:sz w:val="20"/>
                <w:szCs w:val="20"/>
              </w:rPr>
              <w:t>i</w:t>
            </w:r>
            <w:r w:rsidRPr="00D819AF">
              <w:rPr>
                <w:rFonts w:ascii="Calibri" w:eastAsia="Times New Roman" w:hAnsi="Calibri" w:cs="Times New Roman"/>
                <w:color w:val="000000"/>
                <w:sz w:val="20"/>
                <w:szCs w:val="20"/>
              </w:rPr>
              <w:t>. [If yes:] Have you heard it in association w</w:t>
            </w:r>
            <w:r w:rsidR="00D13FDB" w:rsidRPr="00D819AF">
              <w:rPr>
                <w:rFonts w:ascii="Calibri" w:eastAsia="Times New Roman" w:hAnsi="Calibri" w:cs="Times New Roman"/>
                <w:color w:val="000000"/>
                <w:sz w:val="20"/>
                <w:szCs w:val="20"/>
              </w:rPr>
              <w:t>ith any measures in particular?</w:t>
            </w:r>
            <w:r w:rsidRPr="00D819AF">
              <w:rPr>
                <w:rFonts w:ascii="Calibri" w:eastAsia="Times New Roman" w:hAnsi="Calibri" w:cs="Times New Roman"/>
                <w:color w:val="000000"/>
                <w:sz w:val="20"/>
                <w:szCs w:val="20"/>
              </w:rPr>
              <w:br/>
              <w:t>e. Hospitals might focus all their improvement efforts on areas of care where performance is being measured or financially incentivized and ignore or pay less attention to areas of care that are not measured.</w:t>
            </w:r>
            <w:r w:rsidR="002C516C"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 xml:space="preserve">Do you think this happens? </w:t>
            </w:r>
            <w:r w:rsidRPr="00D819AF">
              <w:rPr>
                <w:rFonts w:ascii="Calibri" w:eastAsia="Times New Roman" w:hAnsi="Calibri" w:cs="Times New Roman"/>
                <w:color w:val="000000"/>
                <w:sz w:val="20"/>
                <w:szCs w:val="20"/>
              </w:rPr>
              <w:br/>
              <w:t>i. [If yes:] Does it happen with any specific measures in particular?</w:t>
            </w:r>
          </w:p>
        </w:tc>
      </w:tr>
      <w:tr w:rsidR="002632A3" w:rsidRPr="002632A3" w:rsidTr="00DF2D4F">
        <w:trPr>
          <w:trHeight w:val="2465"/>
        </w:trPr>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w:t>
            </w:r>
          </w:p>
        </w:tc>
        <w:tc>
          <w:tcPr>
            <w:tcW w:w="0" w:type="auto"/>
            <w:vMerge/>
            <w:tcBorders>
              <w:top w:val="nil"/>
              <w:left w:val="single" w:sz="4" w:space="0" w:color="auto"/>
              <w:bottom w:val="single" w:sz="4" w:space="0" w:color="000000"/>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36. CMS has been working to evolve the design of its measurement programs. For example, CMS has considered incorporating more outcome measures. Do you think this is a positive change?</w:t>
            </w:r>
            <w:r w:rsidRPr="00D819AF">
              <w:rPr>
                <w:rFonts w:ascii="Calibri" w:eastAsia="Times New Roman" w:hAnsi="Calibri" w:cs="Times New Roman"/>
                <w:color w:val="000000"/>
                <w:sz w:val="20"/>
                <w:szCs w:val="20"/>
              </w:rPr>
              <w:br/>
              <w:t>a. Do you believe it will be more difficult for your hospital to achieve high performance on outcome measures?</w:t>
            </w:r>
            <w:r w:rsidRPr="00D819AF">
              <w:rPr>
                <w:rFonts w:ascii="Calibri" w:eastAsia="Times New Roman" w:hAnsi="Calibri" w:cs="Times New Roman"/>
                <w:color w:val="000000"/>
                <w:sz w:val="20"/>
                <w:szCs w:val="20"/>
              </w:rPr>
              <w:br/>
              <w:t>i. [If yes:] Why?</w:t>
            </w:r>
            <w:r w:rsidRPr="00D819AF">
              <w:rPr>
                <w:rFonts w:ascii="Calibri" w:eastAsia="Times New Roman" w:hAnsi="Calibri" w:cs="Times New Roman"/>
                <w:color w:val="000000"/>
                <w:sz w:val="20"/>
                <w:szCs w:val="20"/>
              </w:rPr>
              <w:br/>
              <w:t xml:space="preserve">b. In your opinion, will inclusion of outcome measures result in any additional undesired consequences? </w:t>
            </w:r>
            <w:r w:rsidRPr="00D819AF">
              <w:rPr>
                <w:rFonts w:ascii="Calibri" w:eastAsia="Times New Roman" w:hAnsi="Calibri" w:cs="Times New Roman"/>
                <w:color w:val="000000"/>
                <w:sz w:val="20"/>
                <w:szCs w:val="20"/>
              </w:rPr>
              <w:br/>
              <w:t>i. [If yes:] What could be done to mitigate the problem?</w:t>
            </w:r>
          </w:p>
        </w:tc>
      </w:tr>
      <w:tr w:rsidR="002632A3" w:rsidRPr="002632A3" w:rsidTr="00664ADA">
        <w:trPr>
          <w:trHeight w:val="1385"/>
        </w:trPr>
        <w:tc>
          <w:tcPr>
            <w:tcW w:w="0" w:type="auto"/>
            <w:vMerge w:val="restart"/>
            <w:tcBorders>
              <w:top w:val="nil"/>
              <w:left w:val="single" w:sz="4" w:space="0" w:color="auto"/>
              <w:bottom w:val="nil"/>
              <w:right w:val="single" w:sz="4" w:space="0" w:color="auto"/>
            </w:tcBorders>
            <w:shd w:val="clear" w:color="000000" w:fill="D9D9D9"/>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r w:rsidRPr="00D819AF">
              <w:rPr>
                <w:rFonts w:ascii="Calibri" w:eastAsia="Times New Roman" w:hAnsi="Calibri" w:cs="Times New Roman"/>
                <w:b/>
                <w:bCs/>
                <w:color w:val="000000"/>
                <w:sz w:val="20"/>
                <w:szCs w:val="20"/>
              </w:rPr>
              <w:lastRenderedPageBreak/>
              <w:t>Are there barriers to providers in implementing CMS quality measures?</w:t>
            </w:r>
          </w:p>
        </w:tc>
        <w:tc>
          <w:tcPr>
            <w:tcW w:w="0" w:type="auto"/>
            <w:vMerge w:val="restart"/>
            <w:tcBorders>
              <w:top w:val="nil"/>
              <w:left w:val="single" w:sz="4" w:space="0" w:color="auto"/>
              <w:bottom w:val="nil"/>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Challenges your hospital faces related to improvement on the CMS measures</w:t>
            </w:r>
          </w:p>
        </w:tc>
        <w:tc>
          <w:tcPr>
            <w:tcW w:w="0" w:type="auto"/>
            <w:vMerge w:val="restart"/>
            <w:tcBorders>
              <w:top w:val="nil"/>
              <w:left w:val="single" w:sz="4" w:space="0" w:color="auto"/>
              <w:bottom w:val="nil"/>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Perspectives of hospital</w:t>
            </w:r>
            <w:r w:rsidR="002C516C"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leadership and other stakeholders</w:t>
            </w:r>
            <w:r w:rsidRPr="00D819AF">
              <w:rPr>
                <w:rFonts w:ascii="Calibri" w:eastAsia="Times New Roman" w:hAnsi="Calibri" w:cs="Times New Roman"/>
                <w:color w:val="000000"/>
                <w:sz w:val="20"/>
                <w:szCs w:val="20"/>
              </w:rPr>
              <w:br/>
              <w:t>• Challenges to implementing CMS measures</w:t>
            </w:r>
            <w:r w:rsidRPr="00D819AF">
              <w:rPr>
                <w:rFonts w:ascii="Calibri" w:eastAsia="Times New Roman" w:hAnsi="Calibri" w:cs="Times New Roman"/>
                <w:color w:val="000000"/>
                <w:sz w:val="20"/>
                <w:szCs w:val="20"/>
              </w:rPr>
              <w:br/>
              <w:t>• Challenges to Reporting the CMS Measures</w:t>
            </w:r>
          </w:p>
        </w:tc>
        <w:tc>
          <w:tcPr>
            <w:tcW w:w="0" w:type="auto"/>
            <w:tcBorders>
              <w:top w:val="nil"/>
              <w:left w:val="nil"/>
              <w:bottom w:val="single" w:sz="4" w:space="0" w:color="auto"/>
              <w:right w:val="single" w:sz="4" w:space="0" w:color="auto"/>
            </w:tcBorders>
            <w:shd w:val="clear" w:color="auto" w:fill="auto"/>
            <w:hideMark/>
          </w:tcPr>
          <w:p w:rsidR="00476BF8" w:rsidRPr="00D819AF" w:rsidRDefault="002632A3" w:rsidP="00476BF8">
            <w:pPr>
              <w:spacing w:after="24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29.</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 xml:space="preserve">On a scale of 0 to 10, with 0 being extremely unsupportive and 10 being extremely supportive, how would you characterize the executive management team’s support of the CMS measurement programs? </w:t>
            </w:r>
          </w:p>
          <w:p w:rsidR="002632A3" w:rsidRPr="00D819AF" w:rsidRDefault="002632A3" w:rsidP="00664ADA">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a. Has this support changed over time?</w:t>
            </w:r>
          </w:p>
        </w:tc>
      </w:tr>
      <w:tr w:rsidR="002632A3" w:rsidRPr="002632A3" w:rsidTr="00664ADA">
        <w:trPr>
          <w:trHeight w:val="818"/>
        </w:trPr>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DB115B">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30.</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On a scale of 0 to 10, with 0 being extremely unsupportive and 10 being extremely supportive, how would you characterize the physicians’ support of the CMS measurement programs? a. Has this support changed over time?</w:t>
            </w:r>
          </w:p>
        </w:tc>
      </w:tr>
      <w:tr w:rsidR="002632A3" w:rsidRPr="002632A3" w:rsidTr="00664ADA">
        <w:trPr>
          <w:trHeight w:val="908"/>
        </w:trPr>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476BF8">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31.</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On a scale of 0 to 10, with 0 being extremely unsupportive and 10 being extremely supportive, how would you characterize the nursing leadership’s support of the CMS measurement programs? a. Has this support changed over time?</w:t>
            </w:r>
          </w:p>
        </w:tc>
      </w:tr>
      <w:tr w:rsidR="002632A3" w:rsidRPr="002632A3" w:rsidTr="00366674">
        <w:trPr>
          <w:trHeight w:val="1260"/>
        </w:trPr>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476BF8" w:rsidRPr="00D819AF" w:rsidRDefault="002632A3" w:rsidP="00476BF8">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32.</w:t>
            </w:r>
            <w:r w:rsidR="00A73A08"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t xml:space="preserve">Finally, on a scale of 0 to 10, with 0 being extremely unsupportive and 10 being extremely supportive, how would you characterize the hospital board of directors’ support of the CMS measurement programs? </w:t>
            </w:r>
          </w:p>
          <w:p w:rsidR="002632A3" w:rsidRPr="00D819AF" w:rsidRDefault="002632A3" w:rsidP="00476BF8">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a. Has this support changed over time?</w:t>
            </w:r>
          </w:p>
        </w:tc>
      </w:tr>
      <w:tr w:rsidR="002632A3" w:rsidRPr="002632A3" w:rsidTr="00664ADA">
        <w:trPr>
          <w:trHeight w:val="620"/>
        </w:trPr>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nil"/>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33. Have you experienced difficulties in reporting the CMS measures? a. Please describe the difficulties.</w:t>
            </w:r>
            <w:r w:rsidRPr="00D819AF">
              <w:rPr>
                <w:rFonts w:ascii="Calibri" w:eastAsia="Times New Roman" w:hAnsi="Calibri" w:cs="Times New Roman"/>
                <w:color w:val="000000"/>
                <w:sz w:val="20"/>
                <w:szCs w:val="20"/>
              </w:rPr>
              <w:br/>
              <w:t>b. How did you address these difficulties?</w:t>
            </w:r>
          </w:p>
        </w:tc>
      </w:tr>
      <w:tr w:rsidR="002632A3" w:rsidRPr="002632A3" w:rsidTr="00664ADA">
        <w:trPr>
          <w:trHeight w:val="1052"/>
        </w:trPr>
        <w:tc>
          <w:tcPr>
            <w:tcW w:w="0" w:type="auto"/>
            <w:vMerge/>
            <w:tcBorders>
              <w:top w:val="nil"/>
              <w:left w:val="single" w:sz="4" w:space="0" w:color="auto"/>
              <w:bottom w:val="single" w:sz="4" w:space="0" w:color="auto"/>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632A3" w:rsidRPr="00D819AF" w:rsidRDefault="002632A3" w:rsidP="002632A3">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2632A3" w:rsidRPr="00D819AF" w:rsidRDefault="002632A3" w:rsidP="002632A3">
            <w:pPr>
              <w:spacing w:after="0" w:line="240" w:lineRule="auto"/>
              <w:rPr>
                <w:rFonts w:ascii="Calibri" w:eastAsia="Times New Roman" w:hAnsi="Calibri" w:cs="Times New Roman"/>
                <w:color w:val="000000"/>
                <w:sz w:val="20"/>
                <w:szCs w:val="20"/>
              </w:rPr>
            </w:pPr>
            <w:r w:rsidRPr="00D819AF">
              <w:rPr>
                <w:rFonts w:ascii="Calibri" w:eastAsia="Times New Roman" w:hAnsi="Calibri" w:cs="Times New Roman"/>
                <w:color w:val="000000"/>
                <w:sz w:val="20"/>
                <w:szCs w:val="20"/>
              </w:rPr>
              <w:t xml:space="preserve">34. Have you experienced difficulties with improving performance on the CMS measures? </w:t>
            </w:r>
            <w:r w:rsidRPr="00D819AF">
              <w:rPr>
                <w:rFonts w:ascii="Calibri" w:eastAsia="Times New Roman" w:hAnsi="Calibri" w:cs="Times New Roman"/>
                <w:color w:val="000000"/>
                <w:sz w:val="20"/>
                <w:szCs w:val="20"/>
              </w:rPr>
              <w:br/>
              <w:t>[If yes:</w:t>
            </w:r>
            <w:r w:rsidR="00577F71" w:rsidRPr="00D819AF">
              <w:rPr>
                <w:rFonts w:ascii="Calibri" w:eastAsia="Times New Roman" w:hAnsi="Calibri" w:cs="Times New Roman"/>
                <w:color w:val="000000"/>
                <w:sz w:val="20"/>
                <w:szCs w:val="20"/>
              </w:rPr>
              <w:t xml:space="preserve">] </w:t>
            </w:r>
            <w:r w:rsidRPr="00D819AF">
              <w:rPr>
                <w:rFonts w:ascii="Calibri" w:eastAsia="Times New Roman" w:hAnsi="Calibri" w:cs="Times New Roman"/>
                <w:color w:val="000000"/>
                <w:sz w:val="20"/>
                <w:szCs w:val="20"/>
              </w:rPr>
              <w:br/>
              <w:t>a. Please describe these difficulties.</w:t>
            </w:r>
            <w:r w:rsidRPr="00D819AF">
              <w:rPr>
                <w:rFonts w:ascii="Calibri" w:eastAsia="Times New Roman" w:hAnsi="Calibri" w:cs="Times New Roman"/>
                <w:color w:val="000000"/>
                <w:sz w:val="20"/>
                <w:szCs w:val="20"/>
              </w:rPr>
              <w:br/>
              <w:t>b. How did you address these difficulties?</w:t>
            </w:r>
          </w:p>
        </w:tc>
      </w:tr>
    </w:tbl>
    <w:p w:rsidR="00447A2A" w:rsidRPr="002632A3" w:rsidRDefault="00447A2A" w:rsidP="00DC0904">
      <w:pPr>
        <w:rPr>
          <w:sz w:val="20"/>
          <w:szCs w:val="20"/>
        </w:rPr>
      </w:pPr>
    </w:p>
    <w:sectPr w:rsidR="00447A2A" w:rsidRPr="002632A3" w:rsidSect="00086D1E">
      <w:headerReference w:type="default" r:id="rId8"/>
      <w:footerReference w:type="default" r:id="rId9"/>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E0" w:rsidRDefault="004B2DE0" w:rsidP="000D1770">
      <w:pPr>
        <w:spacing w:after="0" w:line="240" w:lineRule="auto"/>
      </w:pPr>
      <w:r>
        <w:separator/>
      </w:r>
    </w:p>
  </w:endnote>
  <w:endnote w:type="continuationSeparator" w:id="0">
    <w:p w:rsidR="004B2DE0" w:rsidRDefault="004B2DE0" w:rsidP="000D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0"/>
        <w:szCs w:val="20"/>
      </w:rPr>
      <w:id w:val="1094818736"/>
      <w:docPartObj>
        <w:docPartGallery w:val="Page Numbers (Bottom of Page)"/>
        <w:docPartUnique/>
      </w:docPartObj>
    </w:sdtPr>
    <w:sdtEndPr>
      <w:rPr>
        <w:noProof/>
      </w:rPr>
    </w:sdtEndPr>
    <w:sdtContent>
      <w:p w:rsidR="000D1770" w:rsidRPr="00B45751" w:rsidRDefault="000D1770" w:rsidP="003411F1">
        <w:pPr>
          <w:pStyle w:val="Footer"/>
          <w:tabs>
            <w:tab w:val="left" w:pos="2340"/>
          </w:tabs>
          <w:rPr>
            <w:rFonts w:ascii="Calibri" w:hAnsi="Calibri"/>
            <w:sz w:val="20"/>
            <w:szCs w:val="20"/>
          </w:rPr>
        </w:pPr>
        <w:r w:rsidRPr="00B45751">
          <w:rPr>
            <w:rFonts w:ascii="Calibri" w:hAnsi="Calibri"/>
            <w:sz w:val="20"/>
            <w:szCs w:val="20"/>
          </w:rPr>
          <w:t>9/15/2015</w:t>
        </w:r>
        <w:r w:rsidR="002C516C" w:rsidRPr="00B45751">
          <w:rPr>
            <w:rFonts w:ascii="Calibri" w:hAnsi="Calibri"/>
            <w:sz w:val="20"/>
            <w:szCs w:val="20"/>
          </w:rPr>
          <w:t xml:space="preserve"> </w:t>
        </w:r>
        <w:r w:rsidR="006178AA">
          <w:rPr>
            <w:rFonts w:ascii="Calibri" w:hAnsi="Calibri"/>
            <w:sz w:val="20"/>
            <w:szCs w:val="20"/>
          </w:rPr>
          <w:tab/>
        </w:r>
        <w:r w:rsidR="00983776" w:rsidRPr="00B45751">
          <w:rPr>
            <w:rFonts w:ascii="Calibri" w:hAnsi="Calibri"/>
            <w:b/>
            <w:i/>
            <w:sz w:val="20"/>
            <w:szCs w:val="20"/>
          </w:rPr>
          <w:t>Confidential Material:</w:t>
        </w:r>
        <w:r w:rsidR="002C516C" w:rsidRPr="00B45751">
          <w:rPr>
            <w:rFonts w:ascii="Calibri" w:hAnsi="Calibri"/>
            <w:b/>
            <w:i/>
            <w:sz w:val="20"/>
            <w:szCs w:val="20"/>
          </w:rPr>
          <w:t xml:space="preserve"> </w:t>
        </w:r>
        <w:r w:rsidR="00983776" w:rsidRPr="00B45751">
          <w:rPr>
            <w:rFonts w:ascii="Calibri" w:hAnsi="Calibri"/>
            <w:b/>
            <w:i/>
            <w:sz w:val="20"/>
            <w:szCs w:val="20"/>
          </w:rPr>
          <w:t>This material has not been publicly disclosed</w:t>
        </w:r>
        <w:r w:rsidR="002C516C" w:rsidRPr="00B45751">
          <w:rPr>
            <w:rFonts w:ascii="Calibri" w:hAnsi="Calibri"/>
            <w:b/>
            <w:i/>
            <w:sz w:val="20"/>
            <w:szCs w:val="20"/>
          </w:rPr>
          <w:t xml:space="preserve"> </w:t>
        </w:r>
        <w:r w:rsidR="00983776" w:rsidRPr="00B45751">
          <w:rPr>
            <w:rFonts w:ascii="Calibri" w:hAnsi="Calibri"/>
            <w:b/>
            <w:i/>
            <w:sz w:val="20"/>
            <w:szCs w:val="20"/>
          </w:rPr>
          <w:t>- Internal Government Use Only</w:t>
        </w:r>
        <w:r w:rsidRPr="00B45751">
          <w:rPr>
            <w:rFonts w:ascii="Calibri" w:hAnsi="Calibri"/>
            <w:sz w:val="20"/>
            <w:szCs w:val="20"/>
          </w:rPr>
          <w:tab/>
        </w:r>
        <w:r w:rsidRPr="00B45751">
          <w:rPr>
            <w:rFonts w:ascii="Calibri" w:hAnsi="Calibri"/>
            <w:sz w:val="20"/>
            <w:szCs w:val="20"/>
          </w:rPr>
          <w:tab/>
        </w:r>
        <w:r w:rsidR="006178AA">
          <w:rPr>
            <w:rFonts w:ascii="Calibri" w:hAnsi="Calibri"/>
            <w:sz w:val="20"/>
            <w:szCs w:val="20"/>
          </w:rPr>
          <w:t xml:space="preserve">           </w:t>
        </w:r>
        <w:r w:rsidR="00C13345">
          <w:rPr>
            <w:rFonts w:ascii="Calibri" w:hAnsi="Calibri"/>
            <w:sz w:val="20"/>
            <w:szCs w:val="20"/>
          </w:rPr>
          <w:t xml:space="preserve">                </w:t>
        </w:r>
        <w:r w:rsidRPr="00B45751">
          <w:rPr>
            <w:rFonts w:ascii="Calibri" w:hAnsi="Calibri"/>
            <w:sz w:val="20"/>
            <w:szCs w:val="20"/>
          </w:rPr>
          <w:fldChar w:fldCharType="begin"/>
        </w:r>
        <w:r w:rsidRPr="00B45751">
          <w:rPr>
            <w:rFonts w:ascii="Calibri" w:hAnsi="Calibri"/>
            <w:sz w:val="20"/>
            <w:szCs w:val="20"/>
          </w:rPr>
          <w:instrText xml:space="preserve"> PAGE   \* MERGEFORMAT </w:instrText>
        </w:r>
        <w:r w:rsidRPr="00B45751">
          <w:rPr>
            <w:rFonts w:ascii="Calibri" w:hAnsi="Calibri"/>
            <w:sz w:val="20"/>
            <w:szCs w:val="20"/>
          </w:rPr>
          <w:fldChar w:fldCharType="separate"/>
        </w:r>
        <w:r w:rsidR="00AC3058">
          <w:rPr>
            <w:rFonts w:ascii="Calibri" w:hAnsi="Calibri"/>
            <w:noProof/>
            <w:sz w:val="20"/>
            <w:szCs w:val="20"/>
          </w:rPr>
          <w:t>6</w:t>
        </w:r>
        <w:r w:rsidRPr="00B45751">
          <w:rPr>
            <w:rFonts w:ascii="Calibri" w:hAnsi="Calibri"/>
            <w:noProof/>
            <w:sz w:val="20"/>
            <w:szCs w:val="20"/>
          </w:rPr>
          <w:fldChar w:fldCharType="end"/>
        </w:r>
      </w:p>
    </w:sdtContent>
  </w:sdt>
  <w:p w:rsidR="000D1770" w:rsidRDefault="000D1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E0" w:rsidRDefault="004B2DE0" w:rsidP="000D1770">
      <w:pPr>
        <w:spacing w:after="0" w:line="240" w:lineRule="auto"/>
      </w:pPr>
      <w:r>
        <w:separator/>
      </w:r>
    </w:p>
  </w:footnote>
  <w:footnote w:type="continuationSeparator" w:id="0">
    <w:p w:rsidR="004B2DE0" w:rsidRDefault="004B2DE0" w:rsidP="000D1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8100"/>
    </w:tblGrid>
    <w:tr w:rsidR="00086D1E" w:rsidTr="00086D1E">
      <w:trPr>
        <w:trHeight w:val="1152"/>
      </w:trPr>
      <w:tc>
        <w:tcPr>
          <w:tcW w:w="5058" w:type="dxa"/>
          <w:vAlign w:val="center"/>
        </w:tcPr>
        <w:p w:rsidR="00086D1E" w:rsidRPr="00086D1E" w:rsidRDefault="00086D1E" w:rsidP="00E614A0">
          <w:pPr>
            <w:rPr>
              <w:rFonts w:ascii="Calibri" w:hAnsi="Calibri" w:cs="Arial"/>
              <w:i/>
              <w:sz w:val="20"/>
              <w:szCs w:val="20"/>
            </w:rPr>
          </w:pPr>
          <w:r w:rsidRPr="00086D1E">
            <w:rPr>
              <w:rFonts w:ascii="Calibri" w:eastAsia="Times New Roman" w:hAnsi="Calibri" w:cs="Arial"/>
              <w:i/>
              <w:sz w:val="20"/>
              <w:szCs w:val="20"/>
            </w:rPr>
            <w:t>Hospital Qualitative Semi-structured Interview Guide: Mapping Research Questions to Interview Questions</w:t>
          </w:r>
        </w:p>
      </w:tc>
      <w:tc>
        <w:tcPr>
          <w:tcW w:w="8100" w:type="dxa"/>
          <w:vAlign w:val="center"/>
        </w:tcPr>
        <w:p w:rsidR="00086D1E" w:rsidRDefault="00086D1E" w:rsidP="00E614A0">
          <w:pPr>
            <w:spacing w:before="60" w:after="60"/>
            <w:jc w:val="right"/>
          </w:pPr>
        </w:p>
      </w:tc>
    </w:tr>
  </w:tbl>
  <w:p w:rsidR="00086D1E" w:rsidRDefault="00086D1E" w:rsidP="00086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A3"/>
    <w:rsid w:val="00086D1E"/>
    <w:rsid w:val="000D1770"/>
    <w:rsid w:val="000F0070"/>
    <w:rsid w:val="00137A73"/>
    <w:rsid w:val="001A18B3"/>
    <w:rsid w:val="002632A3"/>
    <w:rsid w:val="002C516C"/>
    <w:rsid w:val="003411F1"/>
    <w:rsid w:val="00366674"/>
    <w:rsid w:val="003757AD"/>
    <w:rsid w:val="00447A2A"/>
    <w:rsid w:val="00476BF8"/>
    <w:rsid w:val="004B2DE0"/>
    <w:rsid w:val="004D355C"/>
    <w:rsid w:val="004D521D"/>
    <w:rsid w:val="00566AEF"/>
    <w:rsid w:val="00577F71"/>
    <w:rsid w:val="006178AA"/>
    <w:rsid w:val="00664ADA"/>
    <w:rsid w:val="006773E5"/>
    <w:rsid w:val="007104C9"/>
    <w:rsid w:val="00780CD8"/>
    <w:rsid w:val="007C7B98"/>
    <w:rsid w:val="007D1948"/>
    <w:rsid w:val="00800866"/>
    <w:rsid w:val="00881008"/>
    <w:rsid w:val="0088515C"/>
    <w:rsid w:val="009657B4"/>
    <w:rsid w:val="00983776"/>
    <w:rsid w:val="009F0FFC"/>
    <w:rsid w:val="00A43756"/>
    <w:rsid w:val="00A73A08"/>
    <w:rsid w:val="00AC3058"/>
    <w:rsid w:val="00B45751"/>
    <w:rsid w:val="00B87AD5"/>
    <w:rsid w:val="00BA6B42"/>
    <w:rsid w:val="00C13345"/>
    <w:rsid w:val="00CA1083"/>
    <w:rsid w:val="00CD3BA0"/>
    <w:rsid w:val="00D13FDB"/>
    <w:rsid w:val="00D16C05"/>
    <w:rsid w:val="00D310D4"/>
    <w:rsid w:val="00D4491A"/>
    <w:rsid w:val="00D45EC6"/>
    <w:rsid w:val="00D673C3"/>
    <w:rsid w:val="00D819AF"/>
    <w:rsid w:val="00DB115B"/>
    <w:rsid w:val="00DC0904"/>
    <w:rsid w:val="00DE6777"/>
    <w:rsid w:val="00DF2D4F"/>
    <w:rsid w:val="00E23F96"/>
    <w:rsid w:val="00FB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0FFC"/>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semiHidden/>
    <w:unhideWhenUsed/>
    <w:qFormat/>
    <w:rsid w:val="009F0FFC"/>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FC"/>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9F0FFC"/>
    <w:rPr>
      <w:rFonts w:ascii="Cambria" w:hAnsi="Cambria" w:cs="Times New Roman"/>
      <w:b/>
      <w:bCs/>
      <w:color w:val="4F81BD"/>
      <w:sz w:val="26"/>
      <w:szCs w:val="26"/>
    </w:rPr>
  </w:style>
  <w:style w:type="paragraph" w:styleId="Header">
    <w:name w:val="header"/>
    <w:basedOn w:val="Normal"/>
    <w:link w:val="HeaderChar"/>
    <w:uiPriority w:val="99"/>
    <w:unhideWhenUsed/>
    <w:rsid w:val="000D1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70"/>
  </w:style>
  <w:style w:type="paragraph" w:styleId="Footer">
    <w:name w:val="footer"/>
    <w:basedOn w:val="Normal"/>
    <w:link w:val="FooterChar"/>
    <w:uiPriority w:val="99"/>
    <w:unhideWhenUsed/>
    <w:rsid w:val="000D1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70"/>
  </w:style>
  <w:style w:type="paragraph" w:styleId="BalloonText">
    <w:name w:val="Balloon Text"/>
    <w:basedOn w:val="Normal"/>
    <w:link w:val="BalloonTextChar"/>
    <w:uiPriority w:val="99"/>
    <w:semiHidden/>
    <w:unhideWhenUsed/>
    <w:rsid w:val="000D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70"/>
    <w:rPr>
      <w:rFonts w:ascii="Tahoma" w:hAnsi="Tahoma" w:cs="Tahoma"/>
      <w:sz w:val="16"/>
      <w:szCs w:val="16"/>
    </w:rPr>
  </w:style>
  <w:style w:type="table" w:styleId="TableGrid">
    <w:name w:val="Table Grid"/>
    <w:basedOn w:val="TableNormal"/>
    <w:uiPriority w:val="59"/>
    <w:rsid w:val="0008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0FFC"/>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semiHidden/>
    <w:unhideWhenUsed/>
    <w:qFormat/>
    <w:rsid w:val="009F0FFC"/>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FC"/>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9F0FFC"/>
    <w:rPr>
      <w:rFonts w:ascii="Cambria" w:hAnsi="Cambria" w:cs="Times New Roman"/>
      <w:b/>
      <w:bCs/>
      <w:color w:val="4F81BD"/>
      <w:sz w:val="26"/>
      <w:szCs w:val="26"/>
    </w:rPr>
  </w:style>
  <w:style w:type="paragraph" w:styleId="Header">
    <w:name w:val="header"/>
    <w:basedOn w:val="Normal"/>
    <w:link w:val="HeaderChar"/>
    <w:uiPriority w:val="99"/>
    <w:unhideWhenUsed/>
    <w:rsid w:val="000D1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70"/>
  </w:style>
  <w:style w:type="paragraph" w:styleId="Footer">
    <w:name w:val="footer"/>
    <w:basedOn w:val="Normal"/>
    <w:link w:val="FooterChar"/>
    <w:uiPriority w:val="99"/>
    <w:unhideWhenUsed/>
    <w:rsid w:val="000D1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70"/>
  </w:style>
  <w:style w:type="paragraph" w:styleId="BalloonText">
    <w:name w:val="Balloon Text"/>
    <w:basedOn w:val="Normal"/>
    <w:link w:val="BalloonTextChar"/>
    <w:uiPriority w:val="99"/>
    <w:semiHidden/>
    <w:unhideWhenUsed/>
    <w:rsid w:val="000D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70"/>
    <w:rPr>
      <w:rFonts w:ascii="Tahoma" w:hAnsi="Tahoma" w:cs="Tahoma"/>
      <w:sz w:val="16"/>
      <w:szCs w:val="16"/>
    </w:rPr>
  </w:style>
  <w:style w:type="table" w:styleId="TableGrid">
    <w:name w:val="Table Grid"/>
    <w:basedOn w:val="TableNormal"/>
    <w:uiPriority w:val="59"/>
    <w:rsid w:val="0008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7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B510-707E-4BDB-9B9B-A1E14124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Kanaka D Shetty</dc:creator>
  <cp:lastModifiedBy>James Carstens</cp:lastModifiedBy>
  <cp:revision>2</cp:revision>
  <cp:lastPrinted>2015-09-15T21:09:00Z</cp:lastPrinted>
  <dcterms:created xsi:type="dcterms:W3CDTF">2015-09-15T22:43:00Z</dcterms:created>
  <dcterms:modified xsi:type="dcterms:W3CDTF">2015-09-15T22:43:00Z</dcterms:modified>
</cp:coreProperties>
</file>