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82D5A2" w14:textId="77777777" w:rsidR="00835D04" w:rsidRPr="00255E01" w:rsidRDefault="00835D04" w:rsidP="00835D04">
      <w:pPr>
        <w:tabs>
          <w:tab w:val="left" w:pos="-90"/>
          <w:tab w:val="left" w:pos="-57"/>
          <w:tab w:val="left" w:pos="6480"/>
          <w:tab w:val="left" w:pos="6750"/>
          <w:tab w:val="left" w:pos="7560"/>
        </w:tabs>
        <w:autoSpaceDE w:val="0"/>
        <w:autoSpaceDN w:val="0"/>
        <w:adjustRightInd w:val="0"/>
        <w:spacing w:after="0" w:line="240" w:lineRule="auto"/>
        <w:ind w:left="6840" w:hanging="6840"/>
        <w:rPr>
          <w:rFonts w:ascii="Times New Roman" w:eastAsia="Times New Roman" w:hAnsi="Times New Roman" w:cs="Times New Roman"/>
          <w:b/>
          <w:bCs/>
          <w:sz w:val="16"/>
          <w:szCs w:val="16"/>
        </w:rPr>
      </w:pPr>
      <w:bookmarkStart w:id="0" w:name="_GoBack"/>
      <w:bookmarkEnd w:id="0"/>
      <w:r w:rsidRPr="00255E01">
        <w:rPr>
          <w:rFonts w:ascii="Times New Roman" w:eastAsia="Times New Roman" w:hAnsi="Times New Roman" w:cs="Times New Roman"/>
          <w:b/>
          <w:bCs/>
          <w:noProof/>
          <w:sz w:val="20"/>
        </w:rPr>
        <w:drawing>
          <wp:inline distT="0" distB="0" distL="0" distR="0" wp14:anchorId="539BDB1B" wp14:editId="1D317A1F">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255E01">
        <w:rPr>
          <w:rFonts w:ascii="Times New Roman" w:eastAsia="Times New Roman" w:hAnsi="Times New Roman" w:cs="Times New Roman"/>
          <w:b/>
          <w:bCs/>
          <w:sz w:val="20"/>
        </w:rPr>
        <w:t>DEPARTMENT OF HEALTH &amp; HUMAN SERVICES</w:t>
      </w:r>
      <w:r w:rsidRPr="00255E01">
        <w:rPr>
          <w:rFonts w:ascii="Times New Roman" w:eastAsia="Times New Roman" w:hAnsi="Times New Roman" w:cs="Times New Roman"/>
          <w:sz w:val="20"/>
        </w:rPr>
        <w:tab/>
      </w:r>
      <w:r w:rsidRPr="00255E01">
        <w:rPr>
          <w:rFonts w:ascii="Times New Roman" w:eastAsia="Times New Roman" w:hAnsi="Times New Roman" w:cs="Times New Roman"/>
          <w:b/>
          <w:bCs/>
          <w:sz w:val="16"/>
          <w:szCs w:val="16"/>
        </w:rPr>
        <w:t>Public Health Service</w:t>
      </w:r>
    </w:p>
    <w:p w14:paraId="0C4A81FE" w14:textId="77777777" w:rsidR="00835D04" w:rsidRPr="00255E01" w:rsidRDefault="00835D04" w:rsidP="00835D04">
      <w:pPr>
        <w:tabs>
          <w:tab w:val="left" w:pos="-57"/>
          <w:tab w:val="left" w:pos="1800"/>
          <w:tab w:val="left" w:pos="6480"/>
        </w:tabs>
        <w:autoSpaceDE w:val="0"/>
        <w:autoSpaceDN w:val="0"/>
        <w:adjustRightInd w:val="0"/>
        <w:spacing w:after="0" w:line="240" w:lineRule="auto"/>
        <w:ind w:left="6480"/>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Centers for Disease Control and Prevention</w:t>
      </w:r>
    </w:p>
    <w:p w14:paraId="2169B475" w14:textId="77777777" w:rsidR="00835D04" w:rsidRPr="00255E01" w:rsidRDefault="00835D04" w:rsidP="00835D04">
      <w:pPr>
        <w:tabs>
          <w:tab w:val="left" w:pos="-57"/>
          <w:tab w:val="left" w:pos="1800"/>
          <w:tab w:val="left" w:pos="7560"/>
          <w:tab w:val="left" w:pos="7862"/>
        </w:tabs>
        <w:autoSpaceDE w:val="0"/>
        <w:autoSpaceDN w:val="0"/>
        <w:adjustRightInd w:val="0"/>
        <w:spacing w:after="0" w:line="240" w:lineRule="auto"/>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 xml:space="preserve"> </w:t>
      </w:r>
    </w:p>
    <w:p w14:paraId="6F3CB568" w14:textId="77777777" w:rsidR="00835D04" w:rsidRPr="00255E01" w:rsidRDefault="00835D04" w:rsidP="00835D04">
      <w:pPr>
        <w:keepNext/>
        <w:tabs>
          <w:tab w:val="left" w:pos="-57"/>
          <w:tab w:val="left" w:pos="1800"/>
          <w:tab w:val="left" w:pos="6480"/>
          <w:tab w:val="left" w:pos="7862"/>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255E01">
        <w:rPr>
          <w:rFonts w:ascii="Times New Roman" w:eastAsia="Times New Roman" w:hAnsi="Times New Roman" w:cs="Times New Roman"/>
          <w:b/>
          <w:bCs/>
          <w:noProof/>
          <w:sz w:val="16"/>
          <w:szCs w:val="16"/>
        </w:rPr>
        <mc:AlternateContent>
          <mc:Choice Requires="wps">
            <w:drawing>
              <wp:anchor distT="0" distB="0" distL="114300" distR="114300" simplePos="0" relativeHeight="251659264" behindDoc="1" locked="1" layoutInCell="0" allowOverlap="1" wp14:anchorId="0E26AC8A" wp14:editId="7CB5E33A">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84AE914" id="Rectangle 2"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255E01">
        <w:rPr>
          <w:rFonts w:ascii="Times New Roman" w:eastAsia="Times New Roman" w:hAnsi="Times New Roman" w:cs="Times New Roman"/>
          <w:b/>
          <w:bCs/>
          <w:sz w:val="16"/>
          <w:szCs w:val="16"/>
        </w:rPr>
        <w:t>National Center for Health Statistics</w:t>
      </w:r>
    </w:p>
    <w:p w14:paraId="07084CDF" w14:textId="77777777" w:rsidR="00835D04" w:rsidRPr="00255E01" w:rsidRDefault="00835D04" w:rsidP="00835D04">
      <w:pPr>
        <w:keepNext/>
        <w:tabs>
          <w:tab w:val="left" w:pos="-57"/>
          <w:tab w:val="left" w:pos="1800"/>
          <w:tab w:val="left" w:pos="6480"/>
          <w:tab w:val="left" w:pos="7560"/>
        </w:tabs>
        <w:autoSpaceDE w:val="0"/>
        <w:autoSpaceDN w:val="0"/>
        <w:adjustRightInd w:val="0"/>
        <w:spacing w:after="0" w:line="240" w:lineRule="auto"/>
        <w:ind w:left="6480"/>
        <w:outlineLvl w:val="3"/>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3311 Toledo Road</w:t>
      </w:r>
    </w:p>
    <w:p w14:paraId="6479C4AD" w14:textId="77777777" w:rsidR="00835D04" w:rsidRPr="00255E01" w:rsidRDefault="00835D04" w:rsidP="00835D04">
      <w:pPr>
        <w:keepNext/>
        <w:tabs>
          <w:tab w:val="left" w:pos="-57"/>
          <w:tab w:val="left" w:pos="1800"/>
          <w:tab w:val="left" w:pos="6480"/>
          <w:tab w:val="left" w:pos="7560"/>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Hyattsville, Maryland 20782</w:t>
      </w:r>
    </w:p>
    <w:p w14:paraId="2E7B0D7F" w14:textId="0974C320" w:rsidR="00835D04" w:rsidRPr="00342BF1" w:rsidRDefault="0044248E"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bookmarkStart w:id="1" w:name="OLE_LINK11"/>
      <w:bookmarkStart w:id="2" w:name="OLE_LINK12"/>
      <w:r>
        <w:rPr>
          <w:rFonts w:ascii="Times New Roman" w:eastAsia="Times New Roman" w:hAnsi="Times New Roman" w:cs="Times New Roman"/>
          <w:sz w:val="24"/>
          <w:szCs w:val="24"/>
        </w:rPr>
        <w:t>September 7,</w:t>
      </w:r>
      <w:r w:rsidR="00F82152" w:rsidRPr="0044248E">
        <w:rPr>
          <w:rFonts w:ascii="Times New Roman" w:eastAsia="Times New Roman" w:hAnsi="Times New Roman" w:cs="Times New Roman"/>
          <w:sz w:val="24"/>
          <w:szCs w:val="24"/>
        </w:rPr>
        <w:t xml:space="preserve"> </w:t>
      </w:r>
      <w:r w:rsidR="005E7939" w:rsidRPr="0044248E">
        <w:rPr>
          <w:rFonts w:ascii="Times New Roman" w:eastAsia="Times New Roman" w:hAnsi="Times New Roman" w:cs="Times New Roman"/>
          <w:sz w:val="24"/>
          <w:szCs w:val="24"/>
        </w:rPr>
        <w:t>2017</w:t>
      </w:r>
    </w:p>
    <w:p w14:paraId="41C18326"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37D1239E"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Margo Schwab, Ph.D.</w:t>
      </w:r>
    </w:p>
    <w:p w14:paraId="6D5043EE"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Office of Management and Budget</w:t>
      </w:r>
    </w:p>
    <w:p w14:paraId="3B4AF201"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725 17th Street, N.W.</w:t>
      </w:r>
    </w:p>
    <w:p w14:paraId="4532E39C"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Washington, DC 20503</w:t>
      </w:r>
    </w:p>
    <w:p w14:paraId="4C52A9F1"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1A4E6D54"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Dear Dr. Schwab:</w:t>
      </w:r>
    </w:p>
    <w:p w14:paraId="4DC4DCC6" w14:textId="77777777" w:rsidR="00835D04" w:rsidRPr="00420A47"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68C16B89" w14:textId="528D9210" w:rsidR="00D91F05" w:rsidRDefault="00835D04" w:rsidP="00D91F05">
      <w:pPr>
        <w:widowControl w:val="0"/>
        <w:autoSpaceDE w:val="0"/>
        <w:autoSpaceDN w:val="0"/>
        <w:adjustRightInd w:val="0"/>
        <w:spacing w:after="0" w:line="240" w:lineRule="auto"/>
        <w:ind w:left="360" w:firstLine="360"/>
        <w:rPr>
          <w:rFonts w:ascii="Times New Roman" w:eastAsia="Calibri" w:hAnsi="Times New Roman" w:cs="Times New Roman"/>
          <w:sz w:val="24"/>
        </w:rPr>
      </w:pPr>
      <w:r w:rsidRPr="00420A47">
        <w:rPr>
          <w:rFonts w:ascii="Times New Roman" w:eastAsia="Times New Roman" w:hAnsi="Times New Roman" w:cs="Times New Roman"/>
          <w:sz w:val="24"/>
          <w:szCs w:val="24"/>
        </w:rPr>
        <w:t>The staff of the NCHS</w:t>
      </w:r>
      <w:r w:rsidR="00420A47" w:rsidRPr="00420A47">
        <w:rPr>
          <w:rFonts w:ascii="Times New Roman" w:eastAsia="Times New Roman" w:hAnsi="Times New Roman" w:cs="Times New Roman"/>
          <w:sz w:val="24"/>
          <w:szCs w:val="24"/>
        </w:rPr>
        <w:t xml:space="preserve"> Collaborating </w:t>
      </w:r>
      <w:r w:rsidRPr="00420A47">
        <w:rPr>
          <w:rFonts w:ascii="Times New Roman" w:eastAsia="Times New Roman" w:hAnsi="Times New Roman" w:cs="Times New Roman"/>
          <w:sz w:val="24"/>
          <w:szCs w:val="24"/>
        </w:rPr>
        <w:t>Center for Questionnaire Design and Evaluation Research (</w:t>
      </w:r>
      <w:r w:rsidR="00420A47" w:rsidRPr="00420A47">
        <w:rPr>
          <w:rFonts w:ascii="Times New Roman" w:eastAsia="Times New Roman" w:hAnsi="Times New Roman" w:cs="Times New Roman"/>
          <w:sz w:val="24"/>
          <w:szCs w:val="24"/>
        </w:rPr>
        <w:t>C</w:t>
      </w:r>
      <w:r w:rsidRPr="00420A47">
        <w:rPr>
          <w:rFonts w:ascii="Times New Roman" w:eastAsia="Times New Roman" w:hAnsi="Times New Roman" w:cs="Times New Roman"/>
          <w:sz w:val="24"/>
          <w:szCs w:val="24"/>
        </w:rPr>
        <w:t xml:space="preserve">CQDER) (OMB No. 0920-0222, </w:t>
      </w:r>
      <w:r w:rsidR="0044248E">
        <w:rPr>
          <w:rFonts w:ascii="Times New Roman" w:eastAsia="Times New Roman" w:hAnsi="Times New Roman" w:cs="Times New Roman"/>
          <w:sz w:val="24"/>
          <w:szCs w:val="24"/>
        </w:rPr>
        <w:t>E</w:t>
      </w:r>
      <w:r w:rsidRPr="00420A47">
        <w:rPr>
          <w:rFonts w:ascii="Times New Roman" w:eastAsia="Times New Roman" w:hAnsi="Times New Roman" w:cs="Times New Roman"/>
          <w:sz w:val="24"/>
          <w:szCs w:val="24"/>
        </w:rPr>
        <w:t>xp.</w:t>
      </w:r>
      <w:r w:rsidR="0044248E">
        <w:rPr>
          <w:rFonts w:ascii="Times New Roman" w:eastAsia="Times New Roman" w:hAnsi="Times New Roman" w:cs="Times New Roman"/>
          <w:sz w:val="24"/>
          <w:szCs w:val="24"/>
        </w:rPr>
        <w:t xml:space="preserve"> Date</w:t>
      </w:r>
      <w:r w:rsidRPr="00420A47">
        <w:rPr>
          <w:rFonts w:ascii="Times New Roman" w:eastAsia="Times New Roman" w:hAnsi="Times New Roman" w:cs="Times New Roman"/>
          <w:sz w:val="24"/>
          <w:szCs w:val="24"/>
        </w:rPr>
        <w:t xml:space="preserve"> </w:t>
      </w:r>
      <w:r w:rsidR="00FD08E6" w:rsidRPr="00420A47">
        <w:rPr>
          <w:rFonts w:ascii="Times New Roman" w:hAnsi="Times New Roman" w:cs="Times New Roman"/>
          <w:sz w:val="24"/>
          <w:szCs w:val="24"/>
        </w:rPr>
        <w:t>07/31/2018</w:t>
      </w:r>
      <w:r w:rsidRPr="00420A47">
        <w:rPr>
          <w:rFonts w:ascii="Times New Roman" w:eastAsia="Times New Roman" w:hAnsi="Times New Roman" w:cs="Times New Roman"/>
          <w:sz w:val="24"/>
          <w:szCs w:val="24"/>
        </w:rPr>
        <w:t xml:space="preserve">) </w:t>
      </w:r>
      <w:r w:rsidR="00420A47" w:rsidRPr="00420A47">
        <w:rPr>
          <w:rFonts w:ascii="Times New Roman" w:eastAsia="Calibri" w:hAnsi="Times New Roman" w:cs="Times New Roman"/>
          <w:sz w:val="24"/>
        </w:rPr>
        <w:t xml:space="preserve">has entered into a receivable reimbursable </w:t>
      </w:r>
      <w:r w:rsidR="00D91F05">
        <w:rPr>
          <w:rFonts w:ascii="Times New Roman" w:eastAsia="Calibri" w:hAnsi="Times New Roman" w:cs="Times New Roman"/>
          <w:sz w:val="24"/>
        </w:rPr>
        <w:t>agreement with CDC to evaluate questions on teen alcohol and marijuana consumption for the Youth Risk Behavior Survey (YRBS).</w:t>
      </w:r>
    </w:p>
    <w:p w14:paraId="01F4D72B" w14:textId="77777777" w:rsidR="00D91F05" w:rsidRDefault="00D91F05" w:rsidP="00D91F05">
      <w:pPr>
        <w:widowControl w:val="0"/>
        <w:autoSpaceDE w:val="0"/>
        <w:autoSpaceDN w:val="0"/>
        <w:adjustRightInd w:val="0"/>
        <w:spacing w:after="0" w:line="240" w:lineRule="auto"/>
        <w:ind w:left="360" w:firstLine="360"/>
        <w:rPr>
          <w:rFonts w:ascii="Times New Roman" w:eastAsia="Calibri" w:hAnsi="Times New Roman" w:cs="Times New Roman"/>
          <w:sz w:val="24"/>
        </w:rPr>
      </w:pPr>
    </w:p>
    <w:p w14:paraId="19F819BC" w14:textId="77777777" w:rsidR="00835D04" w:rsidRPr="008A47F3" w:rsidRDefault="00835D04" w:rsidP="00BB220D">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8A47F3">
        <w:rPr>
          <w:rFonts w:ascii="Times New Roman" w:eastAsia="Times New Roman" w:hAnsi="Times New Roman" w:cs="Times New Roman"/>
          <w:sz w:val="24"/>
          <w:szCs w:val="24"/>
        </w:rPr>
        <w:tab/>
        <w:t>We propose to start recruiting for volunteer participants as soon as we receive clearance and to start testing as soon as possible after that.</w:t>
      </w:r>
    </w:p>
    <w:p w14:paraId="5DFFFE70" w14:textId="77777777" w:rsidR="00835D04" w:rsidRPr="008A47F3" w:rsidRDefault="00835D04"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14:paraId="40D0F0EB" w14:textId="77777777" w:rsidR="00835D04" w:rsidRPr="008A47F3" w:rsidRDefault="00835D04"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u w:val="single"/>
        </w:rPr>
      </w:pPr>
      <w:r w:rsidRPr="008A47F3">
        <w:rPr>
          <w:rFonts w:ascii="Times New Roman" w:eastAsia="Times New Roman" w:hAnsi="Times New Roman" w:cs="Times New Roman"/>
          <w:sz w:val="24"/>
          <w:szCs w:val="24"/>
          <w:u w:val="single"/>
        </w:rPr>
        <w:t>Background Information about Cognitive Testing of Questionnaires</w:t>
      </w:r>
    </w:p>
    <w:p w14:paraId="53984BF6" w14:textId="2CA60C7E" w:rsidR="00F82152" w:rsidRPr="008A47F3" w:rsidRDefault="00835D04" w:rsidP="00BB220D">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8A47F3">
        <w:rPr>
          <w:rFonts w:ascii="Times New Roman" w:eastAsia="Times New Roman" w:hAnsi="Times New Roman" w:cs="Times New Roman"/>
          <w:sz w:val="24"/>
          <w:szCs w:val="24"/>
        </w:rPr>
        <w:tab/>
        <w:t xml:space="preserve">The methodological design of this proposed study is consistent with the design of typical cognitive testing research.  </w:t>
      </w:r>
      <w:r w:rsidR="00420A47">
        <w:rPr>
          <w:rFonts w:ascii="Times New Roman" w:eastAsia="Times New Roman" w:hAnsi="Times New Roman" w:cs="Times New Roman"/>
          <w:sz w:val="24"/>
          <w:szCs w:val="24"/>
        </w:rPr>
        <w:t>T</w:t>
      </w:r>
      <w:r w:rsidRPr="008A47F3">
        <w:rPr>
          <w:rFonts w:ascii="Times New Roman" w:eastAsia="Times New Roman" w:hAnsi="Times New Roman" w:cs="Times New Roman"/>
          <w:sz w:val="24"/>
          <w:szCs w:val="24"/>
        </w:rPr>
        <w:t>he purpose of cognitive testing is to obtain information about the processes people use to answer survey questions as well as to identify any potential problems in the questions.  The analysis will be qualitative.</w:t>
      </w:r>
    </w:p>
    <w:p w14:paraId="2E85C9EA" w14:textId="77777777" w:rsidR="00F82152" w:rsidRPr="008A47F3" w:rsidRDefault="00F82152" w:rsidP="00BB220D">
      <w:pPr>
        <w:widowControl w:val="0"/>
        <w:autoSpaceDE w:val="0"/>
        <w:autoSpaceDN w:val="0"/>
        <w:adjustRightInd w:val="0"/>
        <w:spacing w:after="0" w:line="240" w:lineRule="auto"/>
        <w:ind w:left="360"/>
        <w:rPr>
          <w:rFonts w:ascii="Times New Roman" w:eastAsia="Times New Roman" w:hAnsi="Times New Roman" w:cs="Times New Roman"/>
          <w:sz w:val="24"/>
          <w:szCs w:val="24"/>
        </w:rPr>
      </w:pPr>
    </w:p>
    <w:p w14:paraId="79D78AF6" w14:textId="48D5954A" w:rsidR="00420A47" w:rsidRPr="00D91F05" w:rsidRDefault="00F82152" w:rsidP="00420A47">
      <w:pPr>
        <w:widowControl w:val="0"/>
        <w:autoSpaceDE w:val="0"/>
        <w:autoSpaceDN w:val="0"/>
        <w:adjustRightInd w:val="0"/>
        <w:spacing w:after="0" w:line="240" w:lineRule="auto"/>
        <w:ind w:left="360" w:firstLine="360"/>
        <w:rPr>
          <w:rFonts w:ascii="Times New Roman" w:hAnsi="Times New Roman" w:cs="Times New Roman"/>
          <w:sz w:val="24"/>
          <w:szCs w:val="24"/>
        </w:rPr>
      </w:pPr>
      <w:r w:rsidRPr="00D91F05">
        <w:rPr>
          <w:rFonts w:ascii="Times New Roman" w:eastAsia="Times New Roman" w:hAnsi="Times New Roman" w:cs="Times New Roman"/>
          <w:sz w:val="24"/>
          <w:szCs w:val="24"/>
          <w:u w:val="single"/>
        </w:rPr>
        <w:t xml:space="preserve">Proposed project: </w:t>
      </w:r>
      <w:r w:rsidR="00420A47" w:rsidRPr="00D91F05">
        <w:rPr>
          <w:rFonts w:ascii="Times New Roman" w:eastAsia="Times New Roman" w:hAnsi="Times New Roman" w:cs="Times New Roman"/>
          <w:sz w:val="24"/>
          <w:szCs w:val="24"/>
          <w:u w:val="single"/>
        </w:rPr>
        <w:t xml:space="preserve"> </w:t>
      </w:r>
      <w:r w:rsidR="00D91F05" w:rsidRPr="00D91F05">
        <w:rPr>
          <w:rFonts w:ascii="Times New Roman" w:eastAsia="Times New Roman" w:hAnsi="Times New Roman" w:cs="Times New Roman"/>
          <w:sz w:val="24"/>
          <w:szCs w:val="24"/>
          <w:u w:val="single"/>
        </w:rPr>
        <w:t>Evaluation of Teen Alcohol and Marijuana Questions for the YRBS</w:t>
      </w:r>
    </w:p>
    <w:p w14:paraId="3D527FC1" w14:textId="77777777" w:rsidR="00D91F05" w:rsidRPr="00D91F05" w:rsidRDefault="00D91F05" w:rsidP="00D91F05">
      <w:pPr>
        <w:spacing w:after="0" w:line="240" w:lineRule="auto"/>
        <w:ind w:left="360" w:firstLine="360"/>
        <w:rPr>
          <w:rFonts w:ascii="Times New Roman" w:hAnsi="Times New Roman" w:cs="Times New Roman"/>
          <w:sz w:val="24"/>
        </w:rPr>
      </w:pPr>
      <w:r w:rsidRPr="00D91F05">
        <w:rPr>
          <w:rFonts w:ascii="Times New Roman" w:hAnsi="Times New Roman" w:cs="Times New Roman"/>
          <w:sz w:val="24"/>
        </w:rPr>
        <w:t>The Youth Risk Behavior Surveillance System (YRBSS) monitors high priority health-risk behaviors among high school students, including alcohol use. The system includes a national survey that is conducted by CDC, as well as state and local surveys that are coordinated by state and local education and public health agencies in collaboration with other partners.</w:t>
      </w:r>
      <w:r w:rsidRPr="00D91F05">
        <w:rPr>
          <w:rStyle w:val="FootnoteReference"/>
          <w:rFonts w:ascii="Times New Roman" w:hAnsi="Times New Roman" w:cs="Times New Roman"/>
          <w:sz w:val="24"/>
        </w:rPr>
        <w:footnoteReference w:id="1"/>
      </w:r>
      <w:r w:rsidRPr="00D91F05">
        <w:rPr>
          <w:rFonts w:ascii="Times New Roman" w:hAnsi="Times New Roman" w:cs="Times New Roman"/>
          <w:sz w:val="24"/>
          <w:vertAlign w:val="superscript"/>
        </w:rPr>
        <w:t xml:space="preserve"> </w:t>
      </w:r>
    </w:p>
    <w:p w14:paraId="20FBE67B" w14:textId="77777777" w:rsidR="00D91F05" w:rsidRPr="00D91F05" w:rsidRDefault="00D91F05" w:rsidP="00D91F05">
      <w:pPr>
        <w:spacing w:after="0" w:line="240" w:lineRule="auto"/>
        <w:rPr>
          <w:rFonts w:ascii="Times New Roman" w:hAnsi="Times New Roman" w:cs="Times New Roman"/>
          <w:sz w:val="24"/>
        </w:rPr>
      </w:pPr>
    </w:p>
    <w:p w14:paraId="7AC5CE94" w14:textId="13EE223F" w:rsidR="00D91F05" w:rsidRDefault="00D91F05" w:rsidP="00D91F05">
      <w:pPr>
        <w:spacing w:after="0" w:line="240" w:lineRule="auto"/>
        <w:ind w:left="360" w:firstLine="360"/>
        <w:rPr>
          <w:rFonts w:ascii="Times New Roman" w:hAnsi="Times New Roman" w:cs="Times New Roman"/>
          <w:sz w:val="24"/>
        </w:rPr>
      </w:pPr>
      <w:r w:rsidRPr="00D91F05">
        <w:rPr>
          <w:rFonts w:ascii="Times New Roman" w:hAnsi="Times New Roman" w:cs="Times New Roman"/>
          <w:sz w:val="24"/>
        </w:rPr>
        <w:t xml:space="preserve">State and local Youth Risk Behavior Surveys (YRBS) include core questions on alcohol and other topics as well as state/local optional questions. The Collaborating Center for Questionnaire Design and Evaluation Research at NCHS cognitively and field tested the original YRBS questionnaire with high school students, including the questions on alcohol </w:t>
      </w:r>
      <w:r w:rsidRPr="00D91F05">
        <w:rPr>
          <w:rFonts w:ascii="Times New Roman" w:hAnsi="Times New Roman" w:cs="Times New Roman"/>
          <w:sz w:val="24"/>
        </w:rPr>
        <w:lastRenderedPageBreak/>
        <w:t>use.</w:t>
      </w:r>
      <w:r w:rsidRPr="00D91F05">
        <w:rPr>
          <w:rStyle w:val="FootnoteReference"/>
          <w:rFonts w:ascii="Times New Roman" w:hAnsi="Times New Roman" w:cs="Times New Roman"/>
          <w:sz w:val="24"/>
        </w:rPr>
        <w:footnoteReference w:id="2"/>
      </w:r>
      <w:r w:rsidRPr="00D91F05">
        <w:rPr>
          <w:rFonts w:ascii="Times New Roman" w:hAnsi="Times New Roman" w:cs="Times New Roman"/>
          <w:sz w:val="24"/>
        </w:rPr>
        <w:t xml:space="preserve">  However, there have been a number of changes to the core alcohol questions since that time, including the addition of new questions (e.g., a question on the source of alcohol, which was introduced in 2007), and changes to the wording of alcohol questions that have been used since the surveys inception (e.g., the introduction of a gender-specific question on binge drinking in 2017).  In addition, several states have included in their state YRBS optional questions on the usual type of alcohol consumed by high school students who drink, as well as other topics (e.g., the mixing of alcohol and energy drinks) in other state youth risk behavior surveys (e.g., the Youth Tobacco Survey), which have not been cognitively tested. It is therefore timely to cognitively test the core alcohol questions in the YRBS, as well as some optional questions on alcohol consumption that are of particular interest to state public health agencies.</w:t>
      </w:r>
    </w:p>
    <w:p w14:paraId="31A48867" w14:textId="232FC41B" w:rsidR="00D91F05" w:rsidRDefault="00D91F05" w:rsidP="00D91F05">
      <w:pPr>
        <w:spacing w:after="0" w:line="240" w:lineRule="auto"/>
        <w:ind w:left="360" w:firstLine="360"/>
        <w:rPr>
          <w:rFonts w:ascii="Times New Roman" w:hAnsi="Times New Roman" w:cs="Times New Roman"/>
          <w:sz w:val="24"/>
        </w:rPr>
      </w:pPr>
    </w:p>
    <w:p w14:paraId="75D83D1C" w14:textId="330BDEF4" w:rsidR="00D91F05" w:rsidRDefault="00D91F05" w:rsidP="00D91F05">
      <w:pPr>
        <w:tabs>
          <w:tab w:val="left" w:pos="360"/>
        </w:tabs>
        <w:spacing w:after="0" w:line="240" w:lineRule="auto"/>
        <w:ind w:left="360" w:firstLine="360"/>
        <w:rPr>
          <w:rFonts w:ascii="Times New Roman" w:hAnsi="Times New Roman" w:cs="Times New Roman"/>
          <w:sz w:val="24"/>
          <w:szCs w:val="24"/>
        </w:rPr>
      </w:pPr>
      <w:r>
        <w:rPr>
          <w:rFonts w:ascii="Times New Roman" w:hAnsi="Times New Roman" w:cs="Times New Roman"/>
          <w:sz w:val="24"/>
        </w:rPr>
        <w:t xml:space="preserve">The </w:t>
      </w:r>
      <w:r w:rsidR="00487448">
        <w:rPr>
          <w:rFonts w:ascii="Times New Roman" w:hAnsi="Times New Roman" w:cs="Times New Roman"/>
          <w:sz w:val="24"/>
        </w:rPr>
        <w:t xml:space="preserve">proposed </w:t>
      </w:r>
      <w:r>
        <w:rPr>
          <w:rFonts w:ascii="Times New Roman" w:hAnsi="Times New Roman" w:cs="Times New Roman"/>
          <w:sz w:val="24"/>
        </w:rPr>
        <w:t xml:space="preserve">questions </w:t>
      </w:r>
      <w:r w:rsidR="00487448">
        <w:rPr>
          <w:rFonts w:ascii="Times New Roman" w:hAnsi="Times New Roman" w:cs="Times New Roman"/>
          <w:sz w:val="24"/>
        </w:rPr>
        <w:t xml:space="preserve">we are evaluating </w:t>
      </w:r>
      <w:r>
        <w:rPr>
          <w:rFonts w:ascii="Times New Roman" w:hAnsi="Times New Roman" w:cs="Times New Roman"/>
          <w:sz w:val="24"/>
        </w:rPr>
        <w:t xml:space="preserve">on teen use of alcohol and marijuana </w:t>
      </w:r>
      <w:r w:rsidR="00487448">
        <w:rPr>
          <w:rFonts w:ascii="Times New Roman" w:hAnsi="Times New Roman" w:cs="Times New Roman"/>
          <w:sz w:val="24"/>
        </w:rPr>
        <w:t xml:space="preserve">asked of teens aged 15-18 </w:t>
      </w:r>
      <w:r>
        <w:rPr>
          <w:rFonts w:ascii="Times New Roman" w:hAnsi="Times New Roman" w:cs="Times New Roman"/>
          <w:sz w:val="24"/>
        </w:rPr>
        <w:t xml:space="preserve">are included in Attachment 1.  </w:t>
      </w:r>
      <w:r w:rsidRPr="00C25011">
        <w:rPr>
          <w:rFonts w:ascii="Times New Roman" w:hAnsi="Times New Roman" w:cs="Times New Roman"/>
          <w:sz w:val="24"/>
          <w:szCs w:val="24"/>
        </w:rPr>
        <w:t>The testing procedure conforms to the cognitive interviewing techniques that have been described in CQDER’s generic OMB clearance package (No. 0920-0222, exp. 07/31/2018).</w:t>
      </w:r>
    </w:p>
    <w:p w14:paraId="6974F9B3" w14:textId="7BDD0DA3" w:rsidR="00855505" w:rsidRDefault="00855505" w:rsidP="00D91F05">
      <w:pPr>
        <w:tabs>
          <w:tab w:val="left" w:pos="360"/>
        </w:tabs>
        <w:spacing w:after="0" w:line="240" w:lineRule="auto"/>
        <w:ind w:left="360" w:firstLine="360"/>
        <w:rPr>
          <w:rFonts w:ascii="Times New Roman" w:hAnsi="Times New Roman" w:cs="Times New Roman"/>
          <w:sz w:val="24"/>
          <w:szCs w:val="24"/>
        </w:rPr>
      </w:pPr>
    </w:p>
    <w:p w14:paraId="5B418930" w14:textId="6E9A9413" w:rsidR="00855505" w:rsidRPr="008E70B3" w:rsidRDefault="0084284E" w:rsidP="0084284E">
      <w:pPr>
        <w:widowControl w:val="0"/>
        <w:autoSpaceDE w:val="0"/>
        <w:autoSpaceDN w:val="0"/>
        <w:adjustRightInd w:val="0"/>
        <w:spacing w:after="0" w:line="240" w:lineRule="auto"/>
        <w:ind w:left="360"/>
        <w:rPr>
          <w:rFonts w:ascii="Times New Roman" w:hAnsi="Times New Roman" w:cs="Times New Roman"/>
          <w:sz w:val="24"/>
          <w:szCs w:val="24"/>
        </w:rPr>
      </w:pPr>
      <w:r w:rsidRPr="00A445CB">
        <w:rPr>
          <w:rFonts w:ascii="Times New Roman" w:hAnsi="Times New Roman" w:cs="Times New Roman"/>
          <w:sz w:val="24"/>
        </w:rPr>
        <w:t xml:space="preserve">      </w:t>
      </w:r>
      <w:r w:rsidR="00855505" w:rsidRPr="00A445CB">
        <w:rPr>
          <w:rFonts w:ascii="Times New Roman" w:hAnsi="Times New Roman" w:cs="Times New Roman"/>
          <w:sz w:val="24"/>
        </w:rPr>
        <w:t xml:space="preserve">CCQDER will conduct </w:t>
      </w:r>
      <w:r w:rsidR="00F62CFE" w:rsidRPr="00A445CB">
        <w:rPr>
          <w:rFonts w:ascii="Times New Roman" w:hAnsi="Times New Roman" w:cs="Times New Roman"/>
          <w:sz w:val="24"/>
        </w:rPr>
        <w:t>one round of cognitive testing</w:t>
      </w:r>
      <w:r w:rsidR="00855505" w:rsidRPr="00A445CB">
        <w:rPr>
          <w:rFonts w:ascii="Times New Roman" w:hAnsi="Times New Roman" w:cs="Times New Roman"/>
          <w:sz w:val="24"/>
        </w:rPr>
        <w:t xml:space="preserve">.  The goal is to determine whether the tested items accurately measure </w:t>
      </w:r>
      <w:r w:rsidR="00F62CFE" w:rsidRPr="00A445CB">
        <w:rPr>
          <w:rFonts w:ascii="Times New Roman" w:hAnsi="Times New Roman" w:cs="Times New Roman"/>
          <w:sz w:val="24"/>
        </w:rPr>
        <w:t>teen alcohol and marijuana use</w:t>
      </w:r>
      <w:r w:rsidR="00855505" w:rsidRPr="00A445CB">
        <w:rPr>
          <w:rFonts w:ascii="Times New Roman" w:hAnsi="Times New Roman" w:cs="Times New Roman"/>
          <w:sz w:val="24"/>
        </w:rPr>
        <w:t>.  This is accomplished by examining the types of experiences respondents include in their answers and any difficulties they experience when answering. Difficulty answering questions may include trouble with comprehension, recall, phrases, and terminology.  Systematic analysis will identify constructs captured by the questions as well as the potential for (and types of) response error.</w:t>
      </w:r>
    </w:p>
    <w:p w14:paraId="62B53718" w14:textId="3F087883" w:rsidR="00D91F05" w:rsidRDefault="00D91F05" w:rsidP="00D91F05">
      <w:pPr>
        <w:tabs>
          <w:tab w:val="left" w:pos="360"/>
        </w:tabs>
        <w:spacing w:after="0" w:line="240" w:lineRule="auto"/>
        <w:ind w:left="360" w:firstLine="360"/>
        <w:rPr>
          <w:rFonts w:ascii="Times New Roman" w:hAnsi="Times New Roman" w:cs="Times New Roman"/>
          <w:sz w:val="24"/>
          <w:szCs w:val="24"/>
        </w:rPr>
      </w:pPr>
    </w:p>
    <w:p w14:paraId="0C20D2EF" w14:textId="78FC07DE" w:rsidR="00D91F05" w:rsidRPr="00D91F05" w:rsidRDefault="00D91F05" w:rsidP="00EB40CB">
      <w:pPr>
        <w:spacing w:after="0" w:line="240" w:lineRule="auto"/>
        <w:ind w:left="360" w:firstLine="360"/>
        <w:rPr>
          <w:rFonts w:ascii="Times New Roman" w:hAnsi="Times New Roman" w:cs="Times New Roman"/>
        </w:rPr>
      </w:pPr>
      <w:r w:rsidRPr="00D91F05">
        <w:rPr>
          <w:rFonts w:ascii="Times New Roman" w:hAnsi="Times New Roman" w:cs="Times New Roman"/>
          <w:sz w:val="24"/>
        </w:rPr>
        <w:t>We propose to recruit 30 English speaking teens for one-on-one cognitive interviews through a combination of newspaper advertisements, flyers and word-of-mouth. The newspaper advertisement/flyer will be used to recruit teens (aged 15-18) who (1) use alcohol and/or marijuana and (2) those who don’t use either.   The newspaper advertisements/flyers used to recruit respondents are shown in A</w:t>
      </w:r>
      <w:r w:rsidR="00487448">
        <w:rPr>
          <w:rFonts w:ascii="Times New Roman" w:hAnsi="Times New Roman" w:cs="Times New Roman"/>
          <w:sz w:val="24"/>
        </w:rPr>
        <w:t>ttachments 2</w:t>
      </w:r>
      <w:r w:rsidRPr="00D91F05">
        <w:rPr>
          <w:rFonts w:ascii="Times New Roman" w:hAnsi="Times New Roman" w:cs="Times New Roman"/>
          <w:sz w:val="24"/>
        </w:rPr>
        <w:t xml:space="preserve">a&amp;b.  The </w:t>
      </w:r>
      <w:r w:rsidR="00487448">
        <w:rPr>
          <w:rFonts w:ascii="Times New Roman" w:hAnsi="Times New Roman" w:cs="Times New Roman"/>
          <w:sz w:val="24"/>
        </w:rPr>
        <w:t xml:space="preserve">5 minute </w:t>
      </w:r>
      <w:r w:rsidRPr="00D91F05">
        <w:rPr>
          <w:rFonts w:ascii="Times New Roman" w:hAnsi="Times New Roman" w:cs="Times New Roman"/>
          <w:sz w:val="24"/>
        </w:rPr>
        <w:t xml:space="preserve">screener used to determine eligibility of individuals responding to the newspaper advertisements/flyers is shown in </w:t>
      </w:r>
      <w:r w:rsidRPr="00487448">
        <w:rPr>
          <w:rFonts w:ascii="Times New Roman" w:hAnsi="Times New Roman" w:cs="Times New Roman"/>
          <w:sz w:val="24"/>
        </w:rPr>
        <w:t>A</w:t>
      </w:r>
      <w:r w:rsidR="00487448">
        <w:rPr>
          <w:rFonts w:ascii="Times New Roman" w:hAnsi="Times New Roman" w:cs="Times New Roman"/>
          <w:sz w:val="24"/>
        </w:rPr>
        <w:t>ttachment 3</w:t>
      </w:r>
      <w:r w:rsidRPr="00487448">
        <w:rPr>
          <w:rFonts w:ascii="Times New Roman" w:hAnsi="Times New Roman" w:cs="Times New Roman"/>
          <w:sz w:val="24"/>
        </w:rPr>
        <w:t>.</w:t>
      </w:r>
      <w:r w:rsidR="00487448" w:rsidRPr="00487448">
        <w:rPr>
          <w:rFonts w:ascii="Times New Roman" w:hAnsi="Times New Roman" w:cs="Times New Roman"/>
          <w:sz w:val="24"/>
        </w:rPr>
        <w:t xml:space="preserve">  </w:t>
      </w:r>
      <w:r w:rsidR="00487448" w:rsidRPr="00487448">
        <w:rPr>
          <w:rFonts w:ascii="Times New Roman" w:eastAsia="Calibri" w:hAnsi="Times New Roman" w:cs="Times New Roman"/>
          <w:sz w:val="24"/>
          <w:szCs w:val="24"/>
        </w:rPr>
        <w:t xml:space="preserve">Note that wording of the template has been approved and is contained within our umbrella package.  </w:t>
      </w:r>
      <w:r w:rsidR="00487448" w:rsidRPr="00581438">
        <w:rPr>
          <w:rFonts w:ascii="Times New Roman" w:eastAsia="Calibri" w:hAnsi="Times New Roman" w:cs="Times New Roman"/>
          <w:sz w:val="24"/>
          <w:szCs w:val="24"/>
        </w:rPr>
        <w:t xml:space="preserve">Only project specific information has been added to </w:t>
      </w:r>
      <w:r w:rsidR="00487448" w:rsidRPr="00E658C1">
        <w:rPr>
          <w:rFonts w:ascii="Times New Roman" w:eastAsia="Calibri" w:hAnsi="Times New Roman" w:cs="Times New Roman"/>
          <w:sz w:val="24"/>
          <w:szCs w:val="24"/>
        </w:rPr>
        <w:t xml:space="preserve">the document.  It is anticipated that as many as </w:t>
      </w:r>
      <w:r w:rsidR="00581438" w:rsidRPr="00E658C1">
        <w:rPr>
          <w:rFonts w:ascii="Times New Roman" w:eastAsia="Calibri" w:hAnsi="Times New Roman" w:cs="Times New Roman"/>
          <w:sz w:val="24"/>
          <w:szCs w:val="24"/>
        </w:rPr>
        <w:t>48</w:t>
      </w:r>
      <w:r w:rsidR="00487448" w:rsidRPr="00E658C1">
        <w:rPr>
          <w:rFonts w:ascii="Times New Roman" w:eastAsia="Calibri" w:hAnsi="Times New Roman" w:cs="Times New Roman"/>
          <w:sz w:val="24"/>
          <w:szCs w:val="24"/>
        </w:rPr>
        <w:t xml:space="preserve"> individuals may need to be screened in order to recruit 30 participants.  </w:t>
      </w:r>
      <w:r w:rsidR="00EB40CB" w:rsidRPr="00E658C1">
        <w:rPr>
          <w:rFonts w:ascii="Times New Roman" w:hAnsi="Times New Roman" w:cs="Times New Roman"/>
          <w:sz w:val="24"/>
          <w:szCs w:val="24"/>
        </w:rPr>
        <w:t xml:space="preserve">Recruitment of individuals will be guided first by their experience with alcohol and/or marijuana use and second by demographic diversity, including gender, age, and race.  The initial goal is to recruit groups in equal measure.  However, because qualitative sampling is based on theoretical relevance, on-going analysis may reveal the need to recruit more from one group than others.  </w:t>
      </w:r>
      <w:r w:rsidRPr="00E658C1">
        <w:rPr>
          <w:rFonts w:ascii="Times New Roman" w:hAnsi="Times New Roman" w:cs="Times New Roman"/>
          <w:sz w:val="24"/>
        </w:rPr>
        <w:t>During the screening process, ALL parents of minors determined eligible for the study will be informed of the purpose of the study, as well as the paperwork which needs to be read and signed before their children will be allowed to participate in the study.  Arrangements will</w:t>
      </w:r>
      <w:r w:rsidRPr="00581438">
        <w:rPr>
          <w:rFonts w:ascii="Times New Roman" w:hAnsi="Times New Roman" w:cs="Times New Roman"/>
          <w:sz w:val="24"/>
        </w:rPr>
        <w:t xml:space="preserve"> be made to get the paperwork to the parent and to have them return the completed paperwork.  Our preference is that completed forms be returned by the parent via U.S. Mail or in person.  However, if those options are not possible due to time constraints, completed forms may be </w:t>
      </w:r>
      <w:r w:rsidRPr="00581438">
        <w:rPr>
          <w:rFonts w:ascii="Times New Roman" w:hAnsi="Times New Roman" w:cs="Times New Roman"/>
          <w:sz w:val="24"/>
        </w:rPr>
        <w:lastRenderedPageBreak/>
        <w:t>returned through the minor in a sealed envelope provided by NCHS.  In that case, the Laboratory</w:t>
      </w:r>
      <w:r w:rsidRPr="00D91F05">
        <w:rPr>
          <w:rFonts w:ascii="Times New Roman" w:hAnsi="Times New Roman" w:cs="Times New Roman"/>
          <w:sz w:val="24"/>
        </w:rPr>
        <w:t xml:space="preserve"> Manager/Staff person will call the parent to verify that they have given their permission for their child to participate in the study (See A</w:t>
      </w:r>
      <w:r w:rsidR="00487448">
        <w:rPr>
          <w:rFonts w:ascii="Times New Roman" w:hAnsi="Times New Roman" w:cs="Times New Roman"/>
          <w:sz w:val="24"/>
        </w:rPr>
        <w:t>ttachment 3</w:t>
      </w:r>
      <w:r w:rsidRPr="00D91F05">
        <w:rPr>
          <w:rFonts w:ascii="Times New Roman" w:hAnsi="Times New Roman" w:cs="Times New Roman"/>
          <w:sz w:val="24"/>
        </w:rPr>
        <w:t>, script for parents of minors once minor has been scheduled.)</w:t>
      </w:r>
      <w:r w:rsidRPr="00D91F05">
        <w:rPr>
          <w:rFonts w:ascii="Times New Roman" w:hAnsi="Times New Roman" w:cs="Times New Roman"/>
          <w:b/>
          <w:color w:val="FF00FF"/>
          <w:sz w:val="24"/>
        </w:rPr>
        <w:t xml:space="preserve">  </w:t>
      </w:r>
      <w:r w:rsidRPr="00D91F05">
        <w:rPr>
          <w:rFonts w:ascii="Times New Roman" w:hAnsi="Times New Roman" w:cs="Times New Roman"/>
          <w:sz w:val="24"/>
        </w:rPr>
        <w:t>Within these constraints, we hope to recruit participants with some demographic variety (particularly in terms of gender, race/ethnicity, and education and income of parent).</w:t>
      </w:r>
    </w:p>
    <w:p w14:paraId="0F999E12" w14:textId="77777777" w:rsidR="00D91F05" w:rsidRDefault="00D91F05" w:rsidP="00923146">
      <w:pPr>
        <w:tabs>
          <w:tab w:val="left" w:pos="360"/>
        </w:tabs>
        <w:spacing w:after="0" w:line="240" w:lineRule="auto"/>
        <w:ind w:left="360" w:firstLine="360"/>
        <w:rPr>
          <w:rFonts w:ascii="Times New Roman" w:hAnsi="Times New Roman" w:cs="Times New Roman"/>
          <w:sz w:val="24"/>
          <w:szCs w:val="24"/>
        </w:rPr>
      </w:pPr>
    </w:p>
    <w:p w14:paraId="51914A1F" w14:textId="3849E00E" w:rsidR="00EB4D8A" w:rsidRPr="00EB4D8A" w:rsidRDefault="00EB4D8A" w:rsidP="00EB4D8A">
      <w:pPr>
        <w:spacing w:after="0" w:line="240" w:lineRule="auto"/>
        <w:ind w:left="360" w:firstLine="360"/>
        <w:rPr>
          <w:rFonts w:ascii="Times New Roman" w:hAnsi="Times New Roman" w:cs="Times New Roman"/>
          <w:sz w:val="24"/>
        </w:rPr>
      </w:pPr>
      <w:r w:rsidRPr="00EB4D8A">
        <w:rPr>
          <w:rFonts w:ascii="Times New Roman" w:hAnsi="Times New Roman" w:cs="Times New Roman"/>
          <w:sz w:val="24"/>
        </w:rPr>
        <w:t xml:space="preserve">Interviews averaging 60 minutes will be conducted by CCQDER staff members with English speaking respondents. </w:t>
      </w:r>
      <w:r w:rsidR="007A6A07">
        <w:rPr>
          <w:rFonts w:ascii="Times New Roman" w:hAnsi="Times New Roman" w:cs="Times New Roman"/>
          <w:sz w:val="24"/>
        </w:rPr>
        <w:t xml:space="preserve"> </w:t>
      </w:r>
      <w:r w:rsidRPr="00EB4D8A">
        <w:rPr>
          <w:rFonts w:ascii="Times New Roman" w:hAnsi="Times New Roman" w:cs="Times New Roman"/>
          <w:sz w:val="24"/>
        </w:rPr>
        <w:t xml:space="preserve">Interviews will be conducted in the Collaborating Center for </w:t>
      </w:r>
      <w:r w:rsidRPr="00EB4D8A">
        <w:rPr>
          <w:rFonts w:ascii="Times New Roman" w:eastAsia="Calibri" w:hAnsi="Times New Roman" w:cs="Times New Roman"/>
          <w:sz w:val="24"/>
        </w:rPr>
        <w:t>Questionnaire Design and Evaluation Research</w:t>
      </w:r>
      <w:r w:rsidRPr="00EB4D8A">
        <w:rPr>
          <w:rFonts w:ascii="Times New Roman" w:hAnsi="Times New Roman" w:cs="Times New Roman"/>
          <w:sz w:val="24"/>
        </w:rPr>
        <w:t xml:space="preserve"> as well as at off-site locations.  All interviews will be audio recorded. These recordings will allow researchers to ensure the quality of their interview notes and will serve as the raw data.</w:t>
      </w:r>
    </w:p>
    <w:p w14:paraId="45EBB18B" w14:textId="77777777" w:rsidR="00EB4D8A" w:rsidRPr="00EB4D8A" w:rsidRDefault="00EB4D8A" w:rsidP="00EB4D8A">
      <w:pPr>
        <w:spacing w:after="0" w:line="240" w:lineRule="auto"/>
        <w:ind w:left="360" w:firstLine="360"/>
        <w:rPr>
          <w:rFonts w:ascii="Times New Roman" w:hAnsi="Times New Roman" w:cs="Times New Roman"/>
          <w:sz w:val="24"/>
        </w:rPr>
      </w:pPr>
    </w:p>
    <w:p w14:paraId="7F8B33B2" w14:textId="6D7022B9" w:rsidR="00487448" w:rsidRPr="00EB4D8A" w:rsidRDefault="00487448" w:rsidP="00EB4D8A">
      <w:pPr>
        <w:spacing w:after="0" w:line="240" w:lineRule="auto"/>
        <w:ind w:left="360" w:firstLine="360"/>
        <w:rPr>
          <w:rFonts w:ascii="Times New Roman" w:hAnsi="Times New Roman" w:cs="Times New Roman"/>
          <w:sz w:val="24"/>
        </w:rPr>
      </w:pPr>
      <w:r w:rsidRPr="00EB4D8A">
        <w:rPr>
          <w:rFonts w:ascii="Times New Roman" w:hAnsi="Times New Roman" w:cs="Times New Roman"/>
          <w:sz w:val="24"/>
        </w:rPr>
        <w:t>When a respondent arrives for the one-one-one interview they will be greeted by the Laboratory Manager/Staff person.  After respondents have been briefed on the purpose of the study and the procedures that CCQDER routinely takes to protect human subjects, respondents (aged 18) and parents of minors (aged 15-17), will be asked to read and sign an Informed Consent and minors aged 15-17 will read and sign the Assent Form (A</w:t>
      </w:r>
      <w:r w:rsidR="00146687">
        <w:rPr>
          <w:rFonts w:ascii="Times New Roman" w:hAnsi="Times New Roman" w:cs="Times New Roman"/>
          <w:sz w:val="24"/>
        </w:rPr>
        <w:t>ttachments 4</w:t>
      </w:r>
      <w:r w:rsidRPr="00EB4D8A">
        <w:rPr>
          <w:rFonts w:ascii="Times New Roman" w:hAnsi="Times New Roman" w:cs="Times New Roman"/>
          <w:sz w:val="24"/>
        </w:rPr>
        <w:t xml:space="preserve">a, </w:t>
      </w:r>
      <w:r w:rsidR="00146687">
        <w:rPr>
          <w:rFonts w:ascii="Times New Roman" w:hAnsi="Times New Roman" w:cs="Times New Roman"/>
          <w:sz w:val="24"/>
        </w:rPr>
        <w:t>4</w:t>
      </w:r>
      <w:r w:rsidRPr="00EB4D8A">
        <w:rPr>
          <w:rFonts w:ascii="Times New Roman" w:hAnsi="Times New Roman" w:cs="Times New Roman"/>
          <w:sz w:val="24"/>
        </w:rPr>
        <w:t xml:space="preserve">b, and </w:t>
      </w:r>
      <w:r w:rsidR="00146687">
        <w:rPr>
          <w:rFonts w:ascii="Times New Roman" w:hAnsi="Times New Roman" w:cs="Times New Roman"/>
          <w:sz w:val="24"/>
        </w:rPr>
        <w:t>4</w:t>
      </w:r>
      <w:r w:rsidRPr="00EB4D8A">
        <w:rPr>
          <w:rFonts w:ascii="Times New Roman" w:hAnsi="Times New Roman" w:cs="Times New Roman"/>
          <w:sz w:val="24"/>
        </w:rPr>
        <w:t xml:space="preserve">c).  </w:t>
      </w:r>
      <w:r w:rsidR="00EB4D8A">
        <w:rPr>
          <w:rFonts w:ascii="Times New Roman" w:hAnsi="Times New Roman" w:cs="Times New Roman"/>
          <w:sz w:val="24"/>
        </w:rPr>
        <w:t>Only project specific information has been added to the document</w:t>
      </w:r>
      <w:r w:rsidR="009A5C91">
        <w:rPr>
          <w:rFonts w:ascii="Times New Roman" w:hAnsi="Times New Roman" w:cs="Times New Roman"/>
          <w:sz w:val="24"/>
        </w:rPr>
        <w:t>s</w:t>
      </w:r>
      <w:r w:rsidR="00EB4D8A">
        <w:rPr>
          <w:rFonts w:ascii="Times New Roman" w:hAnsi="Times New Roman" w:cs="Times New Roman"/>
          <w:sz w:val="24"/>
        </w:rPr>
        <w:t xml:space="preserve">.  </w:t>
      </w:r>
      <w:r w:rsidRPr="00EB4D8A">
        <w:rPr>
          <w:rFonts w:ascii="Times New Roman" w:hAnsi="Times New Roman" w:cs="Times New Roman"/>
          <w:sz w:val="24"/>
        </w:rPr>
        <w:t xml:space="preserve">Signed parental consent forms for minors aged 15-17 will be received prior to the scheduled interview.  Alternatively, the forms may be hand carried by the minor respondent in a sealed enveloped provided by NCHS, the Laboratory Manager/Staff person will check the forms for completeness and will call the parent to verify that they have given their permission for the minor child to participate in the one-on-one interview.  If any of the required forms are missing or incomplete, the minor will not be allowed to participate in the interview and will not receive remuneration.  Parents of minors will be informed of this during the recruiting and screening process (see </w:t>
      </w:r>
      <w:r w:rsidR="00146687">
        <w:rPr>
          <w:rFonts w:ascii="Times New Roman" w:hAnsi="Times New Roman" w:cs="Times New Roman"/>
          <w:sz w:val="24"/>
        </w:rPr>
        <w:t>Attachment</w:t>
      </w:r>
      <w:r w:rsidRPr="00EB4D8A">
        <w:rPr>
          <w:rFonts w:ascii="Times New Roman" w:hAnsi="Times New Roman" w:cs="Times New Roman"/>
          <w:sz w:val="24"/>
        </w:rPr>
        <w:t xml:space="preserve"> </w:t>
      </w:r>
      <w:r w:rsidR="00146687">
        <w:rPr>
          <w:rFonts w:ascii="Times New Roman" w:hAnsi="Times New Roman" w:cs="Times New Roman"/>
          <w:sz w:val="24"/>
        </w:rPr>
        <w:t>3</w:t>
      </w:r>
      <w:r w:rsidRPr="00EB4D8A">
        <w:rPr>
          <w:rFonts w:ascii="Times New Roman" w:hAnsi="Times New Roman" w:cs="Times New Roman"/>
          <w:sz w:val="24"/>
        </w:rPr>
        <w:t>, “For parents of minors once minor has been scheduled”).  Respondents (18 year olds only) and parents of minors will also be asked to fill in their demographic characteristics on the Respondent Data Collection Sheet (</w:t>
      </w:r>
      <w:r w:rsidR="00146687">
        <w:rPr>
          <w:rFonts w:ascii="Times New Roman" w:hAnsi="Times New Roman" w:cs="Times New Roman"/>
          <w:sz w:val="24"/>
        </w:rPr>
        <w:t>Attachment</w:t>
      </w:r>
      <w:r w:rsidRPr="00EB4D8A">
        <w:rPr>
          <w:rFonts w:ascii="Times New Roman" w:hAnsi="Times New Roman" w:cs="Times New Roman"/>
          <w:sz w:val="24"/>
        </w:rPr>
        <w:t xml:space="preserve"> </w:t>
      </w:r>
      <w:r w:rsidR="0044248E">
        <w:rPr>
          <w:rFonts w:ascii="Times New Roman" w:hAnsi="Times New Roman" w:cs="Times New Roman"/>
          <w:sz w:val="24"/>
        </w:rPr>
        <w:t>5)</w:t>
      </w:r>
      <w:r w:rsidRPr="00EB4D8A">
        <w:rPr>
          <w:rFonts w:ascii="Times New Roman" w:hAnsi="Times New Roman" w:cs="Times New Roman"/>
          <w:sz w:val="24"/>
        </w:rPr>
        <w:t>.</w:t>
      </w:r>
      <w:r w:rsidR="00EB4D8A">
        <w:rPr>
          <w:rFonts w:ascii="Times New Roman" w:hAnsi="Times New Roman" w:cs="Times New Roman"/>
          <w:sz w:val="24"/>
        </w:rPr>
        <w:t xml:space="preserve"> This document is contained in our umbrella package. The burden for completion of this form is captured in the interview.</w:t>
      </w:r>
    </w:p>
    <w:p w14:paraId="1A4B3C7C" w14:textId="77777777" w:rsidR="00487448" w:rsidRPr="00EB4D8A" w:rsidRDefault="00487448" w:rsidP="00EB4D8A">
      <w:pPr>
        <w:spacing w:after="0" w:line="240" w:lineRule="auto"/>
        <w:ind w:left="360" w:firstLine="360"/>
        <w:rPr>
          <w:rFonts w:ascii="Times New Roman" w:hAnsi="Times New Roman" w:cs="Times New Roman"/>
          <w:sz w:val="24"/>
        </w:rPr>
      </w:pPr>
    </w:p>
    <w:p w14:paraId="535C2E99" w14:textId="77777777" w:rsidR="00487448" w:rsidRPr="00EB4D8A" w:rsidRDefault="00487448" w:rsidP="00EB4D8A">
      <w:pPr>
        <w:spacing w:after="0" w:line="240" w:lineRule="auto"/>
        <w:ind w:left="360" w:firstLine="360"/>
        <w:rPr>
          <w:rFonts w:ascii="Times New Roman" w:hAnsi="Times New Roman" w:cs="Times New Roman"/>
          <w:sz w:val="24"/>
        </w:rPr>
      </w:pPr>
      <w:r w:rsidRPr="00EB4D8A">
        <w:rPr>
          <w:rFonts w:ascii="Times New Roman" w:hAnsi="Times New Roman" w:cs="Times New Roman"/>
          <w:sz w:val="24"/>
        </w:rPr>
        <w:t>As stated in the Informed Consent, so that their child feels comfortable answering the survey questions, parents of minors will be reminded that they will not be allowed to listen to the one-on-one interview.   However, parents are encouraged to wait in the designated waiting area/room while the interview is going on.</w:t>
      </w:r>
    </w:p>
    <w:p w14:paraId="50791DAA" w14:textId="4B12BCB0" w:rsidR="00686F9A" w:rsidRDefault="00686F9A" w:rsidP="00923146">
      <w:pPr>
        <w:spacing w:after="0" w:line="240" w:lineRule="auto"/>
        <w:ind w:left="360" w:firstLine="360"/>
        <w:rPr>
          <w:rFonts w:ascii="Times New Roman" w:hAnsi="Times New Roman" w:cs="Times New Roman"/>
          <w:iCs/>
          <w:sz w:val="24"/>
        </w:rPr>
      </w:pPr>
    </w:p>
    <w:p w14:paraId="1BFBC810" w14:textId="42FD443F" w:rsidR="008A47F3" w:rsidRPr="008A47F3" w:rsidRDefault="008A47F3" w:rsidP="001A15A4">
      <w:pPr>
        <w:spacing w:after="0" w:line="240" w:lineRule="auto"/>
        <w:ind w:left="360" w:firstLine="360"/>
        <w:rPr>
          <w:rFonts w:ascii="Times New Roman" w:hAnsi="Times New Roman" w:cs="Times New Roman"/>
          <w:sz w:val="24"/>
        </w:rPr>
      </w:pPr>
      <w:r w:rsidRPr="008A47F3">
        <w:rPr>
          <w:rFonts w:ascii="Times New Roman" w:hAnsi="Times New Roman" w:cs="Times New Roman"/>
          <w:sz w:val="24"/>
        </w:rPr>
        <w:t>The interviewer will then ask the respondent to confirm that he/she understands the information in the Informed Consent</w:t>
      </w:r>
      <w:r w:rsidR="00487448">
        <w:rPr>
          <w:rFonts w:ascii="Times New Roman" w:hAnsi="Times New Roman" w:cs="Times New Roman"/>
          <w:sz w:val="24"/>
        </w:rPr>
        <w:t>/Assent</w:t>
      </w:r>
      <w:r w:rsidRPr="008A47F3">
        <w:rPr>
          <w:rFonts w:ascii="Times New Roman" w:hAnsi="Times New Roman" w:cs="Times New Roman"/>
          <w:sz w:val="24"/>
        </w:rPr>
        <w:t xml:space="preserve">, and then state that we would like to record the interview.  The recorder will be turned on once it is clear that the procedures are understood and agreed upon.  </w:t>
      </w:r>
    </w:p>
    <w:p w14:paraId="48CAF848" w14:textId="77777777" w:rsidR="008C2166" w:rsidRPr="008A47F3" w:rsidRDefault="008C2166" w:rsidP="008C2166">
      <w:pPr>
        <w:tabs>
          <w:tab w:val="left" w:pos="360"/>
        </w:tabs>
        <w:spacing w:after="0" w:line="240" w:lineRule="auto"/>
        <w:ind w:left="360"/>
        <w:rPr>
          <w:rFonts w:ascii="Times New Roman" w:hAnsi="Times New Roman" w:cs="Times New Roman"/>
          <w:iCs/>
          <w:sz w:val="24"/>
          <w:szCs w:val="24"/>
        </w:rPr>
      </w:pPr>
    </w:p>
    <w:p w14:paraId="72374E29" w14:textId="77777777" w:rsidR="00F82152" w:rsidRPr="008A47F3" w:rsidRDefault="00F82152" w:rsidP="001A15A4">
      <w:pPr>
        <w:spacing w:after="0" w:line="240" w:lineRule="auto"/>
        <w:ind w:left="360" w:firstLine="360"/>
        <w:rPr>
          <w:rFonts w:ascii="Times New Roman" w:hAnsi="Times New Roman" w:cs="Times New Roman"/>
          <w:sz w:val="24"/>
          <w:szCs w:val="24"/>
        </w:rPr>
      </w:pPr>
      <w:r w:rsidRPr="008A47F3">
        <w:rPr>
          <w:rFonts w:ascii="Times New Roman" w:hAnsi="Times New Roman" w:cs="Times New Roman"/>
          <w:sz w:val="24"/>
          <w:szCs w:val="24"/>
        </w:rPr>
        <w:t>The interviewer will then orient the respondent to the cognitive interview with the following introduction:</w:t>
      </w:r>
    </w:p>
    <w:p w14:paraId="4EBE7EFE" w14:textId="77777777" w:rsidR="00F82152" w:rsidRPr="008A47F3" w:rsidRDefault="00F82152" w:rsidP="001A15A4">
      <w:pPr>
        <w:spacing w:after="0" w:line="240" w:lineRule="auto"/>
        <w:ind w:left="360" w:firstLine="360"/>
        <w:rPr>
          <w:rFonts w:ascii="Times New Roman" w:hAnsi="Times New Roman" w:cs="Times New Roman"/>
          <w:sz w:val="24"/>
          <w:szCs w:val="24"/>
        </w:rPr>
      </w:pPr>
    </w:p>
    <w:p w14:paraId="7D1AB91A" w14:textId="10D25C40" w:rsidR="00F82152" w:rsidRPr="00686F9A" w:rsidRDefault="00F82152" w:rsidP="00732072">
      <w:pPr>
        <w:pStyle w:val="BodyText"/>
        <w:tabs>
          <w:tab w:val="left" w:pos="360"/>
        </w:tabs>
        <w:ind w:left="360"/>
        <w:rPr>
          <w:i/>
          <w:iCs/>
          <w:sz w:val="24"/>
        </w:rPr>
      </w:pPr>
      <w:r w:rsidRPr="00487448">
        <w:rPr>
          <w:i/>
          <w:iCs/>
          <w:sz w:val="24"/>
        </w:rPr>
        <w:t>[fill staff name] may have told you that we will be working on some questions that will eventually be added to national surveys.  Before that happens, we like to test them out on a variety of people.  The questions we are testing today are abou</w:t>
      </w:r>
      <w:r w:rsidR="00686F9A" w:rsidRPr="00487448">
        <w:rPr>
          <w:i/>
          <w:iCs/>
          <w:sz w:val="24"/>
        </w:rPr>
        <w:t xml:space="preserve">t </w:t>
      </w:r>
      <w:r w:rsidR="00487448" w:rsidRPr="00487448">
        <w:rPr>
          <w:i/>
          <w:sz w:val="22"/>
          <w:szCs w:val="22"/>
        </w:rPr>
        <w:t xml:space="preserve">teen alcohol and marijuana use.  </w:t>
      </w:r>
      <w:r w:rsidRPr="00487448">
        <w:rPr>
          <w:i/>
          <w:iCs/>
          <w:sz w:val="24"/>
        </w:rPr>
        <w:t>We are interested in your answers, but also in how you go about making them.  I may also ask you questions about the questions—whether they make sense, what you think about when you hear certain words, and so on.</w:t>
      </w:r>
    </w:p>
    <w:p w14:paraId="053C0AB1" w14:textId="77777777" w:rsidR="00F82152" w:rsidRPr="00686F9A" w:rsidRDefault="00F82152" w:rsidP="00357678">
      <w:pPr>
        <w:tabs>
          <w:tab w:val="left" w:pos="-1080"/>
          <w:tab w:val="left" w:pos="-360"/>
        </w:tabs>
        <w:spacing w:after="0" w:line="240" w:lineRule="auto"/>
        <w:ind w:left="360"/>
        <w:rPr>
          <w:rFonts w:ascii="Times New Roman" w:hAnsi="Times New Roman" w:cs="Times New Roman"/>
          <w:i/>
          <w:iCs/>
          <w:sz w:val="24"/>
          <w:szCs w:val="24"/>
        </w:rPr>
      </w:pPr>
    </w:p>
    <w:p w14:paraId="6B72DFAC" w14:textId="77777777" w:rsidR="00F82152" w:rsidRPr="00686F9A" w:rsidRDefault="00F82152" w:rsidP="00357678">
      <w:pPr>
        <w:spacing w:after="0" w:line="240" w:lineRule="auto"/>
        <w:ind w:left="360"/>
        <w:rPr>
          <w:rFonts w:ascii="Times New Roman" w:hAnsi="Times New Roman" w:cs="Times New Roman"/>
          <w:i/>
          <w:iCs/>
          <w:sz w:val="24"/>
          <w:szCs w:val="24"/>
        </w:rPr>
      </w:pPr>
      <w:r w:rsidRPr="00686F9A">
        <w:rPr>
          <w:rFonts w:ascii="Times New Roman" w:hAnsi="Times New Roman" w:cs="Times New Roman"/>
          <w:i/>
          <w:iCs/>
          <w:sz w:val="24"/>
          <w:szCs w:val="24"/>
        </w:rPr>
        <w:t>I will read each question to you, and I’d like you to answer as best you can. Please try to tell me what you are thinking as you figure out how to answer. Also, please tell me if:</w:t>
      </w:r>
    </w:p>
    <w:p w14:paraId="30FBAC3E" w14:textId="77777777" w:rsidR="00F82152" w:rsidRPr="00686F9A" w:rsidRDefault="00F82152" w:rsidP="001A15A4">
      <w:pPr>
        <w:spacing w:after="0" w:line="240" w:lineRule="auto"/>
        <w:ind w:left="360" w:right="720"/>
        <w:rPr>
          <w:rFonts w:ascii="Times New Roman" w:hAnsi="Times New Roman" w:cs="Times New Roman"/>
          <w:i/>
          <w:iCs/>
          <w:sz w:val="24"/>
          <w:szCs w:val="24"/>
        </w:rPr>
      </w:pPr>
      <w:r w:rsidRPr="00686F9A">
        <w:rPr>
          <w:rFonts w:ascii="Times New Roman" w:hAnsi="Times New Roman" w:cs="Times New Roman"/>
          <w:i/>
          <w:iCs/>
          <w:sz w:val="24"/>
          <w:szCs w:val="24"/>
        </w:rPr>
        <w:t>there are words you don’t understand,</w:t>
      </w:r>
    </w:p>
    <w:p w14:paraId="420B8996" w14:textId="77777777" w:rsidR="00F82152" w:rsidRPr="00686F9A" w:rsidRDefault="00F82152" w:rsidP="00357678">
      <w:pPr>
        <w:spacing w:after="0" w:line="240" w:lineRule="auto"/>
        <w:ind w:left="360"/>
        <w:rPr>
          <w:rFonts w:ascii="Times New Roman" w:hAnsi="Times New Roman" w:cs="Times New Roman"/>
          <w:i/>
          <w:iCs/>
          <w:sz w:val="24"/>
          <w:szCs w:val="24"/>
        </w:rPr>
      </w:pPr>
      <w:r w:rsidRPr="00686F9A">
        <w:rPr>
          <w:rFonts w:ascii="Times New Roman" w:hAnsi="Times New Roman" w:cs="Times New Roman"/>
          <w:i/>
          <w:iCs/>
          <w:sz w:val="24"/>
          <w:szCs w:val="24"/>
        </w:rPr>
        <w:t xml:space="preserve">the question doesn’t make sense to you, </w:t>
      </w:r>
    </w:p>
    <w:p w14:paraId="4FAA08C5" w14:textId="77777777" w:rsidR="00F82152" w:rsidRPr="00686F9A" w:rsidRDefault="00F82152" w:rsidP="001A15A4">
      <w:pPr>
        <w:spacing w:after="0" w:line="240" w:lineRule="auto"/>
        <w:ind w:left="360" w:right="720"/>
        <w:rPr>
          <w:rFonts w:ascii="Times New Roman" w:hAnsi="Times New Roman" w:cs="Times New Roman"/>
          <w:i/>
          <w:iCs/>
          <w:sz w:val="24"/>
          <w:szCs w:val="24"/>
        </w:rPr>
      </w:pPr>
      <w:r w:rsidRPr="00686F9A">
        <w:rPr>
          <w:rFonts w:ascii="Times New Roman" w:hAnsi="Times New Roman" w:cs="Times New Roman"/>
          <w:i/>
          <w:iCs/>
          <w:sz w:val="24"/>
          <w:szCs w:val="24"/>
        </w:rPr>
        <w:t>you could interpret it more than one way,</w:t>
      </w:r>
    </w:p>
    <w:p w14:paraId="491F6022" w14:textId="77777777" w:rsidR="00F82152" w:rsidRPr="00686F9A" w:rsidRDefault="00F82152" w:rsidP="00357678">
      <w:pPr>
        <w:spacing w:after="0" w:line="240" w:lineRule="auto"/>
        <w:ind w:left="360"/>
        <w:rPr>
          <w:rFonts w:ascii="Times New Roman" w:hAnsi="Times New Roman" w:cs="Times New Roman"/>
          <w:i/>
          <w:iCs/>
          <w:sz w:val="24"/>
          <w:szCs w:val="24"/>
        </w:rPr>
      </w:pPr>
      <w:r w:rsidRPr="00686F9A">
        <w:rPr>
          <w:rFonts w:ascii="Times New Roman" w:hAnsi="Times New Roman" w:cs="Times New Roman"/>
          <w:i/>
          <w:iCs/>
          <w:sz w:val="24"/>
          <w:szCs w:val="24"/>
        </w:rPr>
        <w:t xml:space="preserve">it seems out of order, </w:t>
      </w:r>
    </w:p>
    <w:p w14:paraId="53B7C7C6" w14:textId="77777777" w:rsidR="00F82152" w:rsidRPr="00686F9A" w:rsidRDefault="00F82152" w:rsidP="00357678">
      <w:pPr>
        <w:tabs>
          <w:tab w:val="left" w:pos="-1080"/>
          <w:tab w:val="left" w:pos="-360"/>
        </w:tabs>
        <w:spacing w:after="0" w:line="240" w:lineRule="auto"/>
        <w:ind w:left="360"/>
        <w:rPr>
          <w:rFonts w:ascii="Times New Roman" w:hAnsi="Times New Roman" w:cs="Times New Roman"/>
          <w:i/>
          <w:iCs/>
          <w:sz w:val="24"/>
          <w:szCs w:val="24"/>
        </w:rPr>
      </w:pPr>
      <w:r w:rsidRPr="00686F9A">
        <w:rPr>
          <w:rFonts w:ascii="Times New Roman" w:hAnsi="Times New Roman" w:cs="Times New Roman"/>
          <w:i/>
          <w:iCs/>
          <w:sz w:val="24"/>
          <w:szCs w:val="24"/>
        </w:rPr>
        <w:t xml:space="preserve">or if the answer you are looking for is not provided. </w:t>
      </w:r>
    </w:p>
    <w:p w14:paraId="4C77E573" w14:textId="77777777" w:rsidR="00F82152" w:rsidRPr="00686F9A" w:rsidRDefault="00F82152" w:rsidP="001A15A4">
      <w:pPr>
        <w:spacing w:after="0" w:line="240" w:lineRule="auto"/>
        <w:ind w:left="360" w:right="720"/>
        <w:rPr>
          <w:rFonts w:ascii="Times New Roman" w:hAnsi="Times New Roman" w:cs="Times New Roman"/>
          <w:i/>
          <w:iCs/>
          <w:sz w:val="24"/>
          <w:szCs w:val="24"/>
        </w:rPr>
      </w:pPr>
    </w:p>
    <w:p w14:paraId="2EAA438C" w14:textId="4C9CFB4B" w:rsidR="00F82152" w:rsidRDefault="00F82152" w:rsidP="001A15A4">
      <w:pPr>
        <w:spacing w:after="0" w:line="240" w:lineRule="auto"/>
        <w:ind w:left="360" w:right="720"/>
        <w:rPr>
          <w:rFonts w:ascii="Times New Roman" w:hAnsi="Times New Roman" w:cs="Times New Roman"/>
          <w:iCs/>
          <w:sz w:val="24"/>
          <w:szCs w:val="24"/>
        </w:rPr>
      </w:pPr>
      <w:r w:rsidRPr="00686F9A">
        <w:rPr>
          <w:rFonts w:ascii="Times New Roman" w:hAnsi="Times New Roman" w:cs="Times New Roman"/>
          <w:i/>
          <w:iCs/>
          <w:sz w:val="24"/>
          <w:szCs w:val="24"/>
        </w:rPr>
        <w:t>The more you can tell us, the more useful it will be to us as we try to develop better questions.  Okay?  Do you have any questions before we start? If yes, answer questions. If not, let’s get started.</w:t>
      </w:r>
    </w:p>
    <w:p w14:paraId="3D614E67" w14:textId="77777777" w:rsidR="00EB4D8A" w:rsidRPr="00EB4D8A" w:rsidRDefault="00EB4D8A" w:rsidP="001A15A4">
      <w:pPr>
        <w:spacing w:after="0" w:line="240" w:lineRule="auto"/>
        <w:ind w:left="360" w:right="720"/>
        <w:rPr>
          <w:rFonts w:ascii="Times New Roman" w:hAnsi="Times New Roman" w:cs="Times New Roman"/>
          <w:iCs/>
          <w:sz w:val="24"/>
          <w:szCs w:val="24"/>
        </w:rPr>
      </w:pPr>
    </w:p>
    <w:p w14:paraId="0CE22F17" w14:textId="7741A786" w:rsidR="008A47F3" w:rsidRPr="008A47F3" w:rsidRDefault="008A47F3" w:rsidP="001A15A4">
      <w:pPr>
        <w:spacing w:after="0" w:line="240" w:lineRule="auto"/>
        <w:ind w:left="360" w:firstLine="360"/>
        <w:rPr>
          <w:rFonts w:ascii="Times New Roman" w:hAnsi="Times New Roman" w:cs="Times New Roman"/>
          <w:sz w:val="24"/>
        </w:rPr>
      </w:pPr>
      <w:r w:rsidRPr="00686F9A">
        <w:rPr>
          <w:rFonts w:ascii="Times New Roman" w:hAnsi="Times New Roman" w:cs="Times New Roman"/>
          <w:sz w:val="24"/>
        </w:rPr>
        <w:t>After the interview, respondents will be given the thank-you letter (document contained in umbrella package) signed by the Charles J. Rothwell, Director of NCHS (</w:t>
      </w:r>
      <w:r w:rsidR="00391296" w:rsidRPr="00686F9A">
        <w:rPr>
          <w:rFonts w:ascii="Times New Roman" w:hAnsi="Times New Roman" w:cs="Times New Roman"/>
          <w:sz w:val="24"/>
        </w:rPr>
        <w:t xml:space="preserve">Attachment </w:t>
      </w:r>
      <w:r w:rsidR="00D408E6" w:rsidRPr="00686F9A">
        <w:rPr>
          <w:rFonts w:ascii="Times New Roman" w:hAnsi="Times New Roman" w:cs="Times New Roman"/>
          <w:sz w:val="24"/>
        </w:rPr>
        <w:t>6</w:t>
      </w:r>
      <w:r w:rsidRPr="00686F9A">
        <w:rPr>
          <w:rFonts w:ascii="Times New Roman" w:hAnsi="Times New Roman" w:cs="Times New Roman"/>
          <w:sz w:val="24"/>
        </w:rPr>
        <w:t>), a copy of the infor</w:t>
      </w:r>
      <w:r w:rsidR="00686F9A" w:rsidRPr="00686F9A">
        <w:rPr>
          <w:rFonts w:ascii="Times New Roman" w:hAnsi="Times New Roman" w:cs="Times New Roman"/>
          <w:sz w:val="24"/>
        </w:rPr>
        <w:t>med consent</w:t>
      </w:r>
      <w:r w:rsidR="00487448">
        <w:rPr>
          <w:rFonts w:ascii="Times New Roman" w:hAnsi="Times New Roman" w:cs="Times New Roman"/>
          <w:sz w:val="24"/>
        </w:rPr>
        <w:t>/assent</w:t>
      </w:r>
      <w:r w:rsidR="00686F9A" w:rsidRPr="00686F9A">
        <w:rPr>
          <w:rFonts w:ascii="Times New Roman" w:hAnsi="Times New Roman" w:cs="Times New Roman"/>
          <w:sz w:val="24"/>
        </w:rPr>
        <w:t xml:space="preserve"> document, and $40.</w:t>
      </w:r>
    </w:p>
    <w:p w14:paraId="03B14C96" w14:textId="77777777" w:rsidR="00732072" w:rsidRPr="008A47F3" w:rsidRDefault="00732072" w:rsidP="001A15A4">
      <w:pPr>
        <w:spacing w:after="0" w:line="240" w:lineRule="auto"/>
        <w:ind w:left="360" w:firstLine="360"/>
        <w:rPr>
          <w:rFonts w:ascii="Times New Roman" w:hAnsi="Times New Roman" w:cs="Times New Roman"/>
          <w:sz w:val="24"/>
        </w:rPr>
      </w:pPr>
    </w:p>
    <w:p w14:paraId="4B55B8A2" w14:textId="77777777" w:rsidR="00835D04" w:rsidRPr="008A47F3" w:rsidRDefault="00835D04" w:rsidP="00BB220D">
      <w:pPr>
        <w:spacing w:after="0" w:line="240" w:lineRule="auto"/>
        <w:ind w:left="360" w:firstLine="360"/>
        <w:rPr>
          <w:rFonts w:ascii="Times New Roman" w:eastAsia="Times New Roman" w:hAnsi="Times New Roman" w:cs="Times New Roman"/>
          <w:sz w:val="24"/>
          <w:szCs w:val="24"/>
        </w:rPr>
      </w:pPr>
      <w:r w:rsidRPr="008A47F3">
        <w:rPr>
          <w:rFonts w:ascii="Times New Roman" w:eastAsia="Times New Roman" w:hAnsi="Times New Roman" w:cs="Times New Roman"/>
          <w:sz w:val="24"/>
          <w:szCs w:val="24"/>
        </w:rPr>
        <w:t>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w:t>
      </w:r>
    </w:p>
    <w:p w14:paraId="32990308" w14:textId="77777777" w:rsidR="00835D04" w:rsidRPr="008A47F3" w:rsidRDefault="00835D04" w:rsidP="00BB220D">
      <w:pPr>
        <w:spacing w:after="0" w:line="240" w:lineRule="auto"/>
        <w:rPr>
          <w:rFonts w:ascii="Times New Roman" w:eastAsia="Times New Roman" w:hAnsi="Times New Roman" w:cs="Times New Roman"/>
          <w:sz w:val="24"/>
          <w:szCs w:val="24"/>
        </w:rPr>
      </w:pPr>
    </w:p>
    <w:p w14:paraId="33161E20" w14:textId="2BA16577" w:rsidR="00835D04" w:rsidRPr="008A47F3" w:rsidRDefault="00835D04"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8A47F3">
        <w:rPr>
          <w:rFonts w:ascii="Times New Roman" w:eastAsia="Times New Roman" w:hAnsi="Times New Roman" w:cs="Times New Roman"/>
          <w:sz w:val="24"/>
          <w:szCs w:val="24"/>
        </w:rPr>
        <w:t>We propose giving participants $40 incentives, which is our standard incentive.  In total, for this project, the maximum respondent burden will be</w:t>
      </w:r>
      <w:r w:rsidR="00581438">
        <w:rPr>
          <w:rFonts w:ascii="Times New Roman" w:eastAsia="Times New Roman" w:hAnsi="Times New Roman" w:cs="Times New Roman"/>
          <w:sz w:val="24"/>
          <w:szCs w:val="24"/>
        </w:rPr>
        <w:t xml:space="preserve"> 34 </w:t>
      </w:r>
      <w:r w:rsidRPr="008A47F3">
        <w:rPr>
          <w:rFonts w:ascii="Times New Roman" w:eastAsia="Times New Roman" w:hAnsi="Times New Roman" w:cs="Times New Roman"/>
          <w:sz w:val="24"/>
          <w:szCs w:val="24"/>
        </w:rPr>
        <w:t>hours.  A burden table for this project is shown below:</w:t>
      </w:r>
    </w:p>
    <w:p w14:paraId="728E91C1" w14:textId="77777777" w:rsidR="00835D04" w:rsidRPr="008A47F3" w:rsidRDefault="00835D04" w:rsidP="00357678">
      <w:pPr>
        <w:autoSpaceDE w:val="0"/>
        <w:autoSpaceDN w:val="0"/>
        <w:adjustRightInd w:val="0"/>
        <w:spacing w:after="0" w:line="240" w:lineRule="auto"/>
        <w:rPr>
          <w:rFonts w:ascii="Times New Roman" w:eastAsia="Times New Roman" w:hAnsi="Times New Roman" w:cs="Times New Roman"/>
          <w:sz w:val="24"/>
          <w:szCs w:val="24"/>
        </w:rPr>
      </w:pPr>
      <w:r w:rsidRPr="008A47F3">
        <w:rPr>
          <w:rFonts w:ascii="Times New Roman" w:eastAsia="Times New Roman" w:hAnsi="Times New Roman" w:cs="Times New Roman"/>
          <w:sz w:val="24"/>
          <w:szCs w:val="24"/>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00B7466A" w:rsidRPr="008A47F3" w14:paraId="2B9A81EF" w14:textId="77777777" w:rsidTr="007A33D9">
        <w:trPr>
          <w:tblHeader/>
        </w:trPr>
        <w:tc>
          <w:tcPr>
            <w:tcW w:w="2610" w:type="dxa"/>
            <w:tcBorders>
              <w:top w:val="single" w:sz="7" w:space="0" w:color="000000"/>
              <w:left w:val="single" w:sz="7" w:space="0" w:color="000000"/>
              <w:bottom w:val="single" w:sz="7" w:space="0" w:color="000000"/>
              <w:right w:val="single" w:sz="7" w:space="0" w:color="000000"/>
            </w:tcBorders>
          </w:tcPr>
          <w:p w14:paraId="627A9B0A" w14:textId="77777777" w:rsidR="00835D04" w:rsidRPr="008A47F3" w:rsidRDefault="00835D04" w:rsidP="00BB220D">
            <w:pPr>
              <w:widowControl w:val="0"/>
              <w:autoSpaceDE w:val="0"/>
              <w:autoSpaceDN w:val="0"/>
              <w:adjustRightInd w:val="0"/>
              <w:spacing w:after="0" w:line="240" w:lineRule="auto"/>
              <w:rPr>
                <w:rFonts w:ascii="Times New Roman" w:eastAsia="Times New Roman" w:hAnsi="Times New Roman" w:cs="Times New Roman"/>
                <w:sz w:val="24"/>
                <w:szCs w:val="24"/>
              </w:rPr>
            </w:pPr>
          </w:p>
          <w:p w14:paraId="149AA747" w14:textId="77777777" w:rsidR="00835D04" w:rsidRPr="008A47F3" w:rsidRDefault="00835D04" w:rsidP="001A15A4">
            <w:pPr>
              <w:autoSpaceDE w:val="0"/>
              <w:autoSpaceDN w:val="0"/>
              <w:adjustRightInd w:val="0"/>
              <w:spacing w:after="0" w:line="240" w:lineRule="auto"/>
              <w:rPr>
                <w:rFonts w:ascii="Times New Roman" w:eastAsia="Times New Roman" w:hAnsi="Times New Roman" w:cs="Times New Roman"/>
                <w:b/>
                <w:bCs/>
                <w:sz w:val="24"/>
                <w:szCs w:val="24"/>
              </w:rPr>
            </w:pPr>
            <w:r w:rsidRPr="008A47F3">
              <w:rPr>
                <w:rFonts w:ascii="Times New Roman" w:eastAsia="Times New Roman" w:hAnsi="Times New Roman" w:cs="Times New Roman"/>
                <w:b/>
                <w:bCs/>
                <w:sz w:val="24"/>
                <w:szCs w:val="24"/>
              </w:rPr>
              <w:t>Form Name</w:t>
            </w:r>
          </w:p>
        </w:tc>
        <w:tc>
          <w:tcPr>
            <w:tcW w:w="1530" w:type="dxa"/>
            <w:tcBorders>
              <w:top w:val="single" w:sz="7" w:space="0" w:color="000000"/>
              <w:left w:val="single" w:sz="7" w:space="0" w:color="000000"/>
              <w:bottom w:val="single" w:sz="7" w:space="0" w:color="000000"/>
              <w:right w:val="single" w:sz="7" w:space="0" w:color="000000"/>
            </w:tcBorders>
          </w:tcPr>
          <w:p w14:paraId="0C0FFDB4" w14:textId="77777777" w:rsidR="00835D04" w:rsidRPr="008A47F3" w:rsidRDefault="00835D04" w:rsidP="00BB220D">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5C848AA0" w14:textId="77777777" w:rsidR="00835D04" w:rsidRPr="008A47F3"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8A47F3">
              <w:rPr>
                <w:rFonts w:ascii="Times New Roman" w:eastAsia="Times New Roman" w:hAnsi="Times New Roman" w:cs="Times New Roman"/>
                <w:b/>
                <w:bCs/>
                <w:sz w:val="24"/>
                <w:szCs w:val="24"/>
              </w:rPr>
              <w:t>Number of</w:t>
            </w:r>
          </w:p>
          <w:p w14:paraId="63C70AB8" w14:textId="77777777" w:rsidR="00835D04" w:rsidRPr="008A47F3"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8A47F3">
              <w:rPr>
                <w:rFonts w:ascii="Times New Roman" w:eastAsia="Times New Roman" w:hAnsi="Times New Roman" w:cs="Times New Roman"/>
                <w:b/>
                <w:bCs/>
                <w:sz w:val="24"/>
                <w:szCs w:val="24"/>
              </w:rPr>
              <w:t>Participants</w:t>
            </w:r>
          </w:p>
        </w:tc>
        <w:tc>
          <w:tcPr>
            <w:tcW w:w="1530" w:type="dxa"/>
            <w:tcBorders>
              <w:top w:val="single" w:sz="7" w:space="0" w:color="000000"/>
              <w:left w:val="single" w:sz="7" w:space="0" w:color="000000"/>
              <w:bottom w:val="single" w:sz="7" w:space="0" w:color="000000"/>
              <w:right w:val="single" w:sz="7" w:space="0" w:color="000000"/>
            </w:tcBorders>
          </w:tcPr>
          <w:p w14:paraId="65F31294" w14:textId="77777777" w:rsidR="00835D04" w:rsidRPr="008A47F3" w:rsidRDefault="00835D04" w:rsidP="00BB220D">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391C9A86" w14:textId="77777777" w:rsidR="00835D04" w:rsidRPr="008A47F3" w:rsidRDefault="00835D04" w:rsidP="00BB220D">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8A47F3">
              <w:rPr>
                <w:rFonts w:ascii="Times New Roman" w:eastAsia="Times New Roman" w:hAnsi="Times New Roman" w:cs="Times New Roman"/>
                <w:b/>
                <w:bCs/>
                <w:sz w:val="24"/>
                <w:szCs w:val="24"/>
              </w:rPr>
              <w:t>Number of</w:t>
            </w:r>
          </w:p>
          <w:p w14:paraId="1960C998" w14:textId="77777777" w:rsidR="00835D04" w:rsidRPr="008A47F3"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8A47F3">
              <w:rPr>
                <w:rFonts w:ascii="Times New Roman" w:eastAsia="Times New Roman" w:hAnsi="Times New Roman" w:cs="Times New Roman"/>
                <w:b/>
                <w:bCs/>
                <w:sz w:val="24"/>
                <w:szCs w:val="24"/>
              </w:rPr>
              <w:t>Responses/</w:t>
            </w:r>
          </w:p>
          <w:p w14:paraId="31228790" w14:textId="77777777" w:rsidR="00835D04" w:rsidRPr="008A47F3"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8A47F3">
              <w:rPr>
                <w:rFonts w:ascii="Times New Roman" w:eastAsia="Times New Roman" w:hAnsi="Times New Roman" w:cs="Times New Roman"/>
                <w:b/>
                <w:bCs/>
                <w:sz w:val="24"/>
                <w:szCs w:val="24"/>
              </w:rPr>
              <w:t>Participant</w:t>
            </w:r>
          </w:p>
        </w:tc>
        <w:tc>
          <w:tcPr>
            <w:tcW w:w="1800" w:type="dxa"/>
            <w:tcBorders>
              <w:top w:val="single" w:sz="7" w:space="0" w:color="000000"/>
              <w:left w:val="single" w:sz="7" w:space="0" w:color="000000"/>
              <w:bottom w:val="single" w:sz="7" w:space="0" w:color="000000"/>
              <w:right w:val="single" w:sz="7" w:space="0" w:color="000000"/>
            </w:tcBorders>
          </w:tcPr>
          <w:p w14:paraId="14B773C2" w14:textId="77777777" w:rsidR="00835D04" w:rsidRPr="008A47F3"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8A47F3">
              <w:rPr>
                <w:rFonts w:ascii="Times New Roman" w:eastAsia="Times New Roman" w:hAnsi="Times New Roman" w:cs="Times New Roman"/>
                <w:b/>
                <w:bCs/>
                <w:sz w:val="24"/>
                <w:szCs w:val="24"/>
              </w:rPr>
              <w:t>Average hours</w:t>
            </w:r>
          </w:p>
          <w:p w14:paraId="5CE0A826" w14:textId="77777777" w:rsidR="00835D04" w:rsidRPr="008A47F3"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8A47F3">
              <w:rPr>
                <w:rFonts w:ascii="Times New Roman" w:eastAsia="Times New Roman" w:hAnsi="Times New Roman" w:cs="Times New Roman"/>
                <w:b/>
                <w:bCs/>
                <w:sz w:val="24"/>
                <w:szCs w:val="24"/>
              </w:rPr>
              <w:t>per response</w:t>
            </w:r>
          </w:p>
        </w:tc>
        <w:tc>
          <w:tcPr>
            <w:tcW w:w="1260" w:type="dxa"/>
            <w:tcBorders>
              <w:top w:val="single" w:sz="7" w:space="0" w:color="000000"/>
              <w:left w:val="single" w:sz="7" w:space="0" w:color="000000"/>
              <w:bottom w:val="single" w:sz="7" w:space="0" w:color="000000"/>
              <w:right w:val="single" w:sz="7" w:space="0" w:color="000000"/>
            </w:tcBorders>
          </w:tcPr>
          <w:p w14:paraId="319FAF5E" w14:textId="77777777" w:rsidR="00835D04" w:rsidRPr="008A47F3" w:rsidRDefault="00835D04" w:rsidP="00BB220D">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561782C3" w14:textId="77777777" w:rsidR="00835D04" w:rsidRPr="008A47F3"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8A47F3">
              <w:rPr>
                <w:rFonts w:ascii="Times New Roman" w:eastAsia="Times New Roman" w:hAnsi="Times New Roman" w:cs="Times New Roman"/>
                <w:b/>
                <w:bCs/>
                <w:sz w:val="24"/>
                <w:szCs w:val="24"/>
              </w:rPr>
              <w:t>Response</w:t>
            </w:r>
          </w:p>
          <w:p w14:paraId="5F0055F8" w14:textId="77777777" w:rsidR="00835D04" w:rsidRPr="008A47F3"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8A47F3">
              <w:rPr>
                <w:rFonts w:ascii="Times New Roman" w:eastAsia="Times New Roman" w:hAnsi="Times New Roman" w:cs="Times New Roman"/>
                <w:b/>
                <w:bCs/>
                <w:sz w:val="24"/>
                <w:szCs w:val="24"/>
              </w:rPr>
              <w:t>Burden</w:t>
            </w:r>
          </w:p>
          <w:p w14:paraId="2AEEF0D9" w14:textId="77777777" w:rsidR="00835D04" w:rsidRPr="008A47F3"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8A47F3">
              <w:rPr>
                <w:rFonts w:ascii="Times New Roman" w:eastAsia="Times New Roman" w:hAnsi="Times New Roman" w:cs="Times New Roman"/>
                <w:b/>
                <w:bCs/>
                <w:sz w:val="24"/>
                <w:szCs w:val="24"/>
              </w:rPr>
              <w:t>(in hours)</w:t>
            </w:r>
          </w:p>
        </w:tc>
      </w:tr>
      <w:tr w:rsidR="00B7466A" w:rsidRPr="00D408E6" w14:paraId="338BADAF" w14:textId="77777777" w:rsidTr="007A33D9">
        <w:tc>
          <w:tcPr>
            <w:tcW w:w="2610" w:type="dxa"/>
            <w:tcBorders>
              <w:top w:val="single" w:sz="7" w:space="0" w:color="000000"/>
              <w:left w:val="single" w:sz="7" w:space="0" w:color="000000"/>
              <w:bottom w:val="single" w:sz="7" w:space="0" w:color="000000"/>
              <w:right w:val="single" w:sz="7" w:space="0" w:color="000000"/>
            </w:tcBorders>
          </w:tcPr>
          <w:p w14:paraId="61778424" w14:textId="77777777" w:rsidR="00B7466A" w:rsidRPr="00581438" w:rsidRDefault="00B7466A" w:rsidP="00B7466A">
            <w:pPr>
              <w:widowControl w:val="0"/>
              <w:autoSpaceDE w:val="0"/>
              <w:autoSpaceDN w:val="0"/>
              <w:adjustRightInd w:val="0"/>
              <w:spacing w:after="0" w:line="120" w:lineRule="exact"/>
              <w:rPr>
                <w:rFonts w:ascii="Times New Roman" w:eastAsia="Times New Roman" w:hAnsi="Times New Roman" w:cs="Times New Roman"/>
                <w:b/>
                <w:bCs/>
                <w:sz w:val="24"/>
                <w:szCs w:val="24"/>
              </w:rPr>
            </w:pPr>
          </w:p>
          <w:p w14:paraId="41153C82" w14:textId="77777777" w:rsidR="00B7466A" w:rsidRPr="00581438" w:rsidRDefault="00B7466A" w:rsidP="001A15A4">
            <w:pPr>
              <w:autoSpaceDE w:val="0"/>
              <w:autoSpaceDN w:val="0"/>
              <w:adjustRightInd w:val="0"/>
              <w:spacing w:after="58" w:line="240" w:lineRule="auto"/>
              <w:rPr>
                <w:rFonts w:ascii="Times New Roman" w:eastAsia="Times New Roman" w:hAnsi="Times New Roman" w:cs="Times New Roman"/>
                <w:sz w:val="24"/>
                <w:szCs w:val="24"/>
              </w:rPr>
            </w:pPr>
            <w:r w:rsidRPr="00581438">
              <w:rPr>
                <w:rFonts w:ascii="Times New Roman" w:eastAsia="Times New Roman" w:hAnsi="Times New Roman" w:cs="Times New Roman"/>
                <w:sz w:val="24"/>
                <w:szCs w:val="24"/>
              </w:rPr>
              <w:t>Screener</w:t>
            </w:r>
          </w:p>
        </w:tc>
        <w:tc>
          <w:tcPr>
            <w:tcW w:w="1530" w:type="dxa"/>
            <w:tcBorders>
              <w:top w:val="single" w:sz="7" w:space="0" w:color="000000"/>
              <w:left w:val="single" w:sz="7" w:space="0" w:color="000000"/>
              <w:bottom w:val="single" w:sz="7" w:space="0" w:color="000000"/>
              <w:right w:val="single" w:sz="7" w:space="0" w:color="000000"/>
            </w:tcBorders>
          </w:tcPr>
          <w:p w14:paraId="66BF227D" w14:textId="77777777" w:rsidR="00B7466A" w:rsidRPr="00581438"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4D9AF864" w14:textId="11159029" w:rsidR="00B7466A" w:rsidRPr="00581438" w:rsidRDefault="00581438" w:rsidP="0058143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581438">
              <w:rPr>
                <w:rFonts w:ascii="Times New Roman" w:eastAsia="Times New Roman" w:hAnsi="Times New Roman" w:cs="Times New Roman"/>
                <w:sz w:val="24"/>
                <w:szCs w:val="24"/>
              </w:rPr>
              <w:t>48</w:t>
            </w:r>
          </w:p>
        </w:tc>
        <w:tc>
          <w:tcPr>
            <w:tcW w:w="1530" w:type="dxa"/>
            <w:tcBorders>
              <w:top w:val="single" w:sz="7" w:space="0" w:color="000000"/>
              <w:left w:val="single" w:sz="7" w:space="0" w:color="000000"/>
              <w:bottom w:val="single" w:sz="7" w:space="0" w:color="000000"/>
              <w:right w:val="single" w:sz="7" w:space="0" w:color="000000"/>
            </w:tcBorders>
          </w:tcPr>
          <w:p w14:paraId="4D37EC25" w14:textId="77777777" w:rsidR="00B7466A" w:rsidRPr="00581438"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756B1CC8" w14:textId="77777777" w:rsidR="00B7466A" w:rsidRPr="00581438"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581438">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293C2097" w14:textId="77777777" w:rsidR="00B7466A" w:rsidRPr="00581438"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02BB051F" w14:textId="77777777" w:rsidR="00B7466A" w:rsidRPr="00581438"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581438">
              <w:rPr>
                <w:rFonts w:ascii="Times New Roman" w:eastAsia="Times New Roman" w:hAnsi="Times New Roman" w:cs="Times New Roman"/>
                <w:sz w:val="24"/>
                <w:szCs w:val="24"/>
              </w:rPr>
              <w:t>5/60</w:t>
            </w:r>
          </w:p>
        </w:tc>
        <w:tc>
          <w:tcPr>
            <w:tcW w:w="1260" w:type="dxa"/>
            <w:tcBorders>
              <w:top w:val="single" w:sz="7" w:space="0" w:color="000000"/>
              <w:left w:val="single" w:sz="7" w:space="0" w:color="000000"/>
              <w:bottom w:val="single" w:sz="7" w:space="0" w:color="000000"/>
              <w:right w:val="single" w:sz="7" w:space="0" w:color="000000"/>
            </w:tcBorders>
          </w:tcPr>
          <w:p w14:paraId="5BC01595" w14:textId="77777777" w:rsidR="00B7466A" w:rsidRPr="00581438"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7308CC1F" w14:textId="785674DC" w:rsidR="00B7466A" w:rsidRPr="00581438" w:rsidRDefault="00581438" w:rsidP="0058143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581438">
              <w:rPr>
                <w:rFonts w:ascii="Times New Roman" w:eastAsia="Times New Roman" w:hAnsi="Times New Roman" w:cs="Times New Roman"/>
                <w:sz w:val="24"/>
                <w:szCs w:val="24"/>
              </w:rPr>
              <w:t>4</w:t>
            </w:r>
          </w:p>
        </w:tc>
      </w:tr>
      <w:tr w:rsidR="00B7466A" w:rsidRPr="00603174" w14:paraId="15D181D4" w14:textId="77777777" w:rsidTr="007A33D9">
        <w:tc>
          <w:tcPr>
            <w:tcW w:w="2610" w:type="dxa"/>
            <w:tcBorders>
              <w:top w:val="single" w:sz="7" w:space="0" w:color="000000"/>
              <w:left w:val="single" w:sz="7" w:space="0" w:color="000000"/>
              <w:bottom w:val="single" w:sz="7" w:space="0" w:color="000000"/>
              <w:right w:val="single" w:sz="7" w:space="0" w:color="000000"/>
            </w:tcBorders>
          </w:tcPr>
          <w:p w14:paraId="1092E61F" w14:textId="77777777" w:rsidR="00B7466A" w:rsidRPr="00603174"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6E92FB0A" w14:textId="77777777" w:rsidR="00B7466A" w:rsidRPr="00603174" w:rsidRDefault="00B7466A" w:rsidP="001A15A4">
            <w:pPr>
              <w:autoSpaceDE w:val="0"/>
              <w:autoSpaceDN w:val="0"/>
              <w:adjustRightInd w:val="0"/>
              <w:spacing w:after="58" w:line="240" w:lineRule="auto"/>
              <w:ind w:left="360" w:hanging="360"/>
              <w:rPr>
                <w:rFonts w:ascii="Times New Roman" w:eastAsia="Times New Roman" w:hAnsi="Times New Roman" w:cs="Times New Roman"/>
                <w:sz w:val="24"/>
                <w:szCs w:val="24"/>
              </w:rPr>
            </w:pPr>
            <w:r w:rsidRPr="00603174">
              <w:rPr>
                <w:rFonts w:ascii="Times New Roman" w:eastAsia="Times New Roman" w:hAnsi="Times New Roman" w:cs="Times New Roman"/>
                <w:sz w:val="24"/>
                <w:szCs w:val="24"/>
              </w:rPr>
              <w:t xml:space="preserve">Questionnaire </w:t>
            </w:r>
          </w:p>
        </w:tc>
        <w:tc>
          <w:tcPr>
            <w:tcW w:w="1530" w:type="dxa"/>
            <w:tcBorders>
              <w:top w:val="single" w:sz="7" w:space="0" w:color="000000"/>
              <w:left w:val="single" w:sz="7" w:space="0" w:color="000000"/>
              <w:bottom w:val="single" w:sz="7" w:space="0" w:color="000000"/>
              <w:right w:val="single" w:sz="7" w:space="0" w:color="000000"/>
            </w:tcBorders>
          </w:tcPr>
          <w:p w14:paraId="17B5AF4A" w14:textId="39B4EDA9" w:rsidR="00B7466A" w:rsidRPr="00603174" w:rsidRDefault="00603174" w:rsidP="0060317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603174">
              <w:rPr>
                <w:rFonts w:ascii="Times New Roman" w:eastAsia="Times New Roman" w:hAnsi="Times New Roman" w:cs="Times New Roman"/>
                <w:sz w:val="24"/>
                <w:szCs w:val="24"/>
              </w:rPr>
              <w:t>30</w:t>
            </w:r>
          </w:p>
        </w:tc>
        <w:tc>
          <w:tcPr>
            <w:tcW w:w="1530" w:type="dxa"/>
            <w:tcBorders>
              <w:top w:val="single" w:sz="7" w:space="0" w:color="000000"/>
              <w:left w:val="single" w:sz="7" w:space="0" w:color="000000"/>
              <w:bottom w:val="single" w:sz="7" w:space="0" w:color="000000"/>
              <w:right w:val="single" w:sz="7" w:space="0" w:color="000000"/>
            </w:tcBorders>
          </w:tcPr>
          <w:p w14:paraId="301258B7" w14:textId="77777777" w:rsidR="00B7466A" w:rsidRPr="00603174"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603174">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4AE22C1D" w14:textId="77777777" w:rsidR="00B7466A" w:rsidRPr="00603174"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603174">
              <w:rPr>
                <w:rFonts w:ascii="Times New Roman" w:eastAsia="Times New Roman" w:hAnsi="Times New Roman" w:cs="Times New Roman"/>
                <w:sz w:val="24"/>
                <w:szCs w:val="24"/>
              </w:rPr>
              <w:t>60/60</w:t>
            </w:r>
          </w:p>
        </w:tc>
        <w:tc>
          <w:tcPr>
            <w:tcW w:w="1260" w:type="dxa"/>
            <w:tcBorders>
              <w:top w:val="single" w:sz="7" w:space="0" w:color="000000"/>
              <w:left w:val="single" w:sz="7" w:space="0" w:color="000000"/>
              <w:bottom w:val="single" w:sz="7" w:space="0" w:color="000000"/>
              <w:right w:val="single" w:sz="7" w:space="0" w:color="000000"/>
            </w:tcBorders>
          </w:tcPr>
          <w:p w14:paraId="61C320E3" w14:textId="121165EC" w:rsidR="00B7466A" w:rsidRPr="00603174" w:rsidRDefault="00603174" w:rsidP="0060317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603174">
              <w:rPr>
                <w:rFonts w:ascii="Times New Roman" w:eastAsia="Times New Roman" w:hAnsi="Times New Roman" w:cs="Times New Roman"/>
                <w:sz w:val="24"/>
                <w:szCs w:val="24"/>
              </w:rPr>
              <w:t>30</w:t>
            </w:r>
          </w:p>
        </w:tc>
      </w:tr>
    </w:tbl>
    <w:p w14:paraId="216E61EF" w14:textId="77777777" w:rsidR="00835D04" w:rsidRPr="00B7466A" w:rsidRDefault="00835D04" w:rsidP="00BB220D">
      <w:pPr>
        <w:widowControl w:val="0"/>
        <w:autoSpaceDE w:val="0"/>
        <w:autoSpaceDN w:val="0"/>
        <w:adjustRightInd w:val="0"/>
        <w:spacing w:after="0" w:line="240" w:lineRule="auto"/>
        <w:rPr>
          <w:rFonts w:ascii="Times New Roman" w:eastAsia="Times New Roman" w:hAnsi="Times New Roman" w:cs="Times New Roman"/>
          <w:sz w:val="24"/>
          <w:szCs w:val="24"/>
        </w:rPr>
      </w:pPr>
    </w:p>
    <w:p w14:paraId="22AFBEFB" w14:textId="77777777" w:rsidR="00835D04" w:rsidRPr="00C80044"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p>
    <w:p w14:paraId="4B3E5CA7" w14:textId="4F2E977D" w:rsidR="00835D04" w:rsidRPr="00391296"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391296">
        <w:rPr>
          <w:rFonts w:ascii="Times New Roman" w:eastAsia="Times New Roman" w:hAnsi="Times New Roman" w:cs="Times New Roman"/>
          <w:sz w:val="24"/>
          <w:szCs w:val="24"/>
        </w:rPr>
        <w:t>Attachments (</w:t>
      </w:r>
      <w:r w:rsidR="00686F9A">
        <w:rPr>
          <w:rFonts w:ascii="Times New Roman" w:eastAsia="Times New Roman" w:hAnsi="Times New Roman" w:cs="Times New Roman"/>
          <w:sz w:val="24"/>
          <w:szCs w:val="24"/>
        </w:rPr>
        <w:t>6</w:t>
      </w:r>
      <w:r w:rsidRPr="00391296">
        <w:rPr>
          <w:rFonts w:ascii="Times New Roman" w:eastAsia="Times New Roman" w:hAnsi="Times New Roman" w:cs="Times New Roman"/>
          <w:sz w:val="24"/>
          <w:szCs w:val="24"/>
        </w:rPr>
        <w:t>)</w:t>
      </w:r>
    </w:p>
    <w:p w14:paraId="327558B9" w14:textId="77777777" w:rsidR="00835D04" w:rsidRPr="00391296"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391296">
        <w:rPr>
          <w:rFonts w:ascii="Times New Roman" w:eastAsia="Times New Roman" w:hAnsi="Times New Roman" w:cs="Times New Roman"/>
          <w:sz w:val="24"/>
          <w:szCs w:val="24"/>
        </w:rPr>
        <w:t>cc:</w:t>
      </w:r>
    </w:p>
    <w:p w14:paraId="5AD973D1" w14:textId="77777777" w:rsidR="00835D04" w:rsidRPr="00391296"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391296">
        <w:rPr>
          <w:rFonts w:ascii="Times New Roman" w:eastAsia="Times New Roman" w:hAnsi="Times New Roman" w:cs="Times New Roman"/>
          <w:sz w:val="24"/>
          <w:szCs w:val="24"/>
        </w:rPr>
        <w:t>V. Buie</w:t>
      </w:r>
    </w:p>
    <w:p w14:paraId="633D051F" w14:textId="77777777" w:rsidR="00835D04" w:rsidRPr="00391296"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391296">
        <w:rPr>
          <w:rFonts w:ascii="Times New Roman" w:eastAsia="Times New Roman" w:hAnsi="Times New Roman" w:cs="Times New Roman"/>
          <w:sz w:val="24"/>
          <w:szCs w:val="24"/>
        </w:rPr>
        <w:t>T. Richardson</w:t>
      </w:r>
    </w:p>
    <w:bookmarkEnd w:id="1"/>
    <w:bookmarkEnd w:id="2"/>
    <w:p w14:paraId="36FA5B31" w14:textId="77777777" w:rsidR="00835D04" w:rsidRPr="00C80044"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391296">
        <w:rPr>
          <w:rFonts w:ascii="Times New Roman" w:eastAsia="Times New Roman" w:hAnsi="Times New Roman" w:cs="Times New Roman"/>
          <w:sz w:val="24"/>
          <w:szCs w:val="24"/>
        </w:rPr>
        <w:t>DHHS RCO</w:t>
      </w:r>
    </w:p>
    <w:p w14:paraId="3D8933FA" w14:textId="77777777" w:rsidR="00DC57CC" w:rsidRPr="00C80044" w:rsidRDefault="00DC57CC" w:rsidP="00BB220D">
      <w:pPr>
        <w:spacing w:after="0" w:line="240" w:lineRule="auto"/>
        <w:rPr>
          <w:rFonts w:ascii="Times New Roman" w:hAnsi="Times New Roman" w:cs="Times New Roman"/>
          <w:sz w:val="24"/>
          <w:szCs w:val="24"/>
        </w:rPr>
      </w:pPr>
    </w:p>
    <w:sectPr w:rsidR="00DC57CC" w:rsidRPr="00C80044" w:rsidSect="0012570B">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6CFDF9" w14:textId="77777777" w:rsidR="00CC5AFF" w:rsidRDefault="00CC5AFF" w:rsidP="008B5D54">
      <w:pPr>
        <w:spacing w:after="0" w:line="240" w:lineRule="auto"/>
      </w:pPr>
      <w:r>
        <w:separator/>
      </w:r>
    </w:p>
  </w:endnote>
  <w:endnote w:type="continuationSeparator" w:id="0">
    <w:p w14:paraId="6620935F" w14:textId="77777777" w:rsidR="00CC5AFF" w:rsidRDefault="00CC5AF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834358"/>
      <w:docPartObj>
        <w:docPartGallery w:val="Page Numbers (Bottom of Page)"/>
        <w:docPartUnique/>
      </w:docPartObj>
    </w:sdtPr>
    <w:sdtEndPr>
      <w:rPr>
        <w:color w:val="7F7F7F" w:themeColor="background1" w:themeShade="7F"/>
        <w:spacing w:val="60"/>
      </w:rPr>
    </w:sdtEndPr>
    <w:sdtContent>
      <w:p w14:paraId="371E62A9" w14:textId="0007DD2D" w:rsidR="00D80493" w:rsidRDefault="00D8049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6001F" w:rsidRPr="0076001F">
          <w:rPr>
            <w:b/>
            <w:bCs/>
            <w:noProof/>
          </w:rPr>
          <w:t>2</w:t>
        </w:r>
        <w:r>
          <w:rPr>
            <w:b/>
            <w:bCs/>
            <w:noProof/>
          </w:rPr>
          <w:fldChar w:fldCharType="end"/>
        </w:r>
        <w:r>
          <w:rPr>
            <w:b/>
            <w:bCs/>
          </w:rPr>
          <w:t xml:space="preserve"> | </w:t>
        </w:r>
        <w:r>
          <w:rPr>
            <w:color w:val="7F7F7F" w:themeColor="background1" w:themeShade="7F"/>
            <w:spacing w:val="60"/>
          </w:rPr>
          <w:t>Page</w:t>
        </w:r>
      </w:p>
    </w:sdtContent>
  </w:sdt>
  <w:p w14:paraId="23BBBB79" w14:textId="77777777" w:rsidR="00D80493" w:rsidRDefault="00D80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A31538" w14:textId="77777777" w:rsidR="00CC5AFF" w:rsidRDefault="00CC5AFF" w:rsidP="008B5D54">
      <w:pPr>
        <w:spacing w:after="0" w:line="240" w:lineRule="auto"/>
      </w:pPr>
      <w:r>
        <w:separator/>
      </w:r>
    </w:p>
  </w:footnote>
  <w:footnote w:type="continuationSeparator" w:id="0">
    <w:p w14:paraId="2177C0A7" w14:textId="77777777" w:rsidR="00CC5AFF" w:rsidRDefault="00CC5AFF" w:rsidP="008B5D54">
      <w:pPr>
        <w:spacing w:after="0" w:line="240" w:lineRule="auto"/>
      </w:pPr>
      <w:r>
        <w:continuationSeparator/>
      </w:r>
    </w:p>
  </w:footnote>
  <w:footnote w:id="1">
    <w:p w14:paraId="1192F210" w14:textId="77777777" w:rsidR="00D91F05" w:rsidRDefault="00D91F05" w:rsidP="00D91F05">
      <w:pPr>
        <w:pStyle w:val="FootnoteText"/>
      </w:pPr>
      <w:r>
        <w:rPr>
          <w:rStyle w:val="FootnoteReference"/>
        </w:rPr>
        <w:footnoteRef/>
      </w:r>
      <w:r>
        <w:t xml:space="preserve"> </w:t>
      </w:r>
      <w:r w:rsidRPr="008062CA">
        <w:t>Centers for Disease Control and Prevention. Methodology of the Youth Risk Behavior Surveillance System — 2013. MMWR 2013;62(No. RR-1):1-20.</w:t>
      </w:r>
    </w:p>
  </w:footnote>
  <w:footnote w:id="2">
    <w:p w14:paraId="4D5D11AD" w14:textId="77777777" w:rsidR="00D91F05" w:rsidRDefault="00D91F05" w:rsidP="00D91F05">
      <w:pPr>
        <w:pStyle w:val="FootnoteText"/>
      </w:pPr>
      <w:r>
        <w:rPr>
          <w:rStyle w:val="FootnoteReference"/>
        </w:rPr>
        <w:footnoteRef/>
      </w:r>
      <w:r>
        <w:t xml:space="preserve"> </w:t>
      </w:r>
      <w:r w:rsidRPr="008062CA">
        <w:t>Blanken AJ. Measuring use of alcohol and other drugs among adolescents. Public Health Reports. 1993;108(Suppl 1):25-30.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5F3754"/>
    <w:multiLevelType w:val="hybridMultilevel"/>
    <w:tmpl w:val="C9E01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D04"/>
    <w:rsid w:val="0002703C"/>
    <w:rsid w:val="000311C1"/>
    <w:rsid w:val="000348D8"/>
    <w:rsid w:val="00054FDE"/>
    <w:rsid w:val="00055196"/>
    <w:rsid w:val="00060CB4"/>
    <w:rsid w:val="00076467"/>
    <w:rsid w:val="000D7ACE"/>
    <w:rsid w:val="00103005"/>
    <w:rsid w:val="001040FC"/>
    <w:rsid w:val="0012570B"/>
    <w:rsid w:val="00142A49"/>
    <w:rsid w:val="0014434C"/>
    <w:rsid w:val="00146687"/>
    <w:rsid w:val="00154780"/>
    <w:rsid w:val="001559AD"/>
    <w:rsid w:val="00171E16"/>
    <w:rsid w:val="001A15A4"/>
    <w:rsid w:val="001D256A"/>
    <w:rsid w:val="001E1FAB"/>
    <w:rsid w:val="001E483D"/>
    <w:rsid w:val="001E7EDC"/>
    <w:rsid w:val="00207843"/>
    <w:rsid w:val="002728B9"/>
    <w:rsid w:val="002847B2"/>
    <w:rsid w:val="002C7571"/>
    <w:rsid w:val="002E2F4E"/>
    <w:rsid w:val="003341EC"/>
    <w:rsid w:val="00342BF1"/>
    <w:rsid w:val="00346403"/>
    <w:rsid w:val="00355946"/>
    <w:rsid w:val="00357678"/>
    <w:rsid w:val="00384CF1"/>
    <w:rsid w:val="00391296"/>
    <w:rsid w:val="003A376E"/>
    <w:rsid w:val="003A569C"/>
    <w:rsid w:val="003E3B15"/>
    <w:rsid w:val="00420A47"/>
    <w:rsid w:val="0044248E"/>
    <w:rsid w:val="00472ADE"/>
    <w:rsid w:val="00483F91"/>
    <w:rsid w:val="004865FC"/>
    <w:rsid w:val="00487448"/>
    <w:rsid w:val="0050616C"/>
    <w:rsid w:val="00525A5C"/>
    <w:rsid w:val="00541F8F"/>
    <w:rsid w:val="005657CD"/>
    <w:rsid w:val="00571F5F"/>
    <w:rsid w:val="00581438"/>
    <w:rsid w:val="00593132"/>
    <w:rsid w:val="005E7939"/>
    <w:rsid w:val="005F39CD"/>
    <w:rsid w:val="005F7E34"/>
    <w:rsid w:val="00603174"/>
    <w:rsid w:val="00603A03"/>
    <w:rsid w:val="00621B11"/>
    <w:rsid w:val="00686F9A"/>
    <w:rsid w:val="00687850"/>
    <w:rsid w:val="00696FB9"/>
    <w:rsid w:val="006A1EF0"/>
    <w:rsid w:val="006C40B5"/>
    <w:rsid w:val="006C6578"/>
    <w:rsid w:val="006F3720"/>
    <w:rsid w:val="00732072"/>
    <w:rsid w:val="00750D47"/>
    <w:rsid w:val="0076001F"/>
    <w:rsid w:val="007969AF"/>
    <w:rsid w:val="007A33D9"/>
    <w:rsid w:val="007A6A07"/>
    <w:rsid w:val="007E2BF9"/>
    <w:rsid w:val="00835D04"/>
    <w:rsid w:val="0084284E"/>
    <w:rsid w:val="0084708F"/>
    <w:rsid w:val="00855505"/>
    <w:rsid w:val="00892A73"/>
    <w:rsid w:val="008A47F3"/>
    <w:rsid w:val="008B209F"/>
    <w:rsid w:val="008B21F9"/>
    <w:rsid w:val="008B5D54"/>
    <w:rsid w:val="008C2166"/>
    <w:rsid w:val="008E70B3"/>
    <w:rsid w:val="00922CAF"/>
    <w:rsid w:val="00923146"/>
    <w:rsid w:val="00932D05"/>
    <w:rsid w:val="00934EE6"/>
    <w:rsid w:val="00943353"/>
    <w:rsid w:val="0096071C"/>
    <w:rsid w:val="009A5C91"/>
    <w:rsid w:val="009C3E3E"/>
    <w:rsid w:val="00A445CB"/>
    <w:rsid w:val="00AA0A47"/>
    <w:rsid w:val="00AA3A97"/>
    <w:rsid w:val="00AB1495"/>
    <w:rsid w:val="00AC10DF"/>
    <w:rsid w:val="00AE364C"/>
    <w:rsid w:val="00B05C57"/>
    <w:rsid w:val="00B46940"/>
    <w:rsid w:val="00B55735"/>
    <w:rsid w:val="00B608AC"/>
    <w:rsid w:val="00B7466A"/>
    <w:rsid w:val="00B832D2"/>
    <w:rsid w:val="00BA70C1"/>
    <w:rsid w:val="00BB220D"/>
    <w:rsid w:val="00BB7FCB"/>
    <w:rsid w:val="00BD6FE5"/>
    <w:rsid w:val="00BE5FEF"/>
    <w:rsid w:val="00C25011"/>
    <w:rsid w:val="00C35C9B"/>
    <w:rsid w:val="00C80044"/>
    <w:rsid w:val="00CC5AFF"/>
    <w:rsid w:val="00CD31CF"/>
    <w:rsid w:val="00CF75B2"/>
    <w:rsid w:val="00D015DA"/>
    <w:rsid w:val="00D0181D"/>
    <w:rsid w:val="00D21974"/>
    <w:rsid w:val="00D408E6"/>
    <w:rsid w:val="00D65A0D"/>
    <w:rsid w:val="00D80493"/>
    <w:rsid w:val="00D91F05"/>
    <w:rsid w:val="00D97B57"/>
    <w:rsid w:val="00DB5EE5"/>
    <w:rsid w:val="00DC57CC"/>
    <w:rsid w:val="00DE2DA4"/>
    <w:rsid w:val="00DF1719"/>
    <w:rsid w:val="00E372A7"/>
    <w:rsid w:val="00E65353"/>
    <w:rsid w:val="00E658C1"/>
    <w:rsid w:val="00E74ED7"/>
    <w:rsid w:val="00E836E0"/>
    <w:rsid w:val="00EA4ED9"/>
    <w:rsid w:val="00EB40CB"/>
    <w:rsid w:val="00EB4D8A"/>
    <w:rsid w:val="00F4079A"/>
    <w:rsid w:val="00F62CFE"/>
    <w:rsid w:val="00F82152"/>
    <w:rsid w:val="00FA17C0"/>
    <w:rsid w:val="00FA6146"/>
    <w:rsid w:val="00FA7C71"/>
    <w:rsid w:val="00FB6111"/>
    <w:rsid w:val="00FC75B4"/>
    <w:rsid w:val="00FD08E6"/>
    <w:rsid w:val="00FE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A7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D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603A03"/>
    <w:pPr>
      <w:tabs>
        <w:tab w:val="right" w:pos="9360"/>
      </w:tabs>
      <w:spacing w:before="60" w:after="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4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1EC"/>
    <w:rPr>
      <w:rFonts w:ascii="Segoe UI" w:hAnsi="Segoe UI" w:cs="Segoe UI"/>
      <w:sz w:val="18"/>
      <w:szCs w:val="18"/>
    </w:rPr>
  </w:style>
  <w:style w:type="paragraph" w:customStyle="1" w:styleId="listparagraph">
    <w:name w:val="listparagraph"/>
    <w:basedOn w:val="Normal"/>
    <w:rsid w:val="00EA4ED9"/>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rsid w:val="000311C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0311C1"/>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AA3A97"/>
    <w:rPr>
      <w:sz w:val="16"/>
      <w:szCs w:val="16"/>
    </w:rPr>
  </w:style>
  <w:style w:type="paragraph" w:styleId="CommentText">
    <w:name w:val="annotation text"/>
    <w:basedOn w:val="Normal"/>
    <w:link w:val="CommentTextChar"/>
    <w:uiPriority w:val="99"/>
    <w:semiHidden/>
    <w:unhideWhenUsed/>
    <w:rsid w:val="00AA3A97"/>
    <w:pPr>
      <w:spacing w:line="240" w:lineRule="auto"/>
    </w:pPr>
    <w:rPr>
      <w:sz w:val="20"/>
      <w:szCs w:val="20"/>
    </w:rPr>
  </w:style>
  <w:style w:type="character" w:customStyle="1" w:styleId="CommentTextChar">
    <w:name w:val="Comment Text Char"/>
    <w:basedOn w:val="DefaultParagraphFont"/>
    <w:link w:val="CommentText"/>
    <w:uiPriority w:val="99"/>
    <w:semiHidden/>
    <w:rsid w:val="00AA3A97"/>
    <w:rPr>
      <w:sz w:val="20"/>
      <w:szCs w:val="20"/>
    </w:rPr>
  </w:style>
  <w:style w:type="paragraph" w:styleId="CommentSubject">
    <w:name w:val="annotation subject"/>
    <w:basedOn w:val="CommentText"/>
    <w:next w:val="CommentText"/>
    <w:link w:val="CommentSubjectChar"/>
    <w:uiPriority w:val="99"/>
    <w:semiHidden/>
    <w:unhideWhenUsed/>
    <w:rsid w:val="00AA3A97"/>
    <w:rPr>
      <w:b/>
      <w:bCs/>
    </w:rPr>
  </w:style>
  <w:style w:type="character" w:customStyle="1" w:styleId="CommentSubjectChar">
    <w:name w:val="Comment Subject Char"/>
    <w:basedOn w:val="CommentTextChar"/>
    <w:link w:val="CommentSubject"/>
    <w:uiPriority w:val="99"/>
    <w:semiHidden/>
    <w:rsid w:val="00AA3A97"/>
    <w:rPr>
      <w:b/>
      <w:bCs/>
      <w:sz w:val="20"/>
      <w:szCs w:val="20"/>
    </w:rPr>
  </w:style>
  <w:style w:type="character" w:styleId="Hyperlink">
    <w:name w:val="Hyperlink"/>
    <w:basedOn w:val="DefaultParagraphFont"/>
    <w:uiPriority w:val="99"/>
    <w:semiHidden/>
    <w:unhideWhenUsed/>
    <w:rsid w:val="00FA6146"/>
    <w:rPr>
      <w:color w:val="0563C1"/>
      <w:u w:val="single"/>
    </w:rPr>
  </w:style>
  <w:style w:type="paragraph" w:styleId="FootnoteText">
    <w:name w:val="footnote text"/>
    <w:basedOn w:val="Normal"/>
    <w:link w:val="FootnoteTextChar"/>
    <w:uiPriority w:val="99"/>
    <w:semiHidden/>
    <w:unhideWhenUsed/>
    <w:rsid w:val="00D91F0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91F05"/>
    <w:rPr>
      <w:rFonts w:ascii="Times New Roman" w:eastAsia="Times New Roman" w:hAnsi="Times New Roman" w:cs="Times New Roman"/>
      <w:sz w:val="20"/>
      <w:szCs w:val="20"/>
    </w:rPr>
  </w:style>
  <w:style w:type="character" w:styleId="FootnoteReference">
    <w:name w:val="footnote reference"/>
    <w:uiPriority w:val="99"/>
    <w:semiHidden/>
    <w:unhideWhenUsed/>
    <w:rsid w:val="00D91F0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D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603A03"/>
    <w:pPr>
      <w:tabs>
        <w:tab w:val="right" w:pos="9360"/>
      </w:tabs>
      <w:spacing w:before="60" w:after="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4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1EC"/>
    <w:rPr>
      <w:rFonts w:ascii="Segoe UI" w:hAnsi="Segoe UI" w:cs="Segoe UI"/>
      <w:sz w:val="18"/>
      <w:szCs w:val="18"/>
    </w:rPr>
  </w:style>
  <w:style w:type="paragraph" w:customStyle="1" w:styleId="listparagraph">
    <w:name w:val="listparagraph"/>
    <w:basedOn w:val="Normal"/>
    <w:rsid w:val="00EA4ED9"/>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rsid w:val="000311C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0311C1"/>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AA3A97"/>
    <w:rPr>
      <w:sz w:val="16"/>
      <w:szCs w:val="16"/>
    </w:rPr>
  </w:style>
  <w:style w:type="paragraph" w:styleId="CommentText">
    <w:name w:val="annotation text"/>
    <w:basedOn w:val="Normal"/>
    <w:link w:val="CommentTextChar"/>
    <w:uiPriority w:val="99"/>
    <w:semiHidden/>
    <w:unhideWhenUsed/>
    <w:rsid w:val="00AA3A97"/>
    <w:pPr>
      <w:spacing w:line="240" w:lineRule="auto"/>
    </w:pPr>
    <w:rPr>
      <w:sz w:val="20"/>
      <w:szCs w:val="20"/>
    </w:rPr>
  </w:style>
  <w:style w:type="character" w:customStyle="1" w:styleId="CommentTextChar">
    <w:name w:val="Comment Text Char"/>
    <w:basedOn w:val="DefaultParagraphFont"/>
    <w:link w:val="CommentText"/>
    <w:uiPriority w:val="99"/>
    <w:semiHidden/>
    <w:rsid w:val="00AA3A97"/>
    <w:rPr>
      <w:sz w:val="20"/>
      <w:szCs w:val="20"/>
    </w:rPr>
  </w:style>
  <w:style w:type="paragraph" w:styleId="CommentSubject">
    <w:name w:val="annotation subject"/>
    <w:basedOn w:val="CommentText"/>
    <w:next w:val="CommentText"/>
    <w:link w:val="CommentSubjectChar"/>
    <w:uiPriority w:val="99"/>
    <w:semiHidden/>
    <w:unhideWhenUsed/>
    <w:rsid w:val="00AA3A97"/>
    <w:rPr>
      <w:b/>
      <w:bCs/>
    </w:rPr>
  </w:style>
  <w:style w:type="character" w:customStyle="1" w:styleId="CommentSubjectChar">
    <w:name w:val="Comment Subject Char"/>
    <w:basedOn w:val="CommentTextChar"/>
    <w:link w:val="CommentSubject"/>
    <w:uiPriority w:val="99"/>
    <w:semiHidden/>
    <w:rsid w:val="00AA3A97"/>
    <w:rPr>
      <w:b/>
      <w:bCs/>
      <w:sz w:val="20"/>
      <w:szCs w:val="20"/>
    </w:rPr>
  </w:style>
  <w:style w:type="character" w:styleId="Hyperlink">
    <w:name w:val="Hyperlink"/>
    <w:basedOn w:val="DefaultParagraphFont"/>
    <w:uiPriority w:val="99"/>
    <w:semiHidden/>
    <w:unhideWhenUsed/>
    <w:rsid w:val="00FA6146"/>
    <w:rPr>
      <w:color w:val="0563C1"/>
      <w:u w:val="single"/>
    </w:rPr>
  </w:style>
  <w:style w:type="paragraph" w:styleId="FootnoteText">
    <w:name w:val="footnote text"/>
    <w:basedOn w:val="Normal"/>
    <w:link w:val="FootnoteTextChar"/>
    <w:uiPriority w:val="99"/>
    <w:semiHidden/>
    <w:unhideWhenUsed/>
    <w:rsid w:val="00D91F0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91F05"/>
    <w:rPr>
      <w:rFonts w:ascii="Times New Roman" w:eastAsia="Times New Roman" w:hAnsi="Times New Roman" w:cs="Times New Roman"/>
      <w:sz w:val="20"/>
      <w:szCs w:val="20"/>
    </w:rPr>
  </w:style>
  <w:style w:type="character" w:styleId="FootnoteReference">
    <w:name w:val="footnote reference"/>
    <w:uiPriority w:val="99"/>
    <w:semiHidden/>
    <w:unhideWhenUsed/>
    <w:rsid w:val="00D91F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004280">
      <w:bodyDiv w:val="1"/>
      <w:marLeft w:val="0"/>
      <w:marRight w:val="0"/>
      <w:marTop w:val="0"/>
      <w:marBottom w:val="0"/>
      <w:divBdr>
        <w:top w:val="none" w:sz="0" w:space="0" w:color="auto"/>
        <w:left w:val="none" w:sz="0" w:space="0" w:color="auto"/>
        <w:bottom w:val="none" w:sz="0" w:space="0" w:color="auto"/>
        <w:right w:val="none" w:sz="0" w:space="0" w:color="auto"/>
      </w:divBdr>
    </w:div>
    <w:div w:id="1452481831">
      <w:bodyDiv w:val="1"/>
      <w:marLeft w:val="0"/>
      <w:marRight w:val="0"/>
      <w:marTop w:val="0"/>
      <w:marBottom w:val="0"/>
      <w:divBdr>
        <w:top w:val="none" w:sz="0" w:space="0" w:color="auto"/>
        <w:left w:val="none" w:sz="0" w:space="0" w:color="auto"/>
        <w:bottom w:val="none" w:sz="0" w:space="0" w:color="auto"/>
        <w:right w:val="none" w:sz="0" w:space="0" w:color="auto"/>
      </w:divBdr>
    </w:div>
    <w:div w:id="1648166454">
      <w:bodyDiv w:val="1"/>
      <w:marLeft w:val="0"/>
      <w:marRight w:val="0"/>
      <w:marTop w:val="0"/>
      <w:marBottom w:val="0"/>
      <w:divBdr>
        <w:top w:val="none" w:sz="0" w:space="0" w:color="auto"/>
        <w:left w:val="none" w:sz="0" w:space="0" w:color="auto"/>
        <w:bottom w:val="none" w:sz="0" w:space="0" w:color="auto"/>
        <w:right w:val="none" w:sz="0" w:space="0" w:color="auto"/>
      </w:divBdr>
    </w:div>
    <w:div w:id="1935438564">
      <w:bodyDiv w:val="1"/>
      <w:marLeft w:val="0"/>
      <w:marRight w:val="0"/>
      <w:marTop w:val="0"/>
      <w:marBottom w:val="0"/>
      <w:divBdr>
        <w:top w:val="none" w:sz="0" w:space="0" w:color="auto"/>
        <w:left w:val="none" w:sz="0" w:space="0" w:color="auto"/>
        <w:bottom w:val="none" w:sz="0" w:space="0" w:color="auto"/>
        <w:right w:val="none" w:sz="0" w:space="0" w:color="auto"/>
      </w:divBdr>
    </w:div>
    <w:div w:id="198739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909FF-148A-4C8B-9728-B396D065A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1608</Words>
  <Characters>9167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2017-09-19T18:14:00Z</dcterms:created>
  <dcterms:modified xsi:type="dcterms:W3CDTF">2017-09-19T18:14:00Z</dcterms:modified>
</cp:coreProperties>
</file>