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3F1F2" w14:textId="77777777" w:rsidR="0086456D" w:rsidRPr="00255E01" w:rsidRDefault="0086456D" w:rsidP="0086456D">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5171C94" wp14:editId="72B04B62">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5AF5873C" w14:textId="77777777" w:rsidR="0086456D" w:rsidRPr="00255E01" w:rsidRDefault="0086456D" w:rsidP="0086456D">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1851FD17" w14:textId="77777777" w:rsidR="0086456D" w:rsidRPr="00255E01" w:rsidRDefault="0086456D" w:rsidP="0086456D">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1C670B3D" w14:textId="77777777" w:rsidR="0086456D" w:rsidRPr="00255E01" w:rsidRDefault="0086456D" w:rsidP="0086456D">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7048DDF1" wp14:editId="367763C2">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73DEE"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3826D942" w14:textId="77777777"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4569985C" w14:textId="77777777"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7F06E406" w14:textId="18B194E1" w:rsidR="0086456D" w:rsidRPr="00255E01" w:rsidRDefault="00CE3CC2"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October 14, 2015</w:t>
      </w:r>
    </w:p>
    <w:p w14:paraId="4666BBE1"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6E4290C2"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Margo Schwab, Ph.D.</w:t>
      </w:r>
    </w:p>
    <w:p w14:paraId="0AB86382"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Office of Management and Budget</w:t>
      </w:r>
    </w:p>
    <w:p w14:paraId="5ECE1D9C"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725 17th Street, N.W.</w:t>
      </w:r>
    </w:p>
    <w:p w14:paraId="2452CA08"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Washington, DC 20503</w:t>
      </w:r>
    </w:p>
    <w:p w14:paraId="171D5F03"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5CD2C237"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Dear Dr. Schwab:</w:t>
      </w:r>
    </w:p>
    <w:p w14:paraId="1C71A6CD" w14:textId="77777777" w:rsidR="0086456D" w:rsidRPr="00255E01" w:rsidRDefault="0086456D" w:rsidP="00852142">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6B9EACBF" w14:textId="58EEE900" w:rsidR="007105F3" w:rsidRPr="00255E01" w:rsidRDefault="0086456D" w:rsidP="007105F3">
      <w:pPr>
        <w:widowControl w:val="0"/>
        <w:autoSpaceDE w:val="0"/>
        <w:autoSpaceDN w:val="0"/>
        <w:adjustRightInd w:val="0"/>
        <w:spacing w:after="0" w:line="240" w:lineRule="auto"/>
        <w:ind w:left="360" w:firstLine="360"/>
        <w:rPr>
          <w:rFonts w:ascii="Times New Roman" w:hAnsi="Times New Roman" w:cs="Times New Roman"/>
          <w:sz w:val="24"/>
        </w:rPr>
      </w:pPr>
      <w:r w:rsidRPr="00E73E4E">
        <w:rPr>
          <w:rFonts w:ascii="Times New Roman" w:eastAsia="Times New Roman" w:hAnsi="Times New Roman" w:cs="Times New Roman"/>
          <w:sz w:val="24"/>
          <w:szCs w:val="24"/>
        </w:rPr>
        <w:t>The staff of the NCHS Center for Questionnaire Design and Evaluation Research (CQ</w:t>
      </w:r>
      <w:r w:rsidR="00F07F3F">
        <w:rPr>
          <w:rFonts w:ascii="Times New Roman" w:eastAsia="Times New Roman" w:hAnsi="Times New Roman" w:cs="Times New Roman"/>
          <w:sz w:val="24"/>
          <w:szCs w:val="24"/>
        </w:rPr>
        <w:t>DER) (OMB No. 0920-0222, exp. 07</w:t>
      </w:r>
      <w:r w:rsidRPr="00E73E4E">
        <w:rPr>
          <w:rFonts w:ascii="Times New Roman" w:eastAsia="Times New Roman" w:hAnsi="Times New Roman" w:cs="Times New Roman"/>
          <w:sz w:val="24"/>
          <w:szCs w:val="24"/>
        </w:rPr>
        <w:t>/3</w:t>
      </w:r>
      <w:r w:rsidR="00F07F3F">
        <w:rPr>
          <w:rFonts w:ascii="Times New Roman" w:eastAsia="Times New Roman" w:hAnsi="Times New Roman" w:cs="Times New Roman"/>
          <w:sz w:val="24"/>
          <w:szCs w:val="24"/>
        </w:rPr>
        <w:t>1</w:t>
      </w:r>
      <w:r w:rsidRPr="00E73E4E">
        <w:rPr>
          <w:rFonts w:ascii="Times New Roman" w:eastAsia="Times New Roman" w:hAnsi="Times New Roman" w:cs="Times New Roman"/>
          <w:sz w:val="24"/>
          <w:szCs w:val="24"/>
        </w:rPr>
        <w:t>/201</w:t>
      </w:r>
      <w:r w:rsidR="00F07F3F">
        <w:rPr>
          <w:rFonts w:ascii="Times New Roman" w:eastAsia="Times New Roman" w:hAnsi="Times New Roman" w:cs="Times New Roman"/>
          <w:sz w:val="24"/>
          <w:szCs w:val="24"/>
        </w:rPr>
        <w:t>8</w:t>
      </w:r>
      <w:bookmarkStart w:id="2" w:name="_GoBack"/>
      <w:bookmarkEnd w:id="2"/>
      <w:r w:rsidRPr="00E73E4E">
        <w:rPr>
          <w:rFonts w:ascii="Times New Roman" w:eastAsia="Times New Roman" w:hAnsi="Times New Roman" w:cs="Times New Roman"/>
          <w:sz w:val="24"/>
          <w:szCs w:val="24"/>
        </w:rPr>
        <w:t xml:space="preserve">) </w:t>
      </w:r>
      <w:r w:rsidR="003F635C" w:rsidRPr="00E73E4E">
        <w:rPr>
          <w:rFonts w:ascii="Times New Roman" w:eastAsia="Times New Roman" w:hAnsi="Times New Roman" w:cs="Times New Roman"/>
          <w:sz w:val="24"/>
          <w:szCs w:val="24"/>
        </w:rPr>
        <w:t xml:space="preserve">plans </w:t>
      </w:r>
      <w:r w:rsidR="002D0B8D" w:rsidRPr="00E73E4E">
        <w:rPr>
          <w:rFonts w:ascii="Times New Roman" w:eastAsia="Times New Roman" w:hAnsi="Times New Roman" w:cs="Times New Roman"/>
          <w:sz w:val="24"/>
          <w:szCs w:val="24"/>
        </w:rPr>
        <w:t xml:space="preserve">to </w:t>
      </w:r>
      <w:r w:rsidR="003F635C" w:rsidRPr="00E73E4E">
        <w:rPr>
          <w:rFonts w:ascii="Times New Roman" w:hAnsi="Times New Roman" w:cs="Times New Roman"/>
          <w:sz w:val="24"/>
        </w:rPr>
        <w:t xml:space="preserve">evaluate </w:t>
      </w:r>
      <w:r w:rsidR="007105F3" w:rsidRPr="002163C8">
        <w:rPr>
          <w:rFonts w:ascii="Times New Roman" w:hAnsi="Times New Roman" w:cs="Times New Roman"/>
          <w:sz w:val="24"/>
        </w:rPr>
        <w:t xml:space="preserve">Spanish language </w:t>
      </w:r>
      <w:r w:rsidR="003F635C" w:rsidRPr="002163C8">
        <w:rPr>
          <w:rFonts w:ascii="Times New Roman" w:hAnsi="Times New Roman" w:cs="Times New Roman"/>
          <w:sz w:val="24"/>
        </w:rPr>
        <w:t xml:space="preserve">questions </w:t>
      </w:r>
      <w:r w:rsidR="00E73E4E" w:rsidRPr="002163C8">
        <w:rPr>
          <w:rFonts w:ascii="Times New Roman" w:eastAsia="Times New Roman" w:hAnsi="Times New Roman" w:cs="Times New Roman"/>
          <w:sz w:val="24"/>
          <w:szCs w:val="24"/>
        </w:rPr>
        <w:t>for the Pregnancy Risk Assessment Monitoring System (PRAMS</w:t>
      </w:r>
      <w:r w:rsidR="00F56F15" w:rsidRPr="002163C8">
        <w:rPr>
          <w:rFonts w:ascii="Times New Roman" w:eastAsia="Times New Roman" w:hAnsi="Times New Roman" w:cs="Times New Roman"/>
          <w:sz w:val="24"/>
          <w:szCs w:val="24"/>
        </w:rPr>
        <w:t>, OMB# 0920-0654</w:t>
      </w:r>
      <w:r w:rsidR="00E73E4E" w:rsidRPr="002163C8">
        <w:rPr>
          <w:rFonts w:ascii="Times New Roman" w:eastAsia="Times New Roman" w:hAnsi="Times New Roman" w:cs="Times New Roman"/>
          <w:sz w:val="24"/>
          <w:szCs w:val="24"/>
        </w:rPr>
        <w:t>) for the Division of Reproductive Health (DRH), National Center for Chronic Disease Prevention and Health Promotion (NCCDPHP).</w:t>
      </w:r>
      <w:r w:rsidR="007105F3" w:rsidRPr="002163C8">
        <w:rPr>
          <w:rFonts w:ascii="Times New Roman" w:eastAsia="Times New Roman" w:hAnsi="Times New Roman" w:cs="Times New Roman"/>
          <w:sz w:val="24"/>
          <w:szCs w:val="24"/>
        </w:rPr>
        <w:t xml:space="preserve">  </w:t>
      </w:r>
      <w:r w:rsidR="007105F3" w:rsidRPr="002163C8">
        <w:rPr>
          <w:rFonts w:ascii="Times New Roman" w:hAnsi="Times New Roman"/>
          <w:sz w:val="24"/>
        </w:rPr>
        <w:t>The questions proposed for the Spanish language testing are exactly the same as the English language PRAMS testing submitted to you on</w:t>
      </w:r>
      <w:r w:rsidR="00CE3CC2">
        <w:rPr>
          <w:rFonts w:ascii="Times New Roman" w:hAnsi="Times New Roman"/>
          <w:sz w:val="24"/>
        </w:rPr>
        <w:t xml:space="preserve"> October 14, 2015</w:t>
      </w:r>
      <w:r w:rsidR="007105F3" w:rsidRPr="00F56F15">
        <w:rPr>
          <w:rFonts w:ascii="Times New Roman" w:hAnsi="Times New Roman"/>
          <w:sz w:val="24"/>
        </w:rPr>
        <w:t>.</w:t>
      </w:r>
    </w:p>
    <w:p w14:paraId="0659E625" w14:textId="77777777" w:rsidR="003F635C" w:rsidRPr="00255E01" w:rsidRDefault="003F635C"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1DEDD7A" w14:textId="77777777" w:rsidR="0086456D" w:rsidRPr="00255E01" w:rsidRDefault="0086456D"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1DE36877" w14:textId="77777777" w:rsidR="0086456D" w:rsidRPr="00255E01"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382B5A39" w14:textId="77777777" w:rsidR="0086456D" w:rsidRPr="00255E01"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255E01">
        <w:rPr>
          <w:rFonts w:ascii="Times New Roman" w:eastAsia="Times New Roman" w:hAnsi="Times New Roman" w:cs="Times New Roman"/>
          <w:sz w:val="24"/>
          <w:szCs w:val="24"/>
          <w:u w:val="single"/>
        </w:rPr>
        <w:t>Background Information about Cognitive Testing of Questionnaires</w:t>
      </w:r>
    </w:p>
    <w:p w14:paraId="72311100" w14:textId="77777777" w:rsidR="0086456D" w:rsidRDefault="0086456D"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14:paraId="5F66141A" w14:textId="77777777" w:rsidR="00C27793" w:rsidRDefault="00C27793"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A1E00E2" w14:textId="4726056C" w:rsidR="00C27793" w:rsidRPr="002163C8" w:rsidRDefault="00C27793"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Pr="002163C8">
        <w:rPr>
          <w:rFonts w:ascii="Times New Roman" w:eastAsia="Times New Roman" w:hAnsi="Times New Roman" w:cs="Times New Roman"/>
          <w:sz w:val="24"/>
          <w:szCs w:val="24"/>
          <w:u w:val="single"/>
        </w:rPr>
        <w:t>Proposed project:  PRAMS Phase 8 Supplemental Questions (</w:t>
      </w:r>
      <w:r w:rsidR="007105F3" w:rsidRPr="002163C8">
        <w:rPr>
          <w:rFonts w:ascii="Times New Roman" w:eastAsia="Times New Roman" w:hAnsi="Times New Roman" w:cs="Times New Roman"/>
          <w:sz w:val="24"/>
          <w:szCs w:val="24"/>
          <w:u w:val="single"/>
        </w:rPr>
        <w:t>Spanish</w:t>
      </w:r>
      <w:r w:rsidRPr="002163C8">
        <w:rPr>
          <w:rFonts w:ascii="Times New Roman" w:eastAsia="Times New Roman" w:hAnsi="Times New Roman" w:cs="Times New Roman"/>
          <w:sz w:val="24"/>
          <w:szCs w:val="24"/>
          <w:u w:val="single"/>
        </w:rPr>
        <w:t xml:space="preserve"> version)</w:t>
      </w:r>
    </w:p>
    <w:p w14:paraId="1C14DD55" w14:textId="77777777" w:rsidR="00C27793" w:rsidRPr="00FB4895" w:rsidRDefault="00C27793" w:rsidP="00852142">
      <w:pPr>
        <w:pStyle w:val="ListParagraph"/>
        <w:spacing w:after="180"/>
        <w:ind w:left="360" w:firstLine="360"/>
      </w:pPr>
      <w:r w:rsidRPr="002163C8">
        <w:t xml:space="preserve">PRAMS operates through a cooperative agreement between CDC and states that have been awarded grants on a competitive basis.  Currently, 40 states and 1 city are funded to collect data on maternal behaviors and experience that occur before, during, and shortly after pregnancy. </w:t>
      </w:r>
      <w:r w:rsidRPr="002163C8">
        <w:rPr>
          <w:bCs/>
          <w:lang w:val="en"/>
        </w:rPr>
        <w:t>The PRAMS is comprised of core questions and standard questions.  The core questions cover topics such as attitudes and feelings about the most recent pregnancy, content and source of prenatal care, maternal alcohol and tobacco consumption, physical abuse before and during pregnancy, pregnancy-related morbidity, infant health care, contraceptive use, mother's knowledge of pregnancy-related health issues (adverse effects of tobacco and alcohol; benefits of folic acid; and risks of HIV).  The standard questions are developed and coordinated with significant input from state, CDC, and other researchers and address different topics, including social support and services, mental health, and injury prevention.</w:t>
      </w:r>
      <w:r w:rsidRPr="002163C8">
        <w:rPr>
          <w:b/>
          <w:bCs/>
          <w:lang w:val="en"/>
        </w:rPr>
        <w:t xml:space="preserve">  </w:t>
      </w:r>
      <w:r w:rsidRPr="002163C8">
        <w:t>Several of the PRAMS indicators are associated with Healthy People 2020 performance objectives, Title V Maternal Child Health Service Block Grant Performance Measures, or the uptake of health insurance coverage and women’s preventive health services in the Affordable Care Act (ACA).</w:t>
      </w:r>
    </w:p>
    <w:p w14:paraId="12F54D8A" w14:textId="77777777" w:rsidR="00C27793" w:rsidRPr="00FB4895" w:rsidRDefault="00C27793" w:rsidP="00852142">
      <w:pPr>
        <w:pStyle w:val="BodyTextIndent"/>
        <w:spacing w:after="0"/>
        <w:ind w:firstLine="360"/>
        <w:rPr>
          <w:bCs/>
          <w:sz w:val="24"/>
        </w:rPr>
      </w:pPr>
      <w:r w:rsidRPr="00FB4895">
        <w:rPr>
          <w:sz w:val="24"/>
        </w:rPr>
        <w:lastRenderedPageBreak/>
        <w:t xml:space="preserve">The PRAMS questionnaire, first implemented in 1988, has been revised several times over the life of the project and revisions have been made primarily to capture data on recent public health guidelines or emerging issues concerning maternal and child health and to improve respondents’ comprehension of questions.  The </w:t>
      </w:r>
      <w:r w:rsidRPr="00FB4895">
        <w:rPr>
          <w:rFonts w:eastAsia="Calibri"/>
          <w:sz w:val="24"/>
        </w:rPr>
        <w:t>NCHS’ Center for Questionnaire Design and Evaluation Research (CQDER)</w:t>
      </w:r>
      <w:r w:rsidRPr="00FB4895">
        <w:rPr>
          <w:sz w:val="24"/>
        </w:rPr>
        <w:t xml:space="preserve"> has conducted cognitive interviewing studies for earlier revisions (1999, 2001, 2003, 2007, and 2014).  </w:t>
      </w:r>
      <w:r w:rsidRPr="00FB4895">
        <w:rPr>
          <w:bCs/>
          <w:sz w:val="24"/>
        </w:rPr>
        <w:t xml:space="preserve">Given that the goal of the Phase 8 survey is to ensure collection of high quality data that has practical application, PRAMS Phase 8 supplemental questions will benefit from cognitive testing to improve the validity and reliability of the data. The information gleaned from the cognitive testing will not only improve data collection but also the researchers’ experience in analyzing the data. </w:t>
      </w:r>
    </w:p>
    <w:p w14:paraId="67AC707C" w14:textId="77777777" w:rsidR="0086456D" w:rsidRPr="00255E01" w:rsidRDefault="0086456D" w:rsidP="0085214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firstLine="360"/>
        <w:rPr>
          <w:rFonts w:ascii="Times New Roman" w:eastAsia="Times New Roman" w:hAnsi="Times New Roman" w:cs="Times New Roman"/>
          <w:sz w:val="24"/>
          <w:szCs w:val="24"/>
        </w:rPr>
      </w:pPr>
    </w:p>
    <w:p w14:paraId="3F226DB9" w14:textId="63B6D3DC" w:rsidR="007105F3" w:rsidRPr="00201D78" w:rsidRDefault="00C27793" w:rsidP="007105F3">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163C8">
        <w:rPr>
          <w:rFonts w:ascii="Times New Roman" w:hAnsi="Times New Roman" w:cs="Times New Roman"/>
          <w:sz w:val="24"/>
        </w:rPr>
        <w:t xml:space="preserve">The </w:t>
      </w:r>
      <w:r w:rsidR="007105F3" w:rsidRPr="002163C8">
        <w:rPr>
          <w:rFonts w:ascii="Times New Roman" w:hAnsi="Times New Roman" w:cs="Times New Roman"/>
          <w:sz w:val="24"/>
        </w:rPr>
        <w:t xml:space="preserve">Spanish language </w:t>
      </w:r>
      <w:r w:rsidRPr="002163C8">
        <w:rPr>
          <w:rFonts w:ascii="Times New Roman" w:hAnsi="Times New Roman" w:cs="Times New Roman"/>
          <w:sz w:val="24"/>
        </w:rPr>
        <w:t xml:space="preserve">PRAMS Phase 8 supplemental questions we are evaluating are included as Appendix 1.  </w:t>
      </w:r>
      <w:r w:rsidRPr="002163C8">
        <w:rPr>
          <w:rFonts w:ascii="Times New Roman" w:eastAsia="Times New Roman" w:hAnsi="Times New Roman" w:cs="Times New Roman"/>
          <w:sz w:val="24"/>
          <w:szCs w:val="24"/>
        </w:rPr>
        <w:t>The testing procedure conforms to the cognitive interviewing techniques that have been described in CQDER’s generic OMB clearance package (</w:t>
      </w:r>
      <w:r w:rsidR="007105F3" w:rsidRPr="002163C8">
        <w:rPr>
          <w:rFonts w:ascii="Times New Roman" w:eastAsia="Times New Roman" w:hAnsi="Times New Roman" w:cs="Times New Roman"/>
          <w:sz w:val="24"/>
          <w:szCs w:val="24"/>
        </w:rPr>
        <w:t>No. 0920-0222, exp. 07/31/2018) and follow the exact procedures as used in the PRAMS English language testing described in our letter to you on</w:t>
      </w:r>
      <w:r w:rsidR="007105F3" w:rsidRPr="00201D78">
        <w:rPr>
          <w:rFonts w:ascii="Times New Roman" w:eastAsia="Times New Roman" w:hAnsi="Times New Roman" w:cs="Times New Roman"/>
          <w:sz w:val="24"/>
          <w:szCs w:val="24"/>
        </w:rPr>
        <w:t xml:space="preserve"> </w:t>
      </w:r>
      <w:r w:rsidR="00A010C6" w:rsidRPr="00A010C6">
        <w:rPr>
          <w:rFonts w:ascii="Times New Roman" w:eastAsia="Times New Roman" w:hAnsi="Times New Roman" w:cs="Times New Roman"/>
          <w:sz w:val="24"/>
          <w:szCs w:val="24"/>
        </w:rPr>
        <w:t>October 14, 2015</w:t>
      </w:r>
      <w:r w:rsidR="00A010C6">
        <w:rPr>
          <w:rFonts w:ascii="Times New Roman" w:eastAsia="Times New Roman" w:hAnsi="Times New Roman" w:cs="Times New Roman"/>
          <w:sz w:val="24"/>
          <w:szCs w:val="24"/>
        </w:rPr>
        <w:t>.</w:t>
      </w:r>
    </w:p>
    <w:p w14:paraId="7456C076" w14:textId="77777777" w:rsidR="007105F3" w:rsidRPr="00B049A4" w:rsidRDefault="007105F3"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4F45BDB" w14:textId="7A7A7070" w:rsidR="00C27793" w:rsidRPr="002163C8" w:rsidRDefault="00C27793" w:rsidP="00852142">
      <w:pPr>
        <w:spacing w:line="240" w:lineRule="auto"/>
        <w:ind w:left="720"/>
        <w:rPr>
          <w:rFonts w:ascii="Times New Roman" w:hAnsi="Times New Roman" w:cs="Times New Roman"/>
          <w:sz w:val="24"/>
        </w:rPr>
      </w:pPr>
      <w:r w:rsidRPr="002163C8">
        <w:rPr>
          <w:rFonts w:ascii="Times New Roman" w:hAnsi="Times New Roman" w:cs="Times New Roman"/>
          <w:sz w:val="24"/>
        </w:rPr>
        <w:t xml:space="preserve">We propose to recruit 20 </w:t>
      </w:r>
      <w:r w:rsidR="007105F3" w:rsidRPr="002163C8">
        <w:rPr>
          <w:rFonts w:ascii="Times New Roman" w:hAnsi="Times New Roman" w:cs="Times New Roman"/>
          <w:sz w:val="24"/>
        </w:rPr>
        <w:t>Spanish</w:t>
      </w:r>
      <w:r w:rsidRPr="002163C8">
        <w:rPr>
          <w:rFonts w:ascii="Times New Roman" w:hAnsi="Times New Roman" w:cs="Times New Roman"/>
          <w:sz w:val="24"/>
        </w:rPr>
        <w:t>-speaking women (aged 18 and over) who:</w:t>
      </w:r>
    </w:p>
    <w:p w14:paraId="6D74B3CD" w14:textId="77777777" w:rsidR="00C27793" w:rsidRPr="002163C8"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2163C8">
        <w:rPr>
          <w:rFonts w:ascii="Times New Roman" w:hAnsi="Times New Roman" w:cs="Times New Roman"/>
          <w:sz w:val="24"/>
        </w:rPr>
        <w:t>Had a baby between 2-12 months ago</w:t>
      </w:r>
    </w:p>
    <w:p w14:paraId="3122B81C" w14:textId="77777777" w:rsidR="00C27793" w:rsidRPr="002163C8"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2163C8">
        <w:rPr>
          <w:rFonts w:ascii="Times New Roman" w:hAnsi="Times New Roman" w:cs="Times New Roman"/>
          <w:sz w:val="24"/>
        </w:rPr>
        <w:t>Some who have a family history of breast and ovarian cancer</w:t>
      </w:r>
    </w:p>
    <w:p w14:paraId="1BFDCEBC" w14:textId="77777777" w:rsidR="00C27793" w:rsidRPr="002163C8"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2163C8">
        <w:rPr>
          <w:rFonts w:ascii="Times New Roman" w:hAnsi="Times New Roman" w:cs="Times New Roman"/>
          <w:sz w:val="24"/>
        </w:rPr>
        <w:t>Some who had genetic counseling for cancer risk</w:t>
      </w:r>
    </w:p>
    <w:p w14:paraId="72F0BD7D" w14:textId="77777777" w:rsidR="00C27793" w:rsidRPr="002163C8" w:rsidRDefault="00C27793" w:rsidP="00852142">
      <w:pPr>
        <w:numPr>
          <w:ilvl w:val="0"/>
          <w:numId w:val="1"/>
        </w:numPr>
        <w:tabs>
          <w:tab w:val="left" w:pos="1080"/>
        </w:tabs>
        <w:spacing w:after="0" w:line="240" w:lineRule="auto"/>
        <w:ind w:firstLine="0"/>
        <w:rPr>
          <w:rFonts w:ascii="Times New Roman" w:hAnsi="Times New Roman" w:cs="Times New Roman"/>
          <w:sz w:val="24"/>
        </w:rPr>
      </w:pPr>
      <w:r w:rsidRPr="002163C8">
        <w:rPr>
          <w:rFonts w:ascii="Times New Roman" w:hAnsi="Times New Roman" w:cs="Times New Roman"/>
          <w:sz w:val="24"/>
        </w:rPr>
        <w:t>Some who used/taken prescription and non-prescription drugs before and during pregnancy</w:t>
      </w:r>
    </w:p>
    <w:p w14:paraId="18A25149" w14:textId="77777777" w:rsidR="0086456D" w:rsidRPr="002163C8" w:rsidRDefault="0086456D" w:rsidP="0085214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firstLine="360"/>
        <w:rPr>
          <w:rFonts w:ascii="Times New Roman" w:eastAsia="Times New Roman" w:hAnsi="Times New Roman" w:cs="Times New Roman"/>
          <w:sz w:val="24"/>
          <w:szCs w:val="24"/>
        </w:rPr>
      </w:pPr>
    </w:p>
    <w:p w14:paraId="26150E26" w14:textId="531D2A17" w:rsidR="00540321" w:rsidRPr="002163C8" w:rsidRDefault="00B049A4" w:rsidP="00852142">
      <w:pPr>
        <w:spacing w:line="240" w:lineRule="auto"/>
        <w:ind w:left="360" w:firstLine="360"/>
        <w:rPr>
          <w:rFonts w:ascii="Times New Roman" w:hAnsi="Times New Roman" w:cs="Times New Roman"/>
          <w:sz w:val="24"/>
        </w:rPr>
      </w:pPr>
      <w:r w:rsidRPr="002163C8">
        <w:rPr>
          <w:rFonts w:ascii="Times New Roman" w:hAnsi="Times New Roman" w:cs="Times New Roman"/>
          <w:sz w:val="24"/>
        </w:rPr>
        <w:t xml:space="preserve">Recruitment will be carried out through a combination of a newspaper advertisement, flyers, and word-of-mouth.  The newspaper advertisement/flyer used to recruit </w:t>
      </w:r>
      <w:r w:rsidR="007105F3" w:rsidRPr="002163C8">
        <w:rPr>
          <w:rFonts w:ascii="Times New Roman" w:hAnsi="Times New Roman" w:cs="Times New Roman"/>
          <w:sz w:val="24"/>
        </w:rPr>
        <w:t xml:space="preserve">Spanish-speaking </w:t>
      </w:r>
      <w:r w:rsidRPr="002163C8">
        <w:rPr>
          <w:rFonts w:ascii="Times New Roman" w:hAnsi="Times New Roman" w:cs="Times New Roman"/>
          <w:sz w:val="24"/>
        </w:rPr>
        <w:t xml:space="preserve">respondents are shown in Appendices 2a-c.  </w:t>
      </w:r>
      <w:r w:rsidR="00540321" w:rsidRPr="002163C8">
        <w:rPr>
          <w:rFonts w:ascii="Times New Roman" w:hAnsi="Times New Roman" w:cs="Times New Roman"/>
          <w:sz w:val="24"/>
        </w:rPr>
        <w:t xml:space="preserve">Recruitment of respondents may be done in coordination with Social Service centers, WIC programs, women and children shelters, churches, rehabilitation centers, health care centers, treatment centers for chronic pain, and child care centers.  </w:t>
      </w:r>
      <w:r w:rsidR="00141EEB" w:rsidRPr="002163C8">
        <w:rPr>
          <w:rFonts w:ascii="Times New Roman" w:hAnsi="Times New Roman" w:cs="Times New Roman"/>
          <w:sz w:val="24"/>
        </w:rPr>
        <w:t>In addition to the posting of flyers, t</w:t>
      </w:r>
      <w:r w:rsidR="00540321" w:rsidRPr="002163C8">
        <w:rPr>
          <w:rFonts w:ascii="Times New Roman" w:hAnsi="Times New Roman" w:cs="Times New Roman"/>
          <w:sz w:val="24"/>
        </w:rPr>
        <w:t xml:space="preserve">he contacted centers will read a statement about CQDER’s study (Appendix 2d).  If the respondent is interested in participating in the PRAMS Phase 8 study, the potential respondent will contact </w:t>
      </w:r>
      <w:r w:rsidR="00FB31F7" w:rsidRPr="002163C8">
        <w:rPr>
          <w:rFonts w:ascii="Times New Roman" w:hAnsi="Times New Roman" w:cs="Times New Roman"/>
          <w:sz w:val="24"/>
        </w:rPr>
        <w:t xml:space="preserve">Research Support Services </w:t>
      </w:r>
      <w:r w:rsidR="00540321" w:rsidRPr="002163C8">
        <w:rPr>
          <w:rFonts w:ascii="Times New Roman" w:hAnsi="Times New Roman" w:cs="Times New Roman"/>
          <w:sz w:val="24"/>
        </w:rPr>
        <w:t>staff members [in person/over the phone] to set-up an appointment.</w:t>
      </w:r>
    </w:p>
    <w:p w14:paraId="10CC9D3A" w14:textId="29EF257B" w:rsidR="00B049A4" w:rsidRPr="002163C8" w:rsidRDefault="00B049A4" w:rsidP="00852142">
      <w:pPr>
        <w:spacing w:line="240" w:lineRule="auto"/>
        <w:ind w:left="360" w:firstLine="360"/>
        <w:rPr>
          <w:rFonts w:ascii="Times New Roman" w:hAnsi="Times New Roman" w:cs="Times New Roman"/>
          <w:color w:val="000000"/>
          <w:sz w:val="24"/>
        </w:rPr>
      </w:pPr>
      <w:r w:rsidRPr="002163C8">
        <w:rPr>
          <w:rFonts w:ascii="Times New Roman" w:hAnsi="Times New Roman" w:cs="Times New Roman"/>
          <w:color w:val="000000"/>
          <w:sz w:val="24"/>
        </w:rPr>
        <w:t xml:space="preserve">The 5 minute screener to be used to determine eligibility of individuals responding to the newspaper advertisements/flyers/word-of-mouth is shown in Appendix 3.  </w:t>
      </w:r>
      <w:r w:rsidR="007105F3" w:rsidRPr="002163C8">
        <w:rPr>
          <w:rFonts w:ascii="Times New Roman" w:eastAsia="Calibri" w:hAnsi="Times New Roman" w:cs="Times New Roman"/>
          <w:sz w:val="24"/>
          <w:szCs w:val="24"/>
        </w:rPr>
        <w:t xml:space="preserve">Note that wording of the English language template has been approved and is contained within our umbrella package.  Only project specific information has been added to the document and the entire document translated into Spanish.  </w:t>
      </w:r>
      <w:r w:rsidRPr="002163C8">
        <w:rPr>
          <w:rFonts w:ascii="Times New Roman" w:eastAsia="Calibri" w:hAnsi="Times New Roman" w:cs="Times New Roman"/>
          <w:sz w:val="24"/>
          <w:szCs w:val="24"/>
        </w:rPr>
        <w:t xml:space="preserve">It is anticipated that as many as </w:t>
      </w:r>
      <w:r w:rsidR="00CA57C9" w:rsidRPr="002163C8">
        <w:rPr>
          <w:rFonts w:ascii="Times New Roman" w:eastAsia="Calibri" w:hAnsi="Times New Roman" w:cs="Times New Roman"/>
          <w:sz w:val="24"/>
          <w:szCs w:val="24"/>
        </w:rPr>
        <w:t>48</w:t>
      </w:r>
      <w:r w:rsidRPr="002163C8">
        <w:rPr>
          <w:rFonts w:ascii="Times New Roman" w:eastAsia="Calibri" w:hAnsi="Times New Roman" w:cs="Times New Roman"/>
          <w:sz w:val="24"/>
          <w:szCs w:val="24"/>
        </w:rPr>
        <w:t xml:space="preserve"> individuals may need to be screened in order to recruit </w:t>
      </w:r>
      <w:r w:rsidR="00684B43" w:rsidRPr="002163C8">
        <w:rPr>
          <w:rFonts w:ascii="Times New Roman" w:eastAsia="Calibri" w:hAnsi="Times New Roman" w:cs="Times New Roman"/>
          <w:sz w:val="24"/>
          <w:szCs w:val="24"/>
        </w:rPr>
        <w:t>2</w:t>
      </w:r>
      <w:r w:rsidRPr="002163C8">
        <w:rPr>
          <w:rFonts w:ascii="Times New Roman" w:eastAsia="Calibri" w:hAnsi="Times New Roman" w:cs="Times New Roman"/>
          <w:sz w:val="24"/>
          <w:szCs w:val="24"/>
        </w:rPr>
        <w:t>0 participants.</w:t>
      </w:r>
    </w:p>
    <w:p w14:paraId="25CF7BA2" w14:textId="14A31B41" w:rsidR="003012BE" w:rsidRPr="002163C8" w:rsidRDefault="00B049A4" w:rsidP="003012B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szCs w:val="24"/>
        </w:rPr>
      </w:pPr>
      <w:r w:rsidRPr="002163C8">
        <w:rPr>
          <w:rFonts w:ascii="Times New Roman" w:hAnsi="Times New Roman" w:cs="Times New Roman"/>
          <w:sz w:val="24"/>
          <w:szCs w:val="24"/>
        </w:rPr>
        <w:t xml:space="preserve">Interviews averaging 90 minutes (including the completion of the Respondent Data Collection Sheet) </w:t>
      </w:r>
      <w:r w:rsidR="003012BE" w:rsidRPr="002163C8">
        <w:rPr>
          <w:rFonts w:ascii="Times New Roman" w:hAnsi="Times New Roman" w:cs="Times New Roman"/>
          <w:sz w:val="24"/>
          <w:szCs w:val="24"/>
        </w:rPr>
        <w:t xml:space="preserve">will be </w:t>
      </w:r>
      <w:r w:rsidR="00A968F3" w:rsidRPr="002163C8">
        <w:rPr>
          <w:rFonts w:ascii="Times New Roman" w:hAnsi="Times New Roman" w:cs="Times New Roman"/>
          <w:sz w:val="24"/>
          <w:szCs w:val="24"/>
        </w:rPr>
        <w:t xml:space="preserve">conducted by Research Support Services (a </w:t>
      </w:r>
      <w:r w:rsidR="00F56F15" w:rsidRPr="002163C8">
        <w:rPr>
          <w:rFonts w:ascii="Times New Roman" w:hAnsi="Times New Roman" w:cs="Times New Roman"/>
          <w:sz w:val="24"/>
          <w:szCs w:val="24"/>
        </w:rPr>
        <w:t xml:space="preserve">frequently used CQDER </w:t>
      </w:r>
      <w:r w:rsidR="00A968F3" w:rsidRPr="002163C8">
        <w:rPr>
          <w:rFonts w:ascii="Times New Roman" w:hAnsi="Times New Roman" w:cs="Times New Roman"/>
          <w:sz w:val="24"/>
          <w:szCs w:val="24"/>
        </w:rPr>
        <w:t>contractor</w:t>
      </w:r>
      <w:r w:rsidR="00F56F15" w:rsidRPr="002163C8">
        <w:rPr>
          <w:rFonts w:ascii="Times New Roman" w:hAnsi="Times New Roman" w:cs="Times New Roman"/>
          <w:sz w:val="24"/>
          <w:szCs w:val="24"/>
        </w:rPr>
        <w:t xml:space="preserve"> for conducting Spanish cognitive interviews)</w:t>
      </w:r>
      <w:r w:rsidR="00A968F3" w:rsidRPr="002163C8">
        <w:rPr>
          <w:rFonts w:ascii="Times New Roman" w:hAnsi="Times New Roman" w:cs="Times New Roman"/>
          <w:sz w:val="24"/>
          <w:szCs w:val="24"/>
        </w:rPr>
        <w:t xml:space="preserve"> with Spanish-speaking respondents for up to 90 minutes per interview.  Interviews will be conducted in a private room of a community-based organization </w:t>
      </w:r>
      <w:r w:rsidR="00900D15" w:rsidRPr="002163C8">
        <w:rPr>
          <w:rFonts w:ascii="Times New Roman" w:hAnsi="Times New Roman" w:cs="Times New Roman"/>
          <w:sz w:val="24"/>
          <w:szCs w:val="24"/>
        </w:rPr>
        <w:t>or at a mutual</w:t>
      </w:r>
      <w:r w:rsidR="00C75B1B" w:rsidRPr="002163C8">
        <w:rPr>
          <w:rFonts w:ascii="Times New Roman" w:hAnsi="Times New Roman" w:cs="Times New Roman"/>
          <w:sz w:val="24"/>
          <w:szCs w:val="24"/>
        </w:rPr>
        <w:t>ly</w:t>
      </w:r>
      <w:r w:rsidR="00900D15" w:rsidRPr="002163C8">
        <w:rPr>
          <w:rFonts w:ascii="Times New Roman" w:hAnsi="Times New Roman" w:cs="Times New Roman"/>
          <w:sz w:val="24"/>
          <w:szCs w:val="24"/>
        </w:rPr>
        <w:t xml:space="preserve"> agreed </w:t>
      </w:r>
      <w:r w:rsidR="000A23AF" w:rsidRPr="002163C8">
        <w:rPr>
          <w:rFonts w:ascii="Times New Roman" w:hAnsi="Times New Roman" w:cs="Times New Roman"/>
          <w:sz w:val="24"/>
          <w:szCs w:val="24"/>
        </w:rPr>
        <w:t xml:space="preserve">upon </w:t>
      </w:r>
      <w:r w:rsidR="00900D15" w:rsidRPr="002163C8">
        <w:rPr>
          <w:rFonts w:ascii="Times New Roman" w:hAnsi="Times New Roman" w:cs="Times New Roman"/>
          <w:sz w:val="24"/>
          <w:szCs w:val="24"/>
        </w:rPr>
        <w:t xml:space="preserve">location </w:t>
      </w:r>
      <w:r w:rsidR="00A968F3" w:rsidRPr="002163C8">
        <w:rPr>
          <w:rFonts w:ascii="Times New Roman" w:hAnsi="Times New Roman" w:cs="Times New Roman"/>
          <w:sz w:val="24"/>
          <w:szCs w:val="24"/>
        </w:rPr>
        <w:t xml:space="preserve">with an individual respondent and an interviewer.  All interviews will be audio recorded.  These recordings will allow researchers to insure the quality of their interview notes.  </w:t>
      </w:r>
      <w:r w:rsidR="003012BE" w:rsidRPr="002163C8">
        <w:rPr>
          <w:rFonts w:ascii="Times New Roman" w:hAnsi="Times New Roman" w:cs="Times New Roman"/>
          <w:sz w:val="24"/>
          <w:szCs w:val="24"/>
        </w:rPr>
        <w:t xml:space="preserve">Audio recordings will only be used by researchers from Research Support Services, </w:t>
      </w:r>
      <w:r w:rsidR="003012BE" w:rsidRPr="002163C8">
        <w:rPr>
          <w:rFonts w:ascii="Times New Roman" w:eastAsia="Calibri" w:hAnsi="Times New Roman" w:cs="Times New Roman"/>
          <w:sz w:val="24"/>
          <w:szCs w:val="24"/>
        </w:rPr>
        <w:t xml:space="preserve">CQDER, </w:t>
      </w:r>
      <w:r w:rsidR="00F56F15" w:rsidRPr="002163C8">
        <w:rPr>
          <w:rFonts w:ascii="Times New Roman" w:eastAsia="Calibri" w:hAnsi="Times New Roman" w:cs="Times New Roman"/>
          <w:sz w:val="24"/>
          <w:szCs w:val="24"/>
        </w:rPr>
        <w:t xml:space="preserve">and </w:t>
      </w:r>
      <w:r w:rsidR="003012BE" w:rsidRPr="002163C8">
        <w:rPr>
          <w:rFonts w:ascii="Times New Roman" w:hAnsi="Times New Roman" w:cs="Times New Roman"/>
          <w:sz w:val="24"/>
          <w:szCs w:val="24"/>
        </w:rPr>
        <w:t>the Centers for Disease Control and Prevention</w:t>
      </w:r>
      <w:r w:rsidR="00F56F15" w:rsidRPr="002163C8">
        <w:rPr>
          <w:rFonts w:ascii="Times New Roman" w:hAnsi="Times New Roman" w:cs="Times New Roman"/>
          <w:sz w:val="24"/>
          <w:szCs w:val="24"/>
        </w:rPr>
        <w:t xml:space="preserve"> </w:t>
      </w:r>
      <w:r w:rsidR="003012BE" w:rsidRPr="002163C8">
        <w:rPr>
          <w:rFonts w:ascii="Times New Roman" w:hAnsi="Times New Roman" w:cs="Times New Roman"/>
          <w:sz w:val="24"/>
          <w:szCs w:val="24"/>
        </w:rPr>
        <w:t xml:space="preserve">who are working on the project.  Audio </w:t>
      </w:r>
      <w:r w:rsidR="003012BE" w:rsidRPr="002163C8">
        <w:rPr>
          <w:rFonts w:ascii="Times New Roman" w:hAnsi="Times New Roman" w:cs="Times New Roman"/>
          <w:sz w:val="24"/>
          <w:szCs w:val="24"/>
        </w:rPr>
        <w:lastRenderedPageBreak/>
        <w:t>recordings will remain under Research Support Services staff control until they can be transferred to NCHS.  There will be no external sharing of the audio recordings.</w:t>
      </w:r>
    </w:p>
    <w:p w14:paraId="23C6CF05" w14:textId="77777777" w:rsidR="003012BE" w:rsidRPr="002163C8" w:rsidRDefault="003012BE" w:rsidP="003012B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rPr>
          <w:rFonts w:ascii="Times New Roman" w:hAnsi="Times New Roman" w:cs="Times New Roman"/>
          <w:sz w:val="24"/>
          <w:szCs w:val="24"/>
        </w:rPr>
      </w:pPr>
    </w:p>
    <w:p w14:paraId="38C44DBB" w14:textId="7B234C6F" w:rsidR="00A968F3" w:rsidRPr="002163C8" w:rsidRDefault="00A968F3" w:rsidP="00A968F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bCs/>
          <w:sz w:val="24"/>
          <w:szCs w:val="24"/>
        </w:rPr>
      </w:pPr>
      <w:r w:rsidRPr="002163C8">
        <w:rPr>
          <w:rFonts w:ascii="Times New Roman" w:hAnsi="Times New Roman" w:cs="Times New Roman"/>
          <w:sz w:val="24"/>
          <w:szCs w:val="24"/>
        </w:rPr>
        <w:t xml:space="preserve">Research Support Services staff conducting the Spanish cognitive interviews will complete NCHS Confidentiality training at </w:t>
      </w:r>
      <w:hyperlink r:id="rId9" w:history="1">
        <w:r w:rsidRPr="002163C8">
          <w:rPr>
            <w:rStyle w:val="Hyperlink"/>
            <w:rFonts w:ascii="Times New Roman" w:hAnsi="Times New Roman"/>
            <w:sz w:val="24"/>
            <w:szCs w:val="24"/>
          </w:rPr>
          <w:t>http://www.cdc.gov/nchs/about/policy/confidentiality_training/index.html</w:t>
        </w:r>
      </w:hyperlink>
      <w:r w:rsidRPr="002163C8">
        <w:rPr>
          <w:rFonts w:ascii="Times New Roman" w:hAnsi="Times New Roman" w:cs="Times New Roman"/>
          <w:sz w:val="24"/>
          <w:szCs w:val="24"/>
        </w:rPr>
        <w:t xml:space="preserve"> and sign a Nondisclosure Affidavit (provided by NCHS).  </w:t>
      </w:r>
      <w:r w:rsidRPr="002163C8">
        <w:rPr>
          <w:rFonts w:ascii="Times New Roman" w:hAnsi="Times New Roman" w:cs="Times New Roman"/>
          <w:bCs/>
          <w:sz w:val="24"/>
          <w:szCs w:val="24"/>
        </w:rPr>
        <w:t>The contractor will send hardcopies of the NCHS Confidentiality Training certificates and original signed hardcopies of the Nondisclosure Affidavits to Karen Whitaker, Program Specialist, CQDER.</w:t>
      </w:r>
    </w:p>
    <w:p w14:paraId="14384918" w14:textId="77777777" w:rsidR="00A968F3" w:rsidRPr="002163C8" w:rsidRDefault="00A968F3" w:rsidP="00A968F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p>
    <w:p w14:paraId="247C06A3" w14:textId="1273A7B9" w:rsidR="0086456D" w:rsidRPr="002163C8"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163C8">
        <w:rPr>
          <w:rFonts w:ascii="Times New Roman" w:eastAsia="Times New Roman" w:hAnsi="Times New Roman" w:cs="Times New Roman"/>
          <w:sz w:val="24"/>
          <w:szCs w:val="24"/>
        </w:rPr>
        <w:t>After respondents have been briefed on the purpose of the study and the procedures that CQDER routinely takes to protect human subjects, respondents will be asked to read and sign an Informed Consent (</w:t>
      </w:r>
      <w:r w:rsidR="002C6ABE" w:rsidRPr="002163C8">
        <w:rPr>
          <w:rFonts w:ascii="Times New Roman" w:eastAsia="Times New Roman" w:hAnsi="Times New Roman" w:cs="Times New Roman"/>
          <w:sz w:val="24"/>
          <w:szCs w:val="24"/>
        </w:rPr>
        <w:t>Appendix</w:t>
      </w:r>
      <w:r w:rsidRPr="002163C8">
        <w:rPr>
          <w:rFonts w:ascii="Times New Roman" w:eastAsia="Times New Roman" w:hAnsi="Times New Roman" w:cs="Times New Roman"/>
          <w:sz w:val="24"/>
          <w:szCs w:val="24"/>
        </w:rPr>
        <w:t xml:space="preserve"> 4).  </w:t>
      </w:r>
      <w:r w:rsidR="00742147" w:rsidRPr="002163C8">
        <w:rPr>
          <w:rFonts w:ascii="Times New Roman" w:eastAsia="Times New Roman" w:hAnsi="Times New Roman" w:cs="Times New Roman"/>
          <w:sz w:val="24"/>
          <w:szCs w:val="24"/>
        </w:rPr>
        <w:t xml:space="preserve">Only project specific information has been added to the document </w:t>
      </w:r>
      <w:r w:rsidR="00742147" w:rsidRPr="002163C8">
        <w:rPr>
          <w:rFonts w:ascii="Times New Roman" w:eastAsia="Calibri" w:hAnsi="Times New Roman" w:cs="Times New Roman"/>
          <w:sz w:val="24"/>
          <w:szCs w:val="24"/>
        </w:rPr>
        <w:t>and the entire document translated into Spanish</w:t>
      </w:r>
      <w:r w:rsidR="00742147" w:rsidRPr="002163C8">
        <w:rPr>
          <w:rFonts w:ascii="Times New Roman" w:eastAsia="Times New Roman" w:hAnsi="Times New Roman" w:cs="Times New Roman"/>
          <w:sz w:val="24"/>
          <w:szCs w:val="24"/>
        </w:rPr>
        <w:t>.</w:t>
      </w:r>
      <w:r w:rsidRPr="002163C8">
        <w:rPr>
          <w:rFonts w:ascii="Times New Roman" w:eastAsia="Times New Roman" w:hAnsi="Times New Roman" w:cs="Times New Roman"/>
          <w:sz w:val="24"/>
          <w:szCs w:val="24"/>
        </w:rPr>
        <w:t xml:space="preserve">  Respondents will also be asked to fill in their demographic characteristics on the Respondent Data Collection Sheet</w:t>
      </w:r>
      <w:r w:rsidR="0085783C" w:rsidRPr="002163C8">
        <w:rPr>
          <w:rFonts w:ascii="Times New Roman" w:eastAsia="Times New Roman" w:hAnsi="Times New Roman" w:cs="Times New Roman"/>
          <w:sz w:val="24"/>
          <w:szCs w:val="24"/>
        </w:rPr>
        <w:t xml:space="preserve"> (Appendix 5/</w:t>
      </w:r>
      <w:r w:rsidR="0085783C" w:rsidRPr="002163C8">
        <w:rPr>
          <w:rFonts w:ascii="Times New Roman" w:eastAsia="Calibri" w:hAnsi="Times New Roman" w:cs="Times New Roman"/>
          <w:sz w:val="24"/>
          <w:szCs w:val="24"/>
        </w:rPr>
        <w:t>translated into Spanish for this project)</w:t>
      </w:r>
      <w:r w:rsidRPr="002163C8">
        <w:rPr>
          <w:rFonts w:ascii="Times New Roman" w:eastAsia="Times New Roman" w:hAnsi="Times New Roman" w:cs="Times New Roman"/>
          <w:sz w:val="24"/>
          <w:szCs w:val="24"/>
        </w:rPr>
        <w:t xml:space="preserve">.  This document is contained in our umbrella package. The burden for completion of this form is captured in the interview. </w:t>
      </w:r>
    </w:p>
    <w:p w14:paraId="45177248" w14:textId="77777777" w:rsidR="00684B43" w:rsidRPr="002163C8" w:rsidRDefault="00684B43" w:rsidP="00852142">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F88108B" w14:textId="66DD97BF" w:rsidR="0086456D" w:rsidRPr="002163C8" w:rsidRDefault="0086456D" w:rsidP="0085214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2163C8">
        <w:rPr>
          <w:rFonts w:ascii="Times New Roman" w:eastAsia="Times New Roman" w:hAnsi="Times New Roman" w:cs="Times New Roman"/>
          <w:sz w:val="24"/>
          <w:szCs w:val="24"/>
        </w:rPr>
        <w:tab/>
        <w:t>The interviewer will then ask the respondent to confirm that 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14:paraId="11EF7CEA" w14:textId="77777777" w:rsidR="0086456D" w:rsidRPr="002163C8" w:rsidRDefault="0086456D"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2B97DD5F" w14:textId="77777777" w:rsidR="00684B43" w:rsidRPr="002163C8" w:rsidRDefault="0086456D" w:rsidP="00852142">
      <w:pPr>
        <w:widowControl w:val="0"/>
        <w:autoSpaceDE w:val="0"/>
        <w:autoSpaceDN w:val="0"/>
        <w:adjustRightInd w:val="0"/>
        <w:spacing w:after="0" w:line="240" w:lineRule="auto"/>
        <w:ind w:left="1080"/>
        <w:rPr>
          <w:rFonts w:ascii="Times New Roman" w:hAnsi="Times New Roman" w:cs="Times New Roman"/>
          <w:i/>
          <w:sz w:val="24"/>
        </w:rPr>
      </w:pPr>
      <w:r w:rsidRPr="002163C8">
        <w:rPr>
          <w:rFonts w:ascii="Times New Roman" w:eastAsia="Times New Roman" w:hAnsi="Times New Roman" w:cs="Times New Roman"/>
          <w:i/>
          <w:iCs/>
          <w:sz w:val="24"/>
          <w:szCs w:val="24"/>
        </w:rPr>
        <w:t xml:space="preserve">[Fill name] may have told you that we will be working on some questions that will eventually be added to national surveys.  Before that happens, we like to test them out on a variety of different people.  </w:t>
      </w:r>
      <w:r w:rsidR="00684B43" w:rsidRPr="002163C8">
        <w:rPr>
          <w:rFonts w:ascii="Times New Roman" w:hAnsi="Times New Roman" w:cs="Times New Roman"/>
          <w:i/>
          <w:iCs/>
          <w:sz w:val="24"/>
        </w:rPr>
        <w:t xml:space="preserve">The questions we are testing today are about </w:t>
      </w:r>
      <w:r w:rsidR="00684B43" w:rsidRPr="002163C8">
        <w:rPr>
          <w:rFonts w:ascii="Times New Roman" w:hAnsi="Times New Roman" w:cs="Times New Roman"/>
          <w:i/>
          <w:sz w:val="24"/>
        </w:rPr>
        <w:t>your health behavior and experiences before and during your pregnancy and early infancy of your child including family history of health conditions, genetic counseling for cancer risk, prescription and non-prescription drugs, and environmental exposures.</w:t>
      </w:r>
    </w:p>
    <w:p w14:paraId="7C146079" w14:textId="77777777" w:rsidR="00684B43" w:rsidRPr="002163C8" w:rsidRDefault="00684B43" w:rsidP="00852142">
      <w:pPr>
        <w:widowControl w:val="0"/>
        <w:autoSpaceDE w:val="0"/>
        <w:autoSpaceDN w:val="0"/>
        <w:adjustRightInd w:val="0"/>
        <w:spacing w:after="0" w:line="240" w:lineRule="auto"/>
        <w:ind w:left="1080"/>
        <w:rPr>
          <w:rFonts w:ascii="Times New Roman" w:eastAsia="Times New Roman" w:hAnsi="Times New Roman" w:cs="Arial"/>
          <w:i/>
          <w:iCs/>
          <w:sz w:val="24"/>
          <w:szCs w:val="24"/>
        </w:rPr>
      </w:pPr>
    </w:p>
    <w:p w14:paraId="34C5EF6E" w14:textId="77777777" w:rsidR="0086456D" w:rsidRPr="002163C8" w:rsidRDefault="0086456D" w:rsidP="00852142">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14:paraId="287F10F9"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
    <w:p w14:paraId="2DBAFB46"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79466599"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there are words you don’t understand,</w:t>
      </w:r>
    </w:p>
    <w:p w14:paraId="1CB48F20"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 xml:space="preserve">the question doesn’t make sense to you, </w:t>
      </w:r>
    </w:p>
    <w:p w14:paraId="55E391DF"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you could interpret it more than one way,</w:t>
      </w:r>
    </w:p>
    <w:p w14:paraId="165FEA49"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 xml:space="preserve">it seems out of order, </w:t>
      </w:r>
    </w:p>
    <w:p w14:paraId="78ABB6ED"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 xml:space="preserve">or if the answer you are looking for is not provided. </w:t>
      </w:r>
    </w:p>
    <w:p w14:paraId="6E959C14" w14:textId="77777777" w:rsidR="0086456D" w:rsidRPr="002163C8" w:rsidRDefault="0086456D"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
          <w:iCs/>
          <w:sz w:val="24"/>
          <w:szCs w:val="24"/>
        </w:rPr>
      </w:pPr>
    </w:p>
    <w:p w14:paraId="7C91A060" w14:textId="77777777" w:rsidR="0086456D" w:rsidRPr="002163C8" w:rsidRDefault="0086456D" w:rsidP="00852142">
      <w:pPr>
        <w:spacing w:after="0" w:line="240" w:lineRule="auto"/>
        <w:ind w:left="1080"/>
        <w:rPr>
          <w:rFonts w:ascii="Times New Roman" w:eastAsia="Times New Roman" w:hAnsi="Times New Roman" w:cs="Times New Roman"/>
          <w:i/>
          <w:iCs/>
          <w:sz w:val="24"/>
          <w:szCs w:val="24"/>
        </w:rPr>
      </w:pPr>
      <w:r w:rsidRPr="002163C8">
        <w:rPr>
          <w:rFonts w:ascii="Times New Roman" w:eastAsia="Times New Roman" w:hAnsi="Times New Roman" w:cs="Times New Roman"/>
          <w:i/>
          <w:iCs/>
          <w:sz w:val="24"/>
          <w:szCs w:val="24"/>
        </w:rPr>
        <w:t xml:space="preserve">The more you can tell us, the more useful it will be to us as we try to develop better questions.  Okay?  Do you have any questions before we start? If yes, answer questions. If not, let’s get started. </w:t>
      </w:r>
    </w:p>
    <w:p w14:paraId="79C27F7A" w14:textId="77777777" w:rsidR="00684B43" w:rsidRPr="002163C8" w:rsidRDefault="00684B43" w:rsidP="00852142">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ind w:left="1080" w:right="720"/>
        <w:rPr>
          <w:rFonts w:ascii="Times New Roman" w:eastAsia="Times New Roman" w:hAnsi="Times New Roman" w:cs="Times New Roman"/>
          <w:iCs/>
          <w:sz w:val="24"/>
          <w:szCs w:val="24"/>
        </w:rPr>
      </w:pPr>
    </w:p>
    <w:p w14:paraId="35A16E39" w14:textId="77777777" w:rsidR="00684B43" w:rsidRPr="002163C8" w:rsidRDefault="00684B43" w:rsidP="008521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uto"/>
        <w:ind w:left="360" w:firstLine="360"/>
        <w:rPr>
          <w:rFonts w:ascii="Times New Roman" w:hAnsi="Times New Roman" w:cs="Times New Roman"/>
          <w:sz w:val="24"/>
        </w:rPr>
      </w:pPr>
      <w:r w:rsidRPr="002163C8">
        <w:rPr>
          <w:rFonts w:ascii="Times New Roman" w:hAnsi="Times New Roman" w:cs="Times New Roman"/>
          <w:sz w:val="24"/>
        </w:rPr>
        <w:lastRenderedPageBreak/>
        <w:t>The interviewer will follow the interview protocol, but will also ask emergent probes to better understand the question-response process.  Examples of the sorts of probes that may be asked at the interviewer’s discretion include:</w:t>
      </w:r>
    </w:p>
    <w:p w14:paraId="0D0E40C6" w14:textId="77777777" w:rsidR="00684B43" w:rsidRPr="002163C8"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2163C8">
        <w:rPr>
          <w:sz w:val="24"/>
        </w:rPr>
        <w:t>Could you tell me what [term] means to you?</w:t>
      </w:r>
    </w:p>
    <w:p w14:paraId="76D7AB04" w14:textId="77777777" w:rsidR="00684B43" w:rsidRPr="002163C8"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2163C8">
        <w:rPr>
          <w:sz w:val="24"/>
        </w:rPr>
        <w:t>Why did you answer that way?</w:t>
      </w:r>
    </w:p>
    <w:p w14:paraId="4AC8B668" w14:textId="77777777" w:rsidR="00684B43" w:rsidRPr="002163C8"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2163C8">
        <w:rPr>
          <w:sz w:val="24"/>
        </w:rPr>
        <w:t>In your own words, could you tell me what you think this question is asking?</w:t>
      </w:r>
    </w:p>
    <w:p w14:paraId="110A9AA9" w14:textId="77777777" w:rsidR="00684B43" w:rsidRPr="002163C8"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2163C8">
        <w:rPr>
          <w:sz w:val="24"/>
        </w:rPr>
        <w:t>Was this question easy or hard to answer?  Why?</w:t>
      </w:r>
    </w:p>
    <w:p w14:paraId="5EDC07EE" w14:textId="77777777" w:rsidR="00684B43" w:rsidRPr="002163C8" w:rsidRDefault="00684B43" w:rsidP="00852142">
      <w:pPr>
        <w:pStyle w:val="a"/>
        <w:numPr>
          <w:ilvl w:val="0"/>
          <w:numId w:val="2"/>
        </w:numPr>
        <w:tabs>
          <w:tab w:val="left" w:pos="-1440"/>
          <w:tab w:val="left" w:pos="-72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sz w:val="24"/>
        </w:rPr>
      </w:pPr>
      <w:r w:rsidRPr="002163C8">
        <w:rPr>
          <w:sz w:val="24"/>
        </w:rPr>
        <w:t>How sure are you about your answer?</w:t>
      </w:r>
    </w:p>
    <w:p w14:paraId="3A291AB1" w14:textId="77777777" w:rsidR="00684B43" w:rsidRPr="002163C8" w:rsidRDefault="00684B43" w:rsidP="008521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uto"/>
        <w:ind w:left="360" w:firstLine="360"/>
        <w:rPr>
          <w:rFonts w:ascii="Times New Roman" w:hAnsi="Times New Roman" w:cs="Times New Roman"/>
          <w:sz w:val="24"/>
        </w:rPr>
      </w:pPr>
    </w:p>
    <w:p w14:paraId="55F1BAFC" w14:textId="77777777" w:rsidR="00684B43" w:rsidRPr="002163C8" w:rsidRDefault="00684B43" w:rsidP="008521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40" w:lineRule="auto"/>
        <w:ind w:left="360" w:firstLine="360"/>
        <w:rPr>
          <w:rFonts w:ascii="Times New Roman" w:eastAsia="Times New Roman" w:hAnsi="Times New Roman" w:cs="Times New Roman"/>
          <w:iCs/>
          <w:sz w:val="24"/>
          <w:szCs w:val="24"/>
        </w:rPr>
      </w:pPr>
      <w:r w:rsidRPr="002163C8">
        <w:rPr>
          <w:rFonts w:ascii="Times New Roman" w:hAnsi="Times New Roman" w:cs="Times New Roman"/>
          <w:sz w:val="24"/>
        </w:rPr>
        <w:t xml:space="preserve">Interviewers may use some or all of these probes, depending upon the content of the interview and how much information the respondents reveal without being prompted.  All probes will be administered after the respondent has completed the questionnaire. </w:t>
      </w:r>
    </w:p>
    <w:p w14:paraId="359F48B6" w14:textId="3B7A4B30" w:rsidR="0086456D" w:rsidRPr="002163C8" w:rsidRDefault="00F32BDF" w:rsidP="0085214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2163C8">
        <w:rPr>
          <w:rFonts w:ascii="Times New Roman" w:eastAsia="Times New Roman" w:hAnsi="Times New Roman" w:cs="Times New Roman"/>
          <w:sz w:val="24"/>
          <w:szCs w:val="24"/>
        </w:rPr>
        <w:t xml:space="preserve">After the interview, respondents will be given the thank-you letter (document contained in umbrella package </w:t>
      </w:r>
      <w:r w:rsidRPr="002163C8">
        <w:rPr>
          <w:rFonts w:ascii="Times New Roman" w:eastAsia="Calibri" w:hAnsi="Times New Roman" w:cs="Times New Roman"/>
          <w:sz w:val="24"/>
          <w:szCs w:val="24"/>
        </w:rPr>
        <w:t>and translated into Spanish for this project</w:t>
      </w:r>
      <w:r w:rsidRPr="002163C8">
        <w:rPr>
          <w:rFonts w:ascii="Times New Roman" w:eastAsia="Times New Roman" w:hAnsi="Times New Roman" w:cs="Times New Roman"/>
          <w:sz w:val="24"/>
          <w:szCs w:val="24"/>
        </w:rPr>
        <w:t xml:space="preserve">) </w:t>
      </w:r>
      <w:r w:rsidR="0086456D" w:rsidRPr="002163C8">
        <w:rPr>
          <w:rFonts w:ascii="Times New Roman" w:eastAsia="Times New Roman" w:hAnsi="Times New Roman" w:cs="Times New Roman"/>
          <w:sz w:val="24"/>
          <w:szCs w:val="24"/>
        </w:rPr>
        <w:t>signed by Charles J. Rothwell, Director of NCHS</w:t>
      </w:r>
      <w:r w:rsidR="0085783C" w:rsidRPr="002163C8">
        <w:rPr>
          <w:rFonts w:ascii="Times New Roman" w:eastAsia="Times New Roman" w:hAnsi="Times New Roman" w:cs="Times New Roman"/>
          <w:sz w:val="24"/>
          <w:szCs w:val="24"/>
        </w:rPr>
        <w:t xml:space="preserve"> (Appendix 6)</w:t>
      </w:r>
      <w:r w:rsidR="0086456D" w:rsidRPr="002163C8">
        <w:rPr>
          <w:rFonts w:ascii="Times New Roman" w:eastAsia="Times New Roman" w:hAnsi="Times New Roman" w:cs="Times New Roman"/>
          <w:sz w:val="24"/>
          <w:szCs w:val="24"/>
        </w:rPr>
        <w:t>, a copy of the informed consent, and $</w:t>
      </w:r>
      <w:r w:rsidR="00684B43" w:rsidRPr="002163C8">
        <w:rPr>
          <w:rFonts w:ascii="Times New Roman" w:eastAsia="Times New Roman" w:hAnsi="Times New Roman" w:cs="Times New Roman"/>
          <w:sz w:val="24"/>
          <w:szCs w:val="24"/>
        </w:rPr>
        <w:t>5</w:t>
      </w:r>
      <w:r w:rsidRPr="002163C8">
        <w:rPr>
          <w:rFonts w:ascii="Times New Roman" w:eastAsia="Times New Roman" w:hAnsi="Times New Roman" w:cs="Times New Roman"/>
          <w:sz w:val="24"/>
          <w:szCs w:val="24"/>
        </w:rPr>
        <w:t>0.</w:t>
      </w:r>
    </w:p>
    <w:p w14:paraId="3AB54EED" w14:textId="77777777" w:rsidR="0086456D" w:rsidRPr="002163C8" w:rsidRDefault="0086456D" w:rsidP="00852142">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firstLine="360"/>
        <w:rPr>
          <w:rFonts w:ascii="Times New Roman" w:eastAsia="Times New Roman" w:hAnsi="Times New Roman" w:cs="Times New Roman"/>
          <w:sz w:val="24"/>
          <w:szCs w:val="24"/>
        </w:rPr>
      </w:pPr>
    </w:p>
    <w:p w14:paraId="58A1A7A6" w14:textId="77777777" w:rsidR="0086456D" w:rsidRPr="002163C8" w:rsidRDefault="0086456D" w:rsidP="00852142">
      <w:pPr>
        <w:spacing w:after="0" w:line="240" w:lineRule="auto"/>
        <w:ind w:left="360" w:firstLine="360"/>
        <w:rPr>
          <w:rFonts w:ascii="Times New Roman" w:eastAsia="Times New Roman" w:hAnsi="Times New Roman" w:cs="Times New Roman"/>
          <w:sz w:val="24"/>
          <w:szCs w:val="24"/>
        </w:rPr>
      </w:pPr>
      <w:r w:rsidRPr="002163C8">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4CA96511" w14:textId="77777777" w:rsidR="003B4C2E" w:rsidRPr="002163C8" w:rsidRDefault="003B4C2E" w:rsidP="00852142">
      <w:pPr>
        <w:spacing w:after="0" w:line="240" w:lineRule="auto"/>
        <w:ind w:left="360" w:firstLine="360"/>
        <w:rPr>
          <w:rFonts w:ascii="Times New Roman" w:eastAsia="Times New Roman" w:hAnsi="Times New Roman" w:cs="Times New Roman"/>
          <w:sz w:val="24"/>
          <w:szCs w:val="24"/>
        </w:rPr>
      </w:pPr>
    </w:p>
    <w:p w14:paraId="19972E3F" w14:textId="36DC644C" w:rsidR="003B4C2E" w:rsidRPr="00CA57C9" w:rsidRDefault="003B4C2E" w:rsidP="00852142">
      <w:pPr>
        <w:spacing w:line="240" w:lineRule="auto"/>
        <w:ind w:left="360" w:firstLine="360"/>
        <w:rPr>
          <w:rFonts w:ascii="Times New Roman" w:hAnsi="Times New Roman"/>
          <w:sz w:val="24"/>
        </w:rPr>
      </w:pPr>
      <w:r w:rsidRPr="002163C8">
        <w:rPr>
          <w:rFonts w:ascii="Times New Roman" w:hAnsi="Times New Roman"/>
          <w:sz w:val="24"/>
        </w:rPr>
        <w:t xml:space="preserve">We propose </w:t>
      </w:r>
      <w:r w:rsidR="00F32BDF" w:rsidRPr="002163C8">
        <w:rPr>
          <w:rFonts w:ascii="Times New Roman" w:hAnsi="Times New Roman"/>
          <w:sz w:val="24"/>
        </w:rPr>
        <w:t xml:space="preserve">giving Spanish-speaking </w:t>
      </w:r>
      <w:r w:rsidRPr="002163C8">
        <w:rPr>
          <w:rFonts w:ascii="Times New Roman" w:hAnsi="Times New Roman"/>
          <w:sz w:val="24"/>
        </w:rPr>
        <w:t xml:space="preserve">participants $50 for their participation, which is $10 over our standard payment.  We hope the extra $10 above our standard $40 payment will be sufficient to entice new mothers of babies 2-12 months of age to come to </w:t>
      </w:r>
      <w:r w:rsidR="00AF1BE8" w:rsidRPr="002163C8">
        <w:rPr>
          <w:rFonts w:ascii="Times New Roman" w:hAnsi="Times New Roman"/>
          <w:sz w:val="24"/>
        </w:rPr>
        <w:t xml:space="preserve">participate in the </w:t>
      </w:r>
      <w:r w:rsidRPr="002163C8">
        <w:rPr>
          <w:rFonts w:ascii="Times New Roman" w:hAnsi="Times New Roman"/>
          <w:sz w:val="24"/>
        </w:rPr>
        <w:t>90-minute interview.  In a 20</w:t>
      </w:r>
      <w:r w:rsidR="00AF1BE8" w:rsidRPr="002163C8">
        <w:rPr>
          <w:rFonts w:ascii="Times New Roman" w:hAnsi="Times New Roman"/>
          <w:sz w:val="24"/>
        </w:rPr>
        <w:t>14</w:t>
      </w:r>
      <w:r w:rsidRPr="002163C8">
        <w:rPr>
          <w:rFonts w:ascii="Times New Roman" w:hAnsi="Times New Roman"/>
          <w:sz w:val="24"/>
        </w:rPr>
        <w:t xml:space="preserve"> PRAMS cognitive interviewing study, we found that new mothers had difficulties keeping appointments due to problems with childhood illnesses, baby sitters for older children, and transportation.  In total, for this project, the maximum respondent burden will be </w:t>
      </w:r>
      <w:r w:rsidR="00CA57C9" w:rsidRPr="002163C8">
        <w:rPr>
          <w:rFonts w:ascii="Times New Roman" w:hAnsi="Times New Roman"/>
          <w:sz w:val="24"/>
        </w:rPr>
        <w:t>34</w:t>
      </w:r>
      <w:r w:rsidRPr="002163C8">
        <w:rPr>
          <w:rFonts w:ascii="Times New Roman" w:hAnsi="Times New Roman"/>
          <w:sz w:val="24"/>
        </w:rPr>
        <w:t xml:space="preserve"> hours.  A burden table for this project is shown below:</w:t>
      </w:r>
    </w:p>
    <w:p w14:paraId="57D5DE08" w14:textId="77777777" w:rsidR="0086456D" w:rsidRPr="00CA57C9" w:rsidRDefault="0086456D" w:rsidP="0086456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6456D" w:rsidRPr="00CA57C9" w14:paraId="65FA9C10" w14:textId="77777777" w:rsidTr="00540321">
        <w:trPr>
          <w:tblHeader/>
        </w:trPr>
        <w:tc>
          <w:tcPr>
            <w:tcW w:w="2610" w:type="dxa"/>
            <w:tcBorders>
              <w:top w:val="single" w:sz="7" w:space="0" w:color="000000"/>
              <w:left w:val="single" w:sz="7" w:space="0" w:color="000000"/>
              <w:bottom w:val="single" w:sz="7" w:space="0" w:color="000000"/>
              <w:right w:val="single" w:sz="7" w:space="0" w:color="000000"/>
            </w:tcBorders>
          </w:tcPr>
          <w:p w14:paraId="42B3CD1F"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06D0ED8A"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1835815B"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57B038B4"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Number of</w:t>
            </w:r>
          </w:p>
          <w:p w14:paraId="1E7C3785"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1E6AB2E6"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7E5DE343" w14:textId="77777777" w:rsidR="0086456D" w:rsidRPr="00CA57C9" w:rsidRDefault="0086456D" w:rsidP="008645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Number of</w:t>
            </w:r>
          </w:p>
          <w:p w14:paraId="72E48D01"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Responses/</w:t>
            </w:r>
          </w:p>
          <w:p w14:paraId="45024F62"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04AC2B5C"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Average hours</w:t>
            </w:r>
          </w:p>
          <w:p w14:paraId="5C082A35"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40481F87"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29EE4394"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Response</w:t>
            </w:r>
          </w:p>
          <w:p w14:paraId="34A34DD2"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Burden</w:t>
            </w:r>
          </w:p>
          <w:p w14:paraId="77ED4EF2"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CA57C9">
              <w:rPr>
                <w:rFonts w:ascii="Times New Roman" w:eastAsia="Times New Roman" w:hAnsi="Times New Roman" w:cs="Times New Roman"/>
                <w:b/>
                <w:bCs/>
                <w:color w:val="000000"/>
                <w:sz w:val="24"/>
                <w:szCs w:val="24"/>
              </w:rPr>
              <w:t>(in hours)</w:t>
            </w:r>
          </w:p>
        </w:tc>
      </w:tr>
      <w:tr w:rsidR="0086456D" w:rsidRPr="00CA57C9" w14:paraId="77696C5E" w14:textId="77777777" w:rsidTr="00540321">
        <w:tc>
          <w:tcPr>
            <w:tcW w:w="2610" w:type="dxa"/>
            <w:tcBorders>
              <w:top w:val="single" w:sz="7" w:space="0" w:color="000000"/>
              <w:left w:val="single" w:sz="7" w:space="0" w:color="000000"/>
              <w:bottom w:val="single" w:sz="7" w:space="0" w:color="000000"/>
              <w:right w:val="single" w:sz="7" w:space="0" w:color="000000"/>
            </w:tcBorders>
          </w:tcPr>
          <w:p w14:paraId="5A41FF48"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30EB5575"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4F3A3D59"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085062FE" w14:textId="77777777" w:rsidR="0086456D" w:rsidRPr="00CA57C9" w:rsidRDefault="003025E3" w:rsidP="00CD6BB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0EF24DB8"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009C3C1A"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04BA6407"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7D9C04F5"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65771AFA"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2552E008" w14:textId="77777777" w:rsidR="0086456D" w:rsidRPr="00CA57C9" w:rsidRDefault="003025E3" w:rsidP="003025E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4</w:t>
            </w:r>
          </w:p>
        </w:tc>
      </w:tr>
      <w:tr w:rsidR="0086456D" w:rsidRPr="00CA57C9" w14:paraId="75BCEC5D" w14:textId="77777777" w:rsidTr="00540321">
        <w:tc>
          <w:tcPr>
            <w:tcW w:w="2610" w:type="dxa"/>
            <w:tcBorders>
              <w:top w:val="single" w:sz="7" w:space="0" w:color="000000"/>
              <w:left w:val="single" w:sz="7" w:space="0" w:color="000000"/>
              <w:bottom w:val="single" w:sz="7" w:space="0" w:color="000000"/>
              <w:right w:val="single" w:sz="7" w:space="0" w:color="000000"/>
            </w:tcBorders>
          </w:tcPr>
          <w:p w14:paraId="226F4DB5" w14:textId="77777777" w:rsidR="0086456D" w:rsidRPr="00CA57C9"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2304E076"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0D23E231" w14:textId="77777777" w:rsidR="0086456D" w:rsidRPr="00CA57C9" w:rsidRDefault="00684B43" w:rsidP="00684B4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2</w:t>
            </w:r>
            <w:r w:rsidR="0086456D" w:rsidRPr="00CA57C9">
              <w:rPr>
                <w:rFonts w:ascii="Times New Roman" w:eastAsia="Times New Roman" w:hAnsi="Times New Roman" w:cs="Times New Roman"/>
                <w:color w:val="000000"/>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4A924AE" w14:textId="77777777" w:rsidR="0086456D" w:rsidRPr="00CA57C9"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57F0E780" w14:textId="77777777" w:rsidR="0086456D" w:rsidRPr="00CA57C9" w:rsidRDefault="003025E3" w:rsidP="003025E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9</w:t>
            </w:r>
            <w:r w:rsidR="0086456D" w:rsidRPr="00CA57C9">
              <w:rPr>
                <w:rFonts w:ascii="Times New Roman" w:eastAsia="Times New Roman" w:hAnsi="Times New Roman" w:cs="Times New Roman"/>
                <w:color w:val="000000"/>
                <w:sz w:val="24"/>
                <w:szCs w:val="24"/>
              </w:rPr>
              <w:t>0/60</w:t>
            </w:r>
          </w:p>
        </w:tc>
        <w:tc>
          <w:tcPr>
            <w:tcW w:w="1260" w:type="dxa"/>
            <w:tcBorders>
              <w:top w:val="single" w:sz="7" w:space="0" w:color="000000"/>
              <w:left w:val="single" w:sz="7" w:space="0" w:color="000000"/>
              <w:bottom w:val="single" w:sz="7" w:space="0" w:color="000000"/>
              <w:right w:val="single" w:sz="7" w:space="0" w:color="000000"/>
            </w:tcBorders>
          </w:tcPr>
          <w:p w14:paraId="4FEDED7E" w14:textId="77777777" w:rsidR="0086456D" w:rsidRPr="00CA57C9" w:rsidRDefault="00CA57C9"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CA57C9">
              <w:rPr>
                <w:rFonts w:ascii="Times New Roman" w:eastAsia="Times New Roman" w:hAnsi="Times New Roman" w:cs="Times New Roman"/>
                <w:color w:val="000000"/>
                <w:sz w:val="24"/>
                <w:szCs w:val="24"/>
              </w:rPr>
              <w:t>30</w:t>
            </w:r>
          </w:p>
        </w:tc>
      </w:tr>
    </w:tbl>
    <w:p w14:paraId="6BC493B5" w14:textId="77777777" w:rsidR="0086456D" w:rsidRPr="00CA57C9"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14:paraId="6F63848E" w14:textId="77777777"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57E13AE3" w14:textId="77777777"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Attachments (</w:t>
      </w:r>
      <w:r w:rsidR="00684B43" w:rsidRPr="00CA57C9">
        <w:rPr>
          <w:rFonts w:ascii="Times New Roman" w:eastAsia="Times New Roman" w:hAnsi="Times New Roman" w:cs="Times New Roman"/>
          <w:sz w:val="24"/>
          <w:szCs w:val="24"/>
        </w:rPr>
        <w:t>4</w:t>
      </w:r>
      <w:r w:rsidRPr="00CA57C9">
        <w:rPr>
          <w:rFonts w:ascii="Times New Roman" w:eastAsia="Times New Roman" w:hAnsi="Times New Roman" w:cs="Times New Roman"/>
          <w:sz w:val="24"/>
          <w:szCs w:val="24"/>
        </w:rPr>
        <w:t>)</w:t>
      </w:r>
    </w:p>
    <w:p w14:paraId="769D07AE" w14:textId="77777777"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cc:</w:t>
      </w:r>
    </w:p>
    <w:p w14:paraId="013C89AA" w14:textId="77777777"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V. Buie</w:t>
      </w:r>
    </w:p>
    <w:p w14:paraId="0A79DE28" w14:textId="77777777" w:rsidR="0086456D" w:rsidRPr="00CA57C9"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T. Richardson</w:t>
      </w:r>
    </w:p>
    <w:bookmarkEnd w:id="0"/>
    <w:bookmarkEnd w:id="1"/>
    <w:p w14:paraId="004C5C22" w14:textId="77777777" w:rsidR="0086456D"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A57C9">
        <w:rPr>
          <w:rFonts w:ascii="Times New Roman" w:eastAsia="Times New Roman" w:hAnsi="Times New Roman" w:cs="Times New Roman"/>
          <w:sz w:val="24"/>
          <w:szCs w:val="24"/>
        </w:rPr>
        <w:t>DHHS RCO</w:t>
      </w:r>
    </w:p>
    <w:p w14:paraId="0C773ACA" w14:textId="77777777" w:rsidR="003025E3" w:rsidRDefault="003025E3"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sectPr w:rsidR="003025E3"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AD830" w14:textId="77777777" w:rsidR="00540321" w:rsidRDefault="00540321" w:rsidP="008B5D54">
      <w:pPr>
        <w:spacing w:after="0" w:line="240" w:lineRule="auto"/>
      </w:pPr>
      <w:r>
        <w:separator/>
      </w:r>
    </w:p>
  </w:endnote>
  <w:endnote w:type="continuationSeparator" w:id="0">
    <w:p w14:paraId="02A84763" w14:textId="77777777" w:rsidR="00540321" w:rsidRDefault="0054032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49794"/>
      <w:docPartObj>
        <w:docPartGallery w:val="Page Numbers (Bottom of Page)"/>
        <w:docPartUnique/>
      </w:docPartObj>
    </w:sdtPr>
    <w:sdtEndPr>
      <w:rPr>
        <w:color w:val="7F7F7F" w:themeColor="background1" w:themeShade="7F"/>
        <w:spacing w:val="60"/>
      </w:rPr>
    </w:sdtEndPr>
    <w:sdtContent>
      <w:p w14:paraId="53280572" w14:textId="77777777" w:rsidR="00540321" w:rsidRDefault="0054032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7F3F" w:rsidRPr="00F07F3F">
          <w:rPr>
            <w:b/>
            <w:bCs/>
            <w:noProof/>
          </w:rPr>
          <w:t>1</w:t>
        </w:r>
        <w:r>
          <w:rPr>
            <w:b/>
            <w:bCs/>
            <w:noProof/>
          </w:rPr>
          <w:fldChar w:fldCharType="end"/>
        </w:r>
        <w:r>
          <w:rPr>
            <w:b/>
            <w:bCs/>
          </w:rPr>
          <w:t xml:space="preserve"> | </w:t>
        </w:r>
        <w:r>
          <w:rPr>
            <w:color w:val="7F7F7F" w:themeColor="background1" w:themeShade="7F"/>
            <w:spacing w:val="60"/>
          </w:rPr>
          <w:t>Page</w:t>
        </w:r>
      </w:p>
    </w:sdtContent>
  </w:sdt>
  <w:p w14:paraId="4165B741" w14:textId="77777777" w:rsidR="00540321" w:rsidRDefault="00540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182C8" w14:textId="77777777" w:rsidR="00540321" w:rsidRDefault="00540321" w:rsidP="008B5D54">
      <w:pPr>
        <w:spacing w:after="0" w:line="240" w:lineRule="auto"/>
      </w:pPr>
      <w:r>
        <w:separator/>
      </w:r>
    </w:p>
  </w:footnote>
  <w:footnote w:type="continuationSeparator" w:id="0">
    <w:p w14:paraId="2AAC87B7" w14:textId="77777777" w:rsidR="00540321" w:rsidRDefault="0054032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D"/>
    <w:rsid w:val="000A23AF"/>
    <w:rsid w:val="001020E3"/>
    <w:rsid w:val="00141EEB"/>
    <w:rsid w:val="002163C8"/>
    <w:rsid w:val="00255E01"/>
    <w:rsid w:val="002C6ABE"/>
    <w:rsid w:val="002D0B8D"/>
    <w:rsid w:val="002D7D32"/>
    <w:rsid w:val="003012BE"/>
    <w:rsid w:val="003025E3"/>
    <w:rsid w:val="003B4C2E"/>
    <w:rsid w:val="003F635C"/>
    <w:rsid w:val="004451DD"/>
    <w:rsid w:val="0050677E"/>
    <w:rsid w:val="00540321"/>
    <w:rsid w:val="00684B43"/>
    <w:rsid w:val="006C6578"/>
    <w:rsid w:val="007105F3"/>
    <w:rsid w:val="00742147"/>
    <w:rsid w:val="007F0353"/>
    <w:rsid w:val="00852142"/>
    <w:rsid w:val="0085783C"/>
    <w:rsid w:val="0086456D"/>
    <w:rsid w:val="008B5D54"/>
    <w:rsid w:val="008D7F76"/>
    <w:rsid w:val="00900D15"/>
    <w:rsid w:val="0093347B"/>
    <w:rsid w:val="00935134"/>
    <w:rsid w:val="00954ABC"/>
    <w:rsid w:val="00A010C6"/>
    <w:rsid w:val="00A968F3"/>
    <w:rsid w:val="00AF1BE8"/>
    <w:rsid w:val="00B049A4"/>
    <w:rsid w:val="00B55735"/>
    <w:rsid w:val="00B608AC"/>
    <w:rsid w:val="00C27793"/>
    <w:rsid w:val="00C75B1B"/>
    <w:rsid w:val="00C82246"/>
    <w:rsid w:val="00CA57C9"/>
    <w:rsid w:val="00CD6BBC"/>
    <w:rsid w:val="00CE3CC2"/>
    <w:rsid w:val="00DC57CC"/>
    <w:rsid w:val="00E73E4E"/>
    <w:rsid w:val="00ED56A7"/>
    <w:rsid w:val="00F07F3F"/>
    <w:rsid w:val="00F32BDF"/>
    <w:rsid w:val="00F56F15"/>
    <w:rsid w:val="00F95465"/>
    <w:rsid w:val="00FB31F7"/>
    <w:rsid w:val="00FB76C2"/>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ED9D5C"/>
  <w15:chartTrackingRefBased/>
  <w15:docId w15:val="{461B4CD7-937C-42F6-A797-18FC42A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C27793"/>
    <w:pPr>
      <w:tabs>
        <w:tab w:val="right" w:pos="9360"/>
      </w:tabs>
      <w:spacing w:before="60" w:after="6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C27793"/>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27793"/>
    <w:pPr>
      <w:spacing w:after="120" w:line="240" w:lineRule="auto"/>
      <w:ind w:left="36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sid w:val="00C27793"/>
    <w:rPr>
      <w:rFonts w:ascii="Times New Roman" w:eastAsia="Times New Roman" w:hAnsi="Times New Roman" w:cs="Times New Roman"/>
      <w:sz w:val="20"/>
      <w:szCs w:val="24"/>
    </w:rPr>
  </w:style>
  <w:style w:type="paragraph" w:customStyle="1" w:styleId="a">
    <w:name w:val="_"/>
    <w:rsid w:val="00684B43"/>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540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321"/>
    <w:rPr>
      <w:rFonts w:ascii="Segoe UI" w:hAnsi="Segoe UI" w:cs="Segoe UI"/>
      <w:sz w:val="18"/>
      <w:szCs w:val="18"/>
    </w:rPr>
  </w:style>
  <w:style w:type="character" w:styleId="CommentReference">
    <w:name w:val="annotation reference"/>
    <w:basedOn w:val="DefaultParagraphFont"/>
    <w:uiPriority w:val="99"/>
    <w:semiHidden/>
    <w:unhideWhenUsed/>
    <w:rsid w:val="001020E3"/>
    <w:rPr>
      <w:sz w:val="16"/>
      <w:szCs w:val="16"/>
    </w:rPr>
  </w:style>
  <w:style w:type="paragraph" w:styleId="CommentText">
    <w:name w:val="annotation text"/>
    <w:basedOn w:val="Normal"/>
    <w:link w:val="CommentTextChar"/>
    <w:uiPriority w:val="99"/>
    <w:semiHidden/>
    <w:unhideWhenUsed/>
    <w:rsid w:val="001020E3"/>
    <w:pPr>
      <w:spacing w:line="240" w:lineRule="auto"/>
    </w:pPr>
    <w:rPr>
      <w:sz w:val="20"/>
      <w:szCs w:val="20"/>
    </w:rPr>
  </w:style>
  <w:style w:type="character" w:customStyle="1" w:styleId="CommentTextChar">
    <w:name w:val="Comment Text Char"/>
    <w:basedOn w:val="DefaultParagraphFont"/>
    <w:link w:val="CommentText"/>
    <w:uiPriority w:val="99"/>
    <w:semiHidden/>
    <w:rsid w:val="001020E3"/>
    <w:rPr>
      <w:sz w:val="20"/>
      <w:szCs w:val="20"/>
    </w:rPr>
  </w:style>
  <w:style w:type="paragraph" w:styleId="CommentSubject">
    <w:name w:val="annotation subject"/>
    <w:basedOn w:val="CommentText"/>
    <w:next w:val="CommentText"/>
    <w:link w:val="CommentSubjectChar"/>
    <w:uiPriority w:val="99"/>
    <w:semiHidden/>
    <w:unhideWhenUsed/>
    <w:rsid w:val="001020E3"/>
    <w:rPr>
      <w:b/>
      <w:bCs/>
    </w:rPr>
  </w:style>
  <w:style w:type="character" w:customStyle="1" w:styleId="CommentSubjectChar">
    <w:name w:val="Comment Subject Char"/>
    <w:basedOn w:val="CommentTextChar"/>
    <w:link w:val="CommentSubject"/>
    <w:uiPriority w:val="99"/>
    <w:semiHidden/>
    <w:rsid w:val="001020E3"/>
    <w:rPr>
      <w:b/>
      <w:bCs/>
      <w:sz w:val="20"/>
      <w:szCs w:val="20"/>
    </w:rPr>
  </w:style>
  <w:style w:type="character" w:styleId="Hyperlink">
    <w:name w:val="Hyperlink"/>
    <w:uiPriority w:val="99"/>
    <w:rsid w:val="00A968F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nchs/about/policy/confidentiality_train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3A72-4085-4736-9C13-B39C4FB8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Dunston, Sheba King (CDC/OPHSS/NCHS)</dc:creator>
  <cp:keywords/>
  <dc:description/>
  <cp:lastModifiedBy>Buie, Verita (CDC/OPHSS/NCHS)</cp:lastModifiedBy>
  <cp:revision>2</cp:revision>
  <dcterms:created xsi:type="dcterms:W3CDTF">2015-10-14T18:41:00Z</dcterms:created>
  <dcterms:modified xsi:type="dcterms:W3CDTF">2015-10-14T18:41:00Z</dcterms:modified>
</cp:coreProperties>
</file>