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0" w:rsidRDefault="00A1791E">
      <w:pPr>
        <w:pBdr>
          <w:bottom w:val="single" w:sz="4" w:space="1" w:color="auto"/>
        </w:pBdr>
        <w:tabs>
          <w:tab w:val="right" w:pos="9360"/>
        </w:tabs>
        <w:rPr>
          <w:rFonts w:ascii="Palatino" w:hAnsi="Palatino"/>
          <w:sz w:val="20"/>
          <w:szCs w:val="20"/>
        </w:rPr>
      </w:pPr>
      <w:r w:rsidRPr="00A1791E">
        <w:rPr>
          <w:rFonts w:ascii="Calibri" w:hAnsi="Calibri"/>
          <w:sz w:val="20"/>
          <w:szCs w:val="20"/>
        </w:rPr>
        <w:t>Aaron Kesselheim, M.D., J.D., M.P.H.</w:t>
      </w:r>
      <w:r w:rsidRPr="00A1791E">
        <w:rPr>
          <w:rFonts w:ascii="Calibri" w:hAnsi="Calibri"/>
          <w:sz w:val="20"/>
          <w:szCs w:val="20"/>
        </w:rPr>
        <w:tab/>
        <w:t>Harvard Medical School</w:t>
      </w:r>
    </w:p>
    <w:p w:rsidR="009618C0" w:rsidRDefault="00A1791E">
      <w:pPr>
        <w:pBdr>
          <w:bottom w:val="single" w:sz="4" w:space="1" w:color="auto"/>
        </w:pBdr>
        <w:tabs>
          <w:tab w:val="right" w:pos="9360"/>
        </w:tabs>
        <w:rPr>
          <w:rFonts w:ascii="Calibri" w:hAnsi="Calibri"/>
          <w:sz w:val="20"/>
          <w:szCs w:val="20"/>
        </w:rPr>
      </w:pPr>
      <w:r w:rsidRPr="00A1791E">
        <w:rPr>
          <w:rFonts w:ascii="Calibri" w:hAnsi="Calibri"/>
          <w:sz w:val="20"/>
          <w:szCs w:val="20"/>
        </w:rPr>
        <w:t>Division of Pharmacoepidemiology</w:t>
      </w:r>
      <w:r w:rsidRPr="00A1791E">
        <w:rPr>
          <w:rFonts w:ascii="Calibri" w:hAnsi="Calibri"/>
          <w:b/>
          <w:sz w:val="20"/>
          <w:szCs w:val="20"/>
        </w:rPr>
        <w:tab/>
      </w:r>
      <w:r w:rsidRPr="00A1791E">
        <w:rPr>
          <w:rFonts w:ascii="Calibri" w:hAnsi="Calibri"/>
          <w:sz w:val="20"/>
          <w:szCs w:val="20"/>
        </w:rPr>
        <w:t>Associate Professor</w:t>
      </w:r>
    </w:p>
    <w:p w:rsidR="009618C0" w:rsidRDefault="00A1791E">
      <w:pPr>
        <w:pBdr>
          <w:bottom w:val="single" w:sz="4" w:space="1" w:color="auto"/>
        </w:pBdr>
        <w:tabs>
          <w:tab w:val="right" w:pos="9360"/>
        </w:tabs>
        <w:rPr>
          <w:rFonts w:ascii="Calibri" w:hAnsi="Calibri"/>
          <w:sz w:val="20"/>
          <w:szCs w:val="20"/>
        </w:rPr>
      </w:pPr>
      <w:r w:rsidRPr="00A1791E">
        <w:rPr>
          <w:rFonts w:ascii="Calibri" w:hAnsi="Calibri"/>
          <w:sz w:val="20"/>
          <w:szCs w:val="20"/>
        </w:rPr>
        <w:t>Brigham and Women’s Hospital</w:t>
      </w:r>
      <w:r w:rsidRPr="00A1791E">
        <w:rPr>
          <w:rFonts w:ascii="Calibri" w:hAnsi="Calibri"/>
          <w:sz w:val="20"/>
          <w:szCs w:val="20"/>
        </w:rPr>
        <w:tab/>
        <w:t>Tel: (617) 278-0930</w:t>
      </w:r>
    </w:p>
    <w:p w:rsidR="009618C0" w:rsidRDefault="00A1791E">
      <w:pPr>
        <w:pBdr>
          <w:bottom w:val="single" w:sz="4" w:space="1" w:color="auto"/>
        </w:pBdr>
        <w:tabs>
          <w:tab w:val="left" w:pos="6840"/>
          <w:tab w:val="right" w:pos="8640"/>
        </w:tabs>
        <w:rPr>
          <w:rFonts w:ascii="Calibri" w:hAnsi="Calibri"/>
          <w:sz w:val="20"/>
          <w:szCs w:val="20"/>
        </w:rPr>
      </w:pPr>
      <w:r w:rsidRPr="00A1791E">
        <w:rPr>
          <w:rFonts w:ascii="Calibri" w:hAnsi="Calibri"/>
          <w:sz w:val="20"/>
          <w:szCs w:val="20"/>
        </w:rPr>
        <w:t>1620 Tremont St., Suite 3030</w:t>
      </w:r>
    </w:p>
    <w:p w:rsidR="009618C0" w:rsidRDefault="00A1791E">
      <w:pPr>
        <w:pBdr>
          <w:bottom w:val="single" w:sz="4" w:space="1" w:color="auto"/>
        </w:pBdr>
        <w:tabs>
          <w:tab w:val="left" w:pos="5220"/>
          <w:tab w:val="left" w:pos="6300"/>
          <w:tab w:val="right" w:pos="8640"/>
        </w:tabs>
        <w:rPr>
          <w:rFonts w:ascii="Calibri" w:hAnsi="Calibri"/>
          <w:sz w:val="20"/>
          <w:szCs w:val="20"/>
        </w:rPr>
      </w:pPr>
      <w:r w:rsidRPr="00A1791E">
        <w:rPr>
          <w:rFonts w:ascii="Calibri" w:hAnsi="Calibri"/>
          <w:sz w:val="20"/>
          <w:szCs w:val="20"/>
        </w:rPr>
        <w:t>Boston, MA 02120</w:t>
      </w:r>
    </w:p>
    <w:p w:rsidR="00947143" w:rsidRDefault="0094714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947143" w:rsidRDefault="0094714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8D17FB" w:rsidRPr="003D5115" w:rsidRDefault="00A91787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March</w:t>
      </w:r>
      <w:r w:rsidR="00E242B8" w:rsidRPr="003D5115">
        <w:rPr>
          <w:rFonts w:ascii="Calibri" w:hAnsi="Calibri"/>
          <w:sz w:val="21"/>
          <w:szCs w:val="21"/>
        </w:rPr>
        <w:t xml:space="preserve"> 2, 2015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256415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>[FIRST NAME] [LAST NAME]</w:t>
      </w:r>
      <w:r w:rsidR="008D17FB" w:rsidRPr="003D5115">
        <w:rPr>
          <w:rFonts w:ascii="Calibri" w:hAnsi="Calibri"/>
          <w:sz w:val="21"/>
          <w:szCs w:val="21"/>
        </w:rPr>
        <w:tab/>
      </w:r>
      <w:r w:rsidR="008D17FB" w:rsidRPr="003D5115">
        <w:rPr>
          <w:rFonts w:ascii="Calibri" w:hAnsi="Calibri"/>
          <w:sz w:val="21"/>
          <w:szCs w:val="21"/>
        </w:rPr>
        <w:tab/>
      </w:r>
    </w:p>
    <w:p w:rsidR="008D17FB" w:rsidRPr="003D5115" w:rsidRDefault="006B256F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>[ADDRESS 1]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>[</w:t>
      </w:r>
      <w:r w:rsidRPr="003D5115">
        <w:rPr>
          <w:rFonts w:ascii="Calibri" w:hAnsi="Calibri"/>
          <w:sz w:val="21"/>
          <w:szCs w:val="21"/>
        </w:rPr>
        <w:t>ADDRESS 2]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>[TOWN], [STATE] [ZIP] [EXTENSION]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>Dear [FIRST NAME] [LAST NAME]: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 xml:space="preserve">We are asking for your help.  </w:t>
      </w:r>
      <w:r w:rsidR="00256415" w:rsidRPr="003D5115">
        <w:rPr>
          <w:rFonts w:ascii="Calibri" w:hAnsi="Calibri" w:cs="Arial"/>
          <w:bCs/>
          <w:sz w:val="21"/>
          <w:szCs w:val="21"/>
        </w:rPr>
        <w:t xml:space="preserve">The Food and </w:t>
      </w:r>
      <w:r w:rsidR="009618C0" w:rsidRPr="009618C0">
        <w:rPr>
          <w:rFonts w:ascii="Calibri" w:hAnsi="Calibri" w:cs="Arial"/>
          <w:bCs/>
          <w:sz w:val="21"/>
          <w:szCs w:val="21"/>
        </w:rPr>
        <w:t xml:space="preserve">Drug Administration has provided funding for a survey being conducted </w:t>
      </w:r>
      <w:r w:rsidR="009618C0" w:rsidRPr="009618C0">
        <w:rPr>
          <w:rFonts w:ascii="Calibri" w:hAnsi="Calibri" w:cs="Arial"/>
          <w:bCs/>
          <w:iCs/>
          <w:sz w:val="21"/>
          <w:szCs w:val="21"/>
        </w:rPr>
        <w:t>by the Harris Poll, now a division of Nielsen Consumers Insights, on behalf of</w:t>
      </w:r>
      <w:r w:rsidR="009618C0" w:rsidRPr="009618C0">
        <w:rPr>
          <w:rFonts w:ascii="Calibri" w:hAnsi="Calibri" w:cs="Arial"/>
          <w:bCs/>
          <w:i/>
          <w:iCs/>
          <w:sz w:val="21"/>
          <w:szCs w:val="21"/>
        </w:rPr>
        <w:t xml:space="preserve"> </w:t>
      </w:r>
      <w:r w:rsidR="009618C0" w:rsidRPr="009618C0">
        <w:rPr>
          <w:rFonts w:ascii="Calibri" w:hAnsi="Calibri" w:cs="Arial"/>
          <w:bCs/>
          <w:sz w:val="21"/>
          <w:szCs w:val="21"/>
        </w:rPr>
        <w:t xml:space="preserve">a team of pharmacists and physicians at Harvard Medical School and Brigham and Women’s Hospital.  The goal of this research is to learn about your perspectives as a pharmacist about the appearance of the prescription pills that you dispense.  The findings from this research will help clarify your views for us on these </w:t>
      </w:r>
      <w:r w:rsidR="00256415" w:rsidRPr="003D5115">
        <w:rPr>
          <w:rFonts w:ascii="Calibri" w:hAnsi="Calibri" w:cs="Arial"/>
          <w:bCs/>
          <w:sz w:val="21"/>
          <w:szCs w:val="21"/>
        </w:rPr>
        <w:t xml:space="preserve">topics, and will guide future work and programs aimed at promoting optimal patient health outcomes.  </w:t>
      </w:r>
      <w:r w:rsidRPr="003D5115">
        <w:rPr>
          <w:rFonts w:ascii="Calibri" w:hAnsi="Calibri"/>
          <w:sz w:val="21"/>
          <w:szCs w:val="21"/>
        </w:rPr>
        <w:t>You are among a representative group of the more than 2</w:t>
      </w:r>
      <w:r w:rsidR="00461B49" w:rsidRPr="003D5115">
        <w:rPr>
          <w:rFonts w:ascii="Calibri" w:hAnsi="Calibri"/>
          <w:sz w:val="21"/>
          <w:szCs w:val="21"/>
        </w:rPr>
        <w:t>000</w:t>
      </w:r>
      <w:r w:rsidRPr="003D5115">
        <w:rPr>
          <w:rFonts w:ascii="Calibri" w:hAnsi="Calibri"/>
          <w:sz w:val="21"/>
          <w:szCs w:val="21"/>
        </w:rPr>
        <w:t xml:space="preserve"> registered </w:t>
      </w:r>
      <w:r w:rsidR="00461B49" w:rsidRPr="003D5115">
        <w:rPr>
          <w:rFonts w:ascii="Calibri" w:hAnsi="Calibri"/>
          <w:sz w:val="21"/>
          <w:szCs w:val="21"/>
        </w:rPr>
        <w:t>pharmacists</w:t>
      </w:r>
      <w:r w:rsidRPr="003D5115">
        <w:rPr>
          <w:rFonts w:ascii="Calibri" w:hAnsi="Calibri"/>
          <w:sz w:val="21"/>
          <w:szCs w:val="21"/>
        </w:rPr>
        <w:t xml:space="preserve"> in the United States that has been randomly selected to participate in this study.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9618C0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9618C0">
        <w:rPr>
          <w:rFonts w:ascii="Calibri" w:hAnsi="Calibri"/>
          <w:sz w:val="21"/>
          <w:szCs w:val="21"/>
        </w:rPr>
        <w:t>In a few days you will receive a questionnaire in the mail from the Harris Poll, now a division of, Nielsen Consumer Insights.  We ask that you help us with this vital research by taking a just a few minutes to complete and return this questionnaire.  Your responses will be kept in the strictest confidence.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E26E36" w:rsidRPr="003D5115" w:rsidRDefault="009618C0" w:rsidP="00E26E36">
      <w:pPr>
        <w:rPr>
          <w:rFonts w:ascii="Calibri" w:hAnsi="Calibri" w:cs="Arial"/>
          <w:sz w:val="21"/>
          <w:szCs w:val="21"/>
        </w:rPr>
      </w:pPr>
      <w:r w:rsidRPr="009618C0">
        <w:rPr>
          <w:rFonts w:ascii="Calibri" w:hAnsi="Calibri"/>
          <w:sz w:val="21"/>
          <w:szCs w:val="21"/>
        </w:rPr>
        <w:t xml:space="preserve">If you prefer, </w:t>
      </w:r>
      <w:r w:rsidRPr="009618C0">
        <w:rPr>
          <w:rFonts w:ascii="Calibri" w:hAnsi="Calibri" w:cs="Arial"/>
          <w:sz w:val="21"/>
          <w:szCs w:val="21"/>
        </w:rPr>
        <w:t>you can complete the survey online</w:t>
      </w:r>
      <w:r w:rsidR="00F11A0A">
        <w:rPr>
          <w:rFonts w:ascii="Calibri" w:hAnsi="Calibri" w:cs="Arial"/>
          <w:sz w:val="21"/>
          <w:szCs w:val="21"/>
        </w:rPr>
        <w:t xml:space="preserve"> at any time</w:t>
      </w:r>
      <w:r w:rsidRPr="009618C0">
        <w:rPr>
          <w:rFonts w:ascii="Calibri" w:hAnsi="Calibri" w:cs="Arial"/>
          <w:sz w:val="21"/>
          <w:szCs w:val="21"/>
        </w:rPr>
        <w:t xml:space="preserve"> using the following Internet address: </w:t>
      </w:r>
    </w:p>
    <w:p w:rsidR="00E26E36" w:rsidRPr="003D5115" w:rsidRDefault="00E26E36" w:rsidP="00E26E36">
      <w:pPr>
        <w:rPr>
          <w:rFonts w:ascii="Calibri" w:hAnsi="Calibri" w:cs="Arial"/>
          <w:sz w:val="21"/>
          <w:szCs w:val="21"/>
        </w:rPr>
      </w:pPr>
    </w:p>
    <w:p w:rsidR="00E26E36" w:rsidRPr="003D5115" w:rsidRDefault="009618C0" w:rsidP="00E26E36">
      <w:pPr>
        <w:jc w:val="center"/>
        <w:rPr>
          <w:rFonts w:ascii="Calibri" w:hAnsi="Calibri" w:cs="Arial"/>
          <w:b/>
          <w:sz w:val="21"/>
          <w:szCs w:val="21"/>
        </w:rPr>
      </w:pPr>
      <w:r w:rsidRPr="009618C0">
        <w:rPr>
          <w:rFonts w:ascii="Calibri" w:hAnsi="Calibri" w:cs="Arial"/>
          <w:b/>
          <w:sz w:val="21"/>
          <w:szCs w:val="21"/>
        </w:rPr>
        <w:t>[URL]</w:t>
      </w:r>
    </w:p>
    <w:p w:rsidR="006B256F" w:rsidRPr="003D5115" w:rsidRDefault="006B256F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 xml:space="preserve">Your cooperation -- and that of others like you -- is vital to the success of this research, which we expect to play an important role </w:t>
      </w:r>
      <w:r w:rsidR="00461B49" w:rsidRPr="003D5115">
        <w:rPr>
          <w:rFonts w:ascii="Calibri" w:hAnsi="Calibri"/>
          <w:sz w:val="21"/>
          <w:szCs w:val="21"/>
        </w:rPr>
        <w:t>in understanding patient medication adherence</w:t>
      </w:r>
      <w:r w:rsidRPr="003D5115">
        <w:rPr>
          <w:rFonts w:ascii="Calibri" w:hAnsi="Calibri"/>
          <w:sz w:val="21"/>
          <w:szCs w:val="21"/>
        </w:rPr>
        <w:t xml:space="preserve">.  </w:t>
      </w:r>
      <w:r w:rsidRPr="00F11A0A">
        <w:rPr>
          <w:rFonts w:ascii="Calibri" w:hAnsi="Calibri"/>
          <w:i/>
          <w:iCs/>
          <w:sz w:val="21"/>
          <w:szCs w:val="21"/>
        </w:rPr>
        <w:t>As a token of thanks for your participation</w:t>
      </w:r>
      <w:r w:rsidR="00461B49" w:rsidRPr="00F11A0A">
        <w:rPr>
          <w:rFonts w:ascii="Calibri" w:hAnsi="Calibri"/>
          <w:i/>
          <w:iCs/>
          <w:sz w:val="21"/>
          <w:szCs w:val="21"/>
        </w:rPr>
        <w:t xml:space="preserve"> we will</w:t>
      </w:r>
      <w:r w:rsidRPr="00F11A0A">
        <w:rPr>
          <w:rFonts w:ascii="Calibri" w:hAnsi="Calibri"/>
          <w:i/>
          <w:iCs/>
          <w:sz w:val="21"/>
          <w:szCs w:val="21"/>
        </w:rPr>
        <w:t xml:space="preserve"> provide you with </w:t>
      </w:r>
      <w:r w:rsidR="00461B49" w:rsidRPr="00F11A0A">
        <w:rPr>
          <w:rFonts w:ascii="Calibri" w:hAnsi="Calibri"/>
          <w:i/>
          <w:iCs/>
          <w:sz w:val="21"/>
          <w:szCs w:val="21"/>
        </w:rPr>
        <w:t>a $5 cash honorarium</w:t>
      </w:r>
      <w:r w:rsidRPr="00F11A0A">
        <w:rPr>
          <w:rFonts w:ascii="Calibri" w:hAnsi="Calibri"/>
          <w:i/>
          <w:iCs/>
          <w:sz w:val="21"/>
          <w:szCs w:val="21"/>
        </w:rPr>
        <w:t>.</w:t>
      </w:r>
      <w:r w:rsidRPr="003D5115">
        <w:rPr>
          <w:rFonts w:ascii="Calibri" w:hAnsi="Calibri"/>
          <w:sz w:val="21"/>
          <w:szCs w:val="21"/>
        </w:rPr>
        <w:t xml:space="preserve"> 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 xml:space="preserve">Sincerely, </w:t>
      </w:r>
    </w:p>
    <w:p w:rsidR="008D17FB" w:rsidRPr="003D5115" w:rsidRDefault="008D17FB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</w:p>
    <w:p w:rsidR="008D17FB" w:rsidRPr="003D5115" w:rsidRDefault="00461B49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noProof/>
          <w:sz w:val="21"/>
          <w:szCs w:val="21"/>
          <w:lang w:bidi="or-IN"/>
        </w:rPr>
        <w:drawing>
          <wp:inline distT="0" distB="0" distL="0" distR="0">
            <wp:extent cx="1331976" cy="542925"/>
            <wp:effectExtent l="19050" t="0" r="1524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76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7FB" w:rsidRPr="003D5115" w:rsidRDefault="00461B49">
      <w:pPr>
        <w:autoSpaceDE w:val="0"/>
        <w:autoSpaceDN w:val="0"/>
        <w:adjustRightInd w:val="0"/>
        <w:rPr>
          <w:rFonts w:ascii="Calibri" w:hAnsi="Calibri"/>
          <w:sz w:val="21"/>
          <w:szCs w:val="21"/>
        </w:rPr>
      </w:pPr>
      <w:r w:rsidRPr="003D5115">
        <w:rPr>
          <w:rFonts w:ascii="Calibri" w:hAnsi="Calibri"/>
          <w:sz w:val="21"/>
          <w:szCs w:val="21"/>
        </w:rPr>
        <w:t xml:space="preserve">Aaron </w:t>
      </w:r>
      <w:r w:rsidR="00256415" w:rsidRPr="003D5115">
        <w:rPr>
          <w:rFonts w:ascii="Calibri" w:hAnsi="Calibri"/>
          <w:sz w:val="21"/>
          <w:szCs w:val="21"/>
        </w:rPr>
        <w:t xml:space="preserve">S. </w:t>
      </w:r>
      <w:r w:rsidRPr="003D5115">
        <w:rPr>
          <w:rFonts w:ascii="Calibri" w:hAnsi="Calibri"/>
          <w:sz w:val="21"/>
          <w:szCs w:val="21"/>
        </w:rPr>
        <w:t>Kesselheim</w:t>
      </w:r>
      <w:r w:rsidR="00256415" w:rsidRPr="003D5115">
        <w:rPr>
          <w:rFonts w:ascii="Calibri" w:hAnsi="Calibri"/>
          <w:sz w:val="21"/>
          <w:szCs w:val="21"/>
        </w:rPr>
        <w:t>, M.D., J.D., M.P.H.</w:t>
      </w:r>
      <w:r w:rsidR="008D17FB" w:rsidRPr="003D5115">
        <w:rPr>
          <w:rFonts w:ascii="Calibri" w:hAnsi="Calibri"/>
          <w:sz w:val="21"/>
          <w:szCs w:val="21"/>
        </w:rPr>
        <w:tab/>
      </w:r>
      <w:r w:rsidR="008D17FB" w:rsidRPr="003D5115">
        <w:rPr>
          <w:rFonts w:ascii="Calibri" w:hAnsi="Calibri"/>
          <w:sz w:val="21"/>
          <w:szCs w:val="21"/>
        </w:rPr>
        <w:tab/>
      </w:r>
      <w:r w:rsidR="008D17FB" w:rsidRPr="003D5115">
        <w:rPr>
          <w:rFonts w:ascii="Calibri" w:hAnsi="Calibri"/>
          <w:sz w:val="21"/>
          <w:szCs w:val="21"/>
        </w:rPr>
        <w:tab/>
      </w:r>
      <w:r w:rsidR="008D17FB" w:rsidRPr="003D5115">
        <w:rPr>
          <w:rFonts w:ascii="Calibri" w:hAnsi="Calibri"/>
          <w:sz w:val="21"/>
          <w:szCs w:val="21"/>
        </w:rPr>
        <w:tab/>
      </w:r>
      <w:r w:rsidR="008D17FB" w:rsidRPr="003D5115">
        <w:rPr>
          <w:rFonts w:ascii="Calibri" w:hAnsi="Calibri"/>
          <w:sz w:val="21"/>
          <w:szCs w:val="21"/>
        </w:rPr>
        <w:tab/>
      </w:r>
    </w:p>
    <w:p w:rsidR="008D17FB" w:rsidRPr="00223155" w:rsidRDefault="00461B4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D5115">
        <w:rPr>
          <w:rFonts w:ascii="Calibri" w:hAnsi="Calibri"/>
          <w:sz w:val="21"/>
          <w:szCs w:val="21"/>
        </w:rPr>
        <w:t>Principal Investigator</w:t>
      </w:r>
      <w:r w:rsidR="008D17FB" w:rsidRPr="00223155">
        <w:rPr>
          <w:rFonts w:ascii="Calibri" w:hAnsi="Calibri"/>
          <w:sz w:val="22"/>
          <w:szCs w:val="22"/>
        </w:rPr>
        <w:tab/>
      </w:r>
      <w:r w:rsidR="008D17FB" w:rsidRPr="00223155">
        <w:rPr>
          <w:rFonts w:ascii="Calibri" w:hAnsi="Calibri"/>
          <w:sz w:val="22"/>
          <w:szCs w:val="22"/>
        </w:rPr>
        <w:tab/>
      </w:r>
      <w:r w:rsidR="008D17FB" w:rsidRPr="00223155">
        <w:rPr>
          <w:rFonts w:ascii="Calibri" w:hAnsi="Calibri"/>
          <w:sz w:val="22"/>
          <w:szCs w:val="22"/>
        </w:rPr>
        <w:tab/>
      </w:r>
    </w:p>
    <w:sectPr w:rsidR="008D17FB" w:rsidRPr="00223155" w:rsidSect="003D5115">
      <w:headerReference w:type="default" r:id="rId7"/>
      <w:footerReference w:type="default" r:id="rId8"/>
      <w:pgSz w:w="12240" w:h="15840" w:code="1"/>
      <w:pgMar w:top="1440" w:right="1440" w:bottom="1440" w:left="1440" w:header="720" w:footer="43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99" w:rsidRDefault="00924699">
      <w:r>
        <w:separator/>
      </w:r>
    </w:p>
  </w:endnote>
  <w:endnote w:type="continuationSeparator" w:id="0">
    <w:p w:rsidR="00924699" w:rsidRDefault="00924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43" w:rsidRPr="00947143" w:rsidRDefault="00947143" w:rsidP="00947143">
    <w:pPr>
      <w:pStyle w:val="Footer"/>
      <w:jc w:val="right"/>
      <w:rPr>
        <w:rFonts w:ascii="Calibri" w:hAnsi="Calibri"/>
        <w:color w:val="808080" w:themeColor="background1" w:themeShade="80"/>
        <w:sz w:val="22"/>
        <w:szCs w:val="22"/>
      </w:rPr>
    </w:pPr>
    <w:r w:rsidRPr="00947143">
      <w:rPr>
        <w:rFonts w:ascii="Calibri" w:hAnsi="Calibri"/>
        <w:color w:val="808080" w:themeColor="background1" w:themeShade="80"/>
        <w:sz w:val="22"/>
        <w:szCs w:val="22"/>
      </w:rPr>
      <w:t>[UNIQUE ID]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99" w:rsidRDefault="00924699">
      <w:r>
        <w:separator/>
      </w:r>
    </w:p>
  </w:footnote>
  <w:footnote w:type="continuationSeparator" w:id="0">
    <w:p w:rsidR="00924699" w:rsidRDefault="00924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15" w:rsidRDefault="00A91787">
    <w:pPr>
      <w:pStyle w:val="Header"/>
    </w:pPr>
    <w:r>
      <w:rPr>
        <w:noProof/>
        <w:lang w:bidi="or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5441315</wp:posOffset>
          </wp:positionH>
          <wp:positionV relativeFrom="paragraph">
            <wp:posOffset>170815</wp:posOffset>
          </wp:positionV>
          <wp:extent cx="497205" cy="516255"/>
          <wp:effectExtent l="19050" t="0" r="0" b="0"/>
          <wp:wrapTopAndBottom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1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0715" w:rsidRDefault="00CE0715">
    <w:pPr>
      <w:pStyle w:val="Header"/>
    </w:pPr>
    <w:r w:rsidRPr="00CE0715">
      <w:rPr>
        <w:noProof/>
        <w:lang w:bidi="or-IN"/>
      </w:rPr>
      <w:drawing>
        <wp:inline distT="0" distB="0" distL="0" distR="0">
          <wp:extent cx="1962150" cy="619125"/>
          <wp:effectExtent l="19050" t="0" r="0" b="0"/>
          <wp:docPr id="8" name="Picture 1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35DDA"/>
    <w:rsid w:val="00035DDA"/>
    <w:rsid w:val="00075097"/>
    <w:rsid w:val="002162F6"/>
    <w:rsid w:val="00223155"/>
    <w:rsid w:val="00256415"/>
    <w:rsid w:val="0033093D"/>
    <w:rsid w:val="003D5115"/>
    <w:rsid w:val="003F3DD2"/>
    <w:rsid w:val="00461B49"/>
    <w:rsid w:val="005925F3"/>
    <w:rsid w:val="006B256F"/>
    <w:rsid w:val="008D17FB"/>
    <w:rsid w:val="008D704A"/>
    <w:rsid w:val="00924699"/>
    <w:rsid w:val="00947143"/>
    <w:rsid w:val="009618C0"/>
    <w:rsid w:val="00A1791E"/>
    <w:rsid w:val="00A91787"/>
    <w:rsid w:val="00AB599B"/>
    <w:rsid w:val="00B359F4"/>
    <w:rsid w:val="00B75F39"/>
    <w:rsid w:val="00CE0715"/>
    <w:rsid w:val="00E242B8"/>
    <w:rsid w:val="00E26E36"/>
    <w:rsid w:val="00F11A0A"/>
    <w:rsid w:val="00F7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2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925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1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E0715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E26E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6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6E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E36"/>
    <w:rPr>
      <w:b/>
      <w:bCs/>
    </w:rPr>
  </w:style>
  <w:style w:type="paragraph" w:styleId="Revision">
    <w:name w:val="Revision"/>
    <w:hidden/>
    <w:uiPriority w:val="99"/>
    <w:semiHidden/>
    <w:rsid w:val="00E26E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Dear____</vt:lpstr>
    </vt:vector>
  </TitlesOfParts>
  <Company>Deloras Jones, RN, MS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Dear____</dc:title>
  <dc:creator>Deloras Jones</dc:creator>
  <cp:lastModifiedBy>Aaron Kesselheim</cp:lastModifiedBy>
  <cp:revision>4</cp:revision>
  <cp:lastPrinted>2001-09-21T19:26:00Z</cp:lastPrinted>
  <dcterms:created xsi:type="dcterms:W3CDTF">2015-02-10T17:45:00Z</dcterms:created>
  <dcterms:modified xsi:type="dcterms:W3CDTF">2015-02-12T19:18:00Z</dcterms:modified>
</cp:coreProperties>
</file>