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A1D" w:rsidRDefault="00ED7A1D">
      <w:pPr>
        <w:tabs>
          <w:tab w:val="left" w:pos="315"/>
          <w:tab w:val="left" w:pos="450"/>
          <w:tab w:val="left" w:pos="1890"/>
          <w:tab w:val="left" w:pos="3960"/>
        </w:tabs>
        <w:jc w:val="both"/>
        <w:rPr>
          <w:b/>
          <w:color w:val="000000"/>
          <w:sz w:val="16"/>
        </w:rPr>
      </w:pPr>
    </w:p>
    <w:p w:rsidR="00ED7A1D" w:rsidRDefault="00ED7A1D">
      <w:pPr>
        <w:tabs>
          <w:tab w:val="left" w:pos="315"/>
          <w:tab w:val="left" w:pos="450"/>
          <w:tab w:val="left" w:pos="1890"/>
          <w:tab w:val="left" w:pos="3960"/>
        </w:tabs>
        <w:jc w:val="center"/>
        <w:rPr>
          <w:b/>
          <w:color w:val="000000"/>
          <w:sz w:val="16"/>
        </w:rPr>
      </w:pPr>
      <w:r>
        <w:rPr>
          <w:b/>
          <w:color w:val="000000"/>
          <w:sz w:val="16"/>
        </w:rPr>
        <w:t>INSTRUCTIONS</w:t>
      </w:r>
    </w:p>
    <w:p w:rsidR="00ED7A1D" w:rsidRDefault="00ED7A1D">
      <w:pPr>
        <w:tabs>
          <w:tab w:val="left" w:pos="315"/>
          <w:tab w:val="left" w:pos="450"/>
          <w:tab w:val="left" w:pos="1890"/>
          <w:tab w:val="left" w:pos="3960"/>
        </w:tabs>
        <w:jc w:val="both"/>
        <w:rPr>
          <w:b/>
          <w:color w:val="000000"/>
          <w:sz w:val="16"/>
        </w:rPr>
      </w:pPr>
    </w:p>
    <w:p w:rsidR="00ED7A1D" w:rsidRDefault="00ED7A1D">
      <w:pPr>
        <w:tabs>
          <w:tab w:val="left" w:pos="315"/>
          <w:tab w:val="left" w:pos="450"/>
          <w:tab w:val="left" w:pos="1890"/>
          <w:tab w:val="left" w:pos="3960"/>
        </w:tabs>
        <w:jc w:val="both"/>
        <w:rPr>
          <w:b/>
          <w:color w:val="000000"/>
          <w:sz w:val="16"/>
        </w:rPr>
        <w:sectPr w:rsidR="00ED7A1D">
          <w:pgSz w:w="12240" w:h="15840"/>
          <w:pgMar w:top="432" w:right="576" w:bottom="432" w:left="576" w:header="720" w:footer="720" w:gutter="0"/>
          <w:cols w:space="720"/>
        </w:sectPr>
      </w:pPr>
    </w:p>
    <w:p w:rsidR="00ED7A1D" w:rsidRDefault="00ED7A1D">
      <w:pPr>
        <w:tabs>
          <w:tab w:val="left" w:pos="315"/>
          <w:tab w:val="left" w:pos="450"/>
          <w:tab w:val="left" w:pos="1890"/>
          <w:tab w:val="left" w:pos="3960"/>
        </w:tabs>
        <w:ind w:left="315" w:hanging="225"/>
        <w:jc w:val="both"/>
        <w:rPr>
          <w:b/>
        </w:rPr>
      </w:pPr>
      <w:r>
        <w:rPr>
          <w:b/>
          <w:color w:val="000000"/>
        </w:rPr>
        <w:lastRenderedPageBreak/>
        <w:t>1.</w:t>
      </w:r>
      <w:r>
        <w:tab/>
      </w:r>
      <w:r>
        <w:rPr>
          <w:b/>
        </w:rPr>
        <w:t xml:space="preserve">Name of LEA/District. </w:t>
      </w:r>
      <w:r>
        <w:t xml:space="preserve"> Enter the name </w:t>
      </w:r>
      <w:r w:rsidR="00702B1B">
        <w:t xml:space="preserve">and official mailing address </w:t>
      </w:r>
      <w:r>
        <w:t xml:space="preserve">of the </w:t>
      </w:r>
      <w:r w:rsidR="00702B1B">
        <w:t>local educational agency (LEA) / school di</w:t>
      </w:r>
      <w:r w:rsidR="00702B1B">
        <w:t>s</w:t>
      </w:r>
      <w:r w:rsidR="00702B1B">
        <w:t xml:space="preserve">trict that </w:t>
      </w:r>
      <w:r w:rsidR="007E7616">
        <w:t>are</w:t>
      </w:r>
      <w:r w:rsidR="00702B1B">
        <w:t xml:space="preserve"> applying for assistance.  If there is an organiz</w:t>
      </w:r>
      <w:r w:rsidR="00702B1B">
        <w:t>a</w:t>
      </w:r>
      <w:r w:rsidR="00702B1B">
        <w:t xml:space="preserve">tional unit (e.g. a regional service center or other </w:t>
      </w:r>
      <w:r w:rsidR="005650AD">
        <w:t>reco</w:t>
      </w:r>
      <w:r w:rsidR="005650AD">
        <w:t>g</w:t>
      </w:r>
      <w:r w:rsidR="005650AD">
        <w:t xml:space="preserve">nized </w:t>
      </w:r>
      <w:r w:rsidR="00702B1B">
        <w:t xml:space="preserve">entity under which the district is organized), enter </w:t>
      </w:r>
      <w:r w:rsidR="007F2E9A">
        <w:t>the name</w:t>
      </w:r>
      <w:r w:rsidR="00702B1B">
        <w:t xml:space="preserve"> in the appropriate field.  The mailing address you enter should be the official address where you want your grant award notification to be sent. </w:t>
      </w:r>
      <w:r>
        <w:t xml:space="preserve"> </w:t>
      </w:r>
    </w:p>
    <w:p w:rsidR="00ED7A1D" w:rsidRDefault="00ED7A1D">
      <w:pPr>
        <w:tabs>
          <w:tab w:val="left" w:pos="315"/>
          <w:tab w:val="left" w:pos="450"/>
          <w:tab w:val="left" w:pos="1890"/>
          <w:tab w:val="left" w:pos="3960"/>
        </w:tabs>
        <w:spacing w:line="180" w:lineRule="atLeast"/>
        <w:ind w:left="315" w:hanging="225"/>
        <w:jc w:val="both"/>
        <w:rPr>
          <w:b/>
        </w:rPr>
      </w:pPr>
    </w:p>
    <w:p w:rsidR="00ED7A1D" w:rsidRDefault="00ED7A1D">
      <w:pPr>
        <w:numPr>
          <w:ilvl w:val="0"/>
          <w:numId w:val="9"/>
        </w:numPr>
        <w:tabs>
          <w:tab w:val="left" w:pos="315"/>
          <w:tab w:val="left" w:pos="1890"/>
          <w:tab w:val="left" w:pos="3960"/>
        </w:tabs>
        <w:jc w:val="both"/>
        <w:rPr>
          <w:b/>
        </w:rPr>
      </w:pPr>
      <w:r>
        <w:rPr>
          <w:b/>
        </w:rPr>
        <w:t xml:space="preserve">D-U-N-S Number. </w:t>
      </w:r>
      <w:r>
        <w:t xml:space="preserve"> Enter the applicant’s </w:t>
      </w:r>
      <w:r w:rsidR="00A122CC">
        <w:t xml:space="preserve">nine digit </w:t>
      </w:r>
      <w:r>
        <w:t xml:space="preserve">DUNS </w:t>
      </w:r>
      <w:r w:rsidR="008D44EB">
        <w:t>n</w:t>
      </w:r>
      <w:r>
        <w:t xml:space="preserve">umber.  If your organization does not have a DUNS </w:t>
      </w:r>
      <w:r w:rsidR="008D44EB">
        <w:t>n</w:t>
      </w:r>
      <w:r>
        <w:t>u</w:t>
      </w:r>
      <w:r>
        <w:t>m</w:t>
      </w:r>
      <w:r>
        <w:t xml:space="preserve">ber, you can obtain the number by calling 1-800-333-0505 or by completing a DUNS Number Request Form.  The form can be obtained via the Internet at the following URL: </w:t>
      </w:r>
      <w:hyperlink r:id="rId8" w:history="1">
        <w:r>
          <w:rPr>
            <w:rStyle w:val="Hyperlink"/>
            <w:b/>
          </w:rPr>
          <w:t>http://www.dnb.com/us/</w:t>
        </w:r>
      </w:hyperlink>
    </w:p>
    <w:p w:rsidR="00ED7A1D" w:rsidRDefault="00ED7A1D">
      <w:pPr>
        <w:tabs>
          <w:tab w:val="left" w:pos="315"/>
          <w:tab w:val="left" w:pos="450"/>
          <w:tab w:val="left" w:pos="1890"/>
          <w:tab w:val="left" w:pos="3960"/>
        </w:tabs>
        <w:ind w:left="90"/>
        <w:jc w:val="both"/>
        <w:rPr>
          <w:b/>
        </w:rPr>
      </w:pPr>
    </w:p>
    <w:p w:rsidR="00ED7A1D" w:rsidRDefault="00ED7A1D">
      <w:pPr>
        <w:tabs>
          <w:tab w:val="left" w:pos="315"/>
          <w:tab w:val="left" w:pos="450"/>
          <w:tab w:val="left" w:pos="1890"/>
          <w:tab w:val="left" w:pos="3960"/>
        </w:tabs>
        <w:ind w:left="315" w:hanging="225"/>
        <w:jc w:val="both"/>
      </w:pPr>
      <w:r>
        <w:rPr>
          <w:b/>
        </w:rPr>
        <w:t xml:space="preserve">3. Tax Identification Number.  </w:t>
      </w:r>
      <w:r>
        <w:t xml:space="preserve">Enter the </w:t>
      </w:r>
      <w:r w:rsidR="00A122CC">
        <w:t xml:space="preserve">nine digit </w:t>
      </w:r>
      <w:r>
        <w:t xml:space="preserve">taxpayer’s identification number </w:t>
      </w:r>
      <w:r w:rsidR="00A122CC">
        <w:t xml:space="preserve">(TIN) </w:t>
      </w:r>
      <w:r>
        <w:t>as assigned by the Internal Revenue Service.</w:t>
      </w:r>
    </w:p>
    <w:p w:rsidR="00ED7A1D" w:rsidRDefault="00ED7A1D">
      <w:pPr>
        <w:tabs>
          <w:tab w:val="left" w:pos="315"/>
          <w:tab w:val="left" w:pos="450"/>
          <w:tab w:val="left" w:pos="1890"/>
          <w:tab w:val="left" w:pos="3960"/>
        </w:tabs>
        <w:ind w:left="315" w:hanging="225"/>
        <w:jc w:val="both"/>
        <w:rPr>
          <w:b/>
        </w:rPr>
      </w:pPr>
    </w:p>
    <w:p w:rsidR="006F406B" w:rsidRDefault="00ED7A1D">
      <w:pPr>
        <w:numPr>
          <w:ilvl w:val="0"/>
          <w:numId w:val="8"/>
        </w:numPr>
        <w:tabs>
          <w:tab w:val="left" w:pos="315"/>
          <w:tab w:val="left" w:pos="1890"/>
          <w:tab w:val="left" w:pos="3960"/>
        </w:tabs>
        <w:ind w:left="446"/>
        <w:rPr>
          <w:b/>
        </w:rPr>
      </w:pPr>
      <w:r>
        <w:rPr>
          <w:b/>
        </w:rPr>
        <w:t>NCES LEA ID Number.</w:t>
      </w:r>
      <w:r>
        <w:t xml:space="preserve"> </w:t>
      </w:r>
      <w:r w:rsidR="008D44EB">
        <w:t xml:space="preserve"> </w:t>
      </w:r>
      <w:r>
        <w:t xml:space="preserve">Enter the </w:t>
      </w:r>
      <w:r w:rsidR="00A122CC">
        <w:t>seven</w:t>
      </w:r>
      <w:r w:rsidR="00155BAE">
        <w:t>-</w:t>
      </w:r>
      <w:r w:rsidR="00A122CC">
        <w:t xml:space="preserve">digit </w:t>
      </w:r>
      <w:r>
        <w:t>NCES LE</w:t>
      </w:r>
      <w:r w:rsidR="008D44EB">
        <w:rPr>
          <w:b/>
        </w:rPr>
        <w:t>A</w:t>
      </w:r>
      <w:r>
        <w:t xml:space="preserve"> ID number.  If you do</w:t>
      </w:r>
      <w:r w:rsidR="00155BAE">
        <w:t xml:space="preserve"> not know this number, please </w:t>
      </w:r>
      <w:r w:rsidR="007E7616">
        <w:t xml:space="preserve">visit </w:t>
      </w:r>
      <w:hyperlink r:id="rId9" w:history="1">
        <w:r>
          <w:rPr>
            <w:rStyle w:val="Hyperlink"/>
          </w:rPr>
          <w:t>http://www.ed.gov/programs/reapsrsa/eligibility.html</w:t>
        </w:r>
      </w:hyperlink>
      <w:r>
        <w:t xml:space="preserve"> </w:t>
      </w:r>
      <w:r w:rsidR="00155BAE">
        <w:t xml:space="preserve">to find your </w:t>
      </w:r>
      <w:r w:rsidR="007F2E9A">
        <w:t>NCES ID</w:t>
      </w:r>
      <w:r w:rsidR="00155BAE">
        <w:t xml:space="preserve"> data in the appropriate State sprea</w:t>
      </w:r>
      <w:r w:rsidR="00155BAE">
        <w:t>d</w:t>
      </w:r>
      <w:r w:rsidR="00155BAE">
        <w:t xml:space="preserve">sheet for the current year. </w:t>
      </w:r>
      <w:r>
        <w:t xml:space="preserve">  If you cannot find your </w:t>
      </w:r>
      <w:r w:rsidR="007F2E9A">
        <w:t xml:space="preserve">NCES </w:t>
      </w:r>
      <w:r w:rsidR="007E7616">
        <w:t>ID there</w:t>
      </w:r>
      <w:r>
        <w:t xml:space="preserve">, you can also go to </w:t>
      </w:r>
      <w:hyperlink r:id="rId10" w:history="1">
        <w:r>
          <w:rPr>
            <w:rStyle w:val="Hyperlink"/>
          </w:rPr>
          <w:t>http://www.nces.ed.gov/ccdweb/school/index.asp</w:t>
        </w:r>
      </w:hyperlink>
      <w:r>
        <w:t>.  Please make sure you review eligibility requirements for this pr</w:t>
      </w:r>
      <w:r>
        <w:t>o</w:t>
      </w:r>
      <w:r>
        <w:t>gram.</w:t>
      </w:r>
    </w:p>
    <w:p w:rsidR="00ED7A1D" w:rsidRDefault="00ED7A1D">
      <w:pPr>
        <w:tabs>
          <w:tab w:val="left" w:pos="315"/>
          <w:tab w:val="left" w:pos="450"/>
          <w:tab w:val="left" w:pos="1890"/>
          <w:tab w:val="left" w:pos="3960"/>
        </w:tabs>
        <w:spacing w:line="180" w:lineRule="atLeast"/>
        <w:ind w:left="315" w:hanging="225"/>
        <w:jc w:val="both"/>
      </w:pPr>
    </w:p>
    <w:p w:rsidR="00ED7A1D" w:rsidRDefault="00ED7A1D">
      <w:pPr>
        <w:numPr>
          <w:ilvl w:val="0"/>
          <w:numId w:val="2"/>
        </w:numPr>
        <w:tabs>
          <w:tab w:val="left" w:pos="315"/>
          <w:tab w:val="left" w:pos="1890"/>
          <w:tab w:val="left" w:pos="3960"/>
        </w:tabs>
        <w:ind w:left="316" w:hanging="230"/>
        <w:jc w:val="both"/>
      </w:pPr>
      <w:r>
        <w:rPr>
          <w:b/>
        </w:rPr>
        <w:t>LEA Contact.</w:t>
      </w:r>
      <w:r>
        <w:t xml:space="preserve">  </w:t>
      </w:r>
      <w:r w:rsidR="00155BAE">
        <w:t>Enter the name</w:t>
      </w:r>
      <w:r w:rsidR="007F2E9A">
        <w:t xml:space="preserve">, </w:t>
      </w:r>
      <w:r w:rsidR="00A122CC">
        <w:t xml:space="preserve">official mailing </w:t>
      </w:r>
      <w:r>
        <w:t xml:space="preserve">address, telephone and fax numbers, and e-mail address of the </w:t>
      </w:r>
      <w:r w:rsidR="007F2E9A">
        <w:t>a</w:t>
      </w:r>
      <w:r w:rsidR="007F2E9A">
        <w:t>u</w:t>
      </w:r>
      <w:r w:rsidR="007F2E9A">
        <w:t xml:space="preserve">thorizing official (e.g. the district superintendent, the bookkeeper, or designated federal grant officer) for this grant application. </w:t>
      </w:r>
    </w:p>
    <w:p w:rsidR="00ED7A1D" w:rsidRDefault="00ED7A1D">
      <w:pPr>
        <w:tabs>
          <w:tab w:val="left" w:pos="315"/>
          <w:tab w:val="left" w:pos="1890"/>
          <w:tab w:val="left" w:pos="3960"/>
        </w:tabs>
        <w:ind w:left="86"/>
        <w:jc w:val="both"/>
      </w:pPr>
    </w:p>
    <w:p w:rsidR="00ED7A1D" w:rsidRPr="00395B9C" w:rsidRDefault="00ED7A1D">
      <w:pPr>
        <w:numPr>
          <w:ilvl w:val="0"/>
          <w:numId w:val="2"/>
        </w:numPr>
        <w:tabs>
          <w:tab w:val="left" w:pos="315"/>
          <w:tab w:val="left" w:pos="1890"/>
          <w:tab w:val="left" w:pos="3960"/>
        </w:tabs>
        <w:ind w:left="316" w:hanging="230"/>
        <w:jc w:val="both"/>
      </w:pPr>
      <w:r>
        <w:rPr>
          <w:b/>
        </w:rPr>
        <w:t>Federal Debt Delinquency.</w:t>
      </w:r>
      <w:r>
        <w:t xml:space="preserve">  Check </w:t>
      </w:r>
      <w:r>
        <w:rPr>
          <w:b/>
        </w:rPr>
        <w:t>“Yes”</w:t>
      </w:r>
      <w:r>
        <w:t xml:space="preserve"> if the applicant’s organization is delinquent on any Federal debt.  (This que</w:t>
      </w:r>
      <w:r>
        <w:t>s</w:t>
      </w:r>
      <w:r>
        <w:t>tion refers to the applicant’s organization and not to the pe</w:t>
      </w:r>
      <w:r>
        <w:t>r</w:t>
      </w:r>
      <w:r>
        <w:t xml:space="preserve">son who signs as the authorized representative.  Categories of debt include delinquent audit disallowances, loans and taxes.)  Otherwise, check </w:t>
      </w:r>
      <w:r>
        <w:rPr>
          <w:b/>
        </w:rPr>
        <w:t>“No.”</w:t>
      </w:r>
    </w:p>
    <w:p w:rsidR="00395B9C" w:rsidRDefault="00395B9C" w:rsidP="00395B9C">
      <w:pPr>
        <w:tabs>
          <w:tab w:val="left" w:pos="315"/>
          <w:tab w:val="left" w:pos="1890"/>
          <w:tab w:val="left" w:pos="3960"/>
        </w:tabs>
        <w:jc w:val="both"/>
      </w:pPr>
    </w:p>
    <w:p w:rsidR="006F406B" w:rsidRDefault="002A39D3">
      <w:pPr>
        <w:numPr>
          <w:ilvl w:val="0"/>
          <w:numId w:val="2"/>
        </w:numPr>
        <w:tabs>
          <w:tab w:val="left" w:pos="315"/>
          <w:tab w:val="left" w:pos="1890"/>
          <w:tab w:val="left" w:pos="3960"/>
        </w:tabs>
        <w:ind w:left="316" w:hanging="230"/>
        <w:jc w:val="both"/>
      </w:pPr>
      <w:r>
        <w:rPr>
          <w:b/>
        </w:rPr>
        <w:t>Executive Order 12372.</w:t>
      </w:r>
      <w:r w:rsidR="00395B9C">
        <w:t xml:space="preserve">    Check </w:t>
      </w:r>
      <w:r>
        <w:rPr>
          <w:b/>
        </w:rPr>
        <w:t>“Yes”</w:t>
      </w:r>
      <w:r w:rsidR="00395B9C">
        <w:t xml:space="preserve"> if the application is subject to review by E.O. 12372.  Also, please enter the month, day, and four (4) digit </w:t>
      </w:r>
      <w:proofErr w:type="gramStart"/>
      <w:r w:rsidR="00395B9C">
        <w:t>year</w:t>
      </w:r>
      <w:proofErr w:type="gramEnd"/>
      <w:r w:rsidR="00395B9C">
        <w:t xml:space="preserve"> (e.g., 12/12/2001).  Ot</w:t>
      </w:r>
      <w:r w:rsidR="00395B9C">
        <w:t>h</w:t>
      </w:r>
      <w:r w:rsidR="00395B9C">
        <w:t xml:space="preserve">erwise, check </w:t>
      </w:r>
      <w:r>
        <w:rPr>
          <w:b/>
        </w:rPr>
        <w:t xml:space="preserve">“No.”  </w:t>
      </w:r>
      <w:r w:rsidR="00395B9C">
        <w:t>The purpose of Executive Order 12372 is to foster an intergovernmental partnership and strengthen federalism by relying on State and local processes for the coordination and review of proposed Federal financial assi</w:t>
      </w:r>
      <w:r w:rsidR="00395B9C">
        <w:t>s</w:t>
      </w:r>
      <w:r w:rsidR="00395B9C">
        <w:t>tance and direct Federal development.  The application n</w:t>
      </w:r>
      <w:r w:rsidR="00395B9C">
        <w:t>o</w:t>
      </w:r>
      <w:r w:rsidR="00395B9C">
        <w:t>tice, as published in the Federal Register, informs the appl</w:t>
      </w:r>
      <w:r w:rsidR="00395B9C">
        <w:t>i</w:t>
      </w:r>
      <w:r w:rsidR="00395B9C">
        <w:t>cant as to whether the program is subject to the requirements of E.O. 12372.  In addition, the application package contains information on the State Single Point of Contact. An appl</w:t>
      </w:r>
      <w:r w:rsidR="00395B9C">
        <w:t>i</w:t>
      </w:r>
      <w:r w:rsidR="00395B9C">
        <w:t xml:space="preserve">cant is still eligible to apply for a grant or grants even if its respective State, Territory, Commonwealth, etc. does not have a State Single Point of Contact.  For </w:t>
      </w:r>
      <w:r w:rsidR="008D44EB">
        <w:t>more</w:t>
      </w:r>
      <w:r w:rsidR="00395B9C">
        <w:t xml:space="preserve"> information</w:t>
      </w:r>
      <w:r w:rsidR="008D44EB">
        <w:t xml:space="preserve"> regarding </w:t>
      </w:r>
      <w:r w:rsidR="00395B9C">
        <w:t>E.O.</w:t>
      </w:r>
      <w:r w:rsidR="008D44EB">
        <w:t xml:space="preserve"> </w:t>
      </w:r>
      <w:r w:rsidR="00395B9C">
        <w:t>12372</w:t>
      </w:r>
      <w:r w:rsidR="008D44EB">
        <w:t xml:space="preserve">, please refer </w:t>
      </w:r>
      <w:r w:rsidR="00395B9C">
        <w:t>to</w:t>
      </w:r>
      <w:r w:rsidR="008D44EB">
        <w:t>:</w:t>
      </w:r>
    </w:p>
    <w:p w:rsidR="004E13C9" w:rsidRDefault="00513FA4">
      <w:pPr>
        <w:tabs>
          <w:tab w:val="left" w:pos="315"/>
          <w:tab w:val="left" w:pos="1890"/>
          <w:tab w:val="left" w:pos="3960"/>
        </w:tabs>
        <w:ind w:left="316"/>
        <w:jc w:val="both"/>
      </w:pPr>
      <w:hyperlink r:id="rId11" w:history="1">
        <w:r w:rsidR="002A39D3">
          <w:rPr>
            <w:rStyle w:val="Hyperlink"/>
          </w:rPr>
          <w:t>http://www.cfda.gov/public/eo12372.html</w:t>
        </w:r>
      </w:hyperlink>
      <w:r w:rsidR="00395B9C">
        <w:t>.</w:t>
      </w:r>
    </w:p>
    <w:p w:rsidR="004E13C9" w:rsidRDefault="004E13C9">
      <w:pPr>
        <w:tabs>
          <w:tab w:val="left" w:pos="315"/>
          <w:tab w:val="left" w:pos="1890"/>
          <w:tab w:val="left" w:pos="3960"/>
        </w:tabs>
        <w:ind w:left="316"/>
        <w:jc w:val="both"/>
      </w:pPr>
    </w:p>
    <w:p w:rsidR="00ED7A1D" w:rsidRDefault="00ED7A1D">
      <w:pPr>
        <w:tabs>
          <w:tab w:val="left" w:pos="315"/>
          <w:tab w:val="left" w:pos="1890"/>
          <w:tab w:val="left" w:pos="3960"/>
        </w:tabs>
        <w:jc w:val="both"/>
      </w:pPr>
    </w:p>
    <w:p w:rsidR="00ED7A1D" w:rsidRDefault="00ED7A1D">
      <w:pPr>
        <w:numPr>
          <w:ilvl w:val="0"/>
          <w:numId w:val="2"/>
        </w:numPr>
        <w:tabs>
          <w:tab w:val="left" w:pos="315"/>
          <w:tab w:val="left" w:pos="1890"/>
          <w:tab w:val="left" w:pos="3960"/>
        </w:tabs>
        <w:ind w:left="316" w:hanging="230"/>
        <w:jc w:val="both"/>
      </w:pPr>
      <w:r>
        <w:rPr>
          <w:b/>
          <w:bCs/>
        </w:rPr>
        <w:lastRenderedPageBreak/>
        <w:t>Incorporation by reference of assurances and certific</w:t>
      </w:r>
      <w:r>
        <w:rPr>
          <w:b/>
          <w:bCs/>
        </w:rPr>
        <w:t>a</w:t>
      </w:r>
      <w:r>
        <w:rPr>
          <w:b/>
          <w:bCs/>
        </w:rPr>
        <w:t xml:space="preserve">tions. </w:t>
      </w:r>
      <w:r>
        <w:t>This application incorporates the assurances and cert</w:t>
      </w:r>
      <w:r>
        <w:t>i</w:t>
      </w:r>
      <w:r>
        <w:t>fications listed on the form and the applicant, through the signature of its authorized representative, hereby provides those assurances and certifications.</w:t>
      </w:r>
    </w:p>
    <w:p w:rsidR="00ED7A1D" w:rsidRDefault="00ED7A1D">
      <w:pPr>
        <w:tabs>
          <w:tab w:val="left" w:pos="315"/>
          <w:tab w:val="left" w:pos="1890"/>
          <w:tab w:val="left" w:pos="3960"/>
        </w:tabs>
        <w:jc w:val="both"/>
      </w:pPr>
    </w:p>
    <w:p w:rsidR="00ED7A1D" w:rsidRDefault="00155BAE">
      <w:pPr>
        <w:tabs>
          <w:tab w:val="left" w:pos="315"/>
          <w:tab w:val="left" w:pos="1890"/>
          <w:tab w:val="left" w:pos="3960"/>
        </w:tabs>
        <w:ind w:left="360" w:hanging="274"/>
        <w:jc w:val="both"/>
      </w:pPr>
      <w:r>
        <w:rPr>
          <w:b/>
          <w:bCs/>
        </w:rPr>
        <w:t>9</w:t>
      </w:r>
      <w:r w:rsidR="00ED7A1D">
        <w:rPr>
          <w:b/>
          <w:bCs/>
        </w:rPr>
        <w:t xml:space="preserve">. Authorized representative information and signature.  </w:t>
      </w:r>
      <w:r w:rsidR="00ED7A1D">
        <w:t xml:space="preserve"> Provide the listed information and have the application signed by the authorized representative of the applicant.  A copy of the governing body’s authorization for you to sign this application as official representative must be on file in the applicant’s office.  Be sure to enter the telephone and fax number and e-mail address of the authorized represent</w:t>
      </w:r>
      <w:r w:rsidR="00ED7A1D">
        <w:t>a</w:t>
      </w:r>
      <w:r w:rsidR="00ED7A1D">
        <w:t xml:space="preserve">tive.  Also, in item </w:t>
      </w:r>
      <w:r w:rsidR="007E7616">
        <w:t>9e,</w:t>
      </w:r>
      <w:r w:rsidR="00ED7A1D">
        <w:t xml:space="preserve"> please enter the month, day, and four (4) digit </w:t>
      </w:r>
      <w:r w:rsidR="007E7616">
        <w:t>y</w:t>
      </w:r>
      <w:bookmarkStart w:id="0" w:name="_GoBack"/>
      <w:bookmarkEnd w:id="0"/>
      <w:r w:rsidR="007E7616">
        <w:t>ear</w:t>
      </w:r>
      <w:r w:rsidR="00ED7A1D">
        <w:t xml:space="preserve"> (e.g., 12/12/2001) in the date signed field.</w:t>
      </w:r>
    </w:p>
    <w:p w:rsidR="00ED7A1D" w:rsidRDefault="00ED7A1D">
      <w:pPr>
        <w:tabs>
          <w:tab w:val="left" w:pos="315"/>
          <w:tab w:val="left" w:pos="1890"/>
          <w:tab w:val="left" w:pos="3960"/>
        </w:tabs>
        <w:ind w:left="360" w:hanging="274"/>
        <w:jc w:val="both"/>
      </w:pPr>
    </w:p>
    <w:p w:rsidR="007E7616" w:rsidRPr="00804620" w:rsidRDefault="007E7616" w:rsidP="007E7616">
      <w:pPr>
        <w:rPr>
          <w:b/>
        </w:rPr>
      </w:pPr>
      <w:r w:rsidRPr="00804620">
        <w:rPr>
          <w:b/>
        </w:rPr>
        <w:t>Public Burden Statement:</w:t>
      </w:r>
    </w:p>
    <w:p w:rsidR="007E7616" w:rsidRPr="00804620" w:rsidRDefault="007E7616" w:rsidP="007E7616"/>
    <w:p w:rsidR="007E7616" w:rsidRPr="00804620" w:rsidRDefault="007E7616" w:rsidP="007E7616">
      <w:r w:rsidRPr="00804620">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t xml:space="preserve">40 </w:t>
      </w:r>
      <w:r w:rsidRPr="00804620">
        <w:t>hours per response, including time for reviewing instructions, searching existing data sources, gathering and maintaining the data needed, and completing and reviewing the collection of information.  The obligation to respond to this co</w:t>
      </w:r>
      <w:r w:rsidRPr="00804620">
        <w:t>l</w:t>
      </w:r>
      <w:r w:rsidRPr="00804620">
        <w:t>lection is required to obtain or retain benefit</w:t>
      </w:r>
      <w:r>
        <w:t xml:space="preserve"> (ESEA Section 6212/6221). </w:t>
      </w:r>
      <w:r w:rsidRPr="00804620">
        <w:t xml:space="preserve"> Send comments regarding the burden estimate or any other aspect of this collection of information, including suggestions for reducing this burden, to the U.S. Department of </w:t>
      </w:r>
      <w:r>
        <w:t>Education, 400 Maryland Ave., SW, W</w:t>
      </w:r>
      <w:r w:rsidRPr="00804620">
        <w:t>ashington, DC 20210</w:t>
      </w:r>
      <w:r>
        <w:t>-4537</w:t>
      </w:r>
      <w:r w:rsidRPr="00804620">
        <w:t xml:space="preserve"> or </w:t>
      </w:r>
      <w:r w:rsidRPr="00804620">
        <w:rPr>
          <w:color w:val="000000"/>
        </w:rPr>
        <w:t xml:space="preserve">email </w:t>
      </w:r>
      <w:hyperlink r:id="rId12" w:history="1">
        <w:r w:rsidRPr="00FE2833">
          <w:rPr>
            <w:rStyle w:val="Hyperlink"/>
          </w:rPr>
          <w:t>ICDocketMgr@ed.gov</w:t>
        </w:r>
      </w:hyperlink>
      <w:r>
        <w:rPr>
          <w:color w:val="000000"/>
        </w:rPr>
        <w:t xml:space="preserve"> </w:t>
      </w:r>
      <w:r w:rsidRPr="00804620">
        <w:t xml:space="preserve">and reference the OMB Control Number </w:t>
      </w:r>
      <w:r>
        <w:t>1810-0646</w:t>
      </w:r>
      <w:r w:rsidRPr="00804620">
        <w:t xml:space="preserve">. Note: Please do not return the completed </w:t>
      </w:r>
      <w:r>
        <w:t>REAP</w:t>
      </w:r>
      <w:r w:rsidRPr="00804620">
        <w:t xml:space="preserve"> application to this address.</w:t>
      </w:r>
    </w:p>
    <w:p w:rsidR="00ED7A1D" w:rsidRDefault="00ED7A1D">
      <w:pPr>
        <w:ind w:left="86"/>
        <w:rPr>
          <w:i/>
        </w:rPr>
      </w:pPr>
    </w:p>
    <w:p w:rsidR="00ED7A1D" w:rsidRDefault="00ED7A1D" w:rsidP="00513FA4">
      <w:pPr>
        <w:rPr>
          <w:i/>
        </w:rPr>
      </w:pPr>
      <w:r>
        <w:t xml:space="preserve">If you have comments or concerns regarding the status of your individual submission of this form write directly to:  </w:t>
      </w:r>
    </w:p>
    <w:p w:rsidR="00ED7A1D" w:rsidRDefault="00ED7A1D">
      <w:pPr>
        <w:rPr>
          <w:i/>
        </w:rPr>
      </w:pPr>
    </w:p>
    <w:p w:rsidR="00ED7A1D" w:rsidRDefault="00ED7A1D">
      <w:pPr>
        <w:ind w:left="1440"/>
        <w:rPr>
          <w:iCs/>
        </w:rPr>
      </w:pPr>
      <w:r>
        <w:rPr>
          <w:iCs/>
        </w:rPr>
        <w:t xml:space="preserve">Email: </w:t>
      </w:r>
      <w:hyperlink r:id="rId13" w:history="1">
        <w:r>
          <w:rPr>
            <w:rStyle w:val="Hyperlink"/>
            <w:iCs/>
          </w:rPr>
          <w:t>REAPSEA@ed.gov</w:t>
        </w:r>
      </w:hyperlink>
    </w:p>
    <w:p w:rsidR="00ED7A1D" w:rsidRDefault="00ED7A1D">
      <w:pPr>
        <w:ind w:left="1440"/>
        <w:rPr>
          <w:iCs/>
        </w:rPr>
      </w:pPr>
      <w:r>
        <w:rPr>
          <w:iCs/>
        </w:rPr>
        <w:t>Subject: SRSA Application Status</w:t>
      </w:r>
    </w:p>
    <w:p w:rsidR="00ED7A1D" w:rsidRDefault="00ED7A1D">
      <w:pPr>
        <w:ind w:left="720"/>
        <w:rPr>
          <w:i/>
        </w:rPr>
      </w:pPr>
    </w:p>
    <w:p w:rsidR="00ED7A1D" w:rsidRDefault="00ED7A1D">
      <w:pPr>
        <w:ind w:left="720"/>
        <w:rPr>
          <w:i/>
        </w:rPr>
      </w:pPr>
      <w:r>
        <w:rPr>
          <w:i/>
        </w:rPr>
        <w:t>Or contact:</w:t>
      </w:r>
    </w:p>
    <w:p w:rsidR="00ED7A1D" w:rsidRDefault="00ED7A1D"/>
    <w:p w:rsidR="00ED7A1D" w:rsidRDefault="00ED7A1D">
      <w:pPr>
        <w:pStyle w:val="Footer"/>
        <w:tabs>
          <w:tab w:val="clear" w:pos="4320"/>
          <w:tab w:val="clear" w:pos="8640"/>
        </w:tabs>
        <w:ind w:left="1440"/>
      </w:pPr>
      <w:r>
        <w:t>Eric Schulz</w:t>
      </w:r>
    </w:p>
    <w:p w:rsidR="00ED7A1D" w:rsidRDefault="00ED7A1D">
      <w:pPr>
        <w:ind w:left="1440"/>
      </w:pPr>
      <w:r>
        <w:t>Office of School Support and Technology Programs</w:t>
      </w:r>
    </w:p>
    <w:p w:rsidR="00ED7A1D" w:rsidRDefault="00ED7A1D">
      <w:pPr>
        <w:ind w:left="1440"/>
      </w:pPr>
      <w:r>
        <w:t>U.S. Department of Education</w:t>
      </w:r>
    </w:p>
    <w:p w:rsidR="00ED7A1D" w:rsidRDefault="00ED7A1D">
      <w:pPr>
        <w:ind w:left="1440"/>
      </w:pPr>
      <w:r>
        <w:t>400 Maryland Avenue, S.W., Room 3</w:t>
      </w:r>
      <w:r w:rsidR="00155BAE">
        <w:t xml:space="preserve">W107 </w:t>
      </w:r>
    </w:p>
    <w:p w:rsidR="00ED7A1D" w:rsidRDefault="00ED7A1D">
      <w:pPr>
        <w:ind w:left="1440"/>
      </w:pPr>
      <w:r>
        <w:t>Washington, D.C. 20202</w:t>
      </w:r>
    </w:p>
    <w:p w:rsidR="00ED7A1D" w:rsidRDefault="00ED7A1D">
      <w:pPr>
        <w:ind w:left="1440"/>
      </w:pPr>
      <w:r>
        <w:t>(202) 260-7349</w:t>
      </w:r>
    </w:p>
    <w:p w:rsidR="00ED7A1D" w:rsidRDefault="00513FA4">
      <w:pPr>
        <w:ind w:left="1440"/>
      </w:pPr>
      <w:hyperlink r:id="rId14" w:history="1">
        <w:r w:rsidR="00ED7A1D">
          <w:rPr>
            <w:rStyle w:val="Hyperlink"/>
          </w:rPr>
          <w:t>eric.schulz@ed.gov</w:t>
        </w:r>
      </w:hyperlink>
    </w:p>
    <w:p w:rsidR="00ED7A1D" w:rsidRDefault="00ED7A1D">
      <w:pPr>
        <w:ind w:left="1440"/>
      </w:pPr>
    </w:p>
    <w:p w:rsidR="00ED7A1D" w:rsidRDefault="00ED7A1D">
      <w:pPr>
        <w:keepNext/>
        <w:ind w:left="1440"/>
      </w:pPr>
    </w:p>
    <w:p w:rsidR="009C0C96" w:rsidRDefault="00513FA4">
      <w:pPr>
        <w:jc w:val="both"/>
        <w:rPr>
          <w:snapToGrid w:val="0"/>
        </w:rPr>
      </w:pPr>
      <w:hyperlink r:id="rId15" w:history="1"/>
    </w:p>
    <w:sectPr w:rsidR="009C0C96" w:rsidSect="00AA74B6">
      <w:type w:val="continuous"/>
      <w:pgSz w:w="12240" w:h="15840" w:code="1"/>
      <w:pgMar w:top="432" w:right="576" w:bottom="432" w:left="576"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4EB" w:rsidRDefault="008D44EB">
      <w:r>
        <w:separator/>
      </w:r>
    </w:p>
  </w:endnote>
  <w:endnote w:type="continuationSeparator" w:id="0">
    <w:p w:rsidR="008D44EB" w:rsidRDefault="008D4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4EB" w:rsidRDefault="008D44EB">
      <w:r>
        <w:separator/>
      </w:r>
    </w:p>
  </w:footnote>
  <w:footnote w:type="continuationSeparator" w:id="0">
    <w:p w:rsidR="008D44EB" w:rsidRDefault="008D44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0585"/>
    <w:multiLevelType w:val="hybridMultilevel"/>
    <w:tmpl w:val="8A485480"/>
    <w:lvl w:ilvl="0" w:tplc="AF5A8D72">
      <w:start w:val="5"/>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nsid w:val="1DF275DF"/>
    <w:multiLevelType w:val="hybridMultilevel"/>
    <w:tmpl w:val="D7FC7AD6"/>
    <w:lvl w:ilvl="0" w:tplc="72FE164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EB7C2A"/>
    <w:multiLevelType w:val="hybridMultilevel"/>
    <w:tmpl w:val="39643B30"/>
    <w:lvl w:ilvl="0" w:tplc="4C667044">
      <w:start w:val="10"/>
      <w:numFmt w:val="decimal"/>
      <w:lvlText w:val="%1."/>
      <w:lvlJc w:val="left"/>
      <w:pPr>
        <w:tabs>
          <w:tab w:val="num" w:pos="446"/>
        </w:tabs>
        <w:ind w:left="446" w:hanging="360"/>
      </w:pPr>
      <w:rPr>
        <w:rFonts w:hint="default"/>
        <w:i w:val="0"/>
      </w:rPr>
    </w:lvl>
    <w:lvl w:ilvl="1" w:tplc="04090019" w:tentative="1">
      <w:start w:val="1"/>
      <w:numFmt w:val="lowerLetter"/>
      <w:lvlText w:val="%2."/>
      <w:lvlJc w:val="left"/>
      <w:pPr>
        <w:tabs>
          <w:tab w:val="num" w:pos="1166"/>
        </w:tabs>
        <w:ind w:left="1166" w:hanging="360"/>
      </w:pPr>
    </w:lvl>
    <w:lvl w:ilvl="2" w:tplc="0409001B" w:tentative="1">
      <w:start w:val="1"/>
      <w:numFmt w:val="lowerRoman"/>
      <w:lvlText w:val="%3."/>
      <w:lvlJc w:val="right"/>
      <w:pPr>
        <w:tabs>
          <w:tab w:val="num" w:pos="1886"/>
        </w:tabs>
        <w:ind w:left="1886" w:hanging="180"/>
      </w:pPr>
    </w:lvl>
    <w:lvl w:ilvl="3" w:tplc="0409000F" w:tentative="1">
      <w:start w:val="1"/>
      <w:numFmt w:val="decimal"/>
      <w:lvlText w:val="%4."/>
      <w:lvlJc w:val="left"/>
      <w:pPr>
        <w:tabs>
          <w:tab w:val="num" w:pos="2606"/>
        </w:tabs>
        <w:ind w:left="2606" w:hanging="360"/>
      </w:pPr>
    </w:lvl>
    <w:lvl w:ilvl="4" w:tplc="04090019" w:tentative="1">
      <w:start w:val="1"/>
      <w:numFmt w:val="lowerLetter"/>
      <w:lvlText w:val="%5."/>
      <w:lvlJc w:val="left"/>
      <w:pPr>
        <w:tabs>
          <w:tab w:val="num" w:pos="3326"/>
        </w:tabs>
        <w:ind w:left="3326" w:hanging="360"/>
      </w:pPr>
    </w:lvl>
    <w:lvl w:ilvl="5" w:tplc="0409001B" w:tentative="1">
      <w:start w:val="1"/>
      <w:numFmt w:val="lowerRoman"/>
      <w:lvlText w:val="%6."/>
      <w:lvlJc w:val="right"/>
      <w:pPr>
        <w:tabs>
          <w:tab w:val="num" w:pos="4046"/>
        </w:tabs>
        <w:ind w:left="4046" w:hanging="180"/>
      </w:pPr>
    </w:lvl>
    <w:lvl w:ilvl="6" w:tplc="0409000F" w:tentative="1">
      <w:start w:val="1"/>
      <w:numFmt w:val="decimal"/>
      <w:lvlText w:val="%7."/>
      <w:lvlJc w:val="left"/>
      <w:pPr>
        <w:tabs>
          <w:tab w:val="num" w:pos="4766"/>
        </w:tabs>
        <w:ind w:left="4766" w:hanging="360"/>
      </w:pPr>
    </w:lvl>
    <w:lvl w:ilvl="7" w:tplc="04090019" w:tentative="1">
      <w:start w:val="1"/>
      <w:numFmt w:val="lowerLetter"/>
      <w:lvlText w:val="%8."/>
      <w:lvlJc w:val="left"/>
      <w:pPr>
        <w:tabs>
          <w:tab w:val="num" w:pos="5486"/>
        </w:tabs>
        <w:ind w:left="5486" w:hanging="360"/>
      </w:pPr>
    </w:lvl>
    <w:lvl w:ilvl="8" w:tplc="0409001B" w:tentative="1">
      <w:start w:val="1"/>
      <w:numFmt w:val="lowerRoman"/>
      <w:lvlText w:val="%9."/>
      <w:lvlJc w:val="right"/>
      <w:pPr>
        <w:tabs>
          <w:tab w:val="num" w:pos="6206"/>
        </w:tabs>
        <w:ind w:left="6206" w:hanging="180"/>
      </w:pPr>
    </w:lvl>
  </w:abstractNum>
  <w:abstractNum w:abstractNumId="3">
    <w:nsid w:val="44E372AF"/>
    <w:multiLevelType w:val="hybridMultilevel"/>
    <w:tmpl w:val="E6421D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4B246A69"/>
    <w:multiLevelType w:val="hybridMultilevel"/>
    <w:tmpl w:val="25686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B577F9"/>
    <w:multiLevelType w:val="hybridMultilevel"/>
    <w:tmpl w:val="A1248D78"/>
    <w:lvl w:ilvl="0" w:tplc="E0ACEBB8">
      <w:start w:val="7"/>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9B15CE"/>
    <w:multiLevelType w:val="hybridMultilevel"/>
    <w:tmpl w:val="2AA68F06"/>
    <w:lvl w:ilvl="0" w:tplc="D84689CE">
      <w:start w:val="4"/>
      <w:numFmt w:val="decimal"/>
      <w:lvlText w:val="%1."/>
      <w:lvlJc w:val="left"/>
      <w:pPr>
        <w:tabs>
          <w:tab w:val="num" w:pos="-62"/>
        </w:tabs>
        <w:ind w:left="-62" w:hanging="360"/>
      </w:pPr>
      <w:rPr>
        <w:rFonts w:hint="default"/>
        <w:b/>
      </w:rPr>
    </w:lvl>
    <w:lvl w:ilvl="1" w:tplc="04090019" w:tentative="1">
      <w:start w:val="1"/>
      <w:numFmt w:val="lowerLetter"/>
      <w:lvlText w:val="%2."/>
      <w:lvlJc w:val="left"/>
      <w:pPr>
        <w:tabs>
          <w:tab w:val="num" w:pos="658"/>
        </w:tabs>
        <w:ind w:left="658" w:hanging="360"/>
      </w:pPr>
    </w:lvl>
    <w:lvl w:ilvl="2" w:tplc="0409001B" w:tentative="1">
      <w:start w:val="1"/>
      <w:numFmt w:val="lowerRoman"/>
      <w:lvlText w:val="%3."/>
      <w:lvlJc w:val="right"/>
      <w:pPr>
        <w:tabs>
          <w:tab w:val="num" w:pos="1378"/>
        </w:tabs>
        <w:ind w:left="1378" w:hanging="180"/>
      </w:pPr>
    </w:lvl>
    <w:lvl w:ilvl="3" w:tplc="0409000F" w:tentative="1">
      <w:start w:val="1"/>
      <w:numFmt w:val="decimal"/>
      <w:lvlText w:val="%4."/>
      <w:lvlJc w:val="left"/>
      <w:pPr>
        <w:tabs>
          <w:tab w:val="num" w:pos="2098"/>
        </w:tabs>
        <w:ind w:left="2098" w:hanging="360"/>
      </w:pPr>
    </w:lvl>
    <w:lvl w:ilvl="4" w:tplc="04090019" w:tentative="1">
      <w:start w:val="1"/>
      <w:numFmt w:val="lowerLetter"/>
      <w:lvlText w:val="%5."/>
      <w:lvlJc w:val="left"/>
      <w:pPr>
        <w:tabs>
          <w:tab w:val="num" w:pos="2818"/>
        </w:tabs>
        <w:ind w:left="2818" w:hanging="360"/>
      </w:pPr>
    </w:lvl>
    <w:lvl w:ilvl="5" w:tplc="0409001B" w:tentative="1">
      <w:start w:val="1"/>
      <w:numFmt w:val="lowerRoman"/>
      <w:lvlText w:val="%6."/>
      <w:lvlJc w:val="right"/>
      <w:pPr>
        <w:tabs>
          <w:tab w:val="num" w:pos="3538"/>
        </w:tabs>
        <w:ind w:left="3538" w:hanging="180"/>
      </w:pPr>
    </w:lvl>
    <w:lvl w:ilvl="6" w:tplc="0409000F" w:tentative="1">
      <w:start w:val="1"/>
      <w:numFmt w:val="decimal"/>
      <w:lvlText w:val="%7."/>
      <w:lvlJc w:val="left"/>
      <w:pPr>
        <w:tabs>
          <w:tab w:val="num" w:pos="4258"/>
        </w:tabs>
        <w:ind w:left="4258" w:hanging="360"/>
      </w:pPr>
    </w:lvl>
    <w:lvl w:ilvl="7" w:tplc="04090019" w:tentative="1">
      <w:start w:val="1"/>
      <w:numFmt w:val="lowerLetter"/>
      <w:lvlText w:val="%8."/>
      <w:lvlJc w:val="left"/>
      <w:pPr>
        <w:tabs>
          <w:tab w:val="num" w:pos="4978"/>
        </w:tabs>
        <w:ind w:left="4978" w:hanging="360"/>
      </w:pPr>
    </w:lvl>
    <w:lvl w:ilvl="8" w:tplc="0409001B" w:tentative="1">
      <w:start w:val="1"/>
      <w:numFmt w:val="lowerRoman"/>
      <w:lvlText w:val="%9."/>
      <w:lvlJc w:val="right"/>
      <w:pPr>
        <w:tabs>
          <w:tab w:val="num" w:pos="5698"/>
        </w:tabs>
        <w:ind w:left="5698" w:hanging="180"/>
      </w:pPr>
    </w:lvl>
  </w:abstractNum>
  <w:abstractNum w:abstractNumId="8">
    <w:nsid w:val="5F1F012D"/>
    <w:multiLevelType w:val="hybridMultilevel"/>
    <w:tmpl w:val="38127262"/>
    <w:lvl w:ilvl="0" w:tplc="7F5E992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3980E5D"/>
    <w:multiLevelType w:val="hybridMultilevel"/>
    <w:tmpl w:val="8B5CE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4E4A80"/>
    <w:multiLevelType w:val="hybridMultilevel"/>
    <w:tmpl w:val="6EF0462A"/>
    <w:lvl w:ilvl="0" w:tplc="6D7211FC">
      <w:start w:val="5"/>
      <w:numFmt w:val="decimal"/>
      <w:lvlText w:val="%1."/>
      <w:lvlJc w:val="left"/>
      <w:pPr>
        <w:tabs>
          <w:tab w:val="num" w:pos="450"/>
        </w:tabs>
        <w:ind w:left="450" w:hanging="360"/>
      </w:pPr>
      <w:rPr>
        <w:rFonts w:hint="default"/>
        <w:b/>
      </w:rPr>
    </w:lvl>
    <w:lvl w:ilvl="1" w:tplc="1BF6236C">
      <w:start w:val="1"/>
      <w:numFmt w:val="upperRoman"/>
      <w:pStyle w:val="Heading4"/>
      <w:lvlText w:val="%2."/>
      <w:lvlJc w:val="left"/>
      <w:pPr>
        <w:tabs>
          <w:tab w:val="num" w:pos="1530"/>
        </w:tabs>
        <w:ind w:left="1530" w:hanging="720"/>
      </w:pPr>
      <w:rPr>
        <w:rFonts w:hint="default"/>
      </w:rPr>
    </w:lvl>
    <w:lvl w:ilvl="2" w:tplc="F3FCAFFA">
      <w:start w:val="1"/>
      <w:numFmt w:val="upperLetter"/>
      <w:lvlText w:val="%3."/>
      <w:lvlJc w:val="left"/>
      <w:pPr>
        <w:tabs>
          <w:tab w:val="num" w:pos="2070"/>
        </w:tabs>
        <w:ind w:left="2070" w:hanging="360"/>
      </w:pPr>
      <w:rPr>
        <w:rFonts w:hint="default"/>
      </w:rPr>
    </w:lvl>
    <w:lvl w:ilvl="3" w:tplc="1FAC90BE">
      <w:start w:val="1"/>
      <w:numFmt w:val="bullet"/>
      <w:lvlText w:val="-"/>
      <w:lvlJc w:val="left"/>
      <w:pPr>
        <w:tabs>
          <w:tab w:val="num" w:pos="2610"/>
        </w:tabs>
        <w:ind w:left="2610" w:hanging="360"/>
      </w:pPr>
      <w:rPr>
        <w:rFonts w:ascii="Times New Roman" w:eastAsia="Times New Roman" w:hAnsi="Times New Roman" w:cs="Times New Roman" w:hint="default"/>
      </w:r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nsid w:val="761D7CEC"/>
    <w:multiLevelType w:val="hybridMultilevel"/>
    <w:tmpl w:val="91B444BA"/>
    <w:lvl w:ilvl="0" w:tplc="E0ACEBB8">
      <w:start w:val="7"/>
      <w:numFmt w:val="decimal"/>
      <w:lvlText w:val="%1."/>
      <w:lvlJc w:val="left"/>
      <w:pPr>
        <w:tabs>
          <w:tab w:val="num" w:pos="810"/>
        </w:tabs>
        <w:ind w:left="81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1"/>
  </w:num>
  <w:num w:numId="4">
    <w:abstractNumId w:val="5"/>
  </w:num>
  <w:num w:numId="5">
    <w:abstractNumId w:val="6"/>
  </w:num>
  <w:num w:numId="6">
    <w:abstractNumId w:val="1"/>
  </w:num>
  <w:num w:numId="7">
    <w:abstractNumId w:val="3"/>
  </w:num>
  <w:num w:numId="8">
    <w:abstractNumId w:val="7"/>
  </w:num>
  <w:num w:numId="9">
    <w:abstractNumId w:val="8"/>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trackRevisions/>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95B9C"/>
    <w:rsid w:val="00033B35"/>
    <w:rsid w:val="00155BAE"/>
    <w:rsid w:val="001A4630"/>
    <w:rsid w:val="002A39D3"/>
    <w:rsid w:val="00395B9C"/>
    <w:rsid w:val="004E13C9"/>
    <w:rsid w:val="00513FA4"/>
    <w:rsid w:val="005319EA"/>
    <w:rsid w:val="005650AD"/>
    <w:rsid w:val="006E22F4"/>
    <w:rsid w:val="006F406B"/>
    <w:rsid w:val="00702B1B"/>
    <w:rsid w:val="007E7616"/>
    <w:rsid w:val="007F2E9A"/>
    <w:rsid w:val="008D44EB"/>
    <w:rsid w:val="009C0C96"/>
    <w:rsid w:val="00A122CC"/>
    <w:rsid w:val="00A75BFA"/>
    <w:rsid w:val="00AA74B6"/>
    <w:rsid w:val="00AB555C"/>
    <w:rsid w:val="00B1118D"/>
    <w:rsid w:val="00ED7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74B6"/>
  </w:style>
  <w:style w:type="paragraph" w:styleId="Heading1">
    <w:name w:val="heading 1"/>
    <w:basedOn w:val="Normal"/>
    <w:next w:val="Normal"/>
    <w:qFormat/>
    <w:rsid w:val="00AA74B6"/>
    <w:pPr>
      <w:keepNext/>
      <w:outlineLvl w:val="0"/>
    </w:pPr>
    <w:rPr>
      <w:snapToGrid w:val="0"/>
      <w:sz w:val="36"/>
    </w:rPr>
  </w:style>
  <w:style w:type="paragraph" w:styleId="Heading2">
    <w:name w:val="heading 2"/>
    <w:basedOn w:val="Normal"/>
    <w:next w:val="Normal"/>
    <w:qFormat/>
    <w:rsid w:val="00AA74B6"/>
    <w:pPr>
      <w:keepNext/>
      <w:tabs>
        <w:tab w:val="left" w:pos="315"/>
        <w:tab w:val="left" w:pos="1890"/>
        <w:tab w:val="left" w:pos="3960"/>
      </w:tabs>
      <w:ind w:left="315" w:hanging="315"/>
      <w:jc w:val="both"/>
      <w:outlineLvl w:val="1"/>
    </w:pPr>
    <w:rPr>
      <w:b/>
      <w:u w:val="single"/>
    </w:rPr>
  </w:style>
  <w:style w:type="paragraph" w:styleId="Heading3">
    <w:name w:val="heading 3"/>
    <w:basedOn w:val="Normal"/>
    <w:next w:val="Normal"/>
    <w:qFormat/>
    <w:rsid w:val="00AA74B6"/>
    <w:pPr>
      <w:keepNext/>
      <w:spacing w:before="240"/>
      <w:jc w:val="both"/>
      <w:outlineLvl w:val="2"/>
    </w:pPr>
    <w:rPr>
      <w:b/>
      <w:bCs/>
      <w:u w:val="single"/>
    </w:rPr>
  </w:style>
  <w:style w:type="paragraph" w:styleId="Heading4">
    <w:name w:val="heading 4"/>
    <w:basedOn w:val="Normal"/>
    <w:next w:val="Normal"/>
    <w:qFormat/>
    <w:rsid w:val="00AA74B6"/>
    <w:pPr>
      <w:keepNext/>
      <w:numPr>
        <w:ilvl w:val="1"/>
        <w:numId w:val="2"/>
      </w:numPr>
      <w:ind w:left="0"/>
      <w:jc w:val="both"/>
      <w:outlineLvl w:val="3"/>
    </w:pPr>
    <w:rPr>
      <w:b/>
      <w:sz w:val="22"/>
    </w:rPr>
  </w:style>
  <w:style w:type="paragraph" w:styleId="Heading5">
    <w:name w:val="heading 5"/>
    <w:basedOn w:val="Normal"/>
    <w:next w:val="Normal"/>
    <w:qFormat/>
    <w:rsid w:val="00AA74B6"/>
    <w:pPr>
      <w:keepNext/>
      <w:jc w:val="both"/>
      <w:outlineLvl w:val="4"/>
    </w:pPr>
    <w:rPr>
      <w:b/>
      <w:sz w:val="22"/>
    </w:rPr>
  </w:style>
  <w:style w:type="paragraph" w:styleId="Heading6">
    <w:name w:val="heading 6"/>
    <w:basedOn w:val="Normal"/>
    <w:next w:val="Normal"/>
    <w:qFormat/>
    <w:rsid w:val="00AA74B6"/>
    <w:pPr>
      <w:keepNext/>
      <w:jc w:val="center"/>
      <w:outlineLvl w:val="5"/>
    </w:pPr>
    <w:rPr>
      <w:b/>
      <w:sz w:val="28"/>
    </w:rPr>
  </w:style>
  <w:style w:type="paragraph" w:styleId="Heading7">
    <w:name w:val="heading 7"/>
    <w:basedOn w:val="Normal"/>
    <w:next w:val="Normal"/>
    <w:qFormat/>
    <w:rsid w:val="00AA74B6"/>
    <w:pPr>
      <w:keepNext/>
      <w:outlineLvl w:val="6"/>
    </w:pPr>
    <w:rPr>
      <w:b/>
      <w:bCs/>
    </w:rPr>
  </w:style>
  <w:style w:type="paragraph" w:styleId="Heading8">
    <w:name w:val="heading 8"/>
    <w:basedOn w:val="Normal"/>
    <w:next w:val="Normal"/>
    <w:qFormat/>
    <w:rsid w:val="00AA74B6"/>
    <w:pPr>
      <w:keepNext/>
      <w:jc w:val="both"/>
      <w:outlineLvl w:val="7"/>
    </w:pPr>
    <w:rPr>
      <w:b/>
      <w:bCs/>
      <w:iCs/>
    </w:rPr>
  </w:style>
  <w:style w:type="paragraph" w:styleId="Heading9">
    <w:name w:val="heading 9"/>
    <w:basedOn w:val="Normal"/>
    <w:next w:val="Normal"/>
    <w:qFormat/>
    <w:rsid w:val="00AA74B6"/>
    <w:pPr>
      <w:keepNext/>
      <w:tabs>
        <w:tab w:val="left" w:pos="315"/>
        <w:tab w:val="left" w:pos="450"/>
        <w:tab w:val="left" w:pos="1890"/>
        <w:tab w:val="left" w:pos="3960"/>
      </w:tabs>
      <w:ind w:left="316" w:hanging="230"/>
      <w:jc w:val="center"/>
      <w:outlineLvl w:val="8"/>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74B6"/>
    <w:pPr>
      <w:tabs>
        <w:tab w:val="center" w:pos="4320"/>
        <w:tab w:val="right" w:pos="8640"/>
      </w:tabs>
    </w:pPr>
  </w:style>
  <w:style w:type="paragraph" w:styleId="Footer">
    <w:name w:val="footer"/>
    <w:basedOn w:val="Normal"/>
    <w:rsid w:val="00AA74B6"/>
    <w:pPr>
      <w:tabs>
        <w:tab w:val="center" w:pos="4320"/>
        <w:tab w:val="right" w:pos="8640"/>
      </w:tabs>
    </w:pPr>
  </w:style>
  <w:style w:type="paragraph" w:styleId="DocumentMap">
    <w:name w:val="Document Map"/>
    <w:basedOn w:val="Normal"/>
    <w:semiHidden/>
    <w:rsid w:val="00AA74B6"/>
    <w:pPr>
      <w:shd w:val="clear" w:color="auto" w:fill="000080"/>
    </w:pPr>
    <w:rPr>
      <w:rFonts w:ascii="Tahoma" w:hAnsi="Tahoma"/>
    </w:rPr>
  </w:style>
  <w:style w:type="character" w:styleId="Hyperlink">
    <w:name w:val="Hyperlink"/>
    <w:basedOn w:val="DefaultParagraphFont"/>
    <w:rsid w:val="00AA74B6"/>
    <w:rPr>
      <w:color w:val="0000FF"/>
      <w:u w:val="single"/>
    </w:rPr>
  </w:style>
  <w:style w:type="paragraph" w:styleId="BodyText">
    <w:name w:val="Body Text"/>
    <w:basedOn w:val="Normal"/>
    <w:rsid w:val="00AA74B6"/>
    <w:pPr>
      <w:jc w:val="both"/>
    </w:pPr>
    <w:rPr>
      <w:bCs/>
      <w:sz w:val="22"/>
    </w:rPr>
  </w:style>
  <w:style w:type="character" w:styleId="CommentReference">
    <w:name w:val="annotation reference"/>
    <w:basedOn w:val="DefaultParagraphFont"/>
    <w:semiHidden/>
    <w:rsid w:val="00AA74B6"/>
    <w:rPr>
      <w:sz w:val="16"/>
      <w:szCs w:val="16"/>
    </w:rPr>
  </w:style>
  <w:style w:type="paragraph" w:styleId="CommentText">
    <w:name w:val="annotation text"/>
    <w:basedOn w:val="Normal"/>
    <w:semiHidden/>
    <w:rsid w:val="00AA74B6"/>
  </w:style>
  <w:style w:type="paragraph" w:styleId="BodyText2">
    <w:name w:val="Body Text 2"/>
    <w:basedOn w:val="Normal"/>
    <w:rsid w:val="00AA74B6"/>
    <w:pPr>
      <w:jc w:val="both"/>
    </w:pPr>
    <w:rPr>
      <w:b/>
      <w:bCs/>
    </w:rPr>
  </w:style>
  <w:style w:type="paragraph" w:styleId="BodyText3">
    <w:name w:val="Body Text 3"/>
    <w:basedOn w:val="Normal"/>
    <w:rsid w:val="00AA74B6"/>
    <w:rPr>
      <w:b/>
      <w:bCs/>
    </w:rPr>
  </w:style>
  <w:style w:type="character" w:styleId="FollowedHyperlink">
    <w:name w:val="FollowedHyperlink"/>
    <w:basedOn w:val="DefaultParagraphFont"/>
    <w:rsid w:val="00AA74B6"/>
    <w:rPr>
      <w:color w:val="800080"/>
      <w:u w:val="single"/>
    </w:rPr>
  </w:style>
  <w:style w:type="character" w:styleId="Strong">
    <w:name w:val="Strong"/>
    <w:basedOn w:val="DefaultParagraphFont"/>
    <w:qFormat/>
    <w:rsid w:val="00AA74B6"/>
    <w:rPr>
      <w:b/>
      <w:bCs/>
    </w:rPr>
  </w:style>
  <w:style w:type="paragraph" w:styleId="ListParagraph">
    <w:name w:val="List Paragraph"/>
    <w:basedOn w:val="Normal"/>
    <w:uiPriority w:val="34"/>
    <w:qFormat/>
    <w:rsid w:val="008D44EB"/>
    <w:pPr>
      <w:ind w:left="720"/>
      <w:contextualSpacing/>
    </w:pPr>
  </w:style>
  <w:style w:type="paragraph" w:styleId="BalloonText">
    <w:name w:val="Balloon Text"/>
    <w:basedOn w:val="Normal"/>
    <w:link w:val="BalloonTextChar"/>
    <w:rsid w:val="00033B35"/>
    <w:rPr>
      <w:rFonts w:ascii="Tahoma" w:hAnsi="Tahoma" w:cs="Tahoma"/>
      <w:sz w:val="16"/>
      <w:szCs w:val="16"/>
    </w:rPr>
  </w:style>
  <w:style w:type="character" w:customStyle="1" w:styleId="BalloonTextChar">
    <w:name w:val="Balloon Text Char"/>
    <w:basedOn w:val="DefaultParagraphFont"/>
    <w:link w:val="BalloonText"/>
    <w:rsid w:val="00033B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b.com/us/" TargetMode="External"/><Relationship Id="rId13" Type="http://schemas.openxmlformats.org/officeDocument/2006/relationships/hyperlink" Target="mailto:REAPSEA@ed.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ICDocketMgr@ed.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fda.gov/public/eo12372.html"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www.nces.ed.gov/ccdweb/school/index.asp" TargetMode="External"/><Relationship Id="rId4" Type="http://schemas.openxmlformats.org/officeDocument/2006/relationships/settings" Target="settings.xml"/><Relationship Id="rId9" Type="http://schemas.openxmlformats.org/officeDocument/2006/relationships/hyperlink" Target="http://www.ed.gov/programs/reapsrsa/eligibility.html" TargetMode="External"/><Relationship Id="rId14" Type="http://schemas.openxmlformats.org/officeDocument/2006/relationships/hyperlink" Target="mailto:eric.schulz@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743</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vt:lpstr>
    </vt:vector>
  </TitlesOfParts>
  <Company>U.S. Department of Education</Company>
  <LinksUpToDate>false</LinksUpToDate>
  <CharactersWithSpaces>5434</CharactersWithSpaces>
  <SharedDoc>false</SharedDoc>
  <HLinks>
    <vt:vector size="42" baseType="variant">
      <vt:variant>
        <vt:i4>1114208</vt:i4>
      </vt:variant>
      <vt:variant>
        <vt:i4>18</vt:i4>
      </vt:variant>
      <vt:variant>
        <vt:i4>0</vt:i4>
      </vt:variant>
      <vt:variant>
        <vt:i4>5</vt:i4>
      </vt:variant>
      <vt:variant>
        <vt:lpwstr>mailto:robert.hitchcock@ed.gov</vt:lpwstr>
      </vt:variant>
      <vt:variant>
        <vt:lpwstr/>
      </vt:variant>
      <vt:variant>
        <vt:i4>524399</vt:i4>
      </vt:variant>
      <vt:variant>
        <vt:i4>15</vt:i4>
      </vt:variant>
      <vt:variant>
        <vt:i4>0</vt:i4>
      </vt:variant>
      <vt:variant>
        <vt:i4>5</vt:i4>
      </vt:variant>
      <vt:variant>
        <vt:lpwstr>mailto:eric.schulz@ed.gov</vt:lpwstr>
      </vt:variant>
      <vt:variant>
        <vt:lpwstr/>
      </vt:variant>
      <vt:variant>
        <vt:i4>4653177</vt:i4>
      </vt:variant>
      <vt:variant>
        <vt:i4>12</vt:i4>
      </vt:variant>
      <vt:variant>
        <vt:i4>0</vt:i4>
      </vt:variant>
      <vt:variant>
        <vt:i4>5</vt:i4>
      </vt:variant>
      <vt:variant>
        <vt:lpwstr>mailto:REAPSEA@ed.gov</vt:lpwstr>
      </vt:variant>
      <vt:variant>
        <vt:lpwstr/>
      </vt:variant>
      <vt:variant>
        <vt:i4>6815778</vt:i4>
      </vt:variant>
      <vt:variant>
        <vt:i4>9</vt:i4>
      </vt:variant>
      <vt:variant>
        <vt:i4>0</vt:i4>
      </vt:variant>
      <vt:variant>
        <vt:i4>5</vt:i4>
      </vt:variant>
      <vt:variant>
        <vt:lpwstr>http://www.cfda.gov/public/eo12372.htm</vt:lpwstr>
      </vt:variant>
      <vt:variant>
        <vt:lpwstr/>
      </vt:variant>
      <vt:variant>
        <vt:i4>3276848</vt:i4>
      </vt:variant>
      <vt:variant>
        <vt:i4>6</vt:i4>
      </vt:variant>
      <vt:variant>
        <vt:i4>0</vt:i4>
      </vt:variant>
      <vt:variant>
        <vt:i4>5</vt:i4>
      </vt:variant>
      <vt:variant>
        <vt:lpwstr>http://www.nces.ed.gov/ccdweb/school/index.asp</vt:lpwstr>
      </vt:variant>
      <vt:variant>
        <vt:lpwstr/>
      </vt:variant>
      <vt:variant>
        <vt:i4>6029333</vt:i4>
      </vt:variant>
      <vt:variant>
        <vt:i4>3</vt:i4>
      </vt:variant>
      <vt:variant>
        <vt:i4>0</vt:i4>
      </vt:variant>
      <vt:variant>
        <vt:i4>5</vt:i4>
      </vt:variant>
      <vt:variant>
        <vt:lpwstr>http://www.ed.gov/programs/reapsrsa/eligibility.html</vt:lpwstr>
      </vt:variant>
      <vt:variant>
        <vt:lpwstr/>
      </vt:variant>
      <vt:variant>
        <vt:i4>7929891</vt:i4>
      </vt:variant>
      <vt:variant>
        <vt:i4>0</vt:i4>
      </vt:variant>
      <vt:variant>
        <vt:i4>0</vt:i4>
      </vt:variant>
      <vt:variant>
        <vt:i4>5</vt:i4>
      </vt:variant>
      <vt:variant>
        <vt:lpwstr>http://www.dnb.com/us/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I.R.G.</dc:creator>
  <cp:lastModifiedBy>Authorised User</cp:lastModifiedBy>
  <cp:revision>5</cp:revision>
  <cp:lastPrinted>2011-10-13T20:37:00Z</cp:lastPrinted>
  <dcterms:created xsi:type="dcterms:W3CDTF">2011-12-05T13:46:00Z</dcterms:created>
  <dcterms:modified xsi:type="dcterms:W3CDTF">2012-02-08T18:54:00Z</dcterms:modified>
</cp:coreProperties>
</file>