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9B0B73">
        <w:rPr>
          <w:b/>
          <w:bCs/>
          <w:sz w:val="32"/>
          <w:szCs w:val="32"/>
        </w:rPr>
        <w:t xml:space="preserve">Supporting Statement </w:t>
      </w:r>
      <w:r w:rsidR="007851E9" w:rsidRPr="009B0B73">
        <w:rPr>
          <w:b/>
          <w:bCs/>
          <w:sz w:val="32"/>
          <w:szCs w:val="32"/>
        </w:rPr>
        <w:t>A</w:t>
      </w:r>
    </w:p>
    <w:p w:rsidR="009B359F" w:rsidRPr="009B0B73"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Pr="009B0B73" w:rsidRDefault="003907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9B0B73">
        <w:rPr>
          <w:b/>
          <w:bCs/>
          <w:sz w:val="32"/>
          <w:szCs w:val="32"/>
        </w:rPr>
        <w:t xml:space="preserve">43 CFR </w:t>
      </w:r>
      <w:r w:rsidR="007B717A" w:rsidRPr="009B0B73">
        <w:rPr>
          <w:b/>
          <w:bCs/>
          <w:sz w:val="32"/>
          <w:szCs w:val="32"/>
        </w:rPr>
        <w:t xml:space="preserve">Part </w:t>
      </w:r>
      <w:r w:rsidRPr="009B0B73">
        <w:rPr>
          <w:b/>
          <w:bCs/>
          <w:sz w:val="32"/>
          <w:szCs w:val="32"/>
        </w:rPr>
        <w:t>429 Form 7-2540</w:t>
      </w:r>
    </w:p>
    <w:p w:rsidR="0039076A" w:rsidRPr="009B0B73" w:rsidRDefault="001B3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9B0B73">
        <w:rPr>
          <w:b/>
          <w:bCs/>
          <w:sz w:val="32"/>
          <w:szCs w:val="32"/>
        </w:rPr>
        <w:t xml:space="preserve">Bureau of Reclamation </w:t>
      </w:r>
      <w:r w:rsidR="0039076A" w:rsidRPr="009B0B73">
        <w:rPr>
          <w:b/>
          <w:bCs/>
          <w:sz w:val="32"/>
          <w:szCs w:val="32"/>
        </w:rPr>
        <w:t>Use Authorization Application</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RPr="009B0B7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9B0B73">
        <w:rPr>
          <w:b/>
          <w:bCs/>
          <w:sz w:val="32"/>
          <w:szCs w:val="32"/>
        </w:rPr>
        <w:t>OMB Control Number 10</w:t>
      </w:r>
      <w:r w:rsidR="0039076A" w:rsidRPr="009B0B73">
        <w:rPr>
          <w:b/>
          <w:bCs/>
          <w:sz w:val="32"/>
          <w:szCs w:val="32"/>
        </w:rPr>
        <w:t>06</w:t>
      </w:r>
      <w:r w:rsidRPr="009B0B73">
        <w:rPr>
          <w:b/>
          <w:bCs/>
          <w:sz w:val="32"/>
          <w:szCs w:val="32"/>
        </w:rPr>
        <w:t>-</w:t>
      </w:r>
      <w:r w:rsidR="0039076A" w:rsidRPr="009B0B73">
        <w:rPr>
          <w:b/>
          <w:bCs/>
          <w:sz w:val="32"/>
          <w:szCs w:val="32"/>
        </w:rPr>
        <w:t>0003</w:t>
      </w:r>
    </w:p>
    <w:p w:rsidR="009B359F" w:rsidRPr="009B0B73"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Pr="009B0B73"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9B0B73">
        <w:rPr>
          <w:b/>
          <w:sz w:val="32"/>
          <w:szCs w:val="32"/>
        </w:rPr>
        <w:t>Terms of Clearance:</w:t>
      </w:r>
      <w:r w:rsidRPr="009B0B73">
        <w:rPr>
          <w:sz w:val="32"/>
          <w:szCs w:val="32"/>
        </w:rPr>
        <w:t xml:space="preserve"> </w:t>
      </w:r>
      <w:r w:rsidR="0039076A" w:rsidRPr="009B0B73">
        <w:rPr>
          <w:sz w:val="32"/>
          <w:szCs w:val="32"/>
        </w:rPr>
        <w:t xml:space="preserve"> None</w:t>
      </w:r>
    </w:p>
    <w:p w:rsidR="009B359F" w:rsidRPr="009B0B73"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B0B73">
        <w:rPr>
          <w:b/>
          <w:bCs/>
          <w:sz w:val="24"/>
          <w:szCs w:val="24"/>
        </w:rPr>
        <w:t>General Instructions</w:t>
      </w:r>
      <w:r w:rsidRPr="009B0B73">
        <w:rPr>
          <w:sz w:val="24"/>
          <w:szCs w:val="24"/>
        </w:rPr>
        <w:t xml:space="preserve"> </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B0B73">
        <w:rPr>
          <w:sz w:val="24"/>
          <w:szCs w:val="24"/>
        </w:rPr>
        <w:t xml:space="preserve">A completed </w:t>
      </w:r>
      <w:r w:rsidR="00295103" w:rsidRPr="009B0B73">
        <w:rPr>
          <w:sz w:val="24"/>
          <w:szCs w:val="24"/>
        </w:rPr>
        <w:t>Supporting Statement</w:t>
      </w:r>
      <w:r w:rsidR="009B359F" w:rsidRPr="009B0B73">
        <w:rPr>
          <w:sz w:val="24"/>
          <w:szCs w:val="24"/>
        </w:rPr>
        <w:t xml:space="preserve"> A </w:t>
      </w:r>
      <w:r w:rsidR="00295103" w:rsidRPr="009B0B73">
        <w:rPr>
          <w:sz w:val="24"/>
          <w:szCs w:val="24"/>
        </w:rPr>
        <w:t xml:space="preserve">must accompany each request for approval of a collection of information.  The Supporting Statement must be prepared in the format described below, and must contain the information </w:t>
      </w:r>
      <w:r w:rsidR="009B359F" w:rsidRPr="009B0B73">
        <w:rPr>
          <w:sz w:val="24"/>
          <w:szCs w:val="24"/>
        </w:rPr>
        <w:t xml:space="preserve">specified </w:t>
      </w:r>
      <w:r w:rsidR="00295103" w:rsidRPr="009B0B73">
        <w:rPr>
          <w:sz w:val="24"/>
          <w:szCs w:val="24"/>
        </w:rPr>
        <w:t xml:space="preserve">below.  If an item is not applicable, provide a brief explanation.  When </w:t>
      </w:r>
      <w:r w:rsidR="009B359F" w:rsidRPr="009B0B73">
        <w:rPr>
          <w:sz w:val="24"/>
          <w:szCs w:val="24"/>
        </w:rPr>
        <w:t>the question “Does this ICR contain surveys, censuses</w:t>
      </w:r>
      <w:r w:rsidR="007E21B5" w:rsidRPr="009B0B73">
        <w:rPr>
          <w:sz w:val="24"/>
          <w:szCs w:val="24"/>
        </w:rPr>
        <w:t>,</w:t>
      </w:r>
      <w:r w:rsidR="009B359F" w:rsidRPr="009B0B73">
        <w:rPr>
          <w:sz w:val="24"/>
          <w:szCs w:val="24"/>
        </w:rPr>
        <w:t xml:space="preserve"> or employ statistical methods?” </w:t>
      </w:r>
      <w:r w:rsidR="00295103" w:rsidRPr="009B0B73">
        <w:rPr>
          <w:sz w:val="24"/>
          <w:szCs w:val="24"/>
        </w:rPr>
        <w:t>is checked "Yes</w:t>
      </w:r>
      <w:r w:rsidR="009B359F" w:rsidRPr="009B0B73">
        <w:rPr>
          <w:sz w:val="24"/>
          <w:szCs w:val="24"/>
        </w:rPr>
        <w:t>,</w:t>
      </w:r>
      <w:r w:rsidR="00295103" w:rsidRPr="009B0B73">
        <w:rPr>
          <w:sz w:val="24"/>
          <w:szCs w:val="24"/>
        </w:rPr>
        <w:t xml:space="preserve">" </w:t>
      </w:r>
      <w:r w:rsidR="009B359F" w:rsidRPr="009B0B73">
        <w:rPr>
          <w:sz w:val="24"/>
          <w:szCs w:val="24"/>
        </w:rPr>
        <w:t xml:space="preserve">then a </w:t>
      </w:r>
      <w:r w:rsidR="00295103" w:rsidRPr="009B0B73">
        <w:rPr>
          <w:sz w:val="24"/>
          <w:szCs w:val="24"/>
        </w:rPr>
        <w:t xml:space="preserve">Supporting Statement </w:t>
      </w:r>
      <w:r w:rsidR="009B359F" w:rsidRPr="009B0B73">
        <w:rPr>
          <w:sz w:val="24"/>
          <w:szCs w:val="24"/>
        </w:rPr>
        <w:t xml:space="preserve">B </w:t>
      </w:r>
      <w:r w:rsidR="00295103" w:rsidRPr="009B0B73">
        <w:rPr>
          <w:sz w:val="24"/>
          <w:szCs w:val="24"/>
        </w:rPr>
        <w:t>must be completed.  OMB reserves the right to require the submission of additional information with respect to any request for approval.</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B0B73">
        <w:rPr>
          <w:b/>
          <w:bCs/>
          <w:sz w:val="24"/>
          <w:szCs w:val="24"/>
        </w:rPr>
        <w:t>Specific Instructions</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9B0B73">
        <w:rPr>
          <w:b/>
          <w:bCs/>
          <w:sz w:val="24"/>
          <w:szCs w:val="24"/>
        </w:rPr>
        <w:t>Justification</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1</w:t>
      </w:r>
      <w:r w:rsidR="00295103" w:rsidRPr="009B0B73">
        <w:rPr>
          <w:sz w:val="24"/>
          <w:szCs w:val="24"/>
        </w:rPr>
        <w:t>.</w:t>
      </w:r>
      <w:r w:rsidR="00295103" w:rsidRPr="009B0B73">
        <w:rPr>
          <w:sz w:val="24"/>
          <w:szCs w:val="24"/>
        </w:rPr>
        <w:tab/>
      </w:r>
      <w:r w:rsidRPr="009B0B73">
        <w:rPr>
          <w:b/>
          <w:sz w:val="24"/>
          <w:szCs w:val="24"/>
        </w:rPr>
        <w:t>Explain the circumstances that make the collection of information necessary.  Identify any legal or administrative requirements that necessitate the collection.</w:t>
      </w:r>
    </w:p>
    <w:p w:rsidR="0039076A" w:rsidRPr="009B0B73" w:rsidRDefault="003907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902C8" w:rsidRPr="009B0B73"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The Bureau of Reclamation (Reclamation) is responsible for over 6.5 million acres of land in the 17 Western States.  This land has been withdrawn or acquired for specific authorized water and related project purposes and may be used for incidental purposes, such as recreational and sporting activities, farming and livestock grazing, and resource exploration and extraction.  Those wishing to obtain a use authorization (such as a lease, license, or permit) on Reclamation land, facilities, and waterbodies for such incidental purposes are required to submit a use authorization application (application).  Reclamation reviews the application and determines whether granting the use authorization is compatible with established project purposes.</w:t>
      </w:r>
    </w:p>
    <w:p w:rsidR="00D902C8" w:rsidRPr="009B0B73"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D902C8" w:rsidRPr="009B0B73"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 xml:space="preserve">Although Reclamation does not have specific authority requiring the collection of this information, this agency does have authority to permit these types of incidental uses under 43 USC 373 (section 10 of the 1902 Act) and 43 USC 387 (section 10 of the 1939 Act), and the requirement to collect the costs of providing such permits under 31 USC 9701 (Independent Offices Appropriation Act) and OMB Circular A-25.  In addition, 43 CFR part 429 (Use of Bureau of Reclamation Land, Facilities, and Waterbodies) implements the requirements of 31 USC § 9701 and OMB Circular A-25. </w:t>
      </w:r>
    </w:p>
    <w:p w:rsidR="00D902C8" w:rsidRPr="009B0B73"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D902C8" w:rsidRPr="009B0B73"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With the authority to enter into agreements with applicants to utilize Reclamation’s land, facilities, and waterbodies, Reclamation must have a consistent methodology to collect and evaluate use requests. Therefore, the primary reasons for the collection of this information are:</w:t>
      </w:r>
    </w:p>
    <w:p w:rsidR="00D902C8" w:rsidRPr="009B0B73"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
    <w:p w:rsidR="00D902C8" w:rsidRPr="009B0B73"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roofErr w:type="gramStart"/>
      <w:r w:rsidRPr="009B0B73">
        <w:rPr>
          <w:sz w:val="24"/>
        </w:rPr>
        <w:t>a.  To</w:t>
      </w:r>
      <w:proofErr w:type="gramEnd"/>
      <w:r w:rsidRPr="009B0B73">
        <w:rPr>
          <w:sz w:val="24"/>
        </w:rPr>
        <w:t xml:space="preserve"> ensure that the use authorizations applied for are consistent with Reclamation policy, mission, guidelines, and project purposes;</w:t>
      </w:r>
    </w:p>
    <w:p w:rsidR="00D902C8" w:rsidRPr="009B0B73"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
    <w:p w:rsidR="00D902C8" w:rsidRPr="009B0B73"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roofErr w:type="gramStart"/>
      <w:r w:rsidRPr="009B0B73">
        <w:rPr>
          <w:sz w:val="24"/>
        </w:rPr>
        <w:t>b.  To</w:t>
      </w:r>
      <w:proofErr w:type="gramEnd"/>
      <w:r w:rsidRPr="009B0B73">
        <w:rPr>
          <w:sz w:val="24"/>
        </w:rPr>
        <w:t xml:space="preserve"> ensure that Reclamation recovers its administrative costs and required fees for the authorized use of its land, facilities, and waterbodies; and</w:t>
      </w:r>
    </w:p>
    <w:p w:rsidR="00D902C8" w:rsidRPr="009B0B73"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
    <w:p w:rsidR="00D902C8" w:rsidRPr="009B0B73"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roofErr w:type="gramStart"/>
      <w:r w:rsidRPr="009B0B73">
        <w:rPr>
          <w:sz w:val="24"/>
        </w:rPr>
        <w:t>c.  To</w:t>
      </w:r>
      <w:proofErr w:type="gramEnd"/>
      <w:r w:rsidRPr="009B0B73">
        <w:rPr>
          <w:sz w:val="24"/>
        </w:rPr>
        <w:t xml:space="preserve"> maintain consistency and accuracy in Reclamation’s land and financial accounting systems.</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2.</w:t>
      </w:r>
      <w:r w:rsidRPr="009B0B73">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902C8" w:rsidRPr="009B0B73" w:rsidRDefault="00D902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 xml:space="preserve">Reclamation uses the information to evaluate requests to use Reclamation land, facilities, and waterbodies.  If the requested use does not conflict with project purposes or other security concerns, Reclamation may issue a use authorization approving the requested use.  </w:t>
      </w: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Item 1 requests “information about the applicant requesting the use” such as name, company name, address, telephone numbers, and email address.  This information is necessary so that Reclamation can correspond with the applicant about the application.</w:t>
      </w:r>
      <w:r w:rsidR="00DA1087" w:rsidRPr="009B0B73">
        <w:rPr>
          <w:sz w:val="24"/>
        </w:rPr>
        <w:t xml:space="preserve">  Item 1 also asks the applicant to provide the applicant's Tax ID or Social Security Number.  This information is required under the Debt Collection Improvement Act of 1996.</w:t>
      </w: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
    <w:p w:rsidR="007D672C" w:rsidRPr="009B0B73" w:rsidRDefault="007D672C" w:rsidP="007D672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 xml:space="preserve">Item 2 asks “is this request for a new use authorization or a renewal of an existing use authorization.”  This information is necessary because the review and authorization processes differ for renewal </w:t>
      </w:r>
      <w:r w:rsidR="00587ECA" w:rsidRPr="009B0B73">
        <w:rPr>
          <w:sz w:val="24"/>
        </w:rPr>
        <w:t>of</w:t>
      </w:r>
      <w:r w:rsidRPr="009B0B73">
        <w:rPr>
          <w:sz w:val="24"/>
        </w:rPr>
        <w:t xml:space="preserve"> existing use authorizations.</w:t>
      </w:r>
    </w:p>
    <w:p w:rsidR="007D672C" w:rsidRPr="009B0B73" w:rsidRDefault="007D672C"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 xml:space="preserve">Item </w:t>
      </w:r>
      <w:r w:rsidR="007D672C" w:rsidRPr="009B0B73">
        <w:rPr>
          <w:sz w:val="24"/>
        </w:rPr>
        <w:t>3</w:t>
      </w:r>
      <w:r w:rsidRPr="009B0B73">
        <w:rPr>
          <w:sz w:val="24"/>
        </w:rPr>
        <w:t xml:space="preserve"> requests the “location of the proposed use.”  This is necessary for Reclamation to evaluate the application to use Reclamation land.</w:t>
      </w: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 xml:space="preserve">Item </w:t>
      </w:r>
      <w:r w:rsidR="007D672C" w:rsidRPr="009B0B73">
        <w:rPr>
          <w:sz w:val="24"/>
        </w:rPr>
        <w:t>4</w:t>
      </w:r>
      <w:r w:rsidRPr="009B0B73">
        <w:rPr>
          <w:sz w:val="24"/>
        </w:rPr>
        <w:t xml:space="preserve"> requests the “purpose of the proposed use.”  This information is necessary for Reclamation to determine if the application is compatible with project purposes for the land</w:t>
      </w:r>
      <w:r w:rsidR="00FB3CA4" w:rsidRPr="009B0B73">
        <w:rPr>
          <w:sz w:val="24"/>
        </w:rPr>
        <w:t>, facilities, or waterbodies,</w:t>
      </w:r>
      <w:r w:rsidRPr="009B0B73">
        <w:rPr>
          <w:sz w:val="24"/>
        </w:rPr>
        <w:t xml:space="preserve"> and if the use is allowable under 43 CFR part 429, </w:t>
      </w:r>
      <w:r w:rsidR="007D672C" w:rsidRPr="009B0B73">
        <w:rPr>
          <w:sz w:val="24"/>
        </w:rPr>
        <w:t>"</w:t>
      </w:r>
      <w:r w:rsidRPr="009B0B73">
        <w:rPr>
          <w:sz w:val="24"/>
        </w:rPr>
        <w:t>Use of Bureau of Reclamation Land,</w:t>
      </w:r>
      <w:r w:rsidR="00FB3CA4" w:rsidRPr="009B0B73">
        <w:rPr>
          <w:sz w:val="24"/>
        </w:rPr>
        <w:t xml:space="preserve"> </w:t>
      </w:r>
      <w:r w:rsidRPr="009B0B73">
        <w:rPr>
          <w:sz w:val="24"/>
        </w:rPr>
        <w:t>Facilities, and Waterbodies.</w:t>
      </w:r>
      <w:r w:rsidR="007D672C" w:rsidRPr="009B0B73">
        <w:rPr>
          <w:sz w:val="24"/>
        </w:rPr>
        <w:t>"</w:t>
      </w: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 xml:space="preserve">Item </w:t>
      </w:r>
      <w:r w:rsidR="007D672C" w:rsidRPr="009B0B73">
        <w:rPr>
          <w:sz w:val="24"/>
        </w:rPr>
        <w:t>5</w:t>
      </w:r>
      <w:r w:rsidRPr="009B0B73">
        <w:rPr>
          <w:sz w:val="24"/>
        </w:rPr>
        <w:t xml:space="preserve"> requests a “description of the proposed use.” This information is necessary for Reclamation to determine what conditions may be needed in the authorization document to protect project interests, the environment, and other public values. </w:t>
      </w: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lastRenderedPageBreak/>
        <w:t xml:space="preserve">Item </w:t>
      </w:r>
      <w:r w:rsidR="00341767" w:rsidRPr="009B0B73">
        <w:rPr>
          <w:sz w:val="24"/>
        </w:rPr>
        <w:t>6</w:t>
      </w:r>
      <w:r w:rsidRPr="009B0B73">
        <w:rPr>
          <w:sz w:val="24"/>
        </w:rPr>
        <w:t xml:space="preserve"> asks for “dates of the </w:t>
      </w:r>
      <w:r w:rsidR="00341767" w:rsidRPr="009B0B73">
        <w:rPr>
          <w:sz w:val="24"/>
        </w:rPr>
        <w:t>proposed</w:t>
      </w:r>
      <w:r w:rsidRPr="009B0B73">
        <w:rPr>
          <w:sz w:val="24"/>
        </w:rPr>
        <w:t xml:space="preserve"> use.</w:t>
      </w:r>
      <w:r w:rsidR="00FB3CA4" w:rsidRPr="009B0B73">
        <w:rPr>
          <w:sz w:val="24"/>
        </w:rPr>
        <w:t>"</w:t>
      </w:r>
      <w:r w:rsidRPr="009B0B73">
        <w:rPr>
          <w:sz w:val="24"/>
        </w:rPr>
        <w:t xml:space="preserve">  Reclamation uses this information to evaluate if the activity may conflict with project purposes and to determine if seasonal or other conditions are needed in the authorization document to protect public and project interests.  Also the dates are necessary to determine compensation to the government under 43 CFR 429 and to set the dates of the authorization document.</w:t>
      </w:r>
    </w:p>
    <w:p w:rsidR="000D382D" w:rsidRPr="009B0B73" w:rsidRDefault="000D382D" w:rsidP="0034176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42610" w:rsidRPr="009B0B73" w:rsidRDefault="00342610" w:rsidP="0034261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Item 7 requests "name of insurance carrier."  This information is necessary to protect project values and public interests when the activity requested has the potential to cause adverse impacts to the land.  In such cases, when there are potentially adverse impacts resulting from the proposed use, Reclamation may require the user to insure against damage.</w:t>
      </w:r>
    </w:p>
    <w:p w:rsidR="00342610" w:rsidRPr="009B0B73" w:rsidRDefault="00342610" w:rsidP="0034176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 xml:space="preserve">Item </w:t>
      </w:r>
      <w:r w:rsidR="00DA1087" w:rsidRPr="009B0B73">
        <w:rPr>
          <w:sz w:val="24"/>
        </w:rPr>
        <w:t xml:space="preserve">8 </w:t>
      </w:r>
      <w:r w:rsidRPr="009B0B73">
        <w:rPr>
          <w:sz w:val="24"/>
        </w:rPr>
        <w:t>asks</w:t>
      </w:r>
      <w:r w:rsidR="00341767" w:rsidRPr="009B0B73">
        <w:rPr>
          <w:sz w:val="24"/>
        </w:rPr>
        <w:t xml:space="preserve"> the following</w:t>
      </w:r>
      <w:r w:rsidRPr="009B0B73">
        <w:rPr>
          <w:sz w:val="24"/>
        </w:rPr>
        <w:t xml:space="preserve">:  </w:t>
      </w: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RPr="009B0B73" w:rsidRDefault="00DA3B63" w:rsidP="000D382D">
      <w:pPr>
        <w:widowControl/>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9B0B73">
        <w:rPr>
          <w:sz w:val="24"/>
        </w:rPr>
        <w:t>“</w:t>
      </w:r>
      <w:r w:rsidR="000D382D" w:rsidRPr="009B0B73">
        <w:rPr>
          <w:sz w:val="24"/>
        </w:rPr>
        <w:t xml:space="preserve">Have </w:t>
      </w:r>
      <w:proofErr w:type="gramStart"/>
      <w:r w:rsidR="000D382D" w:rsidRPr="009B0B73">
        <w:rPr>
          <w:sz w:val="24"/>
        </w:rPr>
        <w:t>you,</w:t>
      </w:r>
      <w:proofErr w:type="gramEnd"/>
      <w:r w:rsidR="007B717A" w:rsidRPr="009B0B73">
        <w:rPr>
          <w:sz w:val="24"/>
        </w:rPr>
        <w:t xml:space="preserve"> </w:t>
      </w:r>
      <w:r w:rsidR="000D382D" w:rsidRPr="009B0B73">
        <w:rPr>
          <w:sz w:val="24"/>
        </w:rPr>
        <w:t>or your organization, forfeited any portion of any previous permit, bond, or surety submitted for use of Federal lands, or is any investigation or legal action pending against you or your organization for use of Federal lands?</w:t>
      </w:r>
      <w:r w:rsidRPr="009B0B73">
        <w:rPr>
          <w:sz w:val="24"/>
        </w:rPr>
        <w:t>”</w:t>
      </w: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360"/>
        <w:rPr>
          <w:sz w:val="24"/>
        </w:rPr>
      </w:pP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This information is necessary in order for Reclamation to protect public values and project uses of Reclamation land.  This question helps Reclamation determine if the applicant is likely to commit abuse of public lands.</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3.</w:t>
      </w:r>
      <w:r w:rsidRPr="009B0B73">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476BD" w:rsidRPr="009B0B73" w:rsidRDefault="003476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3476BD" w:rsidRPr="009B0B73" w:rsidRDefault="003476BD" w:rsidP="003476B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sidRPr="009B0B73">
        <w:rPr>
          <w:sz w:val="24"/>
        </w:rPr>
        <w:t xml:space="preserve">Reclamation has made the application available on Reclamation’s website for manual completion and paper copy submission since fiscal year 2003.  </w:t>
      </w:r>
    </w:p>
    <w:p w:rsidR="003476BD" w:rsidRPr="009B0B73" w:rsidRDefault="003476BD" w:rsidP="003476B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p>
    <w:p w:rsidR="003476BD" w:rsidRPr="009B0B73" w:rsidRDefault="003476BD" w:rsidP="003476BD">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Manual submission of the hard-copy application will continue to be required regardless of whether the application is completed manually or electronically.  This is because of the need for non-electronic information which must accompany the application.  Examples of required non</w:t>
      </w:r>
      <w:r w:rsidRPr="009B0B73">
        <w:rPr>
          <w:sz w:val="24"/>
        </w:rPr>
        <w:noBreakHyphen/>
        <w:t>electronic accompaniments are the original signature(s) on the application, attachments and exhibits (such as surveys), and the remittance of an application fee.  Typically this manual submission will require the applicant to mail or personally deliver the application to their local Reclamation office.  For the reasons stated, it has been determined that it is not practicable to allow electronic submission of the application.</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3426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br w:type="page"/>
      </w:r>
      <w:r w:rsidR="00E53264" w:rsidRPr="009B0B73">
        <w:rPr>
          <w:b/>
          <w:sz w:val="24"/>
          <w:szCs w:val="24"/>
        </w:rPr>
        <w:lastRenderedPageBreak/>
        <w:t>4.</w:t>
      </w:r>
      <w:r w:rsidR="00E53264" w:rsidRPr="009B0B73">
        <w:rPr>
          <w:b/>
          <w:sz w:val="24"/>
          <w:szCs w:val="24"/>
        </w:rPr>
        <w:tab/>
        <w:t>Describe efforts to identify duplication.  Show specifically why any similar information already available cannot be used or modified for use for the purposes described in Item 2 above.</w:t>
      </w:r>
    </w:p>
    <w:p w:rsidR="00B03C06" w:rsidRPr="009B0B73" w:rsidRDefault="00B03C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03C06" w:rsidRPr="009B0B73" w:rsidRDefault="00B03C06" w:rsidP="00B03C06">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This information is collected for each specific proposed use authorization requested.  No similar information exists that could be used or modified for this purpose.</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5.</w:t>
      </w:r>
      <w:r w:rsidRPr="009B0B73">
        <w:rPr>
          <w:b/>
          <w:sz w:val="24"/>
          <w:szCs w:val="24"/>
        </w:rPr>
        <w:tab/>
        <w:t>If the collection of information impacts small businesses or other small entities, describe any methods used to minimize burden.</w:t>
      </w:r>
    </w:p>
    <w:p w:rsidR="00B03C06" w:rsidRPr="009B0B73" w:rsidRDefault="00B03C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03C06" w:rsidRPr="009B0B73" w:rsidRDefault="00B03C06" w:rsidP="00B03C06">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 xml:space="preserve">This collection does not present a significant burden on small businesses.  The information is collected only when the applicant requests the use of Reclamation project land, facilities, and waterbodies.  </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6.</w:t>
      </w:r>
      <w:r w:rsidRPr="009B0B73">
        <w:rPr>
          <w:b/>
          <w:sz w:val="24"/>
          <w:szCs w:val="24"/>
        </w:rPr>
        <w:tab/>
        <w:t>Describe the consequence to Federal program or policy activities if the collection is not conducted or is conducted less frequently, as well as any technical or legal obstacles to reducing burden.</w:t>
      </w:r>
    </w:p>
    <w:p w:rsidR="00295103" w:rsidRPr="009B0B73" w:rsidRDefault="00295103" w:rsidP="005551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p>
    <w:p w:rsidR="005551A5" w:rsidRPr="009B0B73" w:rsidRDefault="005551A5" w:rsidP="005551A5">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 xml:space="preserve">The application will need to be submitted only when a specific use is requested.  Reclamation must protect its land, facilities, and waterbodies, and part of that protection effort is to be aware of what uses are occurring on Reclamation land, facilities, and waterbodies.  If an application is not submitted and a subsequent use authorization is not issued, then an unauthorized use of Reclamation land, facilities, and waterbodies may occur.  Such unauthorized use could potentially jeopardize project operations and would be considered a trespass on Federal lands.  </w:t>
      </w:r>
    </w:p>
    <w:p w:rsidR="005551A5" w:rsidRPr="009B0B73" w:rsidRDefault="005551A5" w:rsidP="005551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p>
    <w:p w:rsidR="005551A5" w:rsidRPr="009B0B73" w:rsidRDefault="00E53264" w:rsidP="005551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7.</w:t>
      </w:r>
      <w:r w:rsidRPr="009B0B73">
        <w:rPr>
          <w:b/>
          <w:sz w:val="24"/>
          <w:szCs w:val="24"/>
        </w:rPr>
        <w:tab/>
        <w:t>Explain any special circumstances that would cause an information collection to be conducted in a manner:</w:t>
      </w:r>
    </w:p>
    <w:p w:rsidR="005551A5" w:rsidRPr="009B0B73" w:rsidRDefault="005551A5" w:rsidP="005551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9B0B73" w:rsidRDefault="00C64D16" w:rsidP="005551A5">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B0B73">
        <w:rPr>
          <w:b/>
          <w:sz w:val="24"/>
          <w:szCs w:val="24"/>
        </w:rPr>
        <w:t>requiring respondents to report information to the agency more often than quarterly;</w:t>
      </w:r>
    </w:p>
    <w:p w:rsidR="005551A5" w:rsidRPr="009B0B73" w:rsidRDefault="005551A5" w:rsidP="005551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4"/>
          <w:szCs w:val="24"/>
        </w:rPr>
      </w:pPr>
    </w:p>
    <w:p w:rsidR="005551A5" w:rsidRPr="009B0B73" w:rsidRDefault="005551A5" w:rsidP="005551A5">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9B0B73">
        <w:rPr>
          <w:sz w:val="24"/>
        </w:rPr>
        <w:t xml:space="preserve">Information is collected only when the use of Federal land, facilities, and waterbodies is first requested by the respondent (applicant).  </w:t>
      </w:r>
    </w:p>
    <w:p w:rsidR="005551A5" w:rsidRPr="009B0B73" w:rsidRDefault="005551A5" w:rsidP="005551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C64D16" w:rsidP="005551A5">
      <w:pPr>
        <w:numPr>
          <w:ilvl w:val="0"/>
          <w:numId w:val="1"/>
        </w:numPr>
        <w:tabs>
          <w:tab w:val="left" w:pos="-1080"/>
          <w:tab w:val="left" w:pos="-720"/>
        </w:tabs>
        <w:rPr>
          <w:b/>
          <w:sz w:val="24"/>
          <w:szCs w:val="24"/>
        </w:rPr>
      </w:pPr>
      <w:r w:rsidRPr="009B0B73">
        <w:rPr>
          <w:b/>
          <w:sz w:val="24"/>
          <w:szCs w:val="24"/>
        </w:rPr>
        <w:t>requiring respondents to prepare a written response to a collection of information in fewer than 30 days after receipt of it;</w:t>
      </w:r>
    </w:p>
    <w:p w:rsidR="005551A5" w:rsidRPr="009B0B73" w:rsidRDefault="005551A5" w:rsidP="005551A5">
      <w:pPr>
        <w:ind w:left="1080" w:hanging="720"/>
        <w:rPr>
          <w:sz w:val="24"/>
          <w:szCs w:val="24"/>
        </w:rPr>
      </w:pPr>
    </w:p>
    <w:p w:rsidR="005551A5" w:rsidRPr="009B0B73" w:rsidRDefault="005551A5" w:rsidP="005551A5">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9B0B73">
        <w:rPr>
          <w:sz w:val="24"/>
        </w:rPr>
        <w:t>Information is collected only when the use of Federal land, facilities, and waterbodies is first requested by the respondent (applicant).</w:t>
      </w:r>
    </w:p>
    <w:p w:rsidR="005551A5" w:rsidRPr="009B0B73" w:rsidRDefault="005551A5" w:rsidP="005551A5">
      <w:pPr>
        <w:tabs>
          <w:tab w:val="left" w:pos="-1080"/>
          <w:tab w:val="left" w:pos="-720"/>
        </w:tabs>
        <w:ind w:left="1080" w:hanging="720"/>
        <w:rPr>
          <w:sz w:val="24"/>
          <w:szCs w:val="24"/>
        </w:rPr>
      </w:pPr>
    </w:p>
    <w:p w:rsidR="00295103" w:rsidRPr="009B0B73" w:rsidRDefault="00C64D16" w:rsidP="005551A5">
      <w:pPr>
        <w:numPr>
          <w:ilvl w:val="0"/>
          <w:numId w:val="1"/>
        </w:numPr>
        <w:tabs>
          <w:tab w:val="left" w:pos="-1080"/>
          <w:tab w:val="left" w:pos="-720"/>
        </w:tabs>
        <w:rPr>
          <w:b/>
          <w:sz w:val="24"/>
          <w:szCs w:val="24"/>
        </w:rPr>
      </w:pPr>
      <w:r w:rsidRPr="009B0B73">
        <w:rPr>
          <w:b/>
          <w:sz w:val="24"/>
          <w:szCs w:val="24"/>
        </w:rPr>
        <w:t>requiring respondents to submit more than an original and two copies of any document;</w:t>
      </w:r>
    </w:p>
    <w:p w:rsidR="005551A5" w:rsidRPr="009B0B73" w:rsidRDefault="005551A5" w:rsidP="005551A5">
      <w:pPr>
        <w:tabs>
          <w:tab w:val="left" w:pos="-1080"/>
          <w:tab w:val="left" w:pos="-720"/>
        </w:tabs>
        <w:rPr>
          <w:b/>
          <w:sz w:val="24"/>
          <w:szCs w:val="24"/>
        </w:rPr>
      </w:pPr>
    </w:p>
    <w:p w:rsidR="005551A5" w:rsidRPr="009B0B73" w:rsidRDefault="005551A5" w:rsidP="005551A5">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9B0B73">
        <w:rPr>
          <w:sz w:val="24"/>
        </w:rPr>
        <w:t xml:space="preserve">There is no requirement to submit the application in quantities that exceed the original and two copies.  Certain requests may require the submission of supporting material.  For </w:t>
      </w:r>
      <w:r w:rsidRPr="009B0B73">
        <w:rPr>
          <w:sz w:val="24"/>
        </w:rPr>
        <w:lastRenderedPageBreak/>
        <w:t>example, if the application is for a significant structure, Reclamation may require that all plans and specifications be signed and sealed by a licensed professional engineer.</w:t>
      </w:r>
      <w:r w:rsidRPr="009B0B73">
        <w:rPr>
          <w:sz w:val="24"/>
          <w:szCs w:val="24"/>
        </w:rPr>
        <w:t xml:space="preserve"> </w:t>
      </w:r>
    </w:p>
    <w:p w:rsidR="005551A5" w:rsidRPr="009B0B73" w:rsidRDefault="005551A5" w:rsidP="005551A5">
      <w:pPr>
        <w:widowControl/>
        <w:tabs>
          <w:tab w:val="left" w:pos="-1200"/>
          <w:tab w:val="left" w:pos="-72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00295103" w:rsidRPr="009B0B73" w:rsidRDefault="00295103" w:rsidP="005551A5">
      <w:pPr>
        <w:numPr>
          <w:ilvl w:val="0"/>
          <w:numId w:val="1"/>
        </w:numPr>
        <w:tabs>
          <w:tab w:val="left" w:pos="-1080"/>
          <w:tab w:val="left" w:pos="-720"/>
        </w:tabs>
        <w:rPr>
          <w:b/>
          <w:sz w:val="24"/>
          <w:szCs w:val="24"/>
        </w:rPr>
      </w:pPr>
      <w:r w:rsidRPr="009B0B73">
        <w:rPr>
          <w:b/>
          <w:sz w:val="24"/>
          <w:szCs w:val="24"/>
        </w:rPr>
        <w:t>requiring respondents to retain records, other than health, medical, government contract, grant-in-aid, or tax records, for more than three years;</w:t>
      </w:r>
    </w:p>
    <w:p w:rsidR="001A79E5" w:rsidRPr="009B0B73" w:rsidRDefault="001A79E5">
      <w:pPr>
        <w:tabs>
          <w:tab w:val="left" w:pos="-1080"/>
          <w:tab w:val="left" w:pos="-720"/>
        </w:tabs>
        <w:ind w:left="360"/>
        <w:rPr>
          <w:sz w:val="24"/>
          <w:szCs w:val="24"/>
        </w:rPr>
      </w:pPr>
    </w:p>
    <w:p w:rsidR="005551A5" w:rsidRPr="009B0B73" w:rsidRDefault="005551A5" w:rsidP="000D417E">
      <w:pPr>
        <w:tabs>
          <w:tab w:val="left" w:pos="-1080"/>
          <w:tab w:val="left" w:pos="-720"/>
        </w:tabs>
        <w:ind w:left="720"/>
        <w:rPr>
          <w:sz w:val="24"/>
          <w:szCs w:val="24"/>
        </w:rPr>
      </w:pPr>
      <w:r w:rsidRPr="009B0B73">
        <w:rPr>
          <w:sz w:val="24"/>
        </w:rPr>
        <w:t xml:space="preserve">Reclamation does not require use authorization applicants to keep records for more than </w:t>
      </w:r>
      <w:r w:rsidR="00FB3CA4" w:rsidRPr="009B0B73">
        <w:rPr>
          <w:sz w:val="24"/>
        </w:rPr>
        <w:t>3 </w:t>
      </w:r>
      <w:r w:rsidRPr="009B0B73">
        <w:rPr>
          <w:sz w:val="24"/>
        </w:rPr>
        <w:t>years.</w:t>
      </w:r>
    </w:p>
    <w:p w:rsidR="005551A5" w:rsidRPr="009B0B73" w:rsidRDefault="005551A5" w:rsidP="005551A5">
      <w:pPr>
        <w:tabs>
          <w:tab w:val="left" w:pos="-1080"/>
          <w:tab w:val="left" w:pos="-720"/>
        </w:tabs>
        <w:rPr>
          <w:sz w:val="24"/>
          <w:szCs w:val="24"/>
        </w:rPr>
      </w:pPr>
    </w:p>
    <w:p w:rsidR="00295103" w:rsidRPr="009B0B73" w:rsidRDefault="00C64D16" w:rsidP="005551A5">
      <w:pPr>
        <w:numPr>
          <w:ilvl w:val="0"/>
          <w:numId w:val="1"/>
        </w:numPr>
        <w:tabs>
          <w:tab w:val="left" w:pos="-1080"/>
          <w:tab w:val="left" w:pos="-720"/>
        </w:tabs>
        <w:rPr>
          <w:b/>
          <w:sz w:val="24"/>
          <w:szCs w:val="24"/>
        </w:rPr>
      </w:pPr>
      <w:r w:rsidRPr="009B0B73">
        <w:rPr>
          <w:b/>
          <w:sz w:val="24"/>
          <w:szCs w:val="24"/>
        </w:rPr>
        <w:t>in connection with a statistical survey that is not designed to produce valid and reliable results that can be generalized to the universe of study;</w:t>
      </w:r>
    </w:p>
    <w:p w:rsidR="000D417E" w:rsidRPr="009B0B73" w:rsidRDefault="000D417E" w:rsidP="000D417E">
      <w:pPr>
        <w:tabs>
          <w:tab w:val="left" w:pos="-1080"/>
          <w:tab w:val="left" w:pos="-720"/>
        </w:tabs>
        <w:rPr>
          <w:sz w:val="24"/>
          <w:szCs w:val="24"/>
        </w:rPr>
      </w:pPr>
    </w:p>
    <w:p w:rsidR="000D417E" w:rsidRPr="009B0B73" w:rsidRDefault="000D417E" w:rsidP="000D417E">
      <w:pPr>
        <w:tabs>
          <w:tab w:val="left" w:pos="-1080"/>
          <w:tab w:val="left" w:pos="-720"/>
        </w:tabs>
        <w:ind w:left="720"/>
        <w:rPr>
          <w:sz w:val="24"/>
        </w:rPr>
      </w:pPr>
      <w:r w:rsidRPr="009B0B73">
        <w:rPr>
          <w:sz w:val="24"/>
        </w:rPr>
        <w:t>The forms in this information collection will not be used for statistical surveys.</w:t>
      </w:r>
    </w:p>
    <w:p w:rsidR="000D417E" w:rsidRPr="009B0B73" w:rsidRDefault="000D417E" w:rsidP="000D417E">
      <w:pPr>
        <w:tabs>
          <w:tab w:val="left" w:pos="-1080"/>
          <w:tab w:val="left" w:pos="-720"/>
        </w:tabs>
        <w:ind w:left="720"/>
        <w:rPr>
          <w:sz w:val="24"/>
          <w:szCs w:val="24"/>
        </w:rPr>
      </w:pPr>
    </w:p>
    <w:p w:rsidR="00295103" w:rsidRPr="009B0B73" w:rsidRDefault="00C64D16" w:rsidP="005551A5">
      <w:pPr>
        <w:numPr>
          <w:ilvl w:val="0"/>
          <w:numId w:val="1"/>
        </w:numPr>
        <w:tabs>
          <w:tab w:val="left" w:pos="-1080"/>
          <w:tab w:val="left" w:pos="-720"/>
        </w:tabs>
        <w:rPr>
          <w:b/>
          <w:sz w:val="24"/>
          <w:szCs w:val="24"/>
        </w:rPr>
      </w:pPr>
      <w:r w:rsidRPr="009B0B73">
        <w:rPr>
          <w:b/>
          <w:sz w:val="24"/>
          <w:szCs w:val="24"/>
        </w:rPr>
        <w:t>requiring the use of a statistical data classification that has not been reviewed and approved by OMB;</w:t>
      </w:r>
    </w:p>
    <w:p w:rsidR="000D417E" w:rsidRPr="009B0B73" w:rsidRDefault="000D417E" w:rsidP="000D417E">
      <w:pPr>
        <w:tabs>
          <w:tab w:val="left" w:pos="-1080"/>
          <w:tab w:val="left" w:pos="-720"/>
        </w:tabs>
        <w:rPr>
          <w:sz w:val="24"/>
          <w:szCs w:val="24"/>
        </w:rPr>
      </w:pPr>
    </w:p>
    <w:p w:rsidR="000D417E" w:rsidRPr="009B0B73" w:rsidRDefault="000D417E" w:rsidP="000D417E">
      <w:pPr>
        <w:tabs>
          <w:tab w:val="left" w:pos="-1080"/>
          <w:tab w:val="left" w:pos="-720"/>
        </w:tabs>
        <w:ind w:left="720"/>
        <w:rPr>
          <w:sz w:val="24"/>
        </w:rPr>
      </w:pPr>
      <w:r w:rsidRPr="009B0B73">
        <w:rPr>
          <w:sz w:val="24"/>
        </w:rPr>
        <w:t>Statistical data classification will not be used.</w:t>
      </w:r>
    </w:p>
    <w:p w:rsidR="000D417E" w:rsidRPr="009B0B73" w:rsidRDefault="000D417E" w:rsidP="000D417E">
      <w:pPr>
        <w:tabs>
          <w:tab w:val="left" w:pos="-1080"/>
          <w:tab w:val="left" w:pos="-720"/>
        </w:tabs>
        <w:ind w:left="720"/>
        <w:rPr>
          <w:sz w:val="24"/>
          <w:szCs w:val="24"/>
        </w:rPr>
      </w:pPr>
    </w:p>
    <w:p w:rsidR="000D417E" w:rsidRPr="009B0B73" w:rsidRDefault="00C64D16" w:rsidP="005551A5">
      <w:pPr>
        <w:numPr>
          <w:ilvl w:val="0"/>
          <w:numId w:val="1"/>
        </w:numPr>
        <w:tabs>
          <w:tab w:val="left" w:pos="-1080"/>
          <w:tab w:val="left" w:pos="-720"/>
        </w:tabs>
        <w:rPr>
          <w:b/>
          <w:sz w:val="24"/>
          <w:szCs w:val="24"/>
        </w:rPr>
      </w:pPr>
      <w:r w:rsidRPr="009B0B73">
        <w:rPr>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0D417E" w:rsidRPr="009B0B73" w:rsidRDefault="000D417E" w:rsidP="000D417E">
      <w:pPr>
        <w:tabs>
          <w:tab w:val="left" w:pos="-1080"/>
          <w:tab w:val="left" w:pos="-720"/>
        </w:tabs>
        <w:ind w:left="360"/>
        <w:rPr>
          <w:sz w:val="24"/>
          <w:szCs w:val="24"/>
        </w:rPr>
      </w:pPr>
    </w:p>
    <w:p w:rsidR="000D417E" w:rsidRPr="009B0B73" w:rsidRDefault="000D417E" w:rsidP="000D417E">
      <w:pPr>
        <w:tabs>
          <w:tab w:val="left" w:pos="-1080"/>
          <w:tab w:val="left" w:pos="-720"/>
        </w:tabs>
        <w:ind w:left="720"/>
        <w:rPr>
          <w:sz w:val="24"/>
          <w:szCs w:val="24"/>
        </w:rPr>
      </w:pPr>
      <w:r w:rsidRPr="009B0B73">
        <w:rPr>
          <w:sz w:val="24"/>
        </w:rPr>
        <w:t>A pledge of confidentiality is not used.</w:t>
      </w:r>
    </w:p>
    <w:p w:rsidR="000D417E" w:rsidRPr="009B0B73" w:rsidRDefault="000D417E" w:rsidP="000D417E">
      <w:pPr>
        <w:tabs>
          <w:tab w:val="left" w:pos="-1080"/>
          <w:tab w:val="left" w:pos="-720"/>
        </w:tabs>
        <w:ind w:left="360"/>
        <w:rPr>
          <w:sz w:val="24"/>
          <w:szCs w:val="24"/>
        </w:rPr>
      </w:pPr>
    </w:p>
    <w:p w:rsidR="00295103" w:rsidRPr="009B0B73" w:rsidRDefault="00C64D16" w:rsidP="005551A5">
      <w:pPr>
        <w:numPr>
          <w:ilvl w:val="0"/>
          <w:numId w:val="1"/>
        </w:numPr>
        <w:tabs>
          <w:tab w:val="left" w:pos="-1080"/>
          <w:tab w:val="left" w:pos="-720"/>
        </w:tabs>
        <w:rPr>
          <w:b/>
          <w:sz w:val="24"/>
          <w:szCs w:val="24"/>
        </w:rPr>
      </w:pPr>
      <w:r w:rsidRPr="009B0B73">
        <w:rPr>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0D417E" w:rsidRPr="009B0B73" w:rsidRDefault="000D417E" w:rsidP="000D417E">
      <w:pPr>
        <w:tabs>
          <w:tab w:val="left" w:pos="-1080"/>
          <w:tab w:val="left" w:pos="-720"/>
        </w:tabs>
        <w:rPr>
          <w:sz w:val="24"/>
          <w:szCs w:val="24"/>
        </w:rPr>
      </w:pPr>
    </w:p>
    <w:p w:rsidR="000D417E" w:rsidRPr="009B0B73" w:rsidRDefault="000D417E" w:rsidP="000D417E">
      <w:pPr>
        <w:tabs>
          <w:tab w:val="left" w:pos="-1080"/>
          <w:tab w:val="left" w:pos="-720"/>
        </w:tabs>
        <w:ind w:left="720"/>
        <w:rPr>
          <w:sz w:val="24"/>
          <w:szCs w:val="24"/>
        </w:rPr>
      </w:pPr>
      <w:r w:rsidRPr="009B0B73">
        <w:rPr>
          <w:sz w:val="24"/>
        </w:rPr>
        <w:t>Information contained in the application is protected by the Privacy Act of 1974 systems of records INTERIOR/WBR</w:t>
      </w:r>
      <w:r w:rsidRPr="009B0B73">
        <w:rPr>
          <w:sz w:val="24"/>
        </w:rPr>
        <w:noBreakHyphen/>
        <w:t>17 and INTERIOR/WBR</w:t>
      </w:r>
      <w:r w:rsidRPr="009B0B73">
        <w:rPr>
          <w:sz w:val="24"/>
        </w:rPr>
        <w:noBreakHyphen/>
        <w:t>32.</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8.</w:t>
      </w:r>
      <w:r w:rsidRPr="009B0B73">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E0A4C" w:rsidRPr="009B0B73" w:rsidRDefault="008E0A4C" w:rsidP="008E0A4C">
      <w:pPr>
        <w:widowControl/>
        <w:tabs>
          <w:tab w:val="left" w:pos="-120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9B0B73">
        <w:rPr>
          <w:sz w:val="24"/>
        </w:rPr>
        <w:t>Notice was given in the Federal Register</w:t>
      </w:r>
      <w:r w:rsidR="00FB3CA4" w:rsidRPr="009B0B73">
        <w:rPr>
          <w:sz w:val="24"/>
        </w:rPr>
        <w:t>,</w:t>
      </w:r>
      <w:r w:rsidRPr="009B0B73">
        <w:rPr>
          <w:sz w:val="24"/>
        </w:rPr>
        <w:t xml:space="preserve"> on </w:t>
      </w:r>
      <w:r w:rsidR="00FE2668" w:rsidRPr="009B0B73">
        <w:rPr>
          <w:sz w:val="24"/>
        </w:rPr>
        <w:t>November 14, 2014 (</w:t>
      </w:r>
      <w:r w:rsidR="007B717A" w:rsidRPr="009B0B73">
        <w:rPr>
          <w:sz w:val="24"/>
        </w:rPr>
        <w:t>79</w:t>
      </w:r>
      <w:r w:rsidR="00FB3CA4" w:rsidRPr="009B0B73">
        <w:rPr>
          <w:sz w:val="24"/>
        </w:rPr>
        <w:t xml:space="preserve"> </w:t>
      </w:r>
      <w:r w:rsidRPr="009B0B73">
        <w:rPr>
          <w:sz w:val="24"/>
        </w:rPr>
        <w:t xml:space="preserve">FR </w:t>
      </w:r>
      <w:r w:rsidR="00FE2668" w:rsidRPr="009B0B73">
        <w:rPr>
          <w:sz w:val="24"/>
        </w:rPr>
        <w:t>68297</w:t>
      </w:r>
      <w:r w:rsidR="00FB3CA4" w:rsidRPr="009B0B73">
        <w:rPr>
          <w:sz w:val="24"/>
        </w:rPr>
        <w:t xml:space="preserve">), </w:t>
      </w:r>
      <w:r w:rsidRPr="009B0B73">
        <w:rPr>
          <w:sz w:val="24"/>
        </w:rPr>
        <w:t>to solicit public comments on the application form.  No comments were received.</w:t>
      </w:r>
    </w:p>
    <w:p w:rsidR="008E0A4C" w:rsidRPr="009B0B73" w:rsidRDefault="008E0A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C64D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9B0B73">
        <w:rPr>
          <w:b/>
          <w:sz w:val="24"/>
          <w:szCs w:val="24"/>
        </w:rPr>
        <w:t xml:space="preserve">Describe efforts to consult with persons outside the agency to obtain their views on the availability of data, frequency of collection, the clarity of instructions and </w:t>
      </w:r>
      <w:r w:rsidRPr="009B0B73">
        <w:rPr>
          <w:b/>
          <w:sz w:val="24"/>
          <w:szCs w:val="24"/>
        </w:rPr>
        <w:lastRenderedPageBreak/>
        <w:t>recordkeeping, disclosure, or reporting format (if any), and on the data elements to be recorded, disclosed, or reported.</w:t>
      </w:r>
    </w:p>
    <w:p w:rsidR="008E0A4C" w:rsidRPr="009B0B73" w:rsidRDefault="008E0A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50134C" w:rsidRPr="009B0B73" w:rsidRDefault="0050134C" w:rsidP="0050134C">
      <w:pPr>
        <w:widowControl/>
        <w:ind w:left="720"/>
        <w:rPr>
          <w:sz w:val="24"/>
        </w:rPr>
      </w:pPr>
      <w:r w:rsidRPr="009B0B73">
        <w:rPr>
          <w:sz w:val="24"/>
        </w:rPr>
        <w:t xml:space="preserve">Reclamation consulted with outside parties who used the application to request a use authorization on Reclamation land.  We expect variance in the amount of time required to complete the application due to the type of use being requested and the type and amount of attachments required to accompany the use authorization application.  </w:t>
      </w:r>
      <w:r w:rsidR="00342610" w:rsidRPr="009B0B73">
        <w:rPr>
          <w:sz w:val="24"/>
        </w:rPr>
        <w:t>The completion times listed for the outside parties consulted are on the low end of the user spectrum.  Because many applications require more time, we believe that a</w:t>
      </w:r>
      <w:r w:rsidRPr="009B0B73">
        <w:rPr>
          <w:sz w:val="24"/>
        </w:rPr>
        <w:t xml:space="preserve"> burden hour estimate of 2 hours per application is a </w:t>
      </w:r>
      <w:r w:rsidR="00342610" w:rsidRPr="009B0B73">
        <w:rPr>
          <w:sz w:val="24"/>
        </w:rPr>
        <w:t>good</w:t>
      </w:r>
      <w:r w:rsidRPr="009B0B73">
        <w:rPr>
          <w:sz w:val="24"/>
        </w:rPr>
        <w:t xml:space="preserve"> assessment of the time required to complete the application and compile supporting documents. </w:t>
      </w:r>
    </w:p>
    <w:p w:rsidR="0050134C" w:rsidRPr="009B0B73" w:rsidRDefault="0050134C"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710"/>
        <w:gridCol w:w="1530"/>
        <w:gridCol w:w="1998"/>
      </w:tblGrid>
      <w:tr w:rsidR="0050134C" w:rsidRPr="009B0B73" w:rsidTr="008272E7">
        <w:tc>
          <w:tcPr>
            <w:tcW w:w="3510" w:type="dxa"/>
            <w:tcBorders>
              <w:bottom w:val="double" w:sz="4" w:space="0" w:color="auto"/>
            </w:tcBorders>
          </w:tcPr>
          <w:p w:rsidR="0050134C" w:rsidRPr="009B0B73" w:rsidRDefault="0050134C"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9B0B73">
              <w:rPr>
                <w:b/>
                <w:sz w:val="24"/>
              </w:rPr>
              <w:t>Respondent’s name, title, address, and phone number</w:t>
            </w:r>
          </w:p>
        </w:tc>
        <w:tc>
          <w:tcPr>
            <w:tcW w:w="1710" w:type="dxa"/>
            <w:tcBorders>
              <w:bottom w:val="double" w:sz="4" w:space="0" w:color="auto"/>
            </w:tcBorders>
          </w:tcPr>
          <w:p w:rsidR="0050134C" w:rsidRPr="009B0B73" w:rsidRDefault="0050134C"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9B0B73">
              <w:rPr>
                <w:b/>
                <w:sz w:val="24"/>
              </w:rPr>
              <w:t>Time to complete application</w:t>
            </w:r>
          </w:p>
        </w:tc>
        <w:tc>
          <w:tcPr>
            <w:tcW w:w="1530" w:type="dxa"/>
            <w:tcBorders>
              <w:bottom w:val="double" w:sz="4" w:space="0" w:color="auto"/>
            </w:tcBorders>
          </w:tcPr>
          <w:p w:rsidR="0050134C" w:rsidRPr="009B0B73" w:rsidRDefault="0050134C"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9B0B73">
              <w:rPr>
                <w:b/>
                <w:sz w:val="24"/>
              </w:rPr>
              <w:t>Clarity of Instructions</w:t>
            </w:r>
          </w:p>
        </w:tc>
        <w:tc>
          <w:tcPr>
            <w:tcW w:w="1998" w:type="dxa"/>
            <w:tcBorders>
              <w:bottom w:val="double" w:sz="4" w:space="0" w:color="auto"/>
            </w:tcBorders>
          </w:tcPr>
          <w:p w:rsidR="0050134C" w:rsidRPr="009B0B73" w:rsidRDefault="0050134C"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B0B73">
              <w:rPr>
                <w:b/>
                <w:sz w:val="24"/>
                <w:szCs w:val="24"/>
              </w:rPr>
              <w:t>Application format</w:t>
            </w:r>
          </w:p>
        </w:tc>
      </w:tr>
      <w:tr w:rsidR="0050134C" w:rsidRPr="009B0B73" w:rsidTr="008272E7">
        <w:tc>
          <w:tcPr>
            <w:tcW w:w="3510" w:type="dxa"/>
            <w:tcBorders>
              <w:top w:val="double" w:sz="4" w:space="0" w:color="auto"/>
            </w:tcBorders>
          </w:tcPr>
          <w:p w:rsidR="00D90D9C" w:rsidRPr="009B0B73" w:rsidRDefault="00D90D9C" w:rsidP="00D90D9C">
            <w:pPr>
              <w:widowControl/>
              <w:autoSpaceDE/>
              <w:autoSpaceDN/>
              <w:adjustRightInd/>
              <w:rPr>
                <w:sz w:val="24"/>
              </w:rPr>
            </w:pPr>
            <w:r w:rsidRPr="009B0B73">
              <w:rPr>
                <w:sz w:val="24"/>
              </w:rPr>
              <w:t>James Miller, Farmer</w:t>
            </w:r>
          </w:p>
          <w:p w:rsidR="00D90D9C" w:rsidRPr="009B0B73" w:rsidRDefault="00D90D9C" w:rsidP="00D90D9C">
            <w:pPr>
              <w:widowControl/>
              <w:autoSpaceDE/>
              <w:autoSpaceDN/>
              <w:adjustRightInd/>
              <w:rPr>
                <w:sz w:val="24"/>
              </w:rPr>
            </w:pPr>
            <w:r w:rsidRPr="009B0B73">
              <w:rPr>
                <w:sz w:val="24"/>
              </w:rPr>
              <w:t>1015 E10th St.</w:t>
            </w:r>
          </w:p>
          <w:p w:rsidR="00D90D9C" w:rsidRPr="009B0B73" w:rsidRDefault="00D90D9C" w:rsidP="00D90D9C">
            <w:pPr>
              <w:widowControl/>
              <w:autoSpaceDE/>
              <w:autoSpaceDN/>
              <w:adjustRightInd/>
              <w:rPr>
                <w:sz w:val="24"/>
              </w:rPr>
            </w:pPr>
            <w:r w:rsidRPr="009B0B73">
              <w:rPr>
                <w:sz w:val="24"/>
              </w:rPr>
              <w:t>Superior, NE 68978</w:t>
            </w:r>
          </w:p>
          <w:p w:rsidR="0050134C" w:rsidRPr="009B0B73" w:rsidRDefault="00D90D9C" w:rsidP="00D90D9C">
            <w:pPr>
              <w:widowControl/>
              <w:autoSpaceDE/>
              <w:autoSpaceDN/>
              <w:adjustRightInd/>
              <w:rPr>
                <w:rFonts w:ascii="Arial" w:hAnsi="Arial" w:cs="Arial"/>
                <w:color w:val="222222"/>
                <w:sz w:val="24"/>
                <w:szCs w:val="24"/>
              </w:rPr>
            </w:pPr>
            <w:r w:rsidRPr="009B0B73">
              <w:rPr>
                <w:sz w:val="24"/>
              </w:rPr>
              <w:t>(402) 879-5556</w:t>
            </w:r>
          </w:p>
        </w:tc>
        <w:tc>
          <w:tcPr>
            <w:tcW w:w="1710" w:type="dxa"/>
            <w:tcBorders>
              <w:top w:val="double" w:sz="4" w:space="0" w:color="auto"/>
            </w:tcBorders>
          </w:tcPr>
          <w:p w:rsidR="0050134C" w:rsidRPr="009B0B73" w:rsidRDefault="00D90D9C"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B0B73">
              <w:rPr>
                <w:sz w:val="24"/>
              </w:rPr>
              <w:t>30</w:t>
            </w:r>
            <w:r w:rsidR="0050134C" w:rsidRPr="009B0B73">
              <w:rPr>
                <w:sz w:val="24"/>
              </w:rPr>
              <w:t xml:space="preserve"> minutes.</w:t>
            </w:r>
          </w:p>
        </w:tc>
        <w:tc>
          <w:tcPr>
            <w:tcW w:w="1530" w:type="dxa"/>
            <w:tcBorders>
              <w:top w:val="double" w:sz="4" w:space="0" w:color="auto"/>
            </w:tcBorders>
          </w:tcPr>
          <w:p w:rsidR="0050134C" w:rsidRPr="009B0B73" w:rsidRDefault="00D90D9C"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B0B73">
              <w:rPr>
                <w:sz w:val="24"/>
              </w:rPr>
              <w:t>Instructions were good.</w:t>
            </w:r>
          </w:p>
        </w:tc>
        <w:tc>
          <w:tcPr>
            <w:tcW w:w="1998" w:type="dxa"/>
            <w:tcBorders>
              <w:top w:val="double" w:sz="4" w:space="0" w:color="auto"/>
            </w:tcBorders>
          </w:tcPr>
          <w:p w:rsidR="0050134C" w:rsidRPr="009B0B73" w:rsidRDefault="00D90D9C"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B0B73">
              <w:rPr>
                <w:sz w:val="24"/>
              </w:rPr>
              <w:t>Reporting format was relatively harmless.</w:t>
            </w:r>
          </w:p>
        </w:tc>
      </w:tr>
      <w:tr w:rsidR="0050134C" w:rsidRPr="009B0B73" w:rsidTr="008272E7">
        <w:tc>
          <w:tcPr>
            <w:tcW w:w="3510" w:type="dxa"/>
          </w:tcPr>
          <w:p w:rsidR="00D90D9C" w:rsidRPr="009B0B73" w:rsidRDefault="00D90D9C" w:rsidP="00D90D9C">
            <w:pPr>
              <w:widowControl/>
              <w:autoSpaceDE/>
              <w:autoSpaceDN/>
              <w:adjustRightInd/>
              <w:rPr>
                <w:sz w:val="24"/>
              </w:rPr>
            </w:pPr>
            <w:r w:rsidRPr="009B0B73">
              <w:rPr>
                <w:sz w:val="24"/>
              </w:rPr>
              <w:t>Todd Frost, Resident Engineer, Wyoming Department of Transportation</w:t>
            </w:r>
          </w:p>
          <w:p w:rsidR="0050134C" w:rsidRPr="009B0B73" w:rsidRDefault="00D90D9C" w:rsidP="00D90D9C">
            <w:pPr>
              <w:widowControl/>
              <w:autoSpaceDE/>
              <w:autoSpaceDN/>
              <w:adjustRightInd/>
              <w:rPr>
                <w:sz w:val="24"/>
              </w:rPr>
            </w:pPr>
            <w:r w:rsidRPr="009B0B73">
              <w:rPr>
                <w:sz w:val="24"/>
              </w:rPr>
              <w:t xml:space="preserve"> P.O. Box 278, Cody, WY 82414 (307) 587-2220</w:t>
            </w:r>
          </w:p>
        </w:tc>
        <w:tc>
          <w:tcPr>
            <w:tcW w:w="1710" w:type="dxa"/>
          </w:tcPr>
          <w:p w:rsidR="0050134C" w:rsidRPr="009B0B73" w:rsidRDefault="003D677C" w:rsidP="0050134C">
            <w:pPr>
              <w:widowControl/>
              <w:rPr>
                <w:sz w:val="24"/>
              </w:rPr>
            </w:pPr>
            <w:r w:rsidRPr="009B0B73">
              <w:rPr>
                <w:sz w:val="24"/>
              </w:rPr>
              <w:t xml:space="preserve">15 </w:t>
            </w:r>
            <w:r w:rsidR="0050134C" w:rsidRPr="009B0B73">
              <w:rPr>
                <w:sz w:val="24"/>
              </w:rPr>
              <w:t>minutes.</w:t>
            </w:r>
          </w:p>
          <w:p w:rsidR="0050134C" w:rsidRPr="009B0B73" w:rsidRDefault="0050134C"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1530" w:type="dxa"/>
          </w:tcPr>
          <w:p w:rsidR="0050134C" w:rsidRPr="009B0B73" w:rsidRDefault="00D90D9C"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B0B73">
              <w:rPr>
                <w:sz w:val="24"/>
              </w:rPr>
              <w:t>Satisfactory</w:t>
            </w:r>
            <w:r w:rsidR="003D677C" w:rsidRPr="009B0B73">
              <w:rPr>
                <w:sz w:val="24"/>
              </w:rPr>
              <w:t>.</w:t>
            </w:r>
          </w:p>
        </w:tc>
        <w:tc>
          <w:tcPr>
            <w:tcW w:w="1998" w:type="dxa"/>
          </w:tcPr>
          <w:p w:rsidR="0050134C" w:rsidRPr="009B0B73" w:rsidRDefault="00D90D9C" w:rsidP="0050134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B0B73">
              <w:rPr>
                <w:sz w:val="24"/>
              </w:rPr>
              <w:t>Satisfactory.</w:t>
            </w:r>
          </w:p>
        </w:tc>
      </w:tr>
    </w:tbl>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5715B" w:rsidRPr="009B0B73" w:rsidRDefault="00A571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5715B" w:rsidRPr="009B0B73" w:rsidRDefault="00457645" w:rsidP="00A5715B">
      <w:pPr>
        <w:widowControl/>
        <w:ind w:left="720"/>
        <w:rPr>
          <w:sz w:val="24"/>
        </w:rPr>
      </w:pPr>
      <w:r w:rsidRPr="009B0B73">
        <w:rPr>
          <w:sz w:val="24"/>
        </w:rPr>
        <w:t xml:space="preserve">The following describes efforts to consult with persons outside Reclamation by the </w:t>
      </w:r>
      <w:r w:rsidR="00A5715B" w:rsidRPr="009B0B73">
        <w:rPr>
          <w:sz w:val="24"/>
        </w:rPr>
        <w:t xml:space="preserve">South-Central California Area Office:  </w:t>
      </w:r>
    </w:p>
    <w:p w:rsidR="00A5715B" w:rsidRPr="009B0B73" w:rsidRDefault="00A5715B" w:rsidP="00A5715B">
      <w:pPr>
        <w:widowControl/>
        <w:ind w:left="720"/>
        <w:rPr>
          <w:sz w:val="24"/>
        </w:rPr>
      </w:pPr>
    </w:p>
    <w:p w:rsidR="00A5715B" w:rsidRPr="009B0B73" w:rsidRDefault="00A5715B" w:rsidP="00A5715B">
      <w:pPr>
        <w:widowControl/>
        <w:ind w:left="1440"/>
        <w:rPr>
          <w:sz w:val="24"/>
        </w:rPr>
      </w:pPr>
      <w:r w:rsidRPr="009B0B73">
        <w:rPr>
          <w:sz w:val="24"/>
        </w:rPr>
        <w:t>“We canvassed every single applicant who submitted a 7-2540 within the last 18 months and only received two responses, and neither provided the requested information.</w:t>
      </w:r>
    </w:p>
    <w:p w:rsidR="00A5715B" w:rsidRPr="009B0B73" w:rsidRDefault="00A5715B" w:rsidP="00A5715B">
      <w:pPr>
        <w:widowControl/>
        <w:ind w:left="1440"/>
        <w:rPr>
          <w:sz w:val="24"/>
        </w:rPr>
      </w:pPr>
    </w:p>
    <w:p w:rsidR="00A5715B" w:rsidRPr="009B0B73" w:rsidRDefault="00A5715B" w:rsidP="00A5715B">
      <w:pPr>
        <w:widowControl/>
        <w:ind w:left="1440"/>
        <w:rPr>
          <w:sz w:val="24"/>
        </w:rPr>
      </w:pPr>
      <w:r w:rsidRPr="009B0B73">
        <w:rPr>
          <w:sz w:val="24"/>
        </w:rPr>
        <w:t>One person responded only to complain about the length of time it takes us to issue our land use authorizations.</w:t>
      </w:r>
    </w:p>
    <w:p w:rsidR="00A5715B" w:rsidRPr="009B0B73" w:rsidRDefault="00A5715B" w:rsidP="00A5715B">
      <w:pPr>
        <w:widowControl/>
        <w:ind w:left="1440"/>
        <w:rPr>
          <w:sz w:val="24"/>
        </w:rPr>
      </w:pPr>
    </w:p>
    <w:p w:rsidR="00A5715B" w:rsidRPr="009B0B73" w:rsidRDefault="00A5715B" w:rsidP="00A5715B">
      <w:pPr>
        <w:widowControl/>
        <w:ind w:left="1440"/>
        <w:rPr>
          <w:sz w:val="24"/>
        </w:rPr>
      </w:pPr>
      <w:r w:rsidRPr="009B0B73">
        <w:rPr>
          <w:sz w:val="24"/>
        </w:rPr>
        <w:t>A second person responded with the following: ‘I did not find that using the form was difficult.  I found that the Fresno office (Chuck Halstead) was very helpful with any questions that I had.  I am used to filling out government forms.’</w:t>
      </w:r>
    </w:p>
    <w:p w:rsidR="00A5715B" w:rsidRPr="009B0B73" w:rsidRDefault="00A5715B" w:rsidP="00A5715B">
      <w:pPr>
        <w:widowControl/>
        <w:ind w:left="1440"/>
        <w:rPr>
          <w:sz w:val="24"/>
        </w:rPr>
      </w:pPr>
    </w:p>
    <w:p w:rsidR="00A5715B" w:rsidRPr="009B0B73" w:rsidRDefault="00A5715B" w:rsidP="00A571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r w:rsidRPr="009B0B73">
        <w:rPr>
          <w:sz w:val="24"/>
        </w:rPr>
        <w:t>Neither addressed the length of time it took to complete the form, or clarity of instructions.”</w:t>
      </w:r>
    </w:p>
    <w:p w:rsidR="00295103" w:rsidRPr="009B0B73" w:rsidRDefault="00C113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9B0B73">
        <w:rPr>
          <w:b/>
          <w:sz w:val="24"/>
          <w:szCs w:val="24"/>
        </w:rPr>
        <w:br w:type="page"/>
      </w:r>
      <w:r w:rsidR="00C64D16" w:rsidRPr="009B0B73">
        <w:rPr>
          <w:b/>
          <w:sz w:val="24"/>
          <w:szCs w:val="24"/>
        </w:rPr>
        <w:lastRenderedPageBreak/>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8272E7" w:rsidRPr="009B0B73" w:rsidRDefault="008272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8272E7" w:rsidRPr="009B0B73" w:rsidRDefault="008272E7" w:rsidP="00672E8F">
      <w:pPr>
        <w:widowControl/>
        <w:ind w:left="360"/>
        <w:rPr>
          <w:sz w:val="24"/>
        </w:rPr>
      </w:pPr>
      <w:r w:rsidRPr="009B0B73">
        <w:rPr>
          <w:sz w:val="24"/>
        </w:rPr>
        <w:t>Reclamation did not encounter circumstances that precluded consultation with representatives of those from whom information is to be obtained.</w:t>
      </w:r>
      <w:r w:rsidR="00C113E5" w:rsidRPr="009B0B73">
        <w:rPr>
          <w:sz w:val="24"/>
        </w:rPr>
        <w:t xml:space="preserve"> </w:t>
      </w:r>
      <w:r w:rsidRPr="009B0B73">
        <w:rPr>
          <w:sz w:val="24"/>
        </w:rPr>
        <w:t xml:space="preserve"> See response immediately above. </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9.</w:t>
      </w:r>
      <w:r w:rsidRPr="009B0B73">
        <w:rPr>
          <w:b/>
          <w:sz w:val="24"/>
          <w:szCs w:val="24"/>
        </w:rPr>
        <w:tab/>
        <w:t>Explain any decision to provide any payment or gift to respondents, other than remuneration of contractors or grantees.</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272E7" w:rsidRPr="009B0B73" w:rsidRDefault="008272E7" w:rsidP="008272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B0B73">
        <w:rPr>
          <w:sz w:val="24"/>
        </w:rPr>
        <w:t>No payments or gifts will be provided to applicants.</w:t>
      </w:r>
    </w:p>
    <w:p w:rsidR="008272E7" w:rsidRPr="009B0B73" w:rsidRDefault="008272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Pr="009B0B73"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10.</w:t>
      </w:r>
      <w:r w:rsidRPr="009B0B73">
        <w:rPr>
          <w:b/>
          <w:sz w:val="24"/>
          <w:szCs w:val="24"/>
        </w:rPr>
        <w:tab/>
        <w:t>Describe any assurance of confidentiality provided to respondents and the basis for the assurance in statute, regulation, or agency policy.</w:t>
      </w:r>
    </w:p>
    <w:p w:rsidR="008272E7" w:rsidRPr="009B0B73" w:rsidRDefault="008272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8272E7" w:rsidRPr="009B0B73" w:rsidRDefault="008272E7" w:rsidP="008272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B0B73">
        <w:rPr>
          <w:sz w:val="24"/>
        </w:rPr>
        <w:t xml:space="preserve">Personal and financial information collected on these forms is protected under the Privacy Act of 1974.  The Privacy Act </w:t>
      </w:r>
      <w:r w:rsidR="004660AC" w:rsidRPr="009B0B73">
        <w:rPr>
          <w:sz w:val="24"/>
        </w:rPr>
        <w:t>S</w:t>
      </w:r>
      <w:r w:rsidRPr="009B0B73">
        <w:rPr>
          <w:sz w:val="24"/>
        </w:rPr>
        <w:t xml:space="preserve">ystem of </w:t>
      </w:r>
      <w:r w:rsidR="004660AC" w:rsidRPr="009B0B73">
        <w:rPr>
          <w:sz w:val="24"/>
        </w:rPr>
        <w:t>R</w:t>
      </w:r>
      <w:r w:rsidRPr="009B0B73">
        <w:rPr>
          <w:sz w:val="24"/>
        </w:rPr>
        <w:t xml:space="preserve">ecords </w:t>
      </w:r>
      <w:r w:rsidR="004660AC" w:rsidRPr="009B0B73">
        <w:rPr>
          <w:sz w:val="24"/>
        </w:rPr>
        <w:t>N</w:t>
      </w:r>
      <w:r w:rsidRPr="009B0B73">
        <w:rPr>
          <w:sz w:val="24"/>
        </w:rPr>
        <w:t xml:space="preserve">otices associated with this information collection </w:t>
      </w:r>
      <w:proofErr w:type="gramStart"/>
      <w:r w:rsidRPr="009B0B73">
        <w:rPr>
          <w:sz w:val="24"/>
        </w:rPr>
        <w:t>are</w:t>
      </w:r>
      <w:proofErr w:type="gramEnd"/>
      <w:r w:rsidRPr="009B0B73">
        <w:rPr>
          <w:sz w:val="24"/>
        </w:rPr>
        <w:t xml:space="preserve"> INTERIOR/WBR</w:t>
      </w:r>
      <w:r w:rsidRPr="009B0B73">
        <w:rPr>
          <w:sz w:val="24"/>
        </w:rPr>
        <w:noBreakHyphen/>
        <w:t>17 and INTERIOR/WBR</w:t>
      </w:r>
      <w:r w:rsidRPr="009B0B73">
        <w:rPr>
          <w:sz w:val="24"/>
        </w:rPr>
        <w:noBreakHyphen/>
        <w:t>32 (</w:t>
      </w:r>
      <w:r w:rsidR="004851D8" w:rsidRPr="009B0B73">
        <w:rPr>
          <w:sz w:val="24"/>
        </w:rPr>
        <w:t>73</w:t>
      </w:r>
      <w:r w:rsidRPr="009B0B73">
        <w:rPr>
          <w:sz w:val="24"/>
        </w:rPr>
        <w:t xml:space="preserve"> FR 2</w:t>
      </w:r>
      <w:r w:rsidR="004851D8" w:rsidRPr="009B0B73">
        <w:rPr>
          <w:sz w:val="24"/>
        </w:rPr>
        <w:t>0949</w:t>
      </w:r>
      <w:r w:rsidRPr="009B0B73">
        <w:rPr>
          <w:sz w:val="24"/>
        </w:rPr>
        <w:t>).</w:t>
      </w:r>
      <w:r w:rsidRPr="009B0B73">
        <w:rPr>
          <w:sz w:val="24"/>
          <w:szCs w:val="24"/>
        </w:rPr>
        <w:t xml:space="preserve"> </w:t>
      </w:r>
    </w:p>
    <w:p w:rsidR="004A6DFA" w:rsidRPr="009B0B73"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9B0B73"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11.</w:t>
      </w:r>
      <w:r w:rsidRPr="009B0B73">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70C4F" w:rsidRPr="009B0B73" w:rsidRDefault="00370C4F" w:rsidP="00370C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B0B73">
        <w:rPr>
          <w:sz w:val="24"/>
        </w:rPr>
        <w:t>No questions of a private or sensitive nature will be asked.</w:t>
      </w:r>
    </w:p>
    <w:p w:rsidR="00370C4F" w:rsidRPr="009B0B73" w:rsidRDefault="00370C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12.</w:t>
      </w:r>
      <w:r w:rsidRPr="009B0B73">
        <w:rPr>
          <w:b/>
          <w:sz w:val="24"/>
          <w:szCs w:val="24"/>
        </w:rPr>
        <w:tab/>
        <w:t>Provide estimates of the hour burden of the collection of information.  The statement should:</w:t>
      </w:r>
    </w:p>
    <w:p w:rsidR="005C068E" w:rsidRPr="009B0B73" w:rsidRDefault="005C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9B0B73" w:rsidRDefault="00C64D16" w:rsidP="00370C4F">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B0B73">
        <w:rPr>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C068E" w:rsidRPr="009B0B73" w:rsidRDefault="005C068E" w:rsidP="005C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068E" w:rsidRPr="009B0B73" w:rsidRDefault="005C068E" w:rsidP="005C068E">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pPr>
      <w:r w:rsidRPr="009B0B73">
        <w:rPr>
          <w:strike w:val="0"/>
        </w:rPr>
        <w:t>The estimated number of total applicants is 175</w:t>
      </w:r>
      <w:r w:rsidR="00FB3CA4" w:rsidRPr="009B0B73">
        <w:rPr>
          <w:strike w:val="0"/>
        </w:rPr>
        <w:t xml:space="preserve"> annually</w:t>
      </w:r>
      <w:r w:rsidRPr="009B0B73">
        <w:rPr>
          <w:strike w:val="0"/>
        </w:rPr>
        <w:t xml:space="preserve">.  The estimated completion time per application is 2 hours.  The total estimated annual burden hours for this information </w:t>
      </w:r>
      <w:r w:rsidRPr="009B0B73">
        <w:rPr>
          <w:strike w:val="0"/>
        </w:rPr>
        <w:lastRenderedPageBreak/>
        <w:t>collection are 350 hours (175 total annual applications multiplied by 2 hours per applicant).  These estimates are unchanged from previous years.</w:t>
      </w:r>
    </w:p>
    <w:p w:rsidR="005C068E" w:rsidRPr="009B0B73" w:rsidRDefault="005C068E" w:rsidP="005C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C64D16" w:rsidP="00370C4F">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B0B73">
        <w:rPr>
          <w:b/>
          <w:sz w:val="24"/>
          <w:szCs w:val="24"/>
        </w:rPr>
        <w:t>If this request for approval covers more than one form, provide separate hour burden estimates for each form and aggregate the hour burdens.</w:t>
      </w:r>
    </w:p>
    <w:p w:rsidR="005C068E" w:rsidRPr="009B0B73" w:rsidRDefault="005C068E" w:rsidP="005C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068E" w:rsidRPr="009B0B73" w:rsidRDefault="005C068E" w:rsidP="005C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9B0B73">
        <w:rPr>
          <w:sz w:val="24"/>
        </w:rPr>
        <w:t>Not applicable.</w:t>
      </w:r>
    </w:p>
    <w:p w:rsidR="005C068E" w:rsidRPr="009B0B73" w:rsidRDefault="005C068E" w:rsidP="005C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C64D16" w:rsidP="00370C4F">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B0B73">
        <w:rPr>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5C068E" w:rsidRPr="009B0B73" w:rsidRDefault="005C068E" w:rsidP="005C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D5180" w:rsidRPr="009B0B73" w:rsidRDefault="007D5180" w:rsidP="007D5180">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rPr>
          <w:strike w:val="0"/>
        </w:rPr>
      </w:pPr>
      <w:r w:rsidRPr="009B0B73">
        <w:rPr>
          <w:strike w:val="0"/>
        </w:rPr>
        <w:t xml:space="preserve">Reclamation expects to receive approximately 175 applications from users, such as organizers of special recreation events, sporting events, and commercial filming.  </w:t>
      </w:r>
    </w:p>
    <w:p w:rsidR="007D5180" w:rsidRPr="009B0B73" w:rsidRDefault="007D5180" w:rsidP="007D5180">
      <w:pPr>
        <w:pStyle w:val="BodyTextIndent2"/>
        <w:rPr>
          <w:strike w:val="0"/>
        </w:rPr>
      </w:pPr>
    </w:p>
    <w:p w:rsidR="00555C75" w:rsidRPr="009B0B73" w:rsidRDefault="007D5180" w:rsidP="007D5180">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rPr>
          <w:strike w:val="0"/>
        </w:rPr>
      </w:pPr>
      <w:r w:rsidRPr="009B0B73">
        <w:rPr>
          <w:strike w:val="0"/>
        </w:rPr>
        <w:t xml:space="preserve">Reclamation was able to estimate applicable hourly rates for the following economic sectors, which represents a sample of the types of </w:t>
      </w:r>
      <w:r w:rsidR="00093EE0" w:rsidRPr="009B0B73">
        <w:rPr>
          <w:strike w:val="0"/>
        </w:rPr>
        <w:t>use authorization</w:t>
      </w:r>
      <w:r w:rsidRPr="009B0B73">
        <w:rPr>
          <w:strike w:val="0"/>
        </w:rPr>
        <w:t xml:space="preserve"> applicants, using hourly rates published on the Department of Labor (DOL) website at </w:t>
      </w:r>
      <w:r w:rsidR="00E42EF5" w:rsidRPr="009B0B73">
        <w:rPr>
          <w:strike w:val="0"/>
        </w:rPr>
        <w:t>http://www.bls.gov/oes/current/oes_nat.htm</w:t>
      </w:r>
    </w:p>
    <w:p w:rsidR="007D5180" w:rsidRPr="009B0B73" w:rsidRDefault="009B0B73" w:rsidP="007D5180">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rPr>
          <w:strike w:val="0"/>
        </w:rPr>
      </w:pPr>
      <w:hyperlink r:id="rId8" w:history="1">
        <w:r w:rsidR="00555C75" w:rsidRPr="009B0B73">
          <w:rPr>
            <w:rStyle w:val="Hyperlink"/>
            <w:strike w:val="0"/>
          </w:rPr>
          <w:t>http://www.bls.gov/news.release/ecec.t04.htm</w:t>
        </w:r>
      </w:hyperlink>
    </w:p>
    <w:p w:rsidR="007D5180" w:rsidRPr="009B0B73" w:rsidRDefault="007D5180" w:rsidP="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F3722A" w:rsidRPr="009B0B73" w:rsidRDefault="00033499" w:rsidP="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9B0B73">
        <w:rPr>
          <w:b/>
          <w:bCs/>
          <w:sz w:val="24"/>
        </w:rPr>
        <w:br w:type="page"/>
      </w:r>
    </w:p>
    <w:tbl>
      <w:tblPr>
        <w:tblW w:w="849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422"/>
        <w:gridCol w:w="1512"/>
        <w:gridCol w:w="1530"/>
        <w:gridCol w:w="1403"/>
      </w:tblGrid>
      <w:tr w:rsidR="00033499" w:rsidRPr="009B0B73" w:rsidTr="00033499">
        <w:tc>
          <w:tcPr>
            <w:tcW w:w="2628" w:type="dxa"/>
          </w:tcPr>
          <w:p w:rsidR="007D5180" w:rsidRPr="009B0B73" w:rsidRDefault="000718F0" w:rsidP="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9B0B73">
              <w:rPr>
                <w:b/>
                <w:sz w:val="24"/>
              </w:rPr>
              <w:lastRenderedPageBreak/>
              <w:t>Affected Public by Industry</w:t>
            </w:r>
          </w:p>
        </w:tc>
        <w:tc>
          <w:tcPr>
            <w:tcW w:w="1422" w:type="dxa"/>
          </w:tcPr>
          <w:p w:rsidR="00BA2EBB" w:rsidRPr="009B0B73" w:rsidRDefault="00BA2EBB" w:rsidP="00BA2EB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
              </w:rPr>
            </w:pPr>
            <w:r w:rsidRPr="009B0B73">
              <w:rPr>
                <w:b/>
                <w:sz w:val="24"/>
              </w:rPr>
              <w:t>Hourly rate + Benefits (Hourly rate X 1.4</w:t>
            </w:r>
            <w:r w:rsidR="00E0043E" w:rsidRPr="009B0B73">
              <w:rPr>
                <w:b/>
                <w:sz w:val="24"/>
              </w:rPr>
              <w:t xml:space="preserve"> rounded</w:t>
            </w:r>
            <w:r w:rsidRPr="009B0B73">
              <w:rPr>
                <w:b/>
                <w:sz w:val="24"/>
              </w:rPr>
              <w:t>)</w:t>
            </w:r>
          </w:p>
        </w:tc>
        <w:tc>
          <w:tcPr>
            <w:tcW w:w="1512" w:type="dxa"/>
          </w:tcPr>
          <w:p w:rsidR="007D5180" w:rsidRPr="009B0B73" w:rsidRDefault="007D5180" w:rsidP="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
              </w:rPr>
            </w:pPr>
            <w:r w:rsidRPr="009B0B73">
              <w:rPr>
                <w:b/>
                <w:sz w:val="24"/>
              </w:rPr>
              <w:t>Number of Hours</w:t>
            </w:r>
            <w:r w:rsidR="0094687E" w:rsidRPr="009B0B73">
              <w:rPr>
                <w:b/>
                <w:sz w:val="24"/>
              </w:rPr>
              <w:t xml:space="preserve"> </w:t>
            </w:r>
            <w:r w:rsidRPr="009B0B73">
              <w:rPr>
                <w:b/>
                <w:sz w:val="24"/>
              </w:rPr>
              <w:t>/</w:t>
            </w:r>
            <w:r w:rsidR="0094687E" w:rsidRPr="009B0B73">
              <w:rPr>
                <w:b/>
                <w:sz w:val="24"/>
              </w:rPr>
              <w:t xml:space="preserve"> </w:t>
            </w:r>
            <w:r w:rsidRPr="009B0B73">
              <w:rPr>
                <w:b/>
                <w:sz w:val="24"/>
              </w:rPr>
              <w:t>Application</w:t>
            </w:r>
          </w:p>
        </w:tc>
        <w:tc>
          <w:tcPr>
            <w:tcW w:w="1530" w:type="dxa"/>
          </w:tcPr>
          <w:p w:rsidR="007D5180" w:rsidRPr="009B0B73" w:rsidRDefault="007D5180" w:rsidP="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
              </w:rPr>
            </w:pPr>
            <w:r w:rsidRPr="009B0B73">
              <w:rPr>
                <w:b/>
                <w:sz w:val="24"/>
              </w:rPr>
              <w:t>Number of Applications</w:t>
            </w:r>
          </w:p>
        </w:tc>
        <w:tc>
          <w:tcPr>
            <w:tcW w:w="1403" w:type="dxa"/>
          </w:tcPr>
          <w:p w:rsidR="007D5180" w:rsidRPr="009B0B73" w:rsidRDefault="007D5180" w:rsidP="00EB7666">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10"/>
              </w:rPr>
            </w:pPr>
            <w:r w:rsidRPr="009B0B73">
              <w:rPr>
                <w:b/>
                <w:sz w:val="24"/>
              </w:rPr>
              <w:t>Annualized Costs</w:t>
            </w:r>
          </w:p>
        </w:tc>
      </w:tr>
      <w:tr w:rsidR="00033499" w:rsidRPr="009B0B73" w:rsidTr="00033499">
        <w:tc>
          <w:tcPr>
            <w:tcW w:w="2628" w:type="dxa"/>
          </w:tcPr>
          <w:p w:rsidR="00390E23" w:rsidRPr="009B0B73" w:rsidRDefault="00B84D4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B0B73">
              <w:rPr>
                <w:sz w:val="24"/>
              </w:rPr>
              <w:t>Persona</w:t>
            </w:r>
            <w:r w:rsidR="00385FF2" w:rsidRPr="009B0B73">
              <w:rPr>
                <w:sz w:val="24"/>
              </w:rPr>
              <w:t>l Care and Service (Recreation</w:t>
            </w:r>
            <w:r w:rsidRPr="009B0B73">
              <w:rPr>
                <w:sz w:val="24"/>
              </w:rPr>
              <w:t xml:space="preserve"> Workers</w:t>
            </w:r>
            <w:r w:rsidR="00571C91" w:rsidRPr="009B0B73">
              <w:rPr>
                <w:sz w:val="24"/>
              </w:rPr>
              <w:t xml:space="preserve"> 39-9032</w:t>
            </w:r>
            <w:r w:rsidRPr="009B0B73">
              <w:rPr>
                <w:sz w:val="24"/>
              </w:rPr>
              <w:t>) (base DOL rate =</w:t>
            </w:r>
            <w:r w:rsidR="00385FF2" w:rsidRPr="009B0B73">
              <w:rPr>
                <w:sz w:val="24"/>
              </w:rPr>
              <w:t xml:space="preserve"> $12.</w:t>
            </w:r>
            <w:r w:rsidR="00571C91" w:rsidRPr="009B0B73">
              <w:rPr>
                <w:sz w:val="24"/>
              </w:rPr>
              <w:t>42</w:t>
            </w:r>
            <w:r w:rsidR="00385FF2" w:rsidRPr="009B0B73">
              <w:rPr>
                <w:sz w:val="24"/>
              </w:rPr>
              <w:t>/hour)</w:t>
            </w:r>
          </w:p>
        </w:tc>
        <w:tc>
          <w:tcPr>
            <w:tcW w:w="1422" w:type="dxa"/>
          </w:tcPr>
          <w:p w:rsidR="005E37DA" w:rsidRPr="009B0B73" w:rsidRDefault="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9B0B73">
              <w:rPr>
                <w:sz w:val="24"/>
              </w:rPr>
              <w:t>$</w:t>
            </w:r>
            <w:r w:rsidR="00385FF2" w:rsidRPr="009B0B73">
              <w:rPr>
                <w:sz w:val="24"/>
              </w:rPr>
              <w:t>17</w:t>
            </w:r>
            <w:r w:rsidR="00571C91" w:rsidRPr="009B0B73">
              <w:rPr>
                <w:sz w:val="24"/>
              </w:rPr>
              <w:t>.3</w:t>
            </w:r>
            <w:r w:rsidR="00960A9F" w:rsidRPr="009B0B73">
              <w:rPr>
                <w:sz w:val="24"/>
              </w:rPr>
              <w:t>9</w:t>
            </w:r>
          </w:p>
        </w:tc>
        <w:tc>
          <w:tcPr>
            <w:tcW w:w="1512" w:type="dxa"/>
          </w:tcPr>
          <w:p w:rsidR="007D5180" w:rsidRPr="009B0B73" w:rsidRDefault="007D5180" w:rsidP="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9B0B73">
              <w:rPr>
                <w:sz w:val="24"/>
              </w:rPr>
              <w:t>2</w:t>
            </w:r>
          </w:p>
        </w:tc>
        <w:tc>
          <w:tcPr>
            <w:tcW w:w="1530" w:type="dxa"/>
          </w:tcPr>
          <w:p w:rsidR="005E37DA" w:rsidRPr="009B0B73" w:rsidRDefault="0075001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9B0B73">
              <w:rPr>
                <w:sz w:val="24"/>
              </w:rPr>
              <w:t>1</w:t>
            </w:r>
            <w:r w:rsidR="00555C75" w:rsidRPr="009B0B73">
              <w:rPr>
                <w:sz w:val="24"/>
              </w:rPr>
              <w:t>40</w:t>
            </w:r>
          </w:p>
        </w:tc>
        <w:tc>
          <w:tcPr>
            <w:tcW w:w="1403" w:type="dxa"/>
          </w:tcPr>
          <w:p w:rsidR="005E37DA" w:rsidRPr="009B0B73" w:rsidRDefault="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9B0B73">
              <w:rPr>
                <w:sz w:val="24"/>
              </w:rPr>
              <w:t>$</w:t>
            </w:r>
            <w:r w:rsidR="00E0043E" w:rsidRPr="009B0B73">
              <w:rPr>
                <w:sz w:val="24"/>
              </w:rPr>
              <w:t>4,</w:t>
            </w:r>
            <w:r w:rsidR="00571C91" w:rsidRPr="009B0B73">
              <w:rPr>
                <w:sz w:val="24"/>
              </w:rPr>
              <w:t>870</w:t>
            </w:r>
          </w:p>
        </w:tc>
      </w:tr>
      <w:tr w:rsidR="00033499" w:rsidRPr="009B0B73" w:rsidTr="00033499">
        <w:tc>
          <w:tcPr>
            <w:tcW w:w="2628" w:type="dxa"/>
          </w:tcPr>
          <w:p w:rsidR="005E37DA" w:rsidRPr="009B0B73" w:rsidRDefault="009B633A">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B0B73">
              <w:rPr>
                <w:sz w:val="24"/>
              </w:rPr>
              <w:t>Arts, Design, Entertainment, Sports, and Media Occupations (Media and Communication Equipment Workers, All Other</w:t>
            </w:r>
            <w:r w:rsidR="00571C91" w:rsidRPr="009B0B73">
              <w:rPr>
                <w:sz w:val="24"/>
              </w:rPr>
              <w:t xml:space="preserve"> 27-4099</w:t>
            </w:r>
            <w:r w:rsidRPr="009B0B73">
              <w:rPr>
                <w:sz w:val="24"/>
              </w:rPr>
              <w:t>) (base DOL rate = $</w:t>
            </w:r>
            <w:r w:rsidR="001B7895" w:rsidRPr="009B0B73">
              <w:rPr>
                <w:sz w:val="24"/>
              </w:rPr>
              <w:t>32.</w:t>
            </w:r>
            <w:r w:rsidR="00571C91" w:rsidRPr="009B0B73">
              <w:rPr>
                <w:sz w:val="24"/>
              </w:rPr>
              <w:t>80</w:t>
            </w:r>
            <w:r w:rsidRPr="009B0B73">
              <w:rPr>
                <w:sz w:val="24"/>
              </w:rPr>
              <w:t>/hour)</w:t>
            </w:r>
          </w:p>
        </w:tc>
        <w:tc>
          <w:tcPr>
            <w:tcW w:w="1422" w:type="dxa"/>
          </w:tcPr>
          <w:p w:rsidR="005E37DA" w:rsidRPr="009B0B73" w:rsidRDefault="007D5180" w:rsidP="001B789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9B0B73">
              <w:rPr>
                <w:sz w:val="24"/>
              </w:rPr>
              <w:t>$</w:t>
            </w:r>
            <w:r w:rsidR="00385FF2" w:rsidRPr="009B0B73">
              <w:rPr>
                <w:sz w:val="24"/>
              </w:rPr>
              <w:t>4</w:t>
            </w:r>
            <w:r w:rsidR="001B7895" w:rsidRPr="009B0B73">
              <w:rPr>
                <w:sz w:val="24"/>
              </w:rPr>
              <w:t>5</w:t>
            </w:r>
            <w:r w:rsidR="00571C91" w:rsidRPr="009B0B73">
              <w:rPr>
                <w:sz w:val="24"/>
              </w:rPr>
              <w:t>.92</w:t>
            </w:r>
          </w:p>
        </w:tc>
        <w:tc>
          <w:tcPr>
            <w:tcW w:w="1512" w:type="dxa"/>
          </w:tcPr>
          <w:p w:rsidR="007D5180" w:rsidRPr="009B0B73" w:rsidRDefault="007D5180" w:rsidP="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9B0B73">
              <w:rPr>
                <w:sz w:val="24"/>
              </w:rPr>
              <w:t>2</w:t>
            </w:r>
          </w:p>
        </w:tc>
        <w:tc>
          <w:tcPr>
            <w:tcW w:w="1530" w:type="dxa"/>
          </w:tcPr>
          <w:p w:rsidR="001A79E5" w:rsidRPr="009B0B73" w:rsidRDefault="00555C7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9B0B73">
              <w:rPr>
                <w:sz w:val="24"/>
              </w:rPr>
              <w:t>18</w:t>
            </w:r>
          </w:p>
        </w:tc>
        <w:tc>
          <w:tcPr>
            <w:tcW w:w="1403" w:type="dxa"/>
          </w:tcPr>
          <w:p w:rsidR="005E37DA" w:rsidRPr="009B0B73" w:rsidRDefault="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9B0B73">
              <w:rPr>
                <w:sz w:val="24"/>
              </w:rPr>
              <w:t>$</w:t>
            </w:r>
            <w:r w:rsidR="00750017" w:rsidRPr="009B0B73">
              <w:rPr>
                <w:sz w:val="24"/>
              </w:rPr>
              <w:t>1</w:t>
            </w:r>
            <w:r w:rsidR="00E0043E" w:rsidRPr="009B0B73">
              <w:rPr>
                <w:sz w:val="24"/>
              </w:rPr>
              <w:t>,</w:t>
            </w:r>
            <w:r w:rsidR="00571C91" w:rsidRPr="009B0B73">
              <w:rPr>
                <w:sz w:val="24"/>
              </w:rPr>
              <w:t>653</w:t>
            </w:r>
          </w:p>
        </w:tc>
      </w:tr>
      <w:tr w:rsidR="00033499" w:rsidRPr="009B0B73" w:rsidTr="00033499">
        <w:tc>
          <w:tcPr>
            <w:tcW w:w="2628" w:type="dxa"/>
          </w:tcPr>
          <w:p w:rsidR="005D0D9C" w:rsidRPr="009B0B73" w:rsidRDefault="005D0D9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1422" w:type="dxa"/>
          </w:tcPr>
          <w:p w:rsidR="005D0D9C" w:rsidRPr="009B0B73" w:rsidRDefault="005D0D9C" w:rsidP="001B789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B0B73">
              <w:rPr>
                <w:b/>
                <w:sz w:val="24"/>
              </w:rPr>
              <w:t>Hourly rate + Benefits (Hourly rate X 1.5</w:t>
            </w:r>
            <w:r w:rsidR="001B7895" w:rsidRPr="009B0B73">
              <w:rPr>
                <w:b/>
                <w:sz w:val="24"/>
              </w:rPr>
              <w:t>6</w:t>
            </w:r>
            <w:r w:rsidRPr="009B0B73">
              <w:rPr>
                <w:b/>
                <w:sz w:val="24"/>
              </w:rPr>
              <w:t>)</w:t>
            </w:r>
          </w:p>
        </w:tc>
        <w:tc>
          <w:tcPr>
            <w:tcW w:w="1512" w:type="dxa"/>
          </w:tcPr>
          <w:p w:rsidR="005D0D9C" w:rsidRPr="009B0B73" w:rsidRDefault="005D0D9C" w:rsidP="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c>
          <w:tcPr>
            <w:tcW w:w="1530" w:type="dxa"/>
          </w:tcPr>
          <w:p w:rsidR="005D0D9C" w:rsidRPr="009B0B73" w:rsidRDefault="005D0D9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c>
          <w:tcPr>
            <w:tcW w:w="1403" w:type="dxa"/>
          </w:tcPr>
          <w:p w:rsidR="005D0D9C" w:rsidRPr="009B0B73" w:rsidRDefault="005D0D9C" w:rsidP="0075001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00033499" w:rsidRPr="009B0B73" w:rsidTr="00033499">
        <w:tc>
          <w:tcPr>
            <w:tcW w:w="2628" w:type="dxa"/>
          </w:tcPr>
          <w:p w:rsidR="005E37DA" w:rsidRPr="009B0B73" w:rsidRDefault="00555C7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B0B73">
              <w:rPr>
                <w:sz w:val="24"/>
              </w:rPr>
              <w:t>State and Local Government (base DOL rate = $</w:t>
            </w:r>
            <w:r w:rsidR="00571C91" w:rsidRPr="009B0B73">
              <w:rPr>
                <w:sz w:val="24"/>
              </w:rPr>
              <w:t>28.33</w:t>
            </w:r>
            <w:r w:rsidRPr="009B0B73">
              <w:rPr>
                <w:sz w:val="24"/>
              </w:rPr>
              <w:t>/hour)</w:t>
            </w:r>
          </w:p>
        </w:tc>
        <w:tc>
          <w:tcPr>
            <w:tcW w:w="1422" w:type="dxa"/>
          </w:tcPr>
          <w:p w:rsidR="00EC02F3" w:rsidRPr="009B0B73" w:rsidRDefault="00555C7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9B0B73">
              <w:rPr>
                <w:sz w:val="24"/>
              </w:rPr>
              <w:t>$</w:t>
            </w:r>
            <w:r w:rsidR="00960A9F" w:rsidRPr="009B0B73">
              <w:rPr>
                <w:sz w:val="24"/>
              </w:rPr>
              <w:t>44.20</w:t>
            </w:r>
          </w:p>
        </w:tc>
        <w:tc>
          <w:tcPr>
            <w:tcW w:w="1512" w:type="dxa"/>
          </w:tcPr>
          <w:p w:rsidR="00EC02F3" w:rsidRPr="009B0B73" w:rsidRDefault="00E0043E" w:rsidP="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9B0B73">
              <w:rPr>
                <w:sz w:val="24"/>
              </w:rPr>
              <w:t>2</w:t>
            </w:r>
          </w:p>
        </w:tc>
        <w:tc>
          <w:tcPr>
            <w:tcW w:w="1530" w:type="dxa"/>
          </w:tcPr>
          <w:p w:rsidR="00EC02F3" w:rsidRPr="009B0B73" w:rsidRDefault="00555C7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9B0B73">
              <w:rPr>
                <w:sz w:val="24"/>
              </w:rPr>
              <w:t>17</w:t>
            </w:r>
          </w:p>
        </w:tc>
        <w:tc>
          <w:tcPr>
            <w:tcW w:w="1403" w:type="dxa"/>
          </w:tcPr>
          <w:p w:rsidR="00EC02F3" w:rsidRPr="009B0B73" w:rsidRDefault="009D1693">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9B0B73">
              <w:rPr>
                <w:sz w:val="24"/>
              </w:rPr>
              <w:t>$</w:t>
            </w:r>
            <w:r w:rsidR="00E0043E" w:rsidRPr="009B0B73">
              <w:rPr>
                <w:sz w:val="24"/>
              </w:rPr>
              <w:t>1,</w:t>
            </w:r>
            <w:r w:rsidR="00960A9F" w:rsidRPr="009B0B73">
              <w:rPr>
                <w:sz w:val="24"/>
              </w:rPr>
              <w:t>503</w:t>
            </w:r>
          </w:p>
        </w:tc>
      </w:tr>
      <w:tr w:rsidR="007D5180" w:rsidRPr="009B0B73" w:rsidTr="00033499">
        <w:tc>
          <w:tcPr>
            <w:tcW w:w="5562" w:type="dxa"/>
            <w:gridSpan w:val="3"/>
          </w:tcPr>
          <w:p w:rsidR="00390E23" w:rsidRPr="009B0B73" w:rsidRDefault="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rPr>
            </w:pPr>
            <w:r w:rsidRPr="009B0B73">
              <w:rPr>
                <w:b/>
                <w:sz w:val="24"/>
              </w:rPr>
              <w:t>Totals</w:t>
            </w:r>
          </w:p>
        </w:tc>
        <w:tc>
          <w:tcPr>
            <w:tcW w:w="1530" w:type="dxa"/>
          </w:tcPr>
          <w:p w:rsidR="007D5180" w:rsidRPr="009B0B73" w:rsidRDefault="007D5180" w:rsidP="007D518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rPr>
            </w:pPr>
            <w:r w:rsidRPr="009B0B73">
              <w:rPr>
                <w:b/>
                <w:sz w:val="24"/>
              </w:rPr>
              <w:t>175</w:t>
            </w:r>
          </w:p>
        </w:tc>
        <w:tc>
          <w:tcPr>
            <w:tcW w:w="1403" w:type="dxa"/>
          </w:tcPr>
          <w:p w:rsidR="005E37DA" w:rsidRPr="009B0B73" w:rsidRDefault="001B789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rPr>
            </w:pPr>
            <w:r w:rsidRPr="009B0B73">
              <w:rPr>
                <w:b/>
                <w:sz w:val="24"/>
              </w:rPr>
              <w:t>$</w:t>
            </w:r>
            <w:r w:rsidR="00960A9F" w:rsidRPr="009B0B73">
              <w:rPr>
                <w:b/>
                <w:sz w:val="24"/>
              </w:rPr>
              <w:t>8,026</w:t>
            </w:r>
          </w:p>
        </w:tc>
      </w:tr>
    </w:tbl>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C64D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13.</w:t>
      </w:r>
      <w:r w:rsidRPr="009B0B73">
        <w:rPr>
          <w:b/>
          <w:sz w:val="24"/>
          <w:szCs w:val="24"/>
        </w:rPr>
        <w:tab/>
        <w:t>Provide an estimate of the total annual non-hour cost burden to respondents or recordkeepers resulting from the collection of information.  (Do not include the cost of any hour burden already reflected in item 12.)</w:t>
      </w:r>
    </w:p>
    <w:p w:rsidR="0094687E" w:rsidRPr="009B0B73" w:rsidRDefault="009468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9B0B73" w:rsidRDefault="00C64D16" w:rsidP="00093EE0">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B0B73">
        <w:rPr>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61E3F" w:rsidRPr="009B0B73" w:rsidRDefault="00561E3F" w:rsidP="00561E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61E3F" w:rsidRPr="009B0B73" w:rsidRDefault="00561E3F" w:rsidP="00561E3F">
      <w:pPr>
        <w:widowControl/>
        <w:ind w:left="720"/>
        <w:rPr>
          <w:sz w:val="24"/>
        </w:rPr>
      </w:pPr>
      <w:r w:rsidRPr="009B0B73">
        <w:rPr>
          <w:sz w:val="24"/>
        </w:rPr>
        <w:t xml:space="preserve">The up-front cost to an applicant for requesting a use authorization is $100 for the application fee.  Some applications may incur a higher cost due to additional required analyses such as the need to perform a valuation or to ensure compliance with the National Environmental Policy Act.  </w:t>
      </w:r>
      <w:r w:rsidR="00425255" w:rsidRPr="009B0B73">
        <w:rPr>
          <w:sz w:val="24"/>
        </w:rPr>
        <w:t xml:space="preserve">We estimate an average cost of $100 for additional analyses.  </w:t>
      </w:r>
      <w:r w:rsidRPr="009B0B73">
        <w:rPr>
          <w:sz w:val="24"/>
        </w:rPr>
        <w:t xml:space="preserve">The </w:t>
      </w:r>
      <w:r w:rsidR="00425255" w:rsidRPr="009B0B73">
        <w:rPr>
          <w:sz w:val="24"/>
        </w:rPr>
        <w:t xml:space="preserve">total </w:t>
      </w:r>
      <w:r w:rsidRPr="009B0B73">
        <w:rPr>
          <w:sz w:val="24"/>
        </w:rPr>
        <w:t xml:space="preserve">average cost for preparing an application is </w:t>
      </w:r>
      <w:r w:rsidR="00425255" w:rsidRPr="009B0B73">
        <w:rPr>
          <w:sz w:val="24"/>
        </w:rPr>
        <w:t xml:space="preserve">thus </w:t>
      </w:r>
      <w:r w:rsidRPr="009B0B73">
        <w:rPr>
          <w:sz w:val="24"/>
        </w:rPr>
        <w:t xml:space="preserve">estimated to be $200.  Based on 175 applicants a year, this equates to $35,000 total capital and start-up cost for all applicants per year. </w:t>
      </w:r>
    </w:p>
    <w:p w:rsidR="00561E3F" w:rsidRPr="009B0B73" w:rsidRDefault="00561E3F" w:rsidP="00561E3F">
      <w:pPr>
        <w:widowControl/>
        <w:ind w:left="720"/>
        <w:rPr>
          <w:sz w:val="24"/>
        </w:rPr>
      </w:pPr>
    </w:p>
    <w:p w:rsidR="00561E3F" w:rsidRPr="009B0B73" w:rsidRDefault="00561E3F" w:rsidP="00561E3F">
      <w:pPr>
        <w:widowControl/>
        <w:ind w:left="720"/>
        <w:rPr>
          <w:sz w:val="24"/>
        </w:rPr>
      </w:pPr>
      <w:r w:rsidRPr="009B0B73">
        <w:rPr>
          <w:sz w:val="24"/>
        </w:rPr>
        <w:t>The estimated total operation and maintenance and purchase of services component is estimated to be $0.00.</w:t>
      </w:r>
    </w:p>
    <w:p w:rsidR="00561E3F" w:rsidRPr="009B0B73" w:rsidRDefault="00561E3F" w:rsidP="00561E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295103" w:rsidP="00093EE0">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B0B73">
        <w:rPr>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61E3F" w:rsidRPr="009B0B73" w:rsidRDefault="00561E3F" w:rsidP="00561E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61E3F" w:rsidRPr="009B0B73" w:rsidRDefault="00561E3F" w:rsidP="00561E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9B0B73">
        <w:rPr>
          <w:sz w:val="24"/>
          <w:szCs w:val="24"/>
        </w:rPr>
        <w:t>Cost estimates will vary.</w:t>
      </w:r>
      <w:r w:rsidR="00074A37" w:rsidRPr="009B0B73">
        <w:rPr>
          <w:sz w:val="24"/>
          <w:szCs w:val="24"/>
        </w:rPr>
        <w:t xml:space="preserve">  The cost for additional analyses ranges from $0 to $1,000.  </w:t>
      </w:r>
      <w:r w:rsidR="00E47301" w:rsidRPr="009B0B73">
        <w:rPr>
          <w:sz w:val="24"/>
          <w:szCs w:val="24"/>
        </w:rPr>
        <w:t xml:space="preserve">An application for commercial filming would not need the same analyses we use for applications for resource extraction, for example.  </w:t>
      </w:r>
      <w:r w:rsidR="00074A37" w:rsidRPr="009B0B73">
        <w:rPr>
          <w:sz w:val="24"/>
          <w:szCs w:val="24"/>
        </w:rPr>
        <w:t>Our best estimate of the average cost for ad</w:t>
      </w:r>
      <w:r w:rsidR="00E47301" w:rsidRPr="009B0B73">
        <w:rPr>
          <w:sz w:val="24"/>
          <w:szCs w:val="24"/>
        </w:rPr>
        <w:t xml:space="preserve">ditional analyses is $100.  </w:t>
      </w:r>
    </w:p>
    <w:p w:rsidR="00561E3F" w:rsidRPr="009B0B73" w:rsidRDefault="00561E3F" w:rsidP="00561E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295103" w:rsidP="00093EE0">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B0B73">
        <w:rPr>
          <w:b/>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9B0B73">
        <w:rPr>
          <w:b/>
          <w:sz w:val="24"/>
          <w:szCs w:val="24"/>
        </w:rPr>
        <w:t>government,</w:t>
      </w:r>
      <w:proofErr w:type="gramEnd"/>
      <w:r w:rsidRPr="009B0B73">
        <w:rPr>
          <w:b/>
          <w:sz w:val="24"/>
          <w:szCs w:val="24"/>
        </w:rPr>
        <w:t xml:space="preserve"> or (4) as part of customary and usual business or private practices.</w:t>
      </w:r>
    </w:p>
    <w:p w:rsidR="00295103" w:rsidRPr="009B0B73" w:rsidRDefault="00295103" w:rsidP="00561E3F">
      <w:pPr>
        <w:rPr>
          <w:sz w:val="24"/>
          <w:szCs w:val="24"/>
        </w:rPr>
      </w:pPr>
    </w:p>
    <w:p w:rsidR="00561E3F" w:rsidRPr="009B0B73" w:rsidRDefault="00561E3F" w:rsidP="00561E3F">
      <w:pPr>
        <w:ind w:left="720"/>
        <w:rPr>
          <w:sz w:val="24"/>
          <w:szCs w:val="24"/>
        </w:rPr>
      </w:pPr>
      <w:r w:rsidRPr="009B0B73">
        <w:rPr>
          <w:sz w:val="24"/>
        </w:rPr>
        <w:t>Cost estimates do not include these purchases.</w:t>
      </w:r>
    </w:p>
    <w:p w:rsidR="00561E3F" w:rsidRPr="009B0B73" w:rsidRDefault="00561E3F" w:rsidP="00561E3F">
      <w:pPr>
        <w:rPr>
          <w:sz w:val="24"/>
          <w:szCs w:val="24"/>
        </w:rPr>
      </w:pPr>
    </w:p>
    <w:p w:rsidR="0060758B" w:rsidRPr="009B0B73" w:rsidRDefault="00295103" w:rsidP="006F5D93">
      <w:pPr>
        <w:tabs>
          <w:tab w:val="left" w:pos="-1080"/>
          <w:tab w:val="left" w:pos="-720"/>
          <w:tab w:val="left" w:pos="360"/>
        </w:tabs>
        <w:ind w:left="360" w:hanging="360"/>
        <w:rPr>
          <w:b/>
          <w:sz w:val="24"/>
          <w:szCs w:val="24"/>
        </w:rPr>
      </w:pPr>
      <w:r w:rsidRPr="009B0B73">
        <w:rPr>
          <w:b/>
          <w:sz w:val="24"/>
          <w:szCs w:val="24"/>
        </w:rPr>
        <w:t>14.</w:t>
      </w:r>
      <w:r w:rsidRPr="009B0B73">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9B0B73">
        <w:rPr>
          <w:b/>
          <w:sz w:val="24"/>
          <w:szCs w:val="24"/>
        </w:rPr>
        <w:t xml:space="preserve">his collection of information. </w:t>
      </w:r>
    </w:p>
    <w:p w:rsidR="0060758B" w:rsidRPr="009B0B73" w:rsidRDefault="0060758B" w:rsidP="006F5D93">
      <w:pPr>
        <w:ind w:left="360" w:hanging="360"/>
        <w:rPr>
          <w:sz w:val="24"/>
          <w:szCs w:val="24"/>
        </w:rPr>
      </w:pPr>
    </w:p>
    <w:p w:rsidR="005731F9" w:rsidRPr="009B0B73" w:rsidRDefault="005731F9" w:rsidP="005731F9">
      <w:pPr>
        <w:widowControl/>
        <w:ind w:left="360"/>
        <w:rPr>
          <w:sz w:val="24"/>
        </w:rPr>
      </w:pPr>
      <w:r w:rsidRPr="009B0B73">
        <w:rPr>
          <w:sz w:val="24"/>
        </w:rPr>
        <w:t>Reclamation estimates the total annual cost to the Federal Government to be $</w:t>
      </w:r>
      <w:r w:rsidR="00736B9E" w:rsidRPr="009B0B73">
        <w:rPr>
          <w:sz w:val="24"/>
        </w:rPr>
        <w:t>33,005</w:t>
      </w:r>
      <w:r w:rsidR="00E633F8" w:rsidRPr="009B0B73">
        <w:rPr>
          <w:sz w:val="24"/>
        </w:rPr>
        <w:t>,</w:t>
      </w:r>
      <w:r w:rsidR="00C42C9B" w:rsidRPr="009B0B73">
        <w:rPr>
          <w:sz w:val="24"/>
        </w:rPr>
        <w:t xml:space="preserve"> </w:t>
      </w:r>
      <w:r w:rsidRPr="009B0B73">
        <w:rPr>
          <w:sz w:val="24"/>
        </w:rPr>
        <w:t>to process the estimated 175 Use Authorization Application Forms</w:t>
      </w:r>
      <w:r w:rsidR="00A871A0" w:rsidRPr="009B0B73">
        <w:rPr>
          <w:sz w:val="24"/>
        </w:rPr>
        <w:t xml:space="preserve"> (form number</w:t>
      </w:r>
      <w:r w:rsidRPr="009B0B73">
        <w:rPr>
          <w:sz w:val="24"/>
        </w:rPr>
        <w:t xml:space="preserve"> 7-2540</w:t>
      </w:r>
      <w:r w:rsidR="00A871A0" w:rsidRPr="009B0B73">
        <w:rPr>
          <w:sz w:val="24"/>
        </w:rPr>
        <w:t>)</w:t>
      </w:r>
      <w:r w:rsidRPr="009B0B73">
        <w:rPr>
          <w:sz w:val="24"/>
        </w:rPr>
        <w:t>.  Applications will be reviewed by experienced Reclamation staff, and no additional equipment will be required.  The annual cost to the Federal Government is estimated as follows:</w:t>
      </w:r>
    </w:p>
    <w:p w:rsidR="005731F9" w:rsidRDefault="005731F9" w:rsidP="005731F9">
      <w:pPr>
        <w:widowControl/>
        <w:rPr>
          <w:b/>
          <w:bCs/>
          <w:sz w:val="24"/>
        </w:rPr>
      </w:pPr>
    </w:p>
    <w:p w:rsidR="009B0B73" w:rsidRPr="009B0B73" w:rsidRDefault="009B0B73" w:rsidP="005731F9">
      <w:pPr>
        <w:widowControl/>
        <w:rPr>
          <w:b/>
          <w:bCs/>
          <w:sz w:val="24"/>
        </w:rPr>
      </w:pPr>
    </w:p>
    <w:tbl>
      <w:tblPr>
        <w:tblW w:w="9260" w:type="dxa"/>
        <w:tblInd w:w="480" w:type="dxa"/>
        <w:tblLayout w:type="fixed"/>
        <w:tblCellMar>
          <w:left w:w="120" w:type="dxa"/>
          <w:right w:w="120" w:type="dxa"/>
        </w:tblCellMar>
        <w:tblLook w:val="0000" w:firstRow="0" w:lastRow="0" w:firstColumn="0" w:lastColumn="0" w:noHBand="0" w:noVBand="0"/>
      </w:tblPr>
      <w:tblGrid>
        <w:gridCol w:w="8190"/>
        <w:gridCol w:w="1070"/>
      </w:tblGrid>
      <w:tr w:rsidR="005731F9" w:rsidRPr="009B0B73" w:rsidTr="005731F9">
        <w:tc>
          <w:tcPr>
            <w:tcW w:w="8190" w:type="dxa"/>
            <w:tcBorders>
              <w:top w:val="single" w:sz="15" w:space="0" w:color="000000"/>
              <w:left w:val="single" w:sz="15" w:space="0" w:color="000000"/>
              <w:bottom w:val="single" w:sz="15" w:space="0" w:color="000000"/>
              <w:right w:val="single" w:sz="7" w:space="0" w:color="000000"/>
            </w:tcBorders>
            <w:vAlign w:val="center"/>
          </w:tcPr>
          <w:p w:rsidR="005731F9" w:rsidRPr="009B0B73" w:rsidRDefault="005731F9" w:rsidP="005731F9">
            <w:pPr>
              <w:widowControl/>
              <w:spacing w:after="58"/>
              <w:jc w:val="center"/>
              <w:rPr>
                <w:b/>
                <w:bCs/>
                <w:sz w:val="24"/>
                <w:u w:val="single"/>
              </w:rPr>
            </w:pPr>
            <w:r w:rsidRPr="009B0B73">
              <w:rPr>
                <w:b/>
                <w:bCs/>
                <w:sz w:val="24"/>
              </w:rPr>
              <w:t>Cost Activity</w:t>
            </w:r>
          </w:p>
        </w:tc>
        <w:tc>
          <w:tcPr>
            <w:tcW w:w="1070" w:type="dxa"/>
            <w:tcBorders>
              <w:top w:val="single" w:sz="15" w:space="0" w:color="000000"/>
              <w:left w:val="single" w:sz="7" w:space="0" w:color="000000"/>
              <w:bottom w:val="single" w:sz="15" w:space="0" w:color="000000"/>
              <w:right w:val="single" w:sz="15" w:space="0" w:color="000000"/>
            </w:tcBorders>
            <w:vAlign w:val="center"/>
          </w:tcPr>
          <w:p w:rsidR="005731F9" w:rsidRPr="009B0B73" w:rsidRDefault="005731F9" w:rsidP="005731F9">
            <w:pPr>
              <w:widowControl/>
              <w:spacing w:after="58"/>
              <w:jc w:val="center"/>
              <w:rPr>
                <w:b/>
                <w:bCs/>
                <w:sz w:val="24"/>
              </w:rPr>
            </w:pPr>
            <w:r w:rsidRPr="009B0B73">
              <w:rPr>
                <w:b/>
                <w:bCs/>
                <w:sz w:val="24"/>
              </w:rPr>
              <w:t>Costs</w:t>
            </w:r>
          </w:p>
        </w:tc>
      </w:tr>
      <w:tr w:rsidR="005731F9" w:rsidRPr="009B0B73" w:rsidTr="005731F9">
        <w:tc>
          <w:tcPr>
            <w:tcW w:w="8190" w:type="dxa"/>
            <w:tcBorders>
              <w:top w:val="single" w:sz="7" w:space="0" w:color="000000"/>
              <w:left w:val="single" w:sz="15" w:space="0" w:color="000000"/>
              <w:bottom w:val="single" w:sz="7" w:space="0" w:color="000000"/>
              <w:right w:val="single" w:sz="7" w:space="0" w:color="000000"/>
            </w:tcBorders>
            <w:vAlign w:val="center"/>
          </w:tcPr>
          <w:p w:rsidR="005731F9" w:rsidRPr="009B0B73" w:rsidRDefault="005731F9" w:rsidP="009C106A">
            <w:pPr>
              <w:widowControl/>
              <w:spacing w:after="58"/>
              <w:rPr>
                <w:b/>
                <w:bCs/>
                <w:sz w:val="24"/>
                <w:u w:val="single"/>
              </w:rPr>
            </w:pPr>
            <w:r w:rsidRPr="009B0B73">
              <w:rPr>
                <w:sz w:val="24"/>
              </w:rPr>
              <w:lastRenderedPageBreak/>
              <w:t xml:space="preserve">Staff costs to collect, analyze, discuss request with project manager and applicant, and issue use authorization [175 applications </w:t>
            </w:r>
            <w:r w:rsidR="00CA2E24" w:rsidRPr="009B0B73">
              <w:rPr>
                <w:sz w:val="24"/>
              </w:rPr>
              <w:t>X</w:t>
            </w:r>
            <w:r w:rsidRPr="009B0B73">
              <w:rPr>
                <w:sz w:val="24"/>
              </w:rPr>
              <w:t xml:space="preserve"> approximately 4 staff-hours to review each application] </w:t>
            </w:r>
            <w:r w:rsidR="00CA2E24" w:rsidRPr="009B0B73">
              <w:rPr>
                <w:sz w:val="24"/>
              </w:rPr>
              <w:t>X</w:t>
            </w:r>
            <w:r w:rsidRPr="009B0B73">
              <w:rPr>
                <w:sz w:val="24"/>
              </w:rPr>
              <w:t xml:space="preserve"> $4</w:t>
            </w:r>
            <w:r w:rsidR="00736B9E" w:rsidRPr="009B0B73">
              <w:rPr>
                <w:sz w:val="24"/>
              </w:rPr>
              <w:t>7.15</w:t>
            </w:r>
            <w:r w:rsidRPr="009B0B73">
              <w:rPr>
                <w:sz w:val="24"/>
              </w:rPr>
              <w:t xml:space="preserve"> per hour salary including estimated benefits </w:t>
            </w:r>
            <w:r w:rsidR="00E53264" w:rsidRPr="009B0B73">
              <w:rPr>
                <w:sz w:val="24"/>
              </w:rPr>
              <w:t>(1.</w:t>
            </w:r>
            <w:r w:rsidR="00827585" w:rsidRPr="009B0B73">
              <w:rPr>
                <w:sz w:val="24"/>
              </w:rPr>
              <w:t xml:space="preserve">5 </w:t>
            </w:r>
            <w:r w:rsidRPr="009B0B73">
              <w:rPr>
                <w:sz w:val="24"/>
              </w:rPr>
              <w:t>X $3</w:t>
            </w:r>
            <w:r w:rsidR="009C106A" w:rsidRPr="009B0B73">
              <w:rPr>
                <w:sz w:val="24"/>
              </w:rPr>
              <w:t>1</w:t>
            </w:r>
            <w:r w:rsidRPr="009B0B73">
              <w:rPr>
                <w:sz w:val="24"/>
              </w:rPr>
              <w:t>.</w:t>
            </w:r>
            <w:r w:rsidR="00736B9E" w:rsidRPr="009B0B73">
              <w:rPr>
                <w:sz w:val="24"/>
              </w:rPr>
              <w:t>43</w:t>
            </w:r>
            <w:r w:rsidRPr="009B0B73">
              <w:rPr>
                <w:sz w:val="24"/>
              </w:rPr>
              <w:t>/</w:t>
            </w:r>
            <w:proofErr w:type="spellStart"/>
            <w:r w:rsidRPr="009B0B73">
              <w:rPr>
                <w:sz w:val="24"/>
              </w:rPr>
              <w:t>hr</w:t>
            </w:r>
            <w:proofErr w:type="spellEnd"/>
            <w:r w:rsidRPr="009B0B73">
              <w:rPr>
                <w:sz w:val="24"/>
              </w:rPr>
              <w:t>) for a GS-12, Step 3  = $3</w:t>
            </w:r>
            <w:r w:rsidR="00736B9E" w:rsidRPr="009B0B73">
              <w:rPr>
                <w:sz w:val="24"/>
              </w:rPr>
              <w:t>3,005</w:t>
            </w:r>
            <w:r w:rsidR="005D23F5" w:rsidRPr="009B0B73">
              <w:rPr>
                <w:sz w:val="24"/>
              </w:rPr>
              <w:t>,</w:t>
            </w:r>
            <w:r w:rsidR="009C106A" w:rsidRPr="009B0B73">
              <w:rPr>
                <w:sz w:val="24"/>
              </w:rPr>
              <w:t>666</w:t>
            </w:r>
          </w:p>
        </w:tc>
        <w:tc>
          <w:tcPr>
            <w:tcW w:w="1070" w:type="dxa"/>
            <w:tcBorders>
              <w:top w:val="single" w:sz="7" w:space="0" w:color="000000"/>
              <w:left w:val="single" w:sz="7" w:space="0" w:color="000000"/>
              <w:bottom w:val="single" w:sz="7" w:space="0" w:color="000000"/>
              <w:right w:val="single" w:sz="15" w:space="0" w:color="000000"/>
            </w:tcBorders>
            <w:vAlign w:val="center"/>
          </w:tcPr>
          <w:p w:rsidR="005731F9" w:rsidRPr="009B0B73" w:rsidRDefault="005731F9" w:rsidP="005731F9">
            <w:pPr>
              <w:widowControl/>
              <w:spacing w:after="58"/>
              <w:jc w:val="right"/>
              <w:rPr>
                <w:sz w:val="24"/>
              </w:rPr>
            </w:pPr>
          </w:p>
          <w:p w:rsidR="005731F9" w:rsidRPr="009B0B73" w:rsidRDefault="005731F9" w:rsidP="005731F9">
            <w:pPr>
              <w:widowControl/>
              <w:spacing w:after="58"/>
              <w:jc w:val="right"/>
              <w:rPr>
                <w:sz w:val="24"/>
              </w:rPr>
            </w:pPr>
          </w:p>
          <w:p w:rsidR="005731F9" w:rsidRPr="009B0B73" w:rsidRDefault="005731F9" w:rsidP="005731F9">
            <w:pPr>
              <w:widowControl/>
              <w:spacing w:after="58"/>
              <w:jc w:val="right"/>
              <w:rPr>
                <w:sz w:val="24"/>
              </w:rPr>
            </w:pPr>
          </w:p>
          <w:p w:rsidR="005731F9" w:rsidRPr="009B0B73" w:rsidRDefault="005731F9" w:rsidP="009C106A">
            <w:pPr>
              <w:widowControl/>
              <w:spacing w:after="58"/>
              <w:jc w:val="right"/>
              <w:rPr>
                <w:b/>
                <w:bCs/>
                <w:sz w:val="24"/>
                <w:u w:val="single"/>
              </w:rPr>
            </w:pPr>
            <w:r w:rsidRPr="009B0B73">
              <w:rPr>
                <w:sz w:val="24"/>
              </w:rPr>
              <w:t>$</w:t>
            </w:r>
            <w:r w:rsidR="005D23F5" w:rsidRPr="009B0B73">
              <w:rPr>
                <w:sz w:val="24"/>
              </w:rPr>
              <w:t>3</w:t>
            </w:r>
            <w:r w:rsidR="00736B9E" w:rsidRPr="009B0B73">
              <w:rPr>
                <w:sz w:val="24"/>
              </w:rPr>
              <w:t>3,005</w:t>
            </w:r>
            <w:r w:rsidR="005D23F5" w:rsidRPr="009B0B73">
              <w:rPr>
                <w:sz w:val="24"/>
              </w:rPr>
              <w:t>,</w:t>
            </w:r>
          </w:p>
        </w:tc>
      </w:tr>
      <w:tr w:rsidR="005731F9" w:rsidRPr="009B0B73" w:rsidTr="005731F9">
        <w:tc>
          <w:tcPr>
            <w:tcW w:w="8190" w:type="dxa"/>
            <w:tcBorders>
              <w:top w:val="single" w:sz="7" w:space="0" w:color="000000"/>
              <w:left w:val="single" w:sz="15" w:space="0" w:color="000000"/>
              <w:bottom w:val="single" w:sz="7" w:space="0" w:color="000000"/>
              <w:right w:val="single" w:sz="7" w:space="0" w:color="000000"/>
            </w:tcBorders>
            <w:vAlign w:val="center"/>
          </w:tcPr>
          <w:p w:rsidR="005731F9" w:rsidRPr="009B0B73" w:rsidRDefault="005731F9" w:rsidP="005731F9">
            <w:pPr>
              <w:widowControl/>
              <w:spacing w:after="58"/>
              <w:rPr>
                <w:b/>
                <w:bCs/>
                <w:sz w:val="24"/>
                <w:u w:val="single"/>
              </w:rPr>
            </w:pPr>
            <w:r w:rsidRPr="009B0B73">
              <w:rPr>
                <w:sz w:val="24"/>
              </w:rPr>
              <w:t>Miscellaneous administrative costs for equipment and support staff costs are included in the overhead</w:t>
            </w:r>
          </w:p>
        </w:tc>
        <w:tc>
          <w:tcPr>
            <w:tcW w:w="1070" w:type="dxa"/>
            <w:tcBorders>
              <w:top w:val="single" w:sz="7" w:space="0" w:color="000000"/>
              <w:left w:val="single" w:sz="7" w:space="0" w:color="000000"/>
              <w:bottom w:val="single" w:sz="7" w:space="0" w:color="000000"/>
              <w:right w:val="single" w:sz="15" w:space="0" w:color="000000"/>
            </w:tcBorders>
            <w:vAlign w:val="center"/>
          </w:tcPr>
          <w:p w:rsidR="005731F9" w:rsidRPr="009B0B73" w:rsidRDefault="005731F9" w:rsidP="005731F9">
            <w:pPr>
              <w:widowControl/>
              <w:spacing w:after="58"/>
              <w:jc w:val="right"/>
              <w:rPr>
                <w:bCs/>
                <w:sz w:val="24"/>
              </w:rPr>
            </w:pPr>
            <w:r w:rsidRPr="009B0B73">
              <w:rPr>
                <w:bCs/>
                <w:sz w:val="24"/>
              </w:rPr>
              <w:t>-0-</w:t>
            </w:r>
          </w:p>
        </w:tc>
      </w:tr>
      <w:tr w:rsidR="005731F9" w:rsidRPr="009B0B73" w:rsidTr="005731F9">
        <w:trPr>
          <w:trHeight w:hRule="exact" w:val="470"/>
        </w:trPr>
        <w:tc>
          <w:tcPr>
            <w:tcW w:w="8190" w:type="dxa"/>
            <w:tcBorders>
              <w:top w:val="single" w:sz="15" w:space="0" w:color="000000"/>
              <w:left w:val="single" w:sz="15" w:space="0" w:color="000000"/>
              <w:bottom w:val="single" w:sz="15" w:space="0" w:color="000000"/>
              <w:right w:val="single" w:sz="7" w:space="0" w:color="000000"/>
            </w:tcBorders>
            <w:vAlign w:val="center"/>
          </w:tcPr>
          <w:p w:rsidR="005731F9" w:rsidRPr="009B0B73" w:rsidRDefault="005731F9" w:rsidP="005731F9">
            <w:pPr>
              <w:widowControl/>
              <w:spacing w:after="58"/>
              <w:ind w:left="720"/>
              <w:rPr>
                <w:b/>
                <w:bCs/>
                <w:sz w:val="24"/>
                <w:u w:val="single"/>
              </w:rPr>
            </w:pPr>
            <w:r w:rsidRPr="009B0B73">
              <w:rPr>
                <w:b/>
                <w:bCs/>
                <w:sz w:val="24"/>
              </w:rPr>
              <w:t>TOTAL Federal Government Costs</w:t>
            </w:r>
          </w:p>
        </w:tc>
        <w:tc>
          <w:tcPr>
            <w:tcW w:w="1070" w:type="dxa"/>
            <w:tcBorders>
              <w:top w:val="single" w:sz="15" w:space="0" w:color="000000"/>
              <w:left w:val="single" w:sz="7" w:space="0" w:color="000000"/>
              <w:bottom w:val="single" w:sz="15" w:space="0" w:color="000000"/>
              <w:right w:val="single" w:sz="15" w:space="0" w:color="000000"/>
            </w:tcBorders>
            <w:vAlign w:val="center"/>
          </w:tcPr>
          <w:p w:rsidR="005731F9" w:rsidRPr="009B0B73" w:rsidRDefault="005731F9" w:rsidP="009C106A">
            <w:pPr>
              <w:widowControl/>
              <w:spacing w:after="58"/>
              <w:jc w:val="right"/>
              <w:rPr>
                <w:b/>
                <w:bCs/>
                <w:sz w:val="24"/>
                <w:u w:val="single"/>
              </w:rPr>
            </w:pPr>
            <w:r w:rsidRPr="009B0B73">
              <w:rPr>
                <w:b/>
                <w:bCs/>
                <w:sz w:val="24"/>
              </w:rPr>
              <w:t>$</w:t>
            </w:r>
            <w:r w:rsidR="005D23F5" w:rsidRPr="009B0B73">
              <w:rPr>
                <w:sz w:val="24"/>
              </w:rPr>
              <w:t>3</w:t>
            </w:r>
            <w:r w:rsidR="00736B9E" w:rsidRPr="009B0B73">
              <w:rPr>
                <w:sz w:val="24"/>
              </w:rPr>
              <w:t>3,005</w:t>
            </w:r>
          </w:p>
        </w:tc>
      </w:tr>
    </w:tbl>
    <w:p w:rsidR="00C747C2" w:rsidRPr="009B0B73" w:rsidRDefault="00C747C2" w:rsidP="00C747C2">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rPr>
          <w:strike w:val="0"/>
        </w:rPr>
      </w:pPr>
    </w:p>
    <w:p w:rsidR="00C747C2" w:rsidRPr="009B0B73" w:rsidRDefault="00A0324B" w:rsidP="00C747C2">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rPr>
          <w:strike w:val="0"/>
        </w:rPr>
      </w:pPr>
      <w:r w:rsidRPr="009B0B73">
        <w:rPr>
          <w:strike w:val="0"/>
        </w:rPr>
        <w:t>* Wage rate figure is based on the following:</w:t>
      </w:r>
    </w:p>
    <w:p w:rsidR="00C747C2" w:rsidRPr="009B0B73" w:rsidRDefault="00E633F8" w:rsidP="00C747C2">
      <w:pPr>
        <w:pStyle w:val="BodyTextIndent2"/>
        <w:numPr>
          <w:ilvl w:val="0"/>
          <w:numId w:val="9"/>
        </w:numPr>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rPr>
          <w:strike w:val="0"/>
        </w:rPr>
      </w:pPr>
      <w:r w:rsidRPr="009B0B73">
        <w:rPr>
          <w:strike w:val="0"/>
        </w:rPr>
        <w:t>The average grade level</w:t>
      </w:r>
      <w:r w:rsidR="00A0324B" w:rsidRPr="009B0B73">
        <w:rPr>
          <w:strike w:val="0"/>
        </w:rPr>
        <w:t xml:space="preserve"> of staff included in this cost estimate is GS-12</w:t>
      </w:r>
      <w:r w:rsidR="00A871A0" w:rsidRPr="009B0B73">
        <w:rPr>
          <w:strike w:val="0"/>
        </w:rPr>
        <w:t>, S</w:t>
      </w:r>
      <w:r w:rsidR="00A0324B" w:rsidRPr="009B0B73">
        <w:rPr>
          <w:strike w:val="0"/>
        </w:rPr>
        <w:t>tep 3</w:t>
      </w:r>
    </w:p>
    <w:p w:rsidR="00C747C2" w:rsidRPr="009B0B73" w:rsidRDefault="00A0324B">
      <w:pPr>
        <w:pStyle w:val="BodyTextIndent2"/>
        <w:numPr>
          <w:ilvl w:val="0"/>
          <w:numId w:val="9"/>
        </w:numPr>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rPr>
          <w:strike w:val="0"/>
        </w:rPr>
      </w:pPr>
      <w:r w:rsidRPr="009B0B73">
        <w:rPr>
          <w:strike w:val="0"/>
        </w:rPr>
        <w:t>The 201</w:t>
      </w:r>
      <w:r w:rsidR="00736B9E" w:rsidRPr="009B0B73">
        <w:rPr>
          <w:strike w:val="0"/>
        </w:rPr>
        <w:t>5</w:t>
      </w:r>
      <w:r w:rsidRPr="009B0B73">
        <w:rPr>
          <w:strike w:val="0"/>
        </w:rPr>
        <w:t xml:space="preserve"> hourly base wage for a GS-12</w:t>
      </w:r>
      <w:r w:rsidR="00274CB6" w:rsidRPr="009B0B73">
        <w:rPr>
          <w:strike w:val="0"/>
        </w:rPr>
        <w:t>,</w:t>
      </w:r>
      <w:r w:rsidRPr="009B0B73">
        <w:rPr>
          <w:strike w:val="0"/>
        </w:rPr>
        <w:t xml:space="preserve"> step 3 Federal emplo</w:t>
      </w:r>
      <w:bookmarkStart w:id="0" w:name="_GoBack"/>
      <w:bookmarkEnd w:id="0"/>
      <w:r w:rsidRPr="009B0B73">
        <w:rPr>
          <w:strike w:val="0"/>
        </w:rPr>
        <w:t>yee is $3</w:t>
      </w:r>
      <w:r w:rsidR="009C106A" w:rsidRPr="009B0B73">
        <w:rPr>
          <w:strike w:val="0"/>
        </w:rPr>
        <w:t>1</w:t>
      </w:r>
      <w:r w:rsidRPr="009B0B73">
        <w:rPr>
          <w:strike w:val="0"/>
        </w:rPr>
        <w:t>.</w:t>
      </w:r>
      <w:r w:rsidR="00736B9E" w:rsidRPr="009B0B73">
        <w:rPr>
          <w:strike w:val="0"/>
        </w:rPr>
        <w:t>43</w:t>
      </w:r>
      <w:r w:rsidRPr="009B0B73">
        <w:rPr>
          <w:strike w:val="0"/>
        </w:rPr>
        <w:t>*</w:t>
      </w:r>
    </w:p>
    <w:p w:rsidR="00C747C2" w:rsidRPr="009B0B73" w:rsidRDefault="00A0324B" w:rsidP="00C747C2">
      <w:pPr>
        <w:pStyle w:val="BodyTextIndent2"/>
        <w:numPr>
          <w:ilvl w:val="0"/>
          <w:numId w:val="9"/>
        </w:numPr>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rPr>
          <w:strike w:val="0"/>
        </w:rPr>
      </w:pPr>
      <w:r w:rsidRPr="009B0B73">
        <w:rPr>
          <w:strike w:val="0"/>
        </w:rPr>
        <w:t>The total hourly wage with benefits is $4</w:t>
      </w:r>
      <w:r w:rsidR="00736B9E" w:rsidRPr="009B0B73">
        <w:rPr>
          <w:strike w:val="0"/>
        </w:rPr>
        <w:t>7.15</w:t>
      </w:r>
      <w:r w:rsidRPr="009B0B73">
        <w:rPr>
          <w:strike w:val="0"/>
        </w:rPr>
        <w:t>.</w:t>
      </w:r>
      <w:r w:rsidR="009C106A" w:rsidRPr="009B0B73">
        <w:rPr>
          <w:strike w:val="0"/>
        </w:rPr>
        <w:t>67</w:t>
      </w:r>
      <w:r w:rsidRPr="009B0B73">
        <w:rPr>
          <w:strike w:val="0"/>
        </w:rPr>
        <w:t xml:space="preserve"> ($</w:t>
      </w:r>
      <w:r w:rsidR="009C106A" w:rsidRPr="009B0B73">
        <w:rPr>
          <w:strike w:val="0"/>
        </w:rPr>
        <w:t>31.</w:t>
      </w:r>
      <w:r w:rsidR="00736B9E" w:rsidRPr="009B0B73">
        <w:rPr>
          <w:strike w:val="0"/>
        </w:rPr>
        <w:t>43</w:t>
      </w:r>
      <w:r w:rsidRPr="009B0B73">
        <w:rPr>
          <w:strike w:val="0"/>
        </w:rPr>
        <w:t xml:space="preserve"> base wage x 1.5 benefits multiplier)</w:t>
      </w:r>
    </w:p>
    <w:p w:rsidR="00C747C2" w:rsidRPr="009B0B73" w:rsidRDefault="004C5E39" w:rsidP="00736B9E">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90"/>
        </w:tabs>
        <w:ind w:left="1530" w:firstLine="0"/>
        <w:rPr>
          <w:strike w:val="0"/>
        </w:rPr>
      </w:pPr>
      <w:r w:rsidRPr="009B0B73">
        <w:rPr>
          <w:strike w:val="0"/>
        </w:rPr>
        <w:t>*</w:t>
      </w:r>
      <w:r w:rsidRPr="009B0B73">
        <w:rPr>
          <w:strike w:val="0"/>
        </w:rPr>
        <w:tab/>
      </w:r>
      <w:r w:rsidR="00701FED" w:rsidRPr="009B0B73">
        <w:rPr>
          <w:strike w:val="0"/>
        </w:rPr>
        <w:t xml:space="preserve">Information was obtained from the </w:t>
      </w:r>
      <w:r w:rsidR="009E66E1" w:rsidRPr="009B0B73">
        <w:rPr>
          <w:strike w:val="0"/>
        </w:rPr>
        <w:t>201</w:t>
      </w:r>
      <w:r w:rsidR="00736B9E" w:rsidRPr="009B0B73">
        <w:rPr>
          <w:strike w:val="0"/>
        </w:rPr>
        <w:t>5</w:t>
      </w:r>
      <w:r w:rsidR="009E66E1" w:rsidRPr="009B0B73">
        <w:rPr>
          <w:strike w:val="0"/>
        </w:rPr>
        <w:t xml:space="preserve"> </w:t>
      </w:r>
      <w:r w:rsidR="00701FED" w:rsidRPr="009B0B73">
        <w:rPr>
          <w:strike w:val="0"/>
        </w:rPr>
        <w:t xml:space="preserve">Office of Personnel </w:t>
      </w:r>
      <w:r w:rsidRPr="009B0B73">
        <w:rPr>
          <w:strike w:val="0"/>
        </w:rPr>
        <w:br/>
      </w:r>
      <w:r w:rsidR="00701FED" w:rsidRPr="009B0B73">
        <w:rPr>
          <w:strike w:val="0"/>
        </w:rPr>
        <w:tab/>
        <w:t xml:space="preserve">  </w:t>
      </w:r>
      <w:r w:rsidR="00A871A0" w:rsidRPr="009B0B73">
        <w:rPr>
          <w:strike w:val="0"/>
        </w:rPr>
        <w:t xml:space="preserve"> </w:t>
      </w:r>
      <w:r w:rsidR="00701FED" w:rsidRPr="009B0B73">
        <w:rPr>
          <w:strike w:val="0"/>
        </w:rPr>
        <w:t>Management General Salary Table</w:t>
      </w:r>
    </w:p>
    <w:p w:rsidR="006F5D93" w:rsidRPr="009B0B73" w:rsidRDefault="006F5D93" w:rsidP="00CA2E24">
      <w:pPr>
        <w:rPr>
          <w:sz w:val="24"/>
          <w:szCs w:val="24"/>
        </w:rPr>
      </w:pPr>
    </w:p>
    <w:p w:rsidR="004C5E39" w:rsidRPr="009B0B73" w:rsidRDefault="004C5E39" w:rsidP="00CA2E24">
      <w:pPr>
        <w:rPr>
          <w:sz w:val="24"/>
          <w:szCs w:val="24"/>
        </w:rPr>
      </w:pPr>
    </w:p>
    <w:p w:rsidR="006F5D93" w:rsidRPr="009B0B73" w:rsidRDefault="00E53264" w:rsidP="006F5D93">
      <w:pPr>
        <w:tabs>
          <w:tab w:val="left" w:pos="-1080"/>
          <w:tab w:val="left" w:pos="-720"/>
          <w:tab w:val="left" w:pos="360"/>
        </w:tabs>
        <w:ind w:left="360" w:hanging="360"/>
        <w:rPr>
          <w:b/>
          <w:sz w:val="24"/>
          <w:szCs w:val="24"/>
        </w:rPr>
      </w:pPr>
      <w:r w:rsidRPr="009B0B73">
        <w:rPr>
          <w:b/>
          <w:sz w:val="24"/>
          <w:szCs w:val="24"/>
        </w:rPr>
        <w:t>15.</w:t>
      </w:r>
      <w:r w:rsidRPr="009B0B73">
        <w:rPr>
          <w:b/>
          <w:sz w:val="24"/>
          <w:szCs w:val="24"/>
        </w:rPr>
        <w:tab/>
        <w:t xml:space="preserve">Explain the reasons for any program changes or adjustments in hour or cost burden. </w:t>
      </w:r>
    </w:p>
    <w:p w:rsidR="00295103" w:rsidRPr="009B0B73" w:rsidRDefault="00295103" w:rsidP="006F5D93">
      <w:pPr>
        <w:ind w:left="360" w:hanging="360"/>
        <w:rPr>
          <w:sz w:val="24"/>
          <w:szCs w:val="24"/>
        </w:rPr>
      </w:pPr>
    </w:p>
    <w:p w:rsidR="00CA2E24" w:rsidRPr="009B0B73" w:rsidRDefault="00CA2E24" w:rsidP="009A3DC6">
      <w:pPr>
        <w:ind w:left="360"/>
        <w:rPr>
          <w:sz w:val="24"/>
          <w:szCs w:val="24"/>
        </w:rPr>
      </w:pPr>
      <w:r w:rsidRPr="009B0B73">
        <w:rPr>
          <w:sz w:val="24"/>
          <w:szCs w:val="24"/>
        </w:rPr>
        <w:t xml:space="preserve">There are no program changes from the collection currently approved by OMB.  </w:t>
      </w:r>
    </w:p>
    <w:p w:rsidR="00CA2E24" w:rsidRPr="009B0B73" w:rsidRDefault="00CA2E24" w:rsidP="006F5D93">
      <w:pPr>
        <w:ind w:left="360" w:hanging="360"/>
        <w:rPr>
          <w:sz w:val="24"/>
          <w:szCs w:val="24"/>
        </w:rPr>
      </w:pPr>
    </w:p>
    <w:p w:rsidR="006F5D93" w:rsidRPr="009B0B73" w:rsidRDefault="00E53264" w:rsidP="006F5D93">
      <w:pPr>
        <w:tabs>
          <w:tab w:val="left" w:pos="-1080"/>
          <w:tab w:val="left" w:pos="-720"/>
          <w:tab w:val="left" w:pos="360"/>
        </w:tabs>
        <w:ind w:left="360" w:hanging="360"/>
        <w:rPr>
          <w:b/>
          <w:sz w:val="24"/>
          <w:szCs w:val="24"/>
        </w:rPr>
      </w:pPr>
      <w:r w:rsidRPr="009B0B73">
        <w:rPr>
          <w:b/>
          <w:sz w:val="24"/>
          <w:szCs w:val="24"/>
        </w:rPr>
        <w:t>16.</w:t>
      </w:r>
      <w:r w:rsidRPr="009B0B73">
        <w:rPr>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9B3D03" w:rsidRPr="009B0B73" w:rsidRDefault="009B3D03" w:rsidP="006F5D93">
      <w:pPr>
        <w:tabs>
          <w:tab w:val="left" w:pos="-1080"/>
          <w:tab w:val="left" w:pos="-720"/>
          <w:tab w:val="left" w:pos="360"/>
        </w:tabs>
        <w:ind w:left="360" w:hanging="360"/>
        <w:rPr>
          <w:sz w:val="24"/>
          <w:szCs w:val="24"/>
        </w:rPr>
      </w:pPr>
    </w:p>
    <w:p w:rsidR="009B3D03" w:rsidRPr="009B0B73" w:rsidRDefault="009B3D03" w:rsidP="009B3D03">
      <w:pPr>
        <w:tabs>
          <w:tab w:val="left" w:pos="-1080"/>
          <w:tab w:val="left" w:pos="-720"/>
          <w:tab w:val="left" w:pos="360"/>
        </w:tabs>
        <w:ind w:left="360"/>
        <w:rPr>
          <w:sz w:val="24"/>
          <w:szCs w:val="24"/>
        </w:rPr>
      </w:pPr>
      <w:r w:rsidRPr="009B0B73">
        <w:rPr>
          <w:sz w:val="24"/>
        </w:rPr>
        <w:t>There are no Reclamation business requirements to publish the results of this information collection.</w:t>
      </w:r>
    </w:p>
    <w:p w:rsidR="00295103" w:rsidRPr="009B0B73" w:rsidRDefault="00295103" w:rsidP="006F5D93">
      <w:pPr>
        <w:ind w:left="360" w:hanging="360"/>
        <w:rPr>
          <w:sz w:val="24"/>
          <w:szCs w:val="24"/>
        </w:rPr>
      </w:pPr>
    </w:p>
    <w:p w:rsidR="006F5D93" w:rsidRPr="009B0B73" w:rsidRDefault="00E53264" w:rsidP="006F5D93">
      <w:pPr>
        <w:tabs>
          <w:tab w:val="left" w:pos="-1080"/>
          <w:tab w:val="left" w:pos="-720"/>
          <w:tab w:val="left" w:pos="360"/>
        </w:tabs>
        <w:ind w:left="360" w:hanging="360"/>
        <w:rPr>
          <w:b/>
          <w:sz w:val="24"/>
          <w:szCs w:val="24"/>
        </w:rPr>
      </w:pPr>
      <w:r w:rsidRPr="009B0B73">
        <w:rPr>
          <w:b/>
          <w:sz w:val="24"/>
          <w:szCs w:val="24"/>
        </w:rPr>
        <w:t>17.</w:t>
      </w:r>
      <w:r w:rsidRPr="009B0B73">
        <w:rPr>
          <w:b/>
          <w:sz w:val="24"/>
          <w:szCs w:val="24"/>
        </w:rPr>
        <w:tab/>
        <w:t xml:space="preserve">If seeking approval to not display the expiration date for OMB approval of the information collection, explain the reasons that display would be inappropriate. </w:t>
      </w:r>
    </w:p>
    <w:p w:rsidR="00D9445D" w:rsidRPr="009B0B73" w:rsidRDefault="00D9445D" w:rsidP="006F5D93">
      <w:pPr>
        <w:tabs>
          <w:tab w:val="left" w:pos="-1080"/>
          <w:tab w:val="left" w:pos="-720"/>
          <w:tab w:val="left" w:pos="360"/>
        </w:tabs>
        <w:ind w:left="360" w:hanging="360"/>
        <w:rPr>
          <w:sz w:val="24"/>
          <w:szCs w:val="24"/>
        </w:rPr>
      </w:pPr>
    </w:p>
    <w:p w:rsidR="00D9445D" w:rsidRPr="009B0B73" w:rsidRDefault="00D9445D" w:rsidP="00D9445D">
      <w:pPr>
        <w:tabs>
          <w:tab w:val="left" w:pos="-1080"/>
          <w:tab w:val="left" w:pos="-720"/>
          <w:tab w:val="left" w:pos="360"/>
        </w:tabs>
        <w:ind w:left="360"/>
        <w:rPr>
          <w:sz w:val="24"/>
          <w:szCs w:val="24"/>
        </w:rPr>
      </w:pPr>
      <w:r w:rsidRPr="009B0B73">
        <w:rPr>
          <w:sz w:val="24"/>
        </w:rPr>
        <w:t>The expiration date for OMB approval will be displayed on the application.</w:t>
      </w:r>
    </w:p>
    <w:p w:rsidR="00295103" w:rsidRPr="009B0B73" w:rsidRDefault="00295103" w:rsidP="006F5D93">
      <w:pPr>
        <w:ind w:left="360" w:hanging="360"/>
        <w:rPr>
          <w:sz w:val="24"/>
          <w:szCs w:val="24"/>
        </w:rPr>
      </w:pPr>
    </w:p>
    <w:p w:rsidR="006F5D93" w:rsidRPr="009B0B73" w:rsidRDefault="00E53264" w:rsidP="006F5D93">
      <w:pPr>
        <w:tabs>
          <w:tab w:val="left" w:pos="-1080"/>
          <w:tab w:val="left" w:pos="-720"/>
          <w:tab w:val="left" w:pos="360"/>
        </w:tabs>
        <w:ind w:left="360" w:hanging="360"/>
        <w:rPr>
          <w:b/>
          <w:sz w:val="24"/>
          <w:szCs w:val="24"/>
        </w:rPr>
      </w:pPr>
      <w:r w:rsidRPr="009B0B73">
        <w:rPr>
          <w:b/>
          <w:sz w:val="24"/>
          <w:szCs w:val="24"/>
        </w:rPr>
        <w:t>18.</w:t>
      </w:r>
      <w:r w:rsidRPr="009B0B73">
        <w:rPr>
          <w:b/>
          <w:sz w:val="24"/>
          <w:szCs w:val="24"/>
        </w:rPr>
        <w:tab/>
        <w:t xml:space="preserve">Explain each exception to the topics of the certification statement identified in "Certification for Paperwork Reduction Act Submissions." </w:t>
      </w:r>
    </w:p>
    <w:p w:rsidR="00295103" w:rsidRPr="009B0B73" w:rsidRDefault="00295103" w:rsidP="006F5D93">
      <w:pPr>
        <w:ind w:left="360" w:hanging="360"/>
        <w:rPr>
          <w:sz w:val="24"/>
          <w:szCs w:val="24"/>
        </w:rPr>
      </w:pPr>
    </w:p>
    <w:p w:rsidR="00D9445D" w:rsidRDefault="00D9445D" w:rsidP="00D9445D">
      <w:pPr>
        <w:ind w:left="360"/>
        <w:rPr>
          <w:sz w:val="24"/>
          <w:szCs w:val="24"/>
        </w:rPr>
      </w:pPr>
      <w:r w:rsidRPr="009B0B73">
        <w:rPr>
          <w:sz w:val="24"/>
        </w:rPr>
        <w:t>No exceptions to the certification statement are being requested.</w:t>
      </w:r>
    </w:p>
    <w:sectPr w:rsidR="00D9445D" w:rsidSect="007D5313">
      <w:headerReference w:type="default" r:id="rId9"/>
      <w:type w:val="continuous"/>
      <w:pgSz w:w="12240" w:h="15840" w:code="1"/>
      <w:pgMar w:top="1440" w:right="1440" w:bottom="1440" w:left="1440" w:header="720" w:footer="144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2E4" w:rsidRDefault="00DD22E4" w:rsidP="00694D0E">
      <w:r>
        <w:separator/>
      </w:r>
    </w:p>
  </w:endnote>
  <w:endnote w:type="continuationSeparator" w:id="0">
    <w:p w:rsidR="00DD22E4" w:rsidRDefault="00DD22E4" w:rsidP="0069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2E4" w:rsidRDefault="00DD22E4" w:rsidP="00694D0E">
      <w:r>
        <w:separator/>
      </w:r>
    </w:p>
  </w:footnote>
  <w:footnote w:type="continuationSeparator" w:id="0">
    <w:p w:rsidR="00DD22E4" w:rsidRDefault="00DD22E4" w:rsidP="00694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37" w:rsidRDefault="005D6ED8" w:rsidP="007D5313">
    <w:pPr>
      <w:pStyle w:val="Header"/>
      <w:jc w:val="right"/>
    </w:pPr>
    <w:r>
      <w:fldChar w:fldCharType="begin"/>
    </w:r>
    <w:r>
      <w:instrText xml:space="preserve"> PAGE   \* MERGEFORMAT </w:instrText>
    </w:r>
    <w:r>
      <w:fldChar w:fldCharType="separate"/>
    </w:r>
    <w:r w:rsidR="009B0B73">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3CDE"/>
    <w:multiLevelType w:val="hybridMultilevel"/>
    <w:tmpl w:val="AD784A1A"/>
    <w:lvl w:ilvl="0" w:tplc="94AE7E0C">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4D2044"/>
    <w:multiLevelType w:val="hybridMultilevel"/>
    <w:tmpl w:val="EE12B2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43A11"/>
    <w:multiLevelType w:val="hybridMultilevel"/>
    <w:tmpl w:val="AEE8A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4EC1116"/>
    <w:multiLevelType w:val="hybridMultilevel"/>
    <w:tmpl w:val="83F00802"/>
    <w:lvl w:ilvl="0" w:tplc="0409000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391286"/>
    <w:multiLevelType w:val="hybridMultilevel"/>
    <w:tmpl w:val="BB4E22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0A7900"/>
    <w:multiLevelType w:val="hybridMultilevel"/>
    <w:tmpl w:val="0F5EF184"/>
    <w:lvl w:ilvl="0" w:tplc="94AE7E0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4321702"/>
    <w:multiLevelType w:val="hybridMultilevel"/>
    <w:tmpl w:val="2A708B2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3CA5221"/>
    <w:multiLevelType w:val="hybridMultilevel"/>
    <w:tmpl w:val="C18218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2E0D9B"/>
    <w:multiLevelType w:val="hybridMultilevel"/>
    <w:tmpl w:val="6DF83F24"/>
    <w:lvl w:ilvl="0" w:tplc="52DE67D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 w:ilvl="0" w:tplc="04090019">
        <w:start w:val="1"/>
        <w:numFmt w:val="lowerLetter"/>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abstractNumId w:val="8"/>
  </w:num>
  <w:num w:numId="6">
    <w:abstractNumId w:val="4"/>
  </w:num>
  <w:num w:numId="7">
    <w:abstractNumId w:val="3"/>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13DEA"/>
    <w:rsid w:val="00024025"/>
    <w:rsid w:val="000257C8"/>
    <w:rsid w:val="00026233"/>
    <w:rsid w:val="00033499"/>
    <w:rsid w:val="00036525"/>
    <w:rsid w:val="000718F0"/>
    <w:rsid w:val="00074A37"/>
    <w:rsid w:val="00093EE0"/>
    <w:rsid w:val="000A6496"/>
    <w:rsid w:val="000A65B4"/>
    <w:rsid w:val="000D382D"/>
    <w:rsid w:val="000D417E"/>
    <w:rsid w:val="000F1C17"/>
    <w:rsid w:val="000F3AF1"/>
    <w:rsid w:val="001325E0"/>
    <w:rsid w:val="00162B02"/>
    <w:rsid w:val="00165557"/>
    <w:rsid w:val="00181548"/>
    <w:rsid w:val="001A79E5"/>
    <w:rsid w:val="001B312F"/>
    <w:rsid w:val="001B7895"/>
    <w:rsid w:val="001D526C"/>
    <w:rsid w:val="001F70FB"/>
    <w:rsid w:val="002374AD"/>
    <w:rsid w:val="00257C1C"/>
    <w:rsid w:val="00274CB6"/>
    <w:rsid w:val="00287965"/>
    <w:rsid w:val="00295103"/>
    <w:rsid w:val="002A482D"/>
    <w:rsid w:val="002C0D0D"/>
    <w:rsid w:val="002D1DA7"/>
    <w:rsid w:val="00313E82"/>
    <w:rsid w:val="00321097"/>
    <w:rsid w:val="00341767"/>
    <w:rsid w:val="00342610"/>
    <w:rsid w:val="003476BD"/>
    <w:rsid w:val="00352210"/>
    <w:rsid w:val="00370C4F"/>
    <w:rsid w:val="00370DAF"/>
    <w:rsid w:val="00385FF2"/>
    <w:rsid w:val="0039076A"/>
    <w:rsid w:val="00390E23"/>
    <w:rsid w:val="003C3292"/>
    <w:rsid w:val="003D47C4"/>
    <w:rsid w:val="003D677C"/>
    <w:rsid w:val="003E25ED"/>
    <w:rsid w:val="00425255"/>
    <w:rsid w:val="00457645"/>
    <w:rsid w:val="004660AC"/>
    <w:rsid w:val="00470028"/>
    <w:rsid w:val="004851D8"/>
    <w:rsid w:val="004A6DFA"/>
    <w:rsid w:val="004C5E39"/>
    <w:rsid w:val="0050134C"/>
    <w:rsid w:val="00525467"/>
    <w:rsid w:val="005551A5"/>
    <w:rsid w:val="00555C75"/>
    <w:rsid w:val="00561E3F"/>
    <w:rsid w:val="00570220"/>
    <w:rsid w:val="00571C91"/>
    <w:rsid w:val="005731F9"/>
    <w:rsid w:val="00583742"/>
    <w:rsid w:val="00587ECA"/>
    <w:rsid w:val="0059177C"/>
    <w:rsid w:val="005C068E"/>
    <w:rsid w:val="005D0D9C"/>
    <w:rsid w:val="005D23F5"/>
    <w:rsid w:val="005D39A7"/>
    <w:rsid w:val="005D6ED8"/>
    <w:rsid w:val="005E0031"/>
    <w:rsid w:val="005E37DA"/>
    <w:rsid w:val="0060758B"/>
    <w:rsid w:val="00672E8F"/>
    <w:rsid w:val="00694D0E"/>
    <w:rsid w:val="006E1639"/>
    <w:rsid w:val="006E339F"/>
    <w:rsid w:val="006F151B"/>
    <w:rsid w:val="006F5D93"/>
    <w:rsid w:val="00701C0C"/>
    <w:rsid w:val="00701FED"/>
    <w:rsid w:val="0071083D"/>
    <w:rsid w:val="00730220"/>
    <w:rsid w:val="00736B9E"/>
    <w:rsid w:val="00750017"/>
    <w:rsid w:val="0077671A"/>
    <w:rsid w:val="007851E9"/>
    <w:rsid w:val="007B479F"/>
    <w:rsid w:val="007B717A"/>
    <w:rsid w:val="007D5180"/>
    <w:rsid w:val="007D5313"/>
    <w:rsid w:val="007D672C"/>
    <w:rsid w:val="007E21B5"/>
    <w:rsid w:val="0081259F"/>
    <w:rsid w:val="008272E7"/>
    <w:rsid w:val="00827585"/>
    <w:rsid w:val="00846457"/>
    <w:rsid w:val="00863469"/>
    <w:rsid w:val="008A5817"/>
    <w:rsid w:val="008E0A4C"/>
    <w:rsid w:val="008E6C34"/>
    <w:rsid w:val="0092129D"/>
    <w:rsid w:val="00923D0D"/>
    <w:rsid w:val="00944C21"/>
    <w:rsid w:val="0094687E"/>
    <w:rsid w:val="00951464"/>
    <w:rsid w:val="00953E24"/>
    <w:rsid w:val="0095733B"/>
    <w:rsid w:val="00960A9F"/>
    <w:rsid w:val="009869C5"/>
    <w:rsid w:val="009A3DC6"/>
    <w:rsid w:val="009B0B73"/>
    <w:rsid w:val="009B359F"/>
    <w:rsid w:val="009B3D03"/>
    <w:rsid w:val="009B633A"/>
    <w:rsid w:val="009C106A"/>
    <w:rsid w:val="009D1693"/>
    <w:rsid w:val="009E66E1"/>
    <w:rsid w:val="009F6D59"/>
    <w:rsid w:val="00A0324B"/>
    <w:rsid w:val="00A5715B"/>
    <w:rsid w:val="00A871A0"/>
    <w:rsid w:val="00AA6952"/>
    <w:rsid w:val="00AA74E3"/>
    <w:rsid w:val="00AE4E1B"/>
    <w:rsid w:val="00B03C06"/>
    <w:rsid w:val="00B62DD6"/>
    <w:rsid w:val="00B7557F"/>
    <w:rsid w:val="00B84D45"/>
    <w:rsid w:val="00BA2EBB"/>
    <w:rsid w:val="00BA6498"/>
    <w:rsid w:val="00BB049D"/>
    <w:rsid w:val="00C113E5"/>
    <w:rsid w:val="00C26844"/>
    <w:rsid w:val="00C368D7"/>
    <w:rsid w:val="00C42C9B"/>
    <w:rsid w:val="00C50F51"/>
    <w:rsid w:val="00C64D16"/>
    <w:rsid w:val="00C65DDF"/>
    <w:rsid w:val="00C747C2"/>
    <w:rsid w:val="00C748F1"/>
    <w:rsid w:val="00C80D7D"/>
    <w:rsid w:val="00C825F2"/>
    <w:rsid w:val="00CA2E24"/>
    <w:rsid w:val="00CA37CE"/>
    <w:rsid w:val="00D902C8"/>
    <w:rsid w:val="00D90D9C"/>
    <w:rsid w:val="00D9445D"/>
    <w:rsid w:val="00DA1087"/>
    <w:rsid w:val="00DA3B63"/>
    <w:rsid w:val="00DD22E4"/>
    <w:rsid w:val="00DE1FFE"/>
    <w:rsid w:val="00E0043E"/>
    <w:rsid w:val="00E4197F"/>
    <w:rsid w:val="00E42EF5"/>
    <w:rsid w:val="00E47301"/>
    <w:rsid w:val="00E53264"/>
    <w:rsid w:val="00E6013B"/>
    <w:rsid w:val="00E633F8"/>
    <w:rsid w:val="00E73ADF"/>
    <w:rsid w:val="00E94F79"/>
    <w:rsid w:val="00EB05BD"/>
    <w:rsid w:val="00EB7666"/>
    <w:rsid w:val="00EC02F3"/>
    <w:rsid w:val="00ED35A8"/>
    <w:rsid w:val="00EE01ED"/>
    <w:rsid w:val="00F22A8E"/>
    <w:rsid w:val="00F3722A"/>
    <w:rsid w:val="00F65AB7"/>
    <w:rsid w:val="00F67569"/>
    <w:rsid w:val="00F730B5"/>
    <w:rsid w:val="00F73931"/>
    <w:rsid w:val="00FB3CA4"/>
    <w:rsid w:val="00FE2668"/>
    <w:rsid w:val="00FE66D0"/>
    <w:rsid w:val="00FF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7F"/>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paragraph" w:styleId="BodyTextIndent2">
    <w:name w:val="Body Text Indent 2"/>
    <w:basedOn w:val="Normal"/>
    <w:link w:val="BodyTextIndent2Char"/>
    <w:rsid w:val="005C068E"/>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strike/>
      <w:sz w:val="24"/>
      <w:szCs w:val="24"/>
    </w:rPr>
  </w:style>
  <w:style w:type="character" w:customStyle="1" w:styleId="BodyTextIndent2Char">
    <w:name w:val="Body Text Indent 2 Char"/>
    <w:basedOn w:val="DefaultParagraphFont"/>
    <w:link w:val="BodyTextIndent2"/>
    <w:rsid w:val="005C068E"/>
    <w:rPr>
      <w:rFonts w:ascii="Times New Roman" w:hAnsi="Times New Roman"/>
      <w:strike/>
      <w:sz w:val="24"/>
      <w:szCs w:val="24"/>
    </w:rPr>
  </w:style>
  <w:style w:type="character" w:styleId="Hyperlink">
    <w:name w:val="Hyperlink"/>
    <w:basedOn w:val="DefaultParagraphFont"/>
    <w:rsid w:val="007D5180"/>
    <w:rPr>
      <w:color w:val="0000FF"/>
      <w:u w:val="single"/>
    </w:rPr>
  </w:style>
  <w:style w:type="character" w:styleId="FollowedHyperlink">
    <w:name w:val="FollowedHyperlink"/>
    <w:basedOn w:val="DefaultParagraphFont"/>
    <w:uiPriority w:val="99"/>
    <w:semiHidden/>
    <w:unhideWhenUsed/>
    <w:rsid w:val="007D5180"/>
    <w:rPr>
      <w:color w:val="800080"/>
      <w:u w:val="single"/>
    </w:rPr>
  </w:style>
  <w:style w:type="character" w:styleId="CommentReference">
    <w:name w:val="annotation reference"/>
    <w:basedOn w:val="DefaultParagraphFont"/>
    <w:uiPriority w:val="99"/>
    <w:semiHidden/>
    <w:unhideWhenUsed/>
    <w:rsid w:val="00AA6952"/>
    <w:rPr>
      <w:sz w:val="16"/>
      <w:szCs w:val="16"/>
    </w:rPr>
  </w:style>
  <w:style w:type="paragraph" w:styleId="CommentText">
    <w:name w:val="annotation text"/>
    <w:basedOn w:val="Normal"/>
    <w:link w:val="CommentTextChar"/>
    <w:uiPriority w:val="99"/>
    <w:semiHidden/>
    <w:unhideWhenUsed/>
    <w:rsid w:val="00AA6952"/>
  </w:style>
  <w:style w:type="character" w:customStyle="1" w:styleId="CommentTextChar">
    <w:name w:val="Comment Text Char"/>
    <w:basedOn w:val="DefaultParagraphFont"/>
    <w:link w:val="CommentText"/>
    <w:uiPriority w:val="99"/>
    <w:semiHidden/>
    <w:rsid w:val="00AA695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A6952"/>
    <w:rPr>
      <w:b/>
      <w:bCs/>
    </w:rPr>
  </w:style>
  <w:style w:type="character" w:customStyle="1" w:styleId="CommentSubjectChar">
    <w:name w:val="Comment Subject Char"/>
    <w:basedOn w:val="CommentTextChar"/>
    <w:link w:val="CommentSubject"/>
    <w:uiPriority w:val="99"/>
    <w:semiHidden/>
    <w:rsid w:val="00AA6952"/>
    <w:rPr>
      <w:rFonts w:ascii="Times New Roman" w:hAnsi="Times New Roman"/>
      <w:b/>
      <w:bCs/>
    </w:rPr>
  </w:style>
  <w:style w:type="paragraph" w:styleId="Revision">
    <w:name w:val="Revision"/>
    <w:hidden/>
    <w:uiPriority w:val="99"/>
    <w:semiHidden/>
    <w:rsid w:val="00AA6952"/>
    <w:rPr>
      <w:rFonts w:ascii="Times New Roman" w:hAnsi="Times New Roman"/>
    </w:rPr>
  </w:style>
  <w:style w:type="paragraph" w:styleId="Header">
    <w:name w:val="header"/>
    <w:basedOn w:val="Normal"/>
    <w:link w:val="HeaderChar"/>
    <w:uiPriority w:val="99"/>
    <w:unhideWhenUsed/>
    <w:rsid w:val="00694D0E"/>
    <w:pPr>
      <w:tabs>
        <w:tab w:val="center" w:pos="4680"/>
        <w:tab w:val="right" w:pos="9360"/>
      </w:tabs>
    </w:pPr>
  </w:style>
  <w:style w:type="character" w:customStyle="1" w:styleId="HeaderChar">
    <w:name w:val="Header Char"/>
    <w:basedOn w:val="DefaultParagraphFont"/>
    <w:link w:val="Header"/>
    <w:uiPriority w:val="99"/>
    <w:rsid w:val="00694D0E"/>
    <w:rPr>
      <w:rFonts w:ascii="Times New Roman" w:hAnsi="Times New Roman"/>
    </w:rPr>
  </w:style>
  <w:style w:type="paragraph" w:styleId="Footer">
    <w:name w:val="footer"/>
    <w:basedOn w:val="Normal"/>
    <w:link w:val="FooterChar"/>
    <w:uiPriority w:val="99"/>
    <w:semiHidden/>
    <w:unhideWhenUsed/>
    <w:rsid w:val="00694D0E"/>
    <w:pPr>
      <w:tabs>
        <w:tab w:val="center" w:pos="4680"/>
        <w:tab w:val="right" w:pos="9360"/>
      </w:tabs>
    </w:pPr>
  </w:style>
  <w:style w:type="character" w:customStyle="1" w:styleId="FooterChar">
    <w:name w:val="Footer Char"/>
    <w:basedOn w:val="DefaultParagraphFont"/>
    <w:link w:val="Footer"/>
    <w:uiPriority w:val="99"/>
    <w:semiHidden/>
    <w:rsid w:val="00694D0E"/>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7F"/>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paragraph" w:styleId="BodyTextIndent2">
    <w:name w:val="Body Text Indent 2"/>
    <w:basedOn w:val="Normal"/>
    <w:link w:val="BodyTextIndent2Char"/>
    <w:rsid w:val="005C068E"/>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strike/>
      <w:sz w:val="24"/>
      <w:szCs w:val="24"/>
    </w:rPr>
  </w:style>
  <w:style w:type="character" w:customStyle="1" w:styleId="BodyTextIndent2Char">
    <w:name w:val="Body Text Indent 2 Char"/>
    <w:basedOn w:val="DefaultParagraphFont"/>
    <w:link w:val="BodyTextIndent2"/>
    <w:rsid w:val="005C068E"/>
    <w:rPr>
      <w:rFonts w:ascii="Times New Roman" w:hAnsi="Times New Roman"/>
      <w:strike/>
      <w:sz w:val="24"/>
      <w:szCs w:val="24"/>
    </w:rPr>
  </w:style>
  <w:style w:type="character" w:styleId="Hyperlink">
    <w:name w:val="Hyperlink"/>
    <w:basedOn w:val="DefaultParagraphFont"/>
    <w:rsid w:val="007D5180"/>
    <w:rPr>
      <w:color w:val="0000FF"/>
      <w:u w:val="single"/>
    </w:rPr>
  </w:style>
  <w:style w:type="character" w:styleId="FollowedHyperlink">
    <w:name w:val="FollowedHyperlink"/>
    <w:basedOn w:val="DefaultParagraphFont"/>
    <w:uiPriority w:val="99"/>
    <w:semiHidden/>
    <w:unhideWhenUsed/>
    <w:rsid w:val="007D5180"/>
    <w:rPr>
      <w:color w:val="800080"/>
      <w:u w:val="single"/>
    </w:rPr>
  </w:style>
  <w:style w:type="character" w:styleId="CommentReference">
    <w:name w:val="annotation reference"/>
    <w:basedOn w:val="DefaultParagraphFont"/>
    <w:uiPriority w:val="99"/>
    <w:semiHidden/>
    <w:unhideWhenUsed/>
    <w:rsid w:val="00AA6952"/>
    <w:rPr>
      <w:sz w:val="16"/>
      <w:szCs w:val="16"/>
    </w:rPr>
  </w:style>
  <w:style w:type="paragraph" w:styleId="CommentText">
    <w:name w:val="annotation text"/>
    <w:basedOn w:val="Normal"/>
    <w:link w:val="CommentTextChar"/>
    <w:uiPriority w:val="99"/>
    <w:semiHidden/>
    <w:unhideWhenUsed/>
    <w:rsid w:val="00AA6952"/>
  </w:style>
  <w:style w:type="character" w:customStyle="1" w:styleId="CommentTextChar">
    <w:name w:val="Comment Text Char"/>
    <w:basedOn w:val="DefaultParagraphFont"/>
    <w:link w:val="CommentText"/>
    <w:uiPriority w:val="99"/>
    <w:semiHidden/>
    <w:rsid w:val="00AA695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A6952"/>
    <w:rPr>
      <w:b/>
      <w:bCs/>
    </w:rPr>
  </w:style>
  <w:style w:type="character" w:customStyle="1" w:styleId="CommentSubjectChar">
    <w:name w:val="Comment Subject Char"/>
    <w:basedOn w:val="CommentTextChar"/>
    <w:link w:val="CommentSubject"/>
    <w:uiPriority w:val="99"/>
    <w:semiHidden/>
    <w:rsid w:val="00AA6952"/>
    <w:rPr>
      <w:rFonts w:ascii="Times New Roman" w:hAnsi="Times New Roman"/>
      <w:b/>
      <w:bCs/>
    </w:rPr>
  </w:style>
  <w:style w:type="paragraph" w:styleId="Revision">
    <w:name w:val="Revision"/>
    <w:hidden/>
    <w:uiPriority w:val="99"/>
    <w:semiHidden/>
    <w:rsid w:val="00AA6952"/>
    <w:rPr>
      <w:rFonts w:ascii="Times New Roman" w:hAnsi="Times New Roman"/>
    </w:rPr>
  </w:style>
  <w:style w:type="paragraph" w:styleId="Header">
    <w:name w:val="header"/>
    <w:basedOn w:val="Normal"/>
    <w:link w:val="HeaderChar"/>
    <w:uiPriority w:val="99"/>
    <w:unhideWhenUsed/>
    <w:rsid w:val="00694D0E"/>
    <w:pPr>
      <w:tabs>
        <w:tab w:val="center" w:pos="4680"/>
        <w:tab w:val="right" w:pos="9360"/>
      </w:tabs>
    </w:pPr>
  </w:style>
  <w:style w:type="character" w:customStyle="1" w:styleId="HeaderChar">
    <w:name w:val="Header Char"/>
    <w:basedOn w:val="DefaultParagraphFont"/>
    <w:link w:val="Header"/>
    <w:uiPriority w:val="99"/>
    <w:rsid w:val="00694D0E"/>
    <w:rPr>
      <w:rFonts w:ascii="Times New Roman" w:hAnsi="Times New Roman"/>
    </w:rPr>
  </w:style>
  <w:style w:type="paragraph" w:styleId="Footer">
    <w:name w:val="footer"/>
    <w:basedOn w:val="Normal"/>
    <w:link w:val="FooterChar"/>
    <w:uiPriority w:val="99"/>
    <w:semiHidden/>
    <w:unhideWhenUsed/>
    <w:rsid w:val="00694D0E"/>
    <w:pPr>
      <w:tabs>
        <w:tab w:val="center" w:pos="4680"/>
        <w:tab w:val="right" w:pos="9360"/>
      </w:tabs>
    </w:pPr>
  </w:style>
  <w:style w:type="character" w:customStyle="1" w:styleId="FooterChar">
    <w:name w:val="Footer Char"/>
    <w:basedOn w:val="DefaultParagraphFont"/>
    <w:link w:val="Footer"/>
    <w:uiPriority w:val="99"/>
    <w:semiHidden/>
    <w:rsid w:val="00694D0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309186">
      <w:bodyDiv w:val="1"/>
      <w:marLeft w:val="0"/>
      <w:marRight w:val="0"/>
      <w:marTop w:val="0"/>
      <w:marBottom w:val="0"/>
      <w:divBdr>
        <w:top w:val="none" w:sz="0" w:space="0" w:color="auto"/>
        <w:left w:val="none" w:sz="0" w:space="0" w:color="auto"/>
        <w:bottom w:val="none" w:sz="0" w:space="0" w:color="auto"/>
        <w:right w:val="none" w:sz="0" w:space="0" w:color="auto"/>
      </w:divBdr>
    </w:div>
    <w:div w:id="683747218">
      <w:bodyDiv w:val="1"/>
      <w:marLeft w:val="0"/>
      <w:marRight w:val="0"/>
      <w:marTop w:val="0"/>
      <w:marBottom w:val="0"/>
      <w:divBdr>
        <w:top w:val="none" w:sz="0" w:space="0" w:color="auto"/>
        <w:left w:val="none" w:sz="0" w:space="0" w:color="auto"/>
        <w:bottom w:val="none" w:sz="0" w:space="0" w:color="auto"/>
        <w:right w:val="none" w:sz="0" w:space="0" w:color="auto"/>
      </w:divBdr>
      <w:divsChild>
        <w:div w:id="1813937427">
          <w:marLeft w:val="0"/>
          <w:marRight w:val="0"/>
          <w:marTop w:val="0"/>
          <w:marBottom w:val="0"/>
          <w:divBdr>
            <w:top w:val="none" w:sz="0" w:space="0" w:color="auto"/>
            <w:left w:val="none" w:sz="0" w:space="0" w:color="auto"/>
            <w:bottom w:val="none" w:sz="0" w:space="0" w:color="auto"/>
            <w:right w:val="none" w:sz="0" w:space="0" w:color="auto"/>
          </w:divBdr>
        </w:div>
        <w:div w:id="1613241371">
          <w:marLeft w:val="0"/>
          <w:marRight w:val="0"/>
          <w:marTop w:val="0"/>
          <w:marBottom w:val="0"/>
          <w:divBdr>
            <w:top w:val="none" w:sz="0" w:space="0" w:color="auto"/>
            <w:left w:val="none" w:sz="0" w:space="0" w:color="auto"/>
            <w:bottom w:val="none" w:sz="0" w:space="0" w:color="auto"/>
            <w:right w:val="none" w:sz="0" w:space="0" w:color="auto"/>
          </w:divBdr>
        </w:div>
        <w:div w:id="903486762">
          <w:marLeft w:val="0"/>
          <w:marRight w:val="0"/>
          <w:marTop w:val="0"/>
          <w:marBottom w:val="0"/>
          <w:divBdr>
            <w:top w:val="none" w:sz="0" w:space="0" w:color="auto"/>
            <w:left w:val="none" w:sz="0" w:space="0" w:color="auto"/>
            <w:bottom w:val="none" w:sz="0" w:space="0" w:color="auto"/>
            <w:right w:val="none" w:sz="0" w:space="0" w:color="auto"/>
          </w:divBdr>
        </w:div>
        <w:div w:id="1541094397">
          <w:marLeft w:val="0"/>
          <w:marRight w:val="0"/>
          <w:marTop w:val="0"/>
          <w:marBottom w:val="0"/>
          <w:divBdr>
            <w:top w:val="none" w:sz="0" w:space="0" w:color="auto"/>
            <w:left w:val="none" w:sz="0" w:space="0" w:color="auto"/>
            <w:bottom w:val="none" w:sz="0" w:space="0" w:color="auto"/>
            <w:right w:val="none" w:sz="0" w:space="0" w:color="auto"/>
          </w:divBdr>
        </w:div>
        <w:div w:id="1654606971">
          <w:marLeft w:val="0"/>
          <w:marRight w:val="0"/>
          <w:marTop w:val="0"/>
          <w:marBottom w:val="0"/>
          <w:divBdr>
            <w:top w:val="none" w:sz="0" w:space="0" w:color="auto"/>
            <w:left w:val="none" w:sz="0" w:space="0" w:color="auto"/>
            <w:bottom w:val="none" w:sz="0" w:space="0" w:color="auto"/>
            <w:right w:val="none" w:sz="0" w:space="0" w:color="auto"/>
          </w:divBdr>
        </w:div>
        <w:div w:id="881865021">
          <w:marLeft w:val="0"/>
          <w:marRight w:val="0"/>
          <w:marTop w:val="0"/>
          <w:marBottom w:val="0"/>
          <w:divBdr>
            <w:top w:val="none" w:sz="0" w:space="0" w:color="auto"/>
            <w:left w:val="none" w:sz="0" w:space="0" w:color="auto"/>
            <w:bottom w:val="none" w:sz="0" w:space="0" w:color="auto"/>
            <w:right w:val="none" w:sz="0" w:space="0" w:color="auto"/>
          </w:divBdr>
        </w:div>
        <w:div w:id="375740473">
          <w:marLeft w:val="0"/>
          <w:marRight w:val="0"/>
          <w:marTop w:val="0"/>
          <w:marBottom w:val="0"/>
          <w:divBdr>
            <w:top w:val="none" w:sz="0" w:space="0" w:color="auto"/>
            <w:left w:val="none" w:sz="0" w:space="0" w:color="auto"/>
            <w:bottom w:val="none" w:sz="0" w:space="0" w:color="auto"/>
            <w:right w:val="none" w:sz="0" w:space="0" w:color="auto"/>
          </w:divBdr>
        </w:div>
      </w:divsChild>
    </w:div>
    <w:div w:id="881870142">
      <w:bodyDiv w:val="1"/>
      <w:marLeft w:val="0"/>
      <w:marRight w:val="0"/>
      <w:marTop w:val="0"/>
      <w:marBottom w:val="0"/>
      <w:divBdr>
        <w:top w:val="none" w:sz="0" w:space="0" w:color="auto"/>
        <w:left w:val="none" w:sz="0" w:space="0" w:color="auto"/>
        <w:bottom w:val="none" w:sz="0" w:space="0" w:color="auto"/>
        <w:right w:val="none" w:sz="0" w:space="0" w:color="auto"/>
      </w:divBdr>
      <w:divsChild>
        <w:div w:id="416053021">
          <w:marLeft w:val="0"/>
          <w:marRight w:val="0"/>
          <w:marTop w:val="0"/>
          <w:marBottom w:val="0"/>
          <w:divBdr>
            <w:top w:val="none" w:sz="0" w:space="0" w:color="auto"/>
            <w:left w:val="none" w:sz="0" w:space="0" w:color="auto"/>
            <w:bottom w:val="none" w:sz="0" w:space="0" w:color="auto"/>
            <w:right w:val="none" w:sz="0" w:space="0" w:color="auto"/>
          </w:divBdr>
        </w:div>
        <w:div w:id="828138460">
          <w:marLeft w:val="0"/>
          <w:marRight w:val="0"/>
          <w:marTop w:val="0"/>
          <w:marBottom w:val="0"/>
          <w:divBdr>
            <w:top w:val="none" w:sz="0" w:space="0" w:color="auto"/>
            <w:left w:val="none" w:sz="0" w:space="0" w:color="auto"/>
            <w:bottom w:val="none" w:sz="0" w:space="0" w:color="auto"/>
            <w:right w:val="none" w:sz="0" w:space="0" w:color="auto"/>
          </w:divBdr>
        </w:div>
        <w:div w:id="176820362">
          <w:marLeft w:val="0"/>
          <w:marRight w:val="0"/>
          <w:marTop w:val="0"/>
          <w:marBottom w:val="0"/>
          <w:divBdr>
            <w:top w:val="none" w:sz="0" w:space="0" w:color="auto"/>
            <w:left w:val="none" w:sz="0" w:space="0" w:color="auto"/>
            <w:bottom w:val="none" w:sz="0" w:space="0" w:color="auto"/>
            <w:right w:val="none" w:sz="0" w:space="0" w:color="auto"/>
          </w:divBdr>
        </w:div>
        <w:div w:id="2111662891">
          <w:marLeft w:val="0"/>
          <w:marRight w:val="0"/>
          <w:marTop w:val="0"/>
          <w:marBottom w:val="0"/>
          <w:divBdr>
            <w:top w:val="none" w:sz="0" w:space="0" w:color="auto"/>
            <w:left w:val="none" w:sz="0" w:space="0" w:color="auto"/>
            <w:bottom w:val="none" w:sz="0" w:space="0" w:color="auto"/>
            <w:right w:val="none" w:sz="0" w:space="0" w:color="auto"/>
          </w:divBdr>
        </w:div>
        <w:div w:id="2013797037">
          <w:marLeft w:val="0"/>
          <w:marRight w:val="0"/>
          <w:marTop w:val="0"/>
          <w:marBottom w:val="0"/>
          <w:divBdr>
            <w:top w:val="none" w:sz="0" w:space="0" w:color="auto"/>
            <w:left w:val="none" w:sz="0" w:space="0" w:color="auto"/>
            <w:bottom w:val="none" w:sz="0" w:space="0" w:color="auto"/>
            <w:right w:val="none" w:sz="0" w:space="0" w:color="auto"/>
          </w:divBdr>
        </w:div>
        <w:div w:id="21251451">
          <w:marLeft w:val="0"/>
          <w:marRight w:val="0"/>
          <w:marTop w:val="0"/>
          <w:marBottom w:val="0"/>
          <w:divBdr>
            <w:top w:val="none" w:sz="0" w:space="0" w:color="auto"/>
            <w:left w:val="none" w:sz="0" w:space="0" w:color="auto"/>
            <w:bottom w:val="none" w:sz="0" w:space="0" w:color="auto"/>
            <w:right w:val="none" w:sz="0" w:space="0" w:color="auto"/>
          </w:divBdr>
        </w:div>
        <w:div w:id="508494396">
          <w:marLeft w:val="0"/>
          <w:marRight w:val="0"/>
          <w:marTop w:val="0"/>
          <w:marBottom w:val="0"/>
          <w:divBdr>
            <w:top w:val="none" w:sz="0" w:space="0" w:color="auto"/>
            <w:left w:val="none" w:sz="0" w:space="0" w:color="auto"/>
            <w:bottom w:val="none" w:sz="0" w:space="0" w:color="auto"/>
            <w:right w:val="none" w:sz="0" w:space="0" w:color="auto"/>
          </w:divBdr>
        </w:div>
      </w:divsChild>
    </w:div>
    <w:div w:id="167903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t04.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3629</Words>
  <Characters>20694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Reclamation</Company>
  <LinksUpToDate>false</LinksUpToDate>
  <CharactersWithSpaces>24275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Nagode, Jill K</cp:lastModifiedBy>
  <cp:revision>3</cp:revision>
  <cp:lastPrinted>2012-01-17T13:10:00Z</cp:lastPrinted>
  <dcterms:created xsi:type="dcterms:W3CDTF">2015-08-13T15:29:00Z</dcterms:created>
  <dcterms:modified xsi:type="dcterms:W3CDTF">2015-08-13T15:31:00Z</dcterms:modified>
</cp:coreProperties>
</file>