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E2" w:rsidRPr="00A658E2" w:rsidRDefault="00A658E2" w:rsidP="00A658E2">
      <w:pPr>
        <w:pStyle w:val="Heading1"/>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Addendum to the </w:t>
      </w:r>
      <w:r w:rsidRPr="00A658E2">
        <w:rPr>
          <w:rFonts w:ascii="Times New Roman" w:hAnsi="Times New Roman" w:cs="Times New Roman"/>
          <w:sz w:val="24"/>
          <w:szCs w:val="24"/>
        </w:rPr>
        <w:t>Supporting Statement for Form SSA-8510</w:t>
      </w:r>
    </w:p>
    <w:p w:rsidR="00A658E2" w:rsidRPr="00A658E2" w:rsidRDefault="00A658E2" w:rsidP="00A658E2">
      <w:pPr>
        <w:pStyle w:val="Heading1"/>
        <w:rPr>
          <w:rFonts w:ascii="Times New Roman" w:hAnsi="Times New Roman" w:cs="Times New Roman"/>
          <w:sz w:val="24"/>
          <w:szCs w:val="24"/>
        </w:rPr>
      </w:pPr>
      <w:r w:rsidRPr="00A658E2">
        <w:rPr>
          <w:rFonts w:ascii="Times New Roman" w:hAnsi="Times New Roman" w:cs="Times New Roman"/>
          <w:sz w:val="24"/>
          <w:szCs w:val="24"/>
        </w:rPr>
        <w:t>Authorization for the Social Security Administration to Obtain Personal Information</w:t>
      </w:r>
    </w:p>
    <w:p w:rsidR="00A658E2" w:rsidRPr="00A658E2" w:rsidRDefault="00A658E2" w:rsidP="00A658E2">
      <w:pPr>
        <w:spacing w:after="0"/>
        <w:jc w:val="center"/>
        <w:rPr>
          <w:rFonts w:ascii="Times New Roman" w:hAnsi="Times New Roman"/>
          <w:b/>
          <w:szCs w:val="24"/>
        </w:rPr>
      </w:pPr>
      <w:r w:rsidRPr="00A658E2">
        <w:rPr>
          <w:rFonts w:ascii="Times New Roman" w:hAnsi="Times New Roman"/>
          <w:b/>
          <w:szCs w:val="24"/>
        </w:rPr>
        <w:t>20 CFR 404.704; 404.820 - 404.823; 404.1926; 416.203; and 418.3001</w:t>
      </w:r>
    </w:p>
    <w:p w:rsidR="00E904C6" w:rsidRDefault="00A658E2" w:rsidP="00A658E2">
      <w:pPr>
        <w:spacing w:after="0"/>
        <w:jc w:val="center"/>
        <w:rPr>
          <w:rFonts w:ascii="Times New Roman" w:hAnsi="Times New Roman"/>
          <w:b/>
          <w:szCs w:val="24"/>
        </w:rPr>
      </w:pPr>
      <w:r w:rsidRPr="00A658E2">
        <w:rPr>
          <w:rFonts w:ascii="Times New Roman" w:hAnsi="Times New Roman"/>
          <w:b/>
          <w:szCs w:val="24"/>
        </w:rPr>
        <w:t>OMB No. 0960-NEW</w:t>
      </w:r>
    </w:p>
    <w:p w:rsidR="00A658E2" w:rsidRDefault="00A658E2" w:rsidP="00A658E2">
      <w:pPr>
        <w:spacing w:after="0"/>
        <w:rPr>
          <w:rFonts w:ascii="Times New Roman" w:hAnsi="Times New Roman"/>
          <w:b/>
          <w:szCs w:val="24"/>
        </w:rPr>
      </w:pPr>
    </w:p>
    <w:p w:rsidR="00642292" w:rsidRPr="00642292" w:rsidRDefault="00642292" w:rsidP="00AD157D">
      <w:pPr>
        <w:spacing w:after="0"/>
        <w:rPr>
          <w:rFonts w:ascii="Times New Roman" w:hAnsi="Times New Roman"/>
          <w:b/>
          <w:szCs w:val="24"/>
          <w:u w:val="single"/>
        </w:rPr>
      </w:pPr>
      <w:r w:rsidRPr="00642292">
        <w:rPr>
          <w:rFonts w:ascii="Times New Roman" w:hAnsi="Times New Roman"/>
          <w:b/>
          <w:szCs w:val="24"/>
          <w:u w:val="single"/>
        </w:rPr>
        <w:t xml:space="preserve">In Use </w:t>
      </w:r>
      <w:proofErr w:type="gramStart"/>
      <w:r w:rsidRPr="00642292">
        <w:rPr>
          <w:rFonts w:ascii="Times New Roman" w:hAnsi="Times New Roman"/>
          <w:b/>
          <w:szCs w:val="24"/>
          <w:u w:val="single"/>
        </w:rPr>
        <w:t>Without</w:t>
      </w:r>
      <w:proofErr w:type="gramEnd"/>
      <w:r w:rsidRPr="00642292">
        <w:rPr>
          <w:rFonts w:ascii="Times New Roman" w:hAnsi="Times New Roman"/>
          <w:b/>
          <w:szCs w:val="24"/>
          <w:u w:val="single"/>
        </w:rPr>
        <w:t xml:space="preserve"> OMB Approval</w:t>
      </w:r>
    </w:p>
    <w:p w:rsidR="00886A8D" w:rsidRDefault="00886A8D" w:rsidP="00AD157D">
      <w:pPr>
        <w:spacing w:after="0"/>
        <w:rPr>
          <w:rFonts w:ascii="Times New Roman" w:hAnsi="Times New Roman"/>
          <w:szCs w:val="24"/>
        </w:rPr>
      </w:pPr>
      <w:r>
        <w:rPr>
          <w:rFonts w:ascii="Times New Roman" w:hAnsi="Times New Roman"/>
          <w:szCs w:val="24"/>
        </w:rPr>
        <w:t>In April 2015, we became aware that SSA field offices use this form to obtain personal information for general purposes under all SSA programs, and not just for the Medicare subsidy usage we initially obtained OMB approval for under 0960</w:t>
      </w:r>
      <w:r>
        <w:rPr>
          <w:rFonts w:ascii="Times New Roman" w:hAnsi="Times New Roman"/>
          <w:szCs w:val="24"/>
        </w:rPr>
        <w:noBreakHyphen/>
        <w:t>0707.  Since we are expanding the OMB approval for this form, we are also requesting a new OMB Control Number, as 0960-0707 is specifically associated with Medicare benefits.</w:t>
      </w:r>
    </w:p>
    <w:p w:rsidR="00D23D98" w:rsidRDefault="00D23D98" w:rsidP="00AD157D">
      <w:pPr>
        <w:spacing w:after="0"/>
        <w:rPr>
          <w:rFonts w:ascii="Times New Roman" w:hAnsi="Times New Roman"/>
          <w:szCs w:val="24"/>
        </w:rPr>
      </w:pPr>
    </w:p>
    <w:p w:rsidR="00642292" w:rsidRDefault="00D23D98" w:rsidP="00AD157D">
      <w:pPr>
        <w:spacing w:after="0"/>
        <w:rPr>
          <w:rFonts w:ascii="Times New Roman" w:hAnsi="Times New Roman"/>
        </w:rPr>
      </w:pPr>
      <w:r>
        <w:rPr>
          <w:rFonts w:ascii="Times New Roman" w:hAnsi="Times New Roman"/>
          <w:szCs w:val="24"/>
        </w:rPr>
        <w:t xml:space="preserve">Based on our current usage of this form, we are also creating a new electronic version of the application as part of our </w:t>
      </w:r>
      <w:r>
        <w:rPr>
          <w:rFonts w:ascii="Times New Roman" w:hAnsi="Times New Roman"/>
        </w:rPr>
        <w:t>Modernized Supplemental Security Income Claims System (MSSICS)</w:t>
      </w:r>
      <w:r w:rsidR="002073DB">
        <w:rPr>
          <w:rFonts w:ascii="Times New Roman" w:hAnsi="Times New Roman"/>
        </w:rPr>
        <w:t xml:space="preserve">. </w:t>
      </w:r>
      <w:r w:rsidR="00642292">
        <w:rPr>
          <w:rFonts w:ascii="Times New Roman" w:hAnsi="Times New Roman"/>
        </w:rPr>
        <w:t xml:space="preserve"> See Revisions to the Collection Instrument section below.</w:t>
      </w:r>
      <w:r w:rsidR="002073DB">
        <w:rPr>
          <w:rFonts w:ascii="Times New Roman" w:hAnsi="Times New Roman"/>
        </w:rPr>
        <w:t xml:space="preserve"> </w:t>
      </w:r>
    </w:p>
    <w:p w:rsidR="00642292" w:rsidRDefault="00642292" w:rsidP="00AD157D">
      <w:pPr>
        <w:spacing w:after="0"/>
        <w:rPr>
          <w:rFonts w:ascii="Times New Roman" w:hAnsi="Times New Roman"/>
        </w:rPr>
      </w:pPr>
    </w:p>
    <w:p w:rsidR="00642292" w:rsidRPr="00AD157D" w:rsidRDefault="00642292" w:rsidP="00AD157D">
      <w:pPr>
        <w:pStyle w:val="Heading7"/>
        <w:spacing w:before="0"/>
        <w:rPr>
          <w:rFonts w:ascii="Times New Roman" w:hAnsi="Times New Roman" w:cs="Times New Roman"/>
          <w:b/>
          <w:i w:val="0"/>
          <w:color w:val="auto"/>
          <w:u w:val="single"/>
        </w:rPr>
      </w:pPr>
      <w:r w:rsidRPr="00AD157D">
        <w:rPr>
          <w:rFonts w:ascii="Times New Roman" w:hAnsi="Times New Roman" w:cs="Times New Roman"/>
          <w:b/>
          <w:i w:val="0"/>
          <w:color w:val="auto"/>
          <w:u w:val="single"/>
        </w:rPr>
        <w:t xml:space="preserve">Revisions to the Collection Instrument </w:t>
      </w:r>
    </w:p>
    <w:p w:rsidR="00642292" w:rsidRDefault="00642292" w:rsidP="00AD157D">
      <w:pPr>
        <w:spacing w:after="0"/>
        <w:rPr>
          <w:rFonts w:ascii="Times New Roman" w:hAnsi="Times New Roman"/>
        </w:rPr>
      </w:pPr>
      <w:r>
        <w:rPr>
          <w:rFonts w:ascii="Times New Roman" w:hAnsi="Times New Roman"/>
        </w:rPr>
        <w:t xml:space="preserve">This is a revision to an existing collection under OMB 0960-0707, in which the form is limited to the collection for Medicare part D subsidy information. As mentioned above, the revised OMB package will create a stand-alone SSA-8510 under a new OMB number to collect information regarding all SSA programs.  </w:t>
      </w:r>
    </w:p>
    <w:p w:rsidR="00642292" w:rsidRDefault="00642292" w:rsidP="00AD157D">
      <w:pPr>
        <w:spacing w:after="0"/>
        <w:rPr>
          <w:rFonts w:ascii="Times New Roman" w:hAnsi="Times New Roman"/>
        </w:rPr>
      </w:pPr>
      <w:r w:rsidRPr="00A6127A">
        <w:rPr>
          <w:rFonts w:ascii="Times New Roman" w:hAnsi="Times New Roman"/>
        </w:rPr>
        <w:t xml:space="preserve">Below is </w:t>
      </w:r>
      <w:r>
        <w:rPr>
          <w:rFonts w:ascii="Times New Roman" w:hAnsi="Times New Roman"/>
        </w:rPr>
        <w:t>a summary of changes for SSA-8510.  These revisions expand the scope of the form and add an electronic version of the form in the Modernized Supplemental Security Income Claims System (MSSICS)</w:t>
      </w:r>
      <w:r w:rsidR="00AD157D">
        <w:rPr>
          <w:rFonts w:ascii="Times New Roman" w:hAnsi="Times New Roman"/>
        </w:rPr>
        <w:t>.</w:t>
      </w:r>
    </w:p>
    <w:p w:rsidR="00AD157D" w:rsidRDefault="00AD157D" w:rsidP="00AD157D">
      <w:pPr>
        <w:spacing w:after="0"/>
      </w:pPr>
    </w:p>
    <w:p w:rsidR="00642292" w:rsidRDefault="00642292" w:rsidP="00AD157D">
      <w:pPr>
        <w:pStyle w:val="ListParagraph"/>
        <w:numPr>
          <w:ilvl w:val="0"/>
          <w:numId w:val="2"/>
        </w:numPr>
        <w:spacing w:after="0"/>
        <w:rPr>
          <w:rFonts w:ascii="Times New Roman" w:hAnsi="Times New Roman"/>
        </w:rPr>
      </w:pPr>
      <w:r w:rsidRPr="00642292">
        <w:rPr>
          <w:rFonts w:ascii="Times New Roman" w:hAnsi="Times New Roman"/>
          <w:b/>
          <w:u w:val="single"/>
        </w:rPr>
        <w:t xml:space="preserve">Change </w:t>
      </w:r>
      <w:r>
        <w:rPr>
          <w:rFonts w:ascii="Times New Roman" w:hAnsi="Times New Roman"/>
          <w:b/>
          <w:u w:val="single"/>
        </w:rPr>
        <w:t>#</w:t>
      </w:r>
      <w:r w:rsidRPr="00642292">
        <w:rPr>
          <w:rFonts w:ascii="Times New Roman" w:hAnsi="Times New Roman"/>
          <w:b/>
          <w:u w:val="single"/>
        </w:rPr>
        <w:t>1</w:t>
      </w:r>
      <w:r>
        <w:rPr>
          <w:rFonts w:ascii="Times New Roman" w:hAnsi="Times New Roman"/>
          <w:b/>
        </w:rPr>
        <w:t xml:space="preserve">:  </w:t>
      </w:r>
      <w:r w:rsidRPr="00642292">
        <w:rPr>
          <w:rFonts w:ascii="Times New Roman" w:hAnsi="Times New Roman"/>
        </w:rPr>
        <w:t>We are expanding the scope of the SSA-8510 from Medicare part D subsidy information only to request general evidence information to support a benefit application or payment continuation</w:t>
      </w:r>
      <w:r>
        <w:rPr>
          <w:rFonts w:ascii="Times New Roman" w:hAnsi="Times New Roman"/>
        </w:rPr>
        <w:t xml:space="preserve"> under Titles II and XVI of the Social Security Act</w:t>
      </w:r>
      <w:r w:rsidRPr="00642292">
        <w:rPr>
          <w:rFonts w:ascii="Times New Roman" w:hAnsi="Times New Roman"/>
        </w:rPr>
        <w:t>.</w:t>
      </w:r>
    </w:p>
    <w:p w:rsidR="00642292" w:rsidRDefault="00642292" w:rsidP="00AD157D">
      <w:pPr>
        <w:pStyle w:val="ListParagraph"/>
        <w:spacing w:after="0"/>
        <w:ind w:left="360"/>
        <w:rPr>
          <w:rFonts w:ascii="Times New Roman" w:hAnsi="Times New Roman"/>
        </w:rPr>
      </w:pPr>
      <w:r w:rsidRPr="00642292">
        <w:rPr>
          <w:rFonts w:ascii="Times New Roman" w:hAnsi="Times New Roman"/>
        </w:rPr>
        <w:t xml:space="preserve"> </w:t>
      </w:r>
    </w:p>
    <w:p w:rsidR="00642292" w:rsidRDefault="00642292" w:rsidP="00AD157D">
      <w:pPr>
        <w:pStyle w:val="ListParagraph"/>
        <w:spacing w:after="0"/>
        <w:ind w:left="360"/>
        <w:rPr>
          <w:rFonts w:ascii="Times New Roman" w:hAnsi="Times New Roman"/>
        </w:rPr>
      </w:pPr>
      <w:r>
        <w:rPr>
          <w:rFonts w:ascii="Times New Roman" w:hAnsi="Times New Roman"/>
          <w:b/>
          <w:u w:val="single"/>
        </w:rPr>
        <w:t>Justification #1</w:t>
      </w:r>
      <w:r w:rsidRPr="00642292">
        <w:rPr>
          <w:rFonts w:ascii="Times New Roman" w:hAnsi="Times New Roman"/>
          <w:b/>
        </w:rPr>
        <w:t xml:space="preserve">:  </w:t>
      </w:r>
      <w:r>
        <w:rPr>
          <w:rFonts w:ascii="Times New Roman" w:hAnsi="Times New Roman"/>
        </w:rPr>
        <w:t>As mentioned in the section above, w</w:t>
      </w:r>
      <w:r w:rsidRPr="00642292">
        <w:rPr>
          <w:rFonts w:ascii="Times New Roman" w:hAnsi="Times New Roman"/>
        </w:rPr>
        <w:t>e inadvertently used this form for a larger scope than OMB initially approved, but we are correcting the oversight now by expanding the scope. The new scope will cover general evidence request</w:t>
      </w:r>
      <w:r>
        <w:rPr>
          <w:rFonts w:ascii="Times New Roman" w:hAnsi="Times New Roman"/>
        </w:rPr>
        <w:t>s</w:t>
      </w:r>
      <w:r w:rsidRPr="00642292">
        <w:rPr>
          <w:rFonts w:ascii="Times New Roman" w:hAnsi="Times New Roman"/>
        </w:rPr>
        <w:t xml:space="preserve"> such as: </w:t>
      </w:r>
    </w:p>
    <w:p w:rsidR="00642292" w:rsidRPr="00642292" w:rsidRDefault="00642292" w:rsidP="00AD157D">
      <w:pPr>
        <w:pStyle w:val="ListParagraph"/>
        <w:spacing w:after="0"/>
        <w:rPr>
          <w:rFonts w:ascii="Times New Roman" w:hAnsi="Times New Roman"/>
        </w:rPr>
      </w:pP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Age requirements (e.g. birth certificate, court documents)</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Insured status (e.g. earnings, employer verification)</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Marriage or divorce information</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Pension Offsets</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Wages verification</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Annuities</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Property information</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Benefit verification from a State agency or third party</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Immigration status (rare instances)</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Income verification from public agencies or private individuals</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Unemployment benefits</w:t>
      </w:r>
    </w:p>
    <w:p w:rsidR="00642292" w:rsidRDefault="00642292" w:rsidP="00AD157D">
      <w:pPr>
        <w:pStyle w:val="ListParagraph"/>
        <w:numPr>
          <w:ilvl w:val="1"/>
          <w:numId w:val="2"/>
        </w:numPr>
        <w:spacing w:after="0"/>
        <w:rPr>
          <w:rFonts w:ascii="Times New Roman" w:hAnsi="Times New Roman"/>
        </w:rPr>
      </w:pPr>
      <w:r w:rsidRPr="00642292">
        <w:rPr>
          <w:rFonts w:ascii="Times New Roman" w:hAnsi="Times New Roman"/>
        </w:rPr>
        <w:t>Insurance Policies</w:t>
      </w:r>
    </w:p>
    <w:p w:rsidR="00AD157D" w:rsidRDefault="00AD157D" w:rsidP="00AD157D">
      <w:pPr>
        <w:pStyle w:val="ListParagraph"/>
        <w:spacing w:after="0"/>
        <w:ind w:left="1080"/>
        <w:rPr>
          <w:rFonts w:ascii="Times New Roman" w:hAnsi="Times New Roman"/>
        </w:rPr>
      </w:pPr>
    </w:p>
    <w:p w:rsidR="00642292" w:rsidRDefault="00642292" w:rsidP="00AD157D">
      <w:pPr>
        <w:pStyle w:val="ListParagraph"/>
        <w:numPr>
          <w:ilvl w:val="0"/>
          <w:numId w:val="2"/>
        </w:numPr>
        <w:spacing w:after="0"/>
        <w:rPr>
          <w:rFonts w:ascii="Times New Roman" w:hAnsi="Times New Roman"/>
        </w:rPr>
      </w:pPr>
      <w:r w:rsidRPr="00642292">
        <w:rPr>
          <w:rFonts w:ascii="Times New Roman" w:hAnsi="Times New Roman"/>
          <w:b/>
          <w:u w:val="single"/>
        </w:rPr>
        <w:lastRenderedPageBreak/>
        <w:t xml:space="preserve">Change </w:t>
      </w:r>
      <w:r>
        <w:rPr>
          <w:rFonts w:ascii="Times New Roman" w:hAnsi="Times New Roman"/>
          <w:b/>
          <w:u w:val="single"/>
        </w:rPr>
        <w:t>#</w:t>
      </w:r>
      <w:r w:rsidRPr="00642292">
        <w:rPr>
          <w:rFonts w:ascii="Times New Roman" w:hAnsi="Times New Roman"/>
          <w:b/>
          <w:u w:val="single"/>
        </w:rPr>
        <w:t>2</w:t>
      </w:r>
      <w:r w:rsidRPr="00642292">
        <w:rPr>
          <w:rFonts w:ascii="Times New Roman" w:hAnsi="Times New Roman"/>
          <w:b/>
        </w:rPr>
        <w:t xml:space="preserve">:  </w:t>
      </w:r>
      <w:r w:rsidRPr="00642292">
        <w:rPr>
          <w:rFonts w:ascii="Times New Roman" w:hAnsi="Times New Roman"/>
        </w:rPr>
        <w:t xml:space="preserve">We are adding a standalone electronic version of the form </w:t>
      </w:r>
      <w:r>
        <w:rPr>
          <w:rFonts w:ascii="Times New Roman" w:hAnsi="Times New Roman"/>
        </w:rPr>
        <w:t xml:space="preserve">to </w:t>
      </w:r>
      <w:r w:rsidRPr="00642292">
        <w:rPr>
          <w:rFonts w:ascii="Times New Roman" w:hAnsi="Times New Roman"/>
        </w:rPr>
        <w:t>our Modernized Supplemental Securit</w:t>
      </w:r>
      <w:r>
        <w:rPr>
          <w:rFonts w:ascii="Times New Roman" w:hAnsi="Times New Roman"/>
        </w:rPr>
        <w:t>y Income Claims System (MSSICS)</w:t>
      </w:r>
      <w:r w:rsidRPr="00642292">
        <w:rPr>
          <w:rFonts w:ascii="Times New Roman" w:hAnsi="Times New Roman"/>
        </w:rPr>
        <w:t xml:space="preserve"> to support benefit eligibility. </w:t>
      </w:r>
    </w:p>
    <w:p w:rsidR="00642292" w:rsidRDefault="00642292" w:rsidP="00AD157D">
      <w:pPr>
        <w:pStyle w:val="ListParagraph"/>
        <w:spacing w:after="0"/>
        <w:ind w:left="360"/>
        <w:rPr>
          <w:rFonts w:ascii="Times New Roman" w:hAnsi="Times New Roman"/>
        </w:rPr>
      </w:pPr>
    </w:p>
    <w:p w:rsidR="00642292" w:rsidRDefault="00642292" w:rsidP="00AD157D">
      <w:pPr>
        <w:pStyle w:val="ListParagraph"/>
        <w:spacing w:after="0"/>
        <w:ind w:left="360"/>
        <w:rPr>
          <w:rFonts w:ascii="Times New Roman" w:hAnsi="Times New Roman"/>
        </w:rPr>
      </w:pPr>
      <w:r>
        <w:rPr>
          <w:rFonts w:ascii="Times New Roman" w:hAnsi="Times New Roman"/>
          <w:b/>
          <w:u w:val="single"/>
        </w:rPr>
        <w:t>Justification #2</w:t>
      </w:r>
      <w:r w:rsidRPr="00642292">
        <w:rPr>
          <w:rFonts w:ascii="Times New Roman" w:hAnsi="Times New Roman"/>
          <w:b/>
        </w:rPr>
        <w:t xml:space="preserve">:  </w:t>
      </w:r>
      <w:r>
        <w:rPr>
          <w:rFonts w:ascii="Times New Roman" w:hAnsi="Times New Roman"/>
          <w:lang w:eastAsia="ar-SA"/>
        </w:rPr>
        <w:t>MSSICS</w:t>
      </w:r>
      <w:r w:rsidRPr="00A51785">
        <w:rPr>
          <w:rFonts w:ascii="Times New Roman" w:hAnsi="Times New Roman"/>
          <w:lang w:eastAsia="ar-SA"/>
        </w:rPr>
        <w:t xml:space="preserve"> mirrors the </w:t>
      </w:r>
      <w:r>
        <w:rPr>
          <w:rFonts w:ascii="Times New Roman" w:hAnsi="Times New Roman"/>
          <w:lang w:eastAsia="ar-SA"/>
        </w:rPr>
        <w:t>paper</w:t>
      </w:r>
      <w:r w:rsidRPr="00A51785">
        <w:rPr>
          <w:rFonts w:ascii="Times New Roman" w:hAnsi="Times New Roman"/>
          <w:lang w:eastAsia="ar-SA"/>
        </w:rPr>
        <w:t xml:space="preserve"> </w:t>
      </w:r>
      <w:r>
        <w:rPr>
          <w:rFonts w:ascii="Times New Roman" w:hAnsi="Times New Roman"/>
          <w:lang w:eastAsia="ar-SA"/>
        </w:rPr>
        <w:t>version’s</w:t>
      </w:r>
      <w:r w:rsidRPr="00A51785">
        <w:rPr>
          <w:rFonts w:ascii="Times New Roman" w:hAnsi="Times New Roman"/>
          <w:lang w:eastAsia="ar-SA"/>
        </w:rPr>
        <w:t xml:space="preserve"> format using an electronic collection method.  Guided by the </w:t>
      </w:r>
      <w:r>
        <w:rPr>
          <w:rFonts w:ascii="Times New Roman" w:hAnsi="Times New Roman"/>
          <w:lang w:eastAsia="ar-SA"/>
        </w:rPr>
        <w:t>MSSICS</w:t>
      </w:r>
      <w:r w:rsidRPr="00A51785">
        <w:rPr>
          <w:rFonts w:ascii="Times New Roman" w:hAnsi="Times New Roman"/>
          <w:lang w:eastAsia="ar-SA"/>
        </w:rPr>
        <w:t xml:space="preserve"> collection screens, an SSA representative interviews the applicant and inputs the information directly into </w:t>
      </w:r>
      <w:r>
        <w:rPr>
          <w:rFonts w:ascii="Times New Roman" w:hAnsi="Times New Roman"/>
          <w:lang w:eastAsia="ar-SA"/>
        </w:rPr>
        <w:t>SSA’s application database.  MSSICS</w:t>
      </w:r>
      <w:r w:rsidRPr="00A51785">
        <w:rPr>
          <w:rFonts w:ascii="Times New Roman" w:hAnsi="Times New Roman"/>
          <w:lang w:eastAsia="ar-SA"/>
        </w:rPr>
        <w:t xml:space="preserve"> also propagates identity and similar information to other screens in the application.  In contrast to the paper applicat</w:t>
      </w:r>
      <w:r>
        <w:rPr>
          <w:rFonts w:ascii="Times New Roman" w:hAnsi="Times New Roman"/>
          <w:lang w:eastAsia="ar-SA"/>
        </w:rPr>
        <w:t>ion, the in-person or telephone interview MSSICS</w:t>
      </w:r>
      <w:r w:rsidRPr="00A51785">
        <w:rPr>
          <w:rFonts w:ascii="Times New Roman" w:hAnsi="Times New Roman"/>
          <w:lang w:eastAsia="ar-SA"/>
        </w:rPr>
        <w:t xml:space="preserve"> process offers the advantage</w:t>
      </w:r>
      <w:r>
        <w:rPr>
          <w:rFonts w:ascii="Times New Roman" w:hAnsi="Times New Roman"/>
          <w:lang w:eastAsia="ar-SA"/>
        </w:rPr>
        <w:t xml:space="preserve"> of improving the information</w:t>
      </w:r>
      <w:r w:rsidRPr="00A51785">
        <w:rPr>
          <w:rFonts w:ascii="Times New Roman" w:hAnsi="Times New Roman"/>
          <w:lang w:eastAsia="ar-SA"/>
        </w:rPr>
        <w:t xml:space="preserve"> accuracy in recording responses</w:t>
      </w:r>
      <w:r>
        <w:rPr>
          <w:rFonts w:ascii="Times New Roman" w:hAnsi="Times New Roman"/>
          <w:lang w:eastAsia="ar-SA"/>
        </w:rPr>
        <w:t xml:space="preserve">.  </w:t>
      </w:r>
      <w:r>
        <w:rPr>
          <w:rFonts w:ascii="Times New Roman" w:hAnsi="Times New Roman"/>
        </w:rPr>
        <w:t>Therefore, this electronic version will ensure we receive all necessary data from Supplemental Security Income recipients through a personal interview, and will reduce the necessity for our field office staff to follow up with these respondents.</w:t>
      </w:r>
    </w:p>
    <w:p w:rsidR="00AD157D" w:rsidRDefault="00AD157D" w:rsidP="00AD157D">
      <w:pPr>
        <w:pStyle w:val="ListParagraph"/>
        <w:spacing w:after="0"/>
        <w:ind w:left="360"/>
        <w:rPr>
          <w:rFonts w:ascii="Times New Roman" w:hAnsi="Times New Roman"/>
        </w:rPr>
      </w:pPr>
    </w:p>
    <w:p w:rsidR="00642292" w:rsidRPr="00642292" w:rsidRDefault="00AD157D" w:rsidP="00AD157D">
      <w:pPr>
        <w:pStyle w:val="ListParagraph"/>
        <w:spacing w:after="0"/>
        <w:ind w:left="360"/>
        <w:rPr>
          <w:rFonts w:ascii="Times New Roman" w:hAnsi="Times New Roman"/>
        </w:rPr>
      </w:pPr>
      <w:r>
        <w:rPr>
          <w:rFonts w:ascii="Times New Roman" w:hAnsi="Times New Roman"/>
        </w:rPr>
        <w:t>We expect to implement t</w:t>
      </w:r>
      <w:r w:rsidR="00642292" w:rsidRPr="00642292">
        <w:rPr>
          <w:rFonts w:ascii="Times New Roman" w:hAnsi="Times New Roman"/>
        </w:rPr>
        <w:t xml:space="preserve">his </w:t>
      </w:r>
      <w:r>
        <w:rPr>
          <w:rFonts w:ascii="Times New Roman" w:hAnsi="Times New Roman"/>
        </w:rPr>
        <w:t xml:space="preserve">new </w:t>
      </w:r>
      <w:r w:rsidR="00642292" w:rsidRPr="00642292">
        <w:rPr>
          <w:rFonts w:ascii="Times New Roman" w:hAnsi="Times New Roman"/>
        </w:rPr>
        <w:t xml:space="preserve">electronic version by the end of FY15. </w:t>
      </w:r>
    </w:p>
    <w:p w:rsidR="00642292" w:rsidRDefault="00642292" w:rsidP="00AD157D">
      <w:pPr>
        <w:spacing w:after="0"/>
        <w:rPr>
          <w:rFonts w:ascii="Times New Roman" w:hAnsi="Times New Roman"/>
        </w:rPr>
      </w:pPr>
    </w:p>
    <w:p w:rsidR="002073DB" w:rsidRDefault="002073DB" w:rsidP="00AD157D">
      <w:pPr>
        <w:spacing w:after="0"/>
        <w:rPr>
          <w:rFonts w:ascii="Times New Roman" w:hAnsi="Times New Roman"/>
        </w:rPr>
      </w:pPr>
    </w:p>
    <w:p w:rsidR="002073DB" w:rsidRDefault="00AD157D" w:rsidP="00AD157D">
      <w:pPr>
        <w:spacing w:after="0"/>
        <w:rPr>
          <w:rFonts w:ascii="Times New Roman" w:hAnsi="Times New Roman"/>
        </w:rPr>
      </w:pPr>
      <w:r w:rsidRPr="00AD157D">
        <w:rPr>
          <w:rFonts w:ascii="Times New Roman" w:hAnsi="Times New Roman"/>
          <w:b/>
          <w:u w:val="single"/>
        </w:rPr>
        <w:t xml:space="preserve">Revisions to the </w:t>
      </w:r>
      <w:r>
        <w:rPr>
          <w:rFonts w:ascii="Times New Roman" w:hAnsi="Times New Roman"/>
          <w:b/>
          <w:u w:val="single"/>
        </w:rPr>
        <w:t>Total Annual Burden</w:t>
      </w:r>
    </w:p>
    <w:p w:rsidR="002073DB" w:rsidRDefault="002073DB" w:rsidP="00AD157D">
      <w:pPr>
        <w:spacing w:after="0"/>
        <w:rPr>
          <w:rFonts w:ascii="Times New Roman" w:hAnsi="Times New Roman"/>
        </w:rPr>
      </w:pPr>
      <w:r>
        <w:rPr>
          <w:rFonts w:ascii="Times New Roman" w:hAnsi="Times New Roman"/>
        </w:rPr>
        <w:t>As we are requesting a new OMB Number to cover the expanded use of this form, as well as the new MSSICS version, we expect this will increase the total annual burden, as shown in #12 of the Supporting Statement:</w:t>
      </w:r>
    </w:p>
    <w:p w:rsidR="002073DB" w:rsidRDefault="002073DB" w:rsidP="00AD157D">
      <w:pPr>
        <w:spacing w:after="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311"/>
        <w:gridCol w:w="2076"/>
        <w:gridCol w:w="1941"/>
      </w:tblGrid>
      <w:tr w:rsidR="002073DB" w:rsidRPr="00980756" w:rsidTr="00AA4FB8">
        <w:tc>
          <w:tcPr>
            <w:tcW w:w="1890" w:type="dxa"/>
            <w:tcBorders>
              <w:top w:val="single" w:sz="4" w:space="0" w:color="auto"/>
              <w:left w:val="single" w:sz="4" w:space="0" w:color="auto"/>
              <w:bottom w:val="single" w:sz="4" w:space="0" w:color="auto"/>
              <w:right w:val="single" w:sz="4" w:space="0" w:color="auto"/>
            </w:tcBorders>
          </w:tcPr>
          <w:p w:rsidR="002073DB" w:rsidRPr="00980756" w:rsidRDefault="002073DB" w:rsidP="00AD157D">
            <w:pPr>
              <w:spacing w:after="0"/>
              <w:rPr>
                <w:rFonts w:ascii="Times New Roman" w:hAnsi="Times New Roman"/>
                <w:b/>
              </w:rPr>
            </w:pPr>
            <w:r w:rsidRPr="00D678F8">
              <w:rPr>
                <w:rFonts w:ascii="Times New Roman" w:hAnsi="Times New Roman"/>
                <w:b/>
              </w:rPr>
              <w:t>Modality of Completion</w:t>
            </w:r>
          </w:p>
        </w:tc>
        <w:tc>
          <w:tcPr>
            <w:tcW w:w="1530" w:type="dxa"/>
            <w:tcBorders>
              <w:top w:val="single" w:sz="4" w:space="0" w:color="auto"/>
              <w:left w:val="single" w:sz="4" w:space="0" w:color="auto"/>
              <w:bottom w:val="single" w:sz="4" w:space="0" w:color="auto"/>
              <w:right w:val="single" w:sz="4" w:space="0" w:color="auto"/>
            </w:tcBorders>
          </w:tcPr>
          <w:p w:rsidR="002073DB" w:rsidRPr="00980756" w:rsidRDefault="002073DB" w:rsidP="00AD157D">
            <w:pPr>
              <w:spacing w:after="0"/>
              <w:rPr>
                <w:rFonts w:ascii="Times New Roman" w:hAnsi="Times New Roman"/>
                <w:b/>
              </w:rPr>
            </w:pPr>
            <w:r w:rsidRPr="00980756">
              <w:rPr>
                <w:rFonts w:ascii="Times New Roman" w:hAnsi="Times New Roman"/>
                <w:b/>
              </w:rPr>
              <w:t>Number of Respondents</w:t>
            </w:r>
          </w:p>
        </w:tc>
        <w:tc>
          <w:tcPr>
            <w:tcW w:w="1311" w:type="dxa"/>
            <w:tcBorders>
              <w:top w:val="single" w:sz="4" w:space="0" w:color="auto"/>
              <w:left w:val="single" w:sz="4" w:space="0" w:color="auto"/>
              <w:bottom w:val="single" w:sz="4" w:space="0" w:color="auto"/>
              <w:right w:val="single" w:sz="4" w:space="0" w:color="auto"/>
            </w:tcBorders>
          </w:tcPr>
          <w:p w:rsidR="002073DB" w:rsidRPr="00980756" w:rsidRDefault="002073DB" w:rsidP="00AD157D">
            <w:pPr>
              <w:spacing w:after="0"/>
              <w:rPr>
                <w:rFonts w:ascii="Times New Roman" w:hAnsi="Times New Roman"/>
                <w:b/>
              </w:rPr>
            </w:pPr>
            <w:r w:rsidRPr="00980756">
              <w:rPr>
                <w:rFonts w:ascii="Times New Roman" w:hAnsi="Times New Roman"/>
                <w:b/>
              </w:rPr>
              <w:t>Frequency of Response</w:t>
            </w:r>
          </w:p>
        </w:tc>
        <w:tc>
          <w:tcPr>
            <w:tcW w:w="0" w:type="auto"/>
            <w:tcBorders>
              <w:top w:val="single" w:sz="4" w:space="0" w:color="auto"/>
              <w:left w:val="single" w:sz="4" w:space="0" w:color="auto"/>
              <w:bottom w:val="single" w:sz="4" w:space="0" w:color="auto"/>
              <w:right w:val="single" w:sz="4" w:space="0" w:color="auto"/>
            </w:tcBorders>
          </w:tcPr>
          <w:p w:rsidR="002073DB" w:rsidRPr="00980756" w:rsidRDefault="002073DB" w:rsidP="00AD157D">
            <w:pPr>
              <w:spacing w:after="0"/>
              <w:rPr>
                <w:rFonts w:ascii="Times New Roman" w:hAnsi="Times New Roman"/>
                <w:b/>
              </w:rPr>
            </w:pPr>
            <w:r w:rsidRPr="00980756">
              <w:rPr>
                <w:rFonts w:ascii="Times New Roman" w:hAnsi="Times New Roman"/>
                <w:b/>
              </w:rPr>
              <w:t>Average Burden Per Response (minutes)</w:t>
            </w:r>
          </w:p>
        </w:tc>
        <w:tc>
          <w:tcPr>
            <w:tcW w:w="0" w:type="auto"/>
            <w:tcBorders>
              <w:top w:val="single" w:sz="4" w:space="0" w:color="auto"/>
              <w:left w:val="single" w:sz="4" w:space="0" w:color="auto"/>
              <w:bottom w:val="single" w:sz="4" w:space="0" w:color="auto"/>
              <w:right w:val="single" w:sz="4" w:space="0" w:color="auto"/>
            </w:tcBorders>
          </w:tcPr>
          <w:p w:rsidR="002073DB" w:rsidRPr="00980756" w:rsidRDefault="002073DB" w:rsidP="00AD157D">
            <w:pPr>
              <w:spacing w:after="0"/>
              <w:rPr>
                <w:rFonts w:ascii="Times New Roman" w:hAnsi="Times New Roman"/>
                <w:b/>
              </w:rPr>
            </w:pPr>
            <w:r w:rsidRPr="00980756">
              <w:rPr>
                <w:rFonts w:ascii="Times New Roman" w:hAnsi="Times New Roman"/>
                <w:b/>
              </w:rPr>
              <w:t>Estimated Annual Burden (hours)</w:t>
            </w:r>
          </w:p>
        </w:tc>
      </w:tr>
      <w:tr w:rsidR="002073DB" w:rsidRPr="00980756" w:rsidTr="00AA4FB8">
        <w:tc>
          <w:tcPr>
            <w:tcW w:w="1890" w:type="dxa"/>
          </w:tcPr>
          <w:p w:rsidR="002073DB" w:rsidRPr="00980756" w:rsidRDefault="002073DB" w:rsidP="00AD157D">
            <w:pPr>
              <w:spacing w:after="0"/>
              <w:rPr>
                <w:rFonts w:ascii="Times New Roman" w:hAnsi="Times New Roman"/>
              </w:rPr>
            </w:pPr>
            <w:r>
              <w:rPr>
                <w:rFonts w:ascii="Times New Roman" w:hAnsi="Times New Roman"/>
              </w:rPr>
              <w:t xml:space="preserve">Paper </w:t>
            </w:r>
            <w:r w:rsidRPr="00980756">
              <w:rPr>
                <w:rFonts w:ascii="Times New Roman" w:hAnsi="Times New Roman"/>
              </w:rPr>
              <w:t>SSA-8510</w:t>
            </w:r>
          </w:p>
          <w:p w:rsidR="002073DB" w:rsidRPr="00980756" w:rsidRDefault="002073DB" w:rsidP="00AD157D">
            <w:pPr>
              <w:spacing w:after="0"/>
              <w:rPr>
                <w:rFonts w:ascii="Times New Roman" w:hAnsi="Times New Roman"/>
              </w:rPr>
            </w:pPr>
            <w:r w:rsidRPr="00980756">
              <w:rPr>
                <w:rFonts w:ascii="Times New Roman" w:hAnsi="Times New Roman"/>
              </w:rPr>
              <w:t>for Medicare Subsidy Quality Review</w:t>
            </w:r>
          </w:p>
        </w:tc>
        <w:tc>
          <w:tcPr>
            <w:tcW w:w="1530" w:type="dxa"/>
          </w:tcPr>
          <w:p w:rsidR="002073DB" w:rsidRPr="00980756" w:rsidRDefault="002073DB" w:rsidP="00AD157D">
            <w:pPr>
              <w:spacing w:after="0"/>
              <w:jc w:val="right"/>
              <w:rPr>
                <w:rFonts w:ascii="Times New Roman" w:hAnsi="Times New Roman"/>
              </w:rPr>
            </w:pPr>
            <w:r w:rsidRPr="00980756">
              <w:rPr>
                <w:rFonts w:ascii="Times New Roman" w:hAnsi="Times New Roman"/>
              </w:rPr>
              <w:t>3,500</w:t>
            </w:r>
          </w:p>
        </w:tc>
        <w:tc>
          <w:tcPr>
            <w:tcW w:w="1311" w:type="dxa"/>
          </w:tcPr>
          <w:p w:rsidR="002073DB" w:rsidRPr="00980756" w:rsidRDefault="002073DB" w:rsidP="00AD157D">
            <w:pPr>
              <w:spacing w:after="0"/>
              <w:jc w:val="right"/>
              <w:rPr>
                <w:rFonts w:ascii="Times New Roman" w:hAnsi="Times New Roman"/>
              </w:rPr>
            </w:pPr>
            <w:r w:rsidRPr="00980756">
              <w:rPr>
                <w:rFonts w:ascii="Times New Roman" w:hAnsi="Times New Roman"/>
              </w:rPr>
              <w:t>1</w:t>
            </w:r>
          </w:p>
        </w:tc>
        <w:tc>
          <w:tcPr>
            <w:tcW w:w="0" w:type="auto"/>
          </w:tcPr>
          <w:p w:rsidR="002073DB" w:rsidRPr="00980756" w:rsidRDefault="002073DB" w:rsidP="00AD157D">
            <w:pPr>
              <w:spacing w:after="0"/>
              <w:jc w:val="right"/>
              <w:rPr>
                <w:rFonts w:ascii="Times New Roman" w:hAnsi="Times New Roman"/>
              </w:rPr>
            </w:pPr>
            <w:r w:rsidRPr="00980756">
              <w:rPr>
                <w:rFonts w:ascii="Times New Roman" w:hAnsi="Times New Roman"/>
              </w:rPr>
              <w:t xml:space="preserve">5 </w:t>
            </w:r>
          </w:p>
        </w:tc>
        <w:tc>
          <w:tcPr>
            <w:tcW w:w="0" w:type="auto"/>
          </w:tcPr>
          <w:p w:rsidR="002073DB" w:rsidRPr="00980756" w:rsidRDefault="002073DB" w:rsidP="00AD157D">
            <w:pPr>
              <w:spacing w:after="0"/>
              <w:jc w:val="right"/>
              <w:rPr>
                <w:rFonts w:ascii="Times New Roman" w:hAnsi="Times New Roman"/>
              </w:rPr>
            </w:pPr>
            <w:r w:rsidRPr="00980756">
              <w:rPr>
                <w:rFonts w:ascii="Times New Roman" w:hAnsi="Times New Roman"/>
              </w:rPr>
              <w:t xml:space="preserve">292 </w:t>
            </w:r>
          </w:p>
        </w:tc>
      </w:tr>
      <w:tr w:rsidR="002073DB" w:rsidRPr="006061B8" w:rsidTr="00AA4FB8">
        <w:tc>
          <w:tcPr>
            <w:tcW w:w="1890" w:type="dxa"/>
          </w:tcPr>
          <w:p w:rsidR="002073DB" w:rsidRPr="006061B8" w:rsidRDefault="002073DB" w:rsidP="00AD157D">
            <w:pPr>
              <w:spacing w:after="0"/>
              <w:rPr>
                <w:rFonts w:ascii="Times New Roman" w:hAnsi="Times New Roman"/>
              </w:rPr>
            </w:pPr>
            <w:r w:rsidRPr="006061B8">
              <w:rPr>
                <w:rFonts w:ascii="Times New Roman" w:hAnsi="Times New Roman"/>
              </w:rPr>
              <w:t xml:space="preserve"> Paper SSA-8510</w:t>
            </w:r>
            <w:r>
              <w:rPr>
                <w:rFonts w:ascii="Times New Roman" w:hAnsi="Times New Roman"/>
              </w:rPr>
              <w:t xml:space="preserve"> for general evidence purposes</w:t>
            </w:r>
          </w:p>
        </w:tc>
        <w:tc>
          <w:tcPr>
            <w:tcW w:w="1530" w:type="dxa"/>
          </w:tcPr>
          <w:p w:rsidR="002073DB" w:rsidRPr="006061B8" w:rsidRDefault="002073DB" w:rsidP="00AD157D">
            <w:pPr>
              <w:spacing w:after="0"/>
              <w:jc w:val="right"/>
              <w:rPr>
                <w:rFonts w:ascii="Times New Roman" w:hAnsi="Times New Roman"/>
              </w:rPr>
            </w:pPr>
            <w:r w:rsidRPr="006061B8">
              <w:rPr>
                <w:rFonts w:ascii="Times New Roman" w:hAnsi="Times New Roman"/>
              </w:rPr>
              <w:t>19,800</w:t>
            </w:r>
          </w:p>
        </w:tc>
        <w:tc>
          <w:tcPr>
            <w:tcW w:w="1311" w:type="dxa"/>
          </w:tcPr>
          <w:p w:rsidR="002073DB" w:rsidRPr="006061B8" w:rsidRDefault="002073DB" w:rsidP="00AD157D">
            <w:pPr>
              <w:spacing w:after="0"/>
              <w:jc w:val="right"/>
              <w:rPr>
                <w:rFonts w:ascii="Times New Roman" w:hAnsi="Times New Roman"/>
              </w:rPr>
            </w:pPr>
            <w:r w:rsidRPr="006061B8">
              <w:rPr>
                <w:rFonts w:ascii="Times New Roman" w:hAnsi="Times New Roman"/>
              </w:rPr>
              <w:t>1</w:t>
            </w:r>
          </w:p>
        </w:tc>
        <w:tc>
          <w:tcPr>
            <w:tcW w:w="0" w:type="auto"/>
          </w:tcPr>
          <w:p w:rsidR="002073DB" w:rsidRPr="006061B8" w:rsidRDefault="002073DB" w:rsidP="00AD157D">
            <w:pPr>
              <w:spacing w:after="0"/>
              <w:jc w:val="right"/>
              <w:rPr>
                <w:rFonts w:ascii="Times New Roman" w:hAnsi="Times New Roman"/>
              </w:rPr>
            </w:pPr>
            <w:r w:rsidRPr="006061B8">
              <w:rPr>
                <w:rFonts w:ascii="Times New Roman" w:hAnsi="Times New Roman"/>
              </w:rPr>
              <w:t>5</w:t>
            </w:r>
          </w:p>
        </w:tc>
        <w:tc>
          <w:tcPr>
            <w:tcW w:w="0" w:type="auto"/>
          </w:tcPr>
          <w:p w:rsidR="002073DB" w:rsidRPr="006061B8" w:rsidRDefault="002073DB" w:rsidP="00AD157D">
            <w:pPr>
              <w:spacing w:after="0"/>
              <w:jc w:val="right"/>
              <w:rPr>
                <w:rFonts w:ascii="Times New Roman" w:hAnsi="Times New Roman"/>
              </w:rPr>
            </w:pPr>
            <w:r w:rsidRPr="006061B8">
              <w:rPr>
                <w:rFonts w:ascii="Times New Roman" w:hAnsi="Times New Roman"/>
              </w:rPr>
              <w:t>1650</w:t>
            </w:r>
          </w:p>
        </w:tc>
      </w:tr>
      <w:tr w:rsidR="002073DB" w:rsidRPr="00B80D2D" w:rsidTr="00AA4FB8">
        <w:tc>
          <w:tcPr>
            <w:tcW w:w="1890" w:type="dxa"/>
          </w:tcPr>
          <w:p w:rsidR="002073DB" w:rsidRPr="00B80D2D" w:rsidRDefault="002073DB" w:rsidP="00AD157D">
            <w:pPr>
              <w:spacing w:after="0"/>
              <w:rPr>
                <w:rFonts w:ascii="Times New Roman" w:hAnsi="Times New Roman"/>
              </w:rPr>
            </w:pPr>
            <w:r w:rsidRPr="00B80D2D">
              <w:rPr>
                <w:rFonts w:ascii="Times New Roman" w:hAnsi="Times New Roman"/>
              </w:rPr>
              <w:t xml:space="preserve">MSSICS </w:t>
            </w:r>
          </w:p>
        </w:tc>
        <w:tc>
          <w:tcPr>
            <w:tcW w:w="1530" w:type="dxa"/>
          </w:tcPr>
          <w:p w:rsidR="002073DB" w:rsidRPr="00B80D2D" w:rsidRDefault="002073DB" w:rsidP="00AD157D">
            <w:pPr>
              <w:spacing w:after="0"/>
              <w:jc w:val="right"/>
              <w:rPr>
                <w:rFonts w:ascii="Times New Roman" w:hAnsi="Times New Roman"/>
              </w:rPr>
            </w:pPr>
            <w:r>
              <w:rPr>
                <w:rFonts w:ascii="Times New Roman" w:hAnsi="Times New Roman"/>
              </w:rPr>
              <w:t>140,145</w:t>
            </w:r>
          </w:p>
        </w:tc>
        <w:tc>
          <w:tcPr>
            <w:tcW w:w="1311" w:type="dxa"/>
          </w:tcPr>
          <w:p w:rsidR="002073DB" w:rsidRPr="00B80D2D" w:rsidRDefault="002073DB" w:rsidP="00AD157D">
            <w:pPr>
              <w:spacing w:after="0"/>
              <w:jc w:val="right"/>
              <w:rPr>
                <w:rFonts w:ascii="Times New Roman" w:hAnsi="Times New Roman"/>
              </w:rPr>
            </w:pPr>
            <w:r w:rsidRPr="00B80D2D">
              <w:rPr>
                <w:rFonts w:ascii="Times New Roman" w:hAnsi="Times New Roman"/>
              </w:rPr>
              <w:t>1</w:t>
            </w:r>
          </w:p>
        </w:tc>
        <w:tc>
          <w:tcPr>
            <w:tcW w:w="0" w:type="auto"/>
          </w:tcPr>
          <w:p w:rsidR="002073DB" w:rsidRPr="00B80D2D" w:rsidRDefault="002073DB" w:rsidP="00AD157D">
            <w:pPr>
              <w:spacing w:after="0"/>
              <w:jc w:val="right"/>
              <w:rPr>
                <w:rFonts w:ascii="Times New Roman" w:hAnsi="Times New Roman"/>
              </w:rPr>
            </w:pPr>
            <w:r w:rsidRPr="00B80D2D">
              <w:rPr>
                <w:rFonts w:ascii="Times New Roman" w:hAnsi="Times New Roman"/>
              </w:rPr>
              <w:t>5</w:t>
            </w:r>
          </w:p>
        </w:tc>
        <w:tc>
          <w:tcPr>
            <w:tcW w:w="0" w:type="auto"/>
          </w:tcPr>
          <w:p w:rsidR="002073DB" w:rsidRPr="00B80D2D" w:rsidRDefault="002073DB" w:rsidP="00AD157D">
            <w:pPr>
              <w:spacing w:after="0"/>
              <w:jc w:val="right"/>
              <w:rPr>
                <w:rFonts w:ascii="Times New Roman" w:hAnsi="Times New Roman"/>
              </w:rPr>
            </w:pPr>
            <w:r>
              <w:rPr>
                <w:rFonts w:ascii="Times New Roman" w:hAnsi="Times New Roman"/>
              </w:rPr>
              <w:t>11, 679</w:t>
            </w:r>
          </w:p>
        </w:tc>
      </w:tr>
      <w:tr w:rsidR="002073DB" w:rsidRPr="00B36B80" w:rsidTr="00AA4FB8">
        <w:tc>
          <w:tcPr>
            <w:tcW w:w="1890" w:type="dxa"/>
          </w:tcPr>
          <w:p w:rsidR="002073DB" w:rsidRPr="00980756" w:rsidRDefault="002073DB" w:rsidP="00AD157D">
            <w:pPr>
              <w:spacing w:after="0"/>
              <w:rPr>
                <w:rFonts w:ascii="Times New Roman" w:hAnsi="Times New Roman"/>
                <w:b/>
              </w:rPr>
            </w:pPr>
            <w:r w:rsidRPr="00980756">
              <w:rPr>
                <w:rFonts w:ascii="Times New Roman" w:hAnsi="Times New Roman"/>
                <w:b/>
              </w:rPr>
              <w:t>Totals</w:t>
            </w:r>
          </w:p>
        </w:tc>
        <w:tc>
          <w:tcPr>
            <w:tcW w:w="1530" w:type="dxa"/>
          </w:tcPr>
          <w:p w:rsidR="002073DB" w:rsidRPr="00B36B80" w:rsidRDefault="002073DB" w:rsidP="00AD157D">
            <w:pPr>
              <w:spacing w:after="0"/>
              <w:jc w:val="right"/>
              <w:rPr>
                <w:rFonts w:ascii="Times New Roman" w:hAnsi="Times New Roman"/>
                <w:b/>
              </w:rPr>
            </w:pPr>
            <w:r>
              <w:rPr>
                <w:rFonts w:ascii="Times New Roman" w:hAnsi="Times New Roman"/>
                <w:b/>
              </w:rPr>
              <w:t>163,445</w:t>
            </w:r>
          </w:p>
        </w:tc>
        <w:tc>
          <w:tcPr>
            <w:tcW w:w="1311" w:type="dxa"/>
          </w:tcPr>
          <w:p w:rsidR="002073DB" w:rsidRPr="00B36B80" w:rsidRDefault="002073DB" w:rsidP="00AD157D">
            <w:pPr>
              <w:spacing w:after="0"/>
              <w:jc w:val="right"/>
              <w:rPr>
                <w:rFonts w:ascii="Times New Roman" w:hAnsi="Times New Roman"/>
                <w:b/>
              </w:rPr>
            </w:pPr>
            <w:r w:rsidRPr="00B36B80">
              <w:rPr>
                <w:rFonts w:ascii="Times New Roman" w:hAnsi="Times New Roman"/>
                <w:b/>
              </w:rPr>
              <w:t xml:space="preserve"> </w:t>
            </w:r>
          </w:p>
        </w:tc>
        <w:tc>
          <w:tcPr>
            <w:tcW w:w="0" w:type="auto"/>
          </w:tcPr>
          <w:p w:rsidR="002073DB" w:rsidRPr="00B36B80" w:rsidRDefault="002073DB" w:rsidP="00AD157D">
            <w:pPr>
              <w:spacing w:after="0"/>
              <w:jc w:val="right"/>
              <w:rPr>
                <w:rFonts w:ascii="Times New Roman" w:hAnsi="Times New Roman"/>
                <w:b/>
              </w:rPr>
            </w:pPr>
            <w:r w:rsidRPr="00B36B80">
              <w:rPr>
                <w:rFonts w:ascii="Times New Roman" w:hAnsi="Times New Roman"/>
                <w:b/>
              </w:rPr>
              <w:t xml:space="preserve"> </w:t>
            </w:r>
          </w:p>
        </w:tc>
        <w:tc>
          <w:tcPr>
            <w:tcW w:w="0" w:type="auto"/>
          </w:tcPr>
          <w:p w:rsidR="002073DB" w:rsidRPr="00B36B80" w:rsidRDefault="002073DB" w:rsidP="00AD157D">
            <w:pPr>
              <w:spacing w:after="0"/>
              <w:jc w:val="right"/>
              <w:rPr>
                <w:rFonts w:ascii="Times New Roman" w:hAnsi="Times New Roman"/>
                <w:b/>
              </w:rPr>
            </w:pPr>
            <w:r>
              <w:rPr>
                <w:rFonts w:ascii="Times New Roman" w:hAnsi="Times New Roman"/>
                <w:b/>
              </w:rPr>
              <w:t>13,621</w:t>
            </w:r>
          </w:p>
        </w:tc>
      </w:tr>
    </w:tbl>
    <w:p w:rsidR="002073DB" w:rsidRPr="002073DB" w:rsidRDefault="002073DB" w:rsidP="00AD157D">
      <w:pPr>
        <w:spacing w:after="0"/>
        <w:rPr>
          <w:rFonts w:ascii="Times New Roman" w:hAnsi="Times New Roman"/>
        </w:rPr>
      </w:pPr>
    </w:p>
    <w:sectPr w:rsidR="002073DB" w:rsidRPr="002073DB"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6829"/>
    <w:multiLevelType w:val="hybridMultilevel"/>
    <w:tmpl w:val="937EB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31F37DE"/>
    <w:multiLevelType w:val="hybridMultilevel"/>
    <w:tmpl w:val="F6BE9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E2"/>
    <w:rsid w:val="00154820"/>
    <w:rsid w:val="00181D38"/>
    <w:rsid w:val="0018516A"/>
    <w:rsid w:val="001C3D2F"/>
    <w:rsid w:val="002073DB"/>
    <w:rsid w:val="002361C9"/>
    <w:rsid w:val="0035556B"/>
    <w:rsid w:val="003A28ED"/>
    <w:rsid w:val="003F49AE"/>
    <w:rsid w:val="0043615C"/>
    <w:rsid w:val="004D32A3"/>
    <w:rsid w:val="004F2E20"/>
    <w:rsid w:val="0058295F"/>
    <w:rsid w:val="00642292"/>
    <w:rsid w:val="00642EC5"/>
    <w:rsid w:val="006E4ED0"/>
    <w:rsid w:val="00741CD6"/>
    <w:rsid w:val="007749D9"/>
    <w:rsid w:val="00794759"/>
    <w:rsid w:val="007F0E37"/>
    <w:rsid w:val="00857928"/>
    <w:rsid w:val="00886A8D"/>
    <w:rsid w:val="008D40B6"/>
    <w:rsid w:val="008F4A10"/>
    <w:rsid w:val="00985658"/>
    <w:rsid w:val="009923E3"/>
    <w:rsid w:val="00996542"/>
    <w:rsid w:val="00A260E2"/>
    <w:rsid w:val="00A4318E"/>
    <w:rsid w:val="00A51F00"/>
    <w:rsid w:val="00A658E2"/>
    <w:rsid w:val="00AD157D"/>
    <w:rsid w:val="00C1425A"/>
    <w:rsid w:val="00C239E0"/>
    <w:rsid w:val="00C75C49"/>
    <w:rsid w:val="00D23D98"/>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eastAsiaTheme="majorEastAsia" w:hAnsi="Times New Roman" w:cstheme="majorBidi"/>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paragraph" w:styleId="Heading7">
    <w:name w:val="heading 7"/>
    <w:basedOn w:val="Normal"/>
    <w:next w:val="Normal"/>
    <w:link w:val="Heading7Char"/>
    <w:uiPriority w:val="9"/>
    <w:unhideWhenUsed/>
    <w:qFormat/>
    <w:rsid w:val="0064229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rFonts w:asciiTheme="majorHAnsi" w:hAnsiTheme="majorHAnsi"/>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uiPriority w:val="9"/>
    <w:rsid w:val="00642292"/>
    <w:rPr>
      <w:rFonts w:asciiTheme="majorHAnsi" w:eastAsiaTheme="majorEastAsia" w:hAnsiTheme="majorHAnsi" w:cstheme="majorBidi"/>
      <w:i/>
      <w:iCs/>
      <w:color w:val="404040" w:themeColor="text1" w:themeTint="BF"/>
      <w:sz w:val="24"/>
    </w:rPr>
  </w:style>
  <w:style w:type="paragraph" w:styleId="ListParagraph">
    <w:name w:val="List Paragraph"/>
    <w:basedOn w:val="Normal"/>
    <w:uiPriority w:val="34"/>
    <w:qFormat/>
    <w:rsid w:val="006422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eastAsiaTheme="majorEastAsia" w:hAnsi="Times New Roman" w:cstheme="majorBidi"/>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paragraph" w:styleId="Heading7">
    <w:name w:val="heading 7"/>
    <w:basedOn w:val="Normal"/>
    <w:next w:val="Normal"/>
    <w:link w:val="Heading7Char"/>
    <w:uiPriority w:val="9"/>
    <w:unhideWhenUsed/>
    <w:qFormat/>
    <w:rsid w:val="0064229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rFonts w:asciiTheme="majorHAnsi" w:hAnsiTheme="majorHAnsi"/>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uiPriority w:val="9"/>
    <w:rsid w:val="00642292"/>
    <w:rPr>
      <w:rFonts w:asciiTheme="majorHAnsi" w:eastAsiaTheme="majorEastAsia" w:hAnsiTheme="majorHAnsi" w:cstheme="majorBidi"/>
      <w:i/>
      <w:iCs/>
      <w:color w:val="404040" w:themeColor="text1" w:themeTint="BF"/>
      <w:sz w:val="24"/>
    </w:rPr>
  </w:style>
  <w:style w:type="paragraph" w:styleId="ListParagraph">
    <w:name w:val="List Paragraph"/>
    <w:basedOn w:val="Normal"/>
    <w:uiPriority w:val="34"/>
    <w:qFormat/>
    <w:rsid w:val="00642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2015-07-07T12:01:00Z</dcterms:created>
  <dcterms:modified xsi:type="dcterms:W3CDTF">2015-07-07T12:01:00Z</dcterms:modified>
</cp:coreProperties>
</file>