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D946E" w14:textId="77777777" w:rsidR="001530E8" w:rsidRDefault="001530E8" w:rsidP="00F912E6">
      <w:pPr>
        <w:autoSpaceDE w:val="0"/>
        <w:autoSpaceDN w:val="0"/>
        <w:adjustRightInd w:val="0"/>
        <w:spacing w:line="240" w:lineRule="exact"/>
        <w:rPr>
          <w:b/>
          <w:bCs/>
        </w:rPr>
      </w:pPr>
    </w:p>
    <w:p w14:paraId="571409D7" w14:textId="77777777" w:rsidR="00F912E6" w:rsidRPr="00214E1B" w:rsidRDefault="00BA3F83" w:rsidP="00F912E6">
      <w:pPr>
        <w:autoSpaceDE w:val="0"/>
        <w:autoSpaceDN w:val="0"/>
        <w:adjustRightInd w:val="0"/>
        <w:spacing w:line="240" w:lineRule="exact"/>
        <w:jc w:val="center"/>
        <w:rPr>
          <w:b/>
          <w:bCs/>
        </w:rPr>
      </w:pPr>
      <w:r w:rsidRPr="00214E1B">
        <w:rPr>
          <w:noProof/>
        </w:rPr>
        <mc:AlternateContent>
          <mc:Choice Requires="wps">
            <w:drawing>
              <wp:anchor distT="0" distB="0" distL="114300" distR="114300" simplePos="0" relativeHeight="251653120" behindDoc="1" locked="0" layoutInCell="1" allowOverlap="1" wp14:anchorId="422DD86F" wp14:editId="73D4F5BC">
                <wp:simplePos x="0" y="0"/>
                <wp:positionH relativeFrom="column">
                  <wp:posOffset>7189470</wp:posOffset>
                </wp:positionH>
                <wp:positionV relativeFrom="paragraph">
                  <wp:posOffset>-1178560</wp:posOffset>
                </wp:positionV>
                <wp:extent cx="75565" cy="1443355"/>
                <wp:effectExtent l="0" t="2540" r="2540" b="190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5565"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B5D4A" w14:textId="77777777" w:rsidR="00B17654" w:rsidRPr="00B20572" w:rsidRDefault="00B17654" w:rsidP="00F912E6">
                            <w:pPr>
                              <w:rPr>
                                <w:outline/>
                                <w:color w:val="FF1515"/>
                                <w:sz w:val="192"/>
                                <w:szCs w:val="192"/>
                                <w14:textOutline w14:w="9525" w14:cap="flat" w14:cmpd="sng" w14:algn="ctr">
                                  <w14:solidFill>
                                    <w14:srgbClr w14:val="FF1515"/>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F36A1C" id="Rectangle 2" o:spid="_x0000_s1026" style="position:absolute;left:0;text-align:left;margin-left:566.1pt;margin-top:-92.8pt;width:5.95pt;height:113.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PehgIAABAFAAAOAAAAZHJzL2Uyb0RvYy54bWysVNuO0zAQfUfiHyy/d3PZpG2iTVd7oYC0&#10;wIqFD3Btp7FwbGO7TQvi3xk73W4XeECIPDgee3w8Z+aMLy53vURbbp3QqsHZWYoRV1QzodYN/vxp&#10;OZlj5DxRjEiteIP33OHLxcsXF4Opea47LRm3CECUqwfT4M57UyeJox3viTvThivYbLXtiQfTrhNm&#10;yQDovUzyNJ0mg7bMWE25c7B6O27iRcRvW079h7Z13CPZYIjNx9HGcRXGZHFB6rUlphP0EAb5hyh6&#10;IhRceoS6JZ6gjRW/QfWCWu1068+o7hPdtoLyyAHYZOkvbB46YnjkAslx5pgm9/9g6fvtvUWCQe0y&#10;jBTpoUYfIWtErSVHecjPYFwNbg/m3gaGztxp+sUhpW868OJX1uqh44RBVFnwT54dCIaDo2g1vNMM&#10;0MnG65iqXWt71Eph3oSDARrSgXaxNvtjbfjOIwqLs7KclhhR2MmK4vy8LONdpA4w4bCxzr/mukdh&#10;0mALJCIo2d45H8J6cok0tBRsKaSMhl2vbqRFWwIyWcbvgO5O3aQKzkqHYyPiuAIxwh1hL0Qby/69&#10;yvIivc6ryXI6n02KZVFOqlk6n6RZdV1N06Iqbpc/QoBZUXeCMa7uhOKPEsyKvyvxoRlG8UQRoqHB&#10;VZmXkfuz6N0pyTR+fyLZCw8dKUXf4PnRidShwq8UA9qk9kTIcZ48Dz9mGXLw+I9ZiXoIEhil5Her&#10;HaAEXaw024MyrIZ6QXPCMwKTTttvGA3Qkg12XzfEcozkWwXqqqDwoYejUZSzHAx7urM63SGKAlSD&#10;PUbj9MaPfb8xVqw7uGkUndJXoMhWRI08RXXQMbRdJHN4IkJfn9rR6+khW/wEAAD//wMAUEsDBBQA&#10;BgAIAAAAIQBoyzdx4gAAAA0BAAAPAAAAZHJzL2Rvd25yZXYueG1sTI/BTsMwEETvSPyDtUhcUOs4&#10;mLYKcSqExKGcSqlU9ebGSxISr6PYbcLf457gONqnmbf5erIdu+DgG0cKxDwBhlQ601ClYP/5NlsB&#10;80GT0Z0jVPCDHtbF7U2uM+NG+sDLLlQslpDPtII6hD7j3Jc1Wu3nrkeKty83WB1iHCpuBj3Gctvx&#10;NEkW3OqG4kKte3ytsWx3Z6tgfNgc5UHi1u23Y0vvydG03xul7u+ml2dgAafwB8NVP6pDEZ1O7kzG&#10;sy5m8ZimkVUwE6unBbArI6QUwE4KpFgCL3L+/4viFwAA//8DAFBLAQItABQABgAIAAAAIQC2gziS&#10;/gAAAOEBAAATAAAAAAAAAAAAAAAAAAAAAABbQ29udGVudF9UeXBlc10ueG1sUEsBAi0AFAAGAAgA&#10;AAAhADj9If/WAAAAlAEAAAsAAAAAAAAAAAAAAAAALwEAAF9yZWxzLy5yZWxzUEsBAi0AFAAGAAgA&#10;AAAhAAPbM96GAgAAEAUAAA4AAAAAAAAAAAAAAAAALgIAAGRycy9lMm9Eb2MueG1sUEsBAi0AFAAG&#10;AAgAAAAhAGjLN3HiAAAADQEAAA8AAAAAAAAAAAAAAAAA4AQAAGRycy9kb3ducmV2LnhtbFBLBQYA&#10;AAAABAAEAPMAAADvBQAAAAA=&#10;" stroked="f">
                <v:textbox>
                  <w:txbxContent>
                    <w:p w:rsidR="00B17654" w:rsidRPr="00B20572" w:rsidRDefault="00B17654" w:rsidP="00F912E6">
                      <w:pPr>
                        <w:rPr>
                          <w:outline/>
                          <w:color w:val="FF1515"/>
                          <w:sz w:val="192"/>
                          <w:szCs w:val="192"/>
                          <w14:textOutline w14:w="9525" w14:cap="flat" w14:cmpd="sng" w14:algn="ctr">
                            <w14:solidFill>
                              <w14:srgbClr w14:val="FF1515"/>
                            </w14:solidFill>
                            <w14:prstDash w14:val="solid"/>
                            <w14:round/>
                          </w14:textOutline>
                          <w14:textFill>
                            <w14:noFill/>
                          </w14:textFill>
                        </w:rPr>
                      </w:pPr>
                    </w:p>
                  </w:txbxContent>
                </v:textbox>
              </v:rect>
            </w:pict>
          </mc:Fallback>
        </mc:AlternateContent>
      </w:r>
      <w:r w:rsidR="00F912E6" w:rsidRPr="00214E1B">
        <w:rPr>
          <w:b/>
          <w:bCs/>
        </w:rPr>
        <w:t xml:space="preserve">SUPPORTING STATEMENT FOR THE ADDICTION TECHNOLOGY TRANSFER CENTERS (ATTC) NETWORK NATIONAL ADDICTION TREATMENT </w:t>
      </w:r>
    </w:p>
    <w:p w14:paraId="36CA5AB1" w14:textId="77777777" w:rsidR="00F912E6" w:rsidRPr="00214E1B" w:rsidRDefault="00F912E6" w:rsidP="00F912E6">
      <w:pPr>
        <w:autoSpaceDE w:val="0"/>
        <w:autoSpaceDN w:val="0"/>
        <w:adjustRightInd w:val="0"/>
        <w:spacing w:line="240" w:lineRule="exact"/>
        <w:jc w:val="center"/>
        <w:rPr>
          <w:b/>
          <w:bCs/>
        </w:rPr>
      </w:pPr>
      <w:r w:rsidRPr="00214E1B">
        <w:rPr>
          <w:b/>
          <w:bCs/>
        </w:rPr>
        <w:t>WORKFORCE SURVEY</w:t>
      </w:r>
    </w:p>
    <w:p w14:paraId="0C060D20" w14:textId="77777777" w:rsidR="00F912E6" w:rsidRPr="00214E1B" w:rsidRDefault="00F912E6" w:rsidP="00F912E6">
      <w:pPr>
        <w:autoSpaceDE w:val="0"/>
        <w:autoSpaceDN w:val="0"/>
        <w:adjustRightInd w:val="0"/>
        <w:spacing w:line="302" w:lineRule="exact"/>
      </w:pPr>
    </w:p>
    <w:p w14:paraId="5F32296A" w14:textId="77777777" w:rsidR="00F912E6" w:rsidRPr="00214E1B" w:rsidRDefault="00F912E6" w:rsidP="00F912E6">
      <w:pPr>
        <w:autoSpaceDE w:val="0"/>
        <w:autoSpaceDN w:val="0"/>
        <w:adjustRightInd w:val="0"/>
        <w:spacing w:line="302" w:lineRule="exact"/>
        <w:rPr>
          <w:b/>
          <w:bCs/>
        </w:rPr>
      </w:pPr>
      <w:r w:rsidRPr="00214E1B">
        <w:rPr>
          <w:b/>
          <w:bCs/>
        </w:rPr>
        <w:t>A.</w:t>
      </w:r>
      <w:r w:rsidRPr="00214E1B">
        <w:rPr>
          <w:b/>
          <w:bCs/>
        </w:rPr>
        <w:tab/>
        <w:t xml:space="preserve">JUSTIFICATION </w:t>
      </w:r>
    </w:p>
    <w:p w14:paraId="226BA878" w14:textId="77777777" w:rsidR="00F912E6" w:rsidRPr="00214E1B" w:rsidRDefault="00F912E6" w:rsidP="00F912E6">
      <w:pPr>
        <w:autoSpaceDE w:val="0"/>
        <w:autoSpaceDN w:val="0"/>
        <w:adjustRightInd w:val="0"/>
        <w:spacing w:line="259" w:lineRule="exact"/>
        <w:rPr>
          <w:b/>
          <w:bCs/>
        </w:rPr>
      </w:pPr>
    </w:p>
    <w:p w14:paraId="172AB8B9" w14:textId="77777777" w:rsidR="00F912E6" w:rsidRPr="00214E1B" w:rsidRDefault="00F912E6" w:rsidP="00F912E6">
      <w:pPr>
        <w:autoSpaceDE w:val="0"/>
        <w:autoSpaceDN w:val="0"/>
        <w:adjustRightInd w:val="0"/>
        <w:spacing w:line="259" w:lineRule="exact"/>
        <w:rPr>
          <w:b/>
          <w:bCs/>
        </w:rPr>
      </w:pPr>
      <w:r w:rsidRPr="00214E1B">
        <w:rPr>
          <w:b/>
          <w:bCs/>
        </w:rPr>
        <w:t>1.</w:t>
      </w:r>
      <w:r w:rsidRPr="00214E1B">
        <w:rPr>
          <w:b/>
          <w:bCs/>
        </w:rPr>
        <w:tab/>
      </w:r>
      <w:r w:rsidRPr="00214E1B">
        <w:rPr>
          <w:b/>
          <w:bCs/>
          <w:u w:val="single"/>
        </w:rPr>
        <w:t>Circumstances of Information Collection</w:t>
      </w:r>
      <w:r w:rsidRPr="00214E1B">
        <w:rPr>
          <w:b/>
          <w:bCs/>
        </w:rPr>
        <w:t xml:space="preserve"> </w:t>
      </w:r>
    </w:p>
    <w:p w14:paraId="5CFD3C5D" w14:textId="77777777" w:rsidR="00F912E6" w:rsidRPr="00214E1B" w:rsidRDefault="00F912E6" w:rsidP="00F912E6">
      <w:pPr>
        <w:autoSpaceDE w:val="0"/>
        <w:autoSpaceDN w:val="0"/>
        <w:adjustRightInd w:val="0"/>
        <w:spacing w:line="259" w:lineRule="exact"/>
      </w:pPr>
    </w:p>
    <w:p w14:paraId="7A01AD99" w14:textId="77777777" w:rsidR="00F912E6" w:rsidRPr="00214E1B" w:rsidRDefault="00F912E6" w:rsidP="00F912E6">
      <w:r w:rsidRPr="00214E1B">
        <w:t xml:space="preserve">The Substance Abuse and Mental Health Services Administration’s (SAMHSA) Center for Substance Abuse Treatment (CSAT) is requesting the Office of Management and Budget’s (OMB) approval for a new data collection </w:t>
      </w:r>
      <w:r w:rsidR="002E750A" w:rsidRPr="00214E1B">
        <w:t>on The Addiction Treatment Workforce</w:t>
      </w:r>
      <w:r w:rsidR="00B17654">
        <w:t xml:space="preserve">.  </w:t>
      </w:r>
      <w:r w:rsidRPr="00214E1B">
        <w:t xml:space="preserve">SAMHSA’s CSAT funds this program under legislative authority of </w:t>
      </w:r>
      <w:bookmarkStart w:id="0" w:name="OLE_LINK1"/>
      <w:bookmarkStart w:id="1" w:name="OLE_LINK2"/>
      <w:r w:rsidRPr="00214E1B">
        <w:t>Section 509, Priority Substance Abuse Treatment Needs of Regional and National Significance, of the Public Health Service Act</w:t>
      </w:r>
      <w:bookmarkEnd w:id="0"/>
      <w:bookmarkEnd w:id="1"/>
      <w:r w:rsidRPr="00214E1B">
        <w:t>, as amended</w:t>
      </w:r>
      <w:r w:rsidR="00B17654">
        <w:t xml:space="preserve">.  </w:t>
      </w:r>
      <w:r w:rsidRPr="00214E1B">
        <w:t>CSAT is requesting approval to implement this new workforce data collection effort through the ATTC Network</w:t>
      </w:r>
      <w:r w:rsidR="00B17654">
        <w:t xml:space="preserve">.  </w:t>
      </w:r>
      <w:r w:rsidR="00703F01" w:rsidRPr="00214E1B">
        <w:t>As the addiction treatment delivery system adapts to changes in healthcare finance and system design, CSAT anticipates changes in the skills necessary to perform the work</w:t>
      </w:r>
      <w:r w:rsidR="00B17654">
        <w:t xml:space="preserve">.  </w:t>
      </w:r>
      <w:r w:rsidR="00703F01" w:rsidRPr="00214E1B">
        <w:t>This study is designed to better understand how the industry is adapting and identify successful strategies in workforce recruitment, retention and development</w:t>
      </w:r>
      <w:r w:rsidR="00B17654">
        <w:t xml:space="preserve">.  </w:t>
      </w:r>
      <w:r w:rsidRPr="00214E1B">
        <w:t>CSAT intends to use three (3) instruments to collect original data related to understanding and guiding America’s substance abuse treatment workforce efforts</w:t>
      </w:r>
      <w:r w:rsidR="00B17654">
        <w:t xml:space="preserve">.  </w:t>
      </w:r>
      <w:r w:rsidRPr="00214E1B">
        <w:t xml:space="preserve">This data collection effort will provide guidance to organizations, programs, states, and regions in improving their own workforce </w:t>
      </w:r>
      <w:r w:rsidR="00703F01" w:rsidRPr="00214E1B">
        <w:t xml:space="preserve">development </w:t>
      </w:r>
      <w:r w:rsidRPr="00214E1B">
        <w:t>efforts</w:t>
      </w:r>
      <w:r w:rsidR="00B17654">
        <w:t xml:space="preserve">.  </w:t>
      </w:r>
      <w:r w:rsidRPr="00214E1B">
        <w:t>These three (3) instruments will be outlined in section two (2) and include:</w:t>
      </w:r>
    </w:p>
    <w:p w14:paraId="2D6DC36A" w14:textId="77777777" w:rsidR="00C04EBA" w:rsidRPr="00214E1B" w:rsidRDefault="00C04EBA" w:rsidP="00F912E6">
      <w:pPr>
        <w:rPr>
          <w:color w:val="000000"/>
        </w:rPr>
      </w:pPr>
    </w:p>
    <w:p w14:paraId="66EE84A9" w14:textId="77777777" w:rsidR="00F912E6" w:rsidRPr="00214E1B" w:rsidRDefault="0077798E" w:rsidP="00F912E6">
      <w:pPr>
        <w:numPr>
          <w:ilvl w:val="0"/>
          <w:numId w:val="4"/>
        </w:numPr>
      </w:pPr>
      <w:r w:rsidRPr="00214E1B">
        <w:t>Provider Association Survey</w:t>
      </w:r>
    </w:p>
    <w:p w14:paraId="6764285A" w14:textId="77777777" w:rsidR="00AF1727" w:rsidRPr="00214E1B" w:rsidRDefault="00702E3D" w:rsidP="00AF1727">
      <w:pPr>
        <w:numPr>
          <w:ilvl w:val="0"/>
          <w:numId w:val="4"/>
        </w:numPr>
      </w:pPr>
      <w:r w:rsidRPr="00214E1B">
        <w:t xml:space="preserve">Telephone Interview of </w:t>
      </w:r>
      <w:r w:rsidR="00D91FA7" w:rsidRPr="00214E1B">
        <w:t>Single State Authorities (</w:t>
      </w:r>
      <w:r w:rsidRPr="00214E1B">
        <w:t>SSAs</w:t>
      </w:r>
      <w:r w:rsidR="00D91FA7" w:rsidRPr="00214E1B">
        <w:t>)</w:t>
      </w:r>
    </w:p>
    <w:p w14:paraId="086CE030" w14:textId="77777777" w:rsidR="00925E41" w:rsidRPr="00214E1B" w:rsidRDefault="00925E41" w:rsidP="00925E41">
      <w:pPr>
        <w:pStyle w:val="ListParagraph"/>
        <w:numPr>
          <w:ilvl w:val="0"/>
          <w:numId w:val="4"/>
        </w:numPr>
      </w:pPr>
      <w:r w:rsidRPr="00214E1B">
        <w:t>Telephone Interview of key staff at selected addiction treatment organizations</w:t>
      </w:r>
    </w:p>
    <w:p w14:paraId="53E13C98" w14:textId="77777777" w:rsidR="00F912E6" w:rsidRPr="00214E1B" w:rsidRDefault="00F912E6" w:rsidP="00F912E6">
      <w:pPr>
        <w:rPr>
          <w:color w:val="1F497D"/>
        </w:rPr>
      </w:pPr>
      <w:r w:rsidRPr="00214E1B">
        <w:t xml:space="preserve">  </w:t>
      </w:r>
    </w:p>
    <w:p w14:paraId="02DE850A" w14:textId="77777777" w:rsidR="00F912E6" w:rsidRPr="00214E1B" w:rsidRDefault="00C374F1" w:rsidP="00D204AA">
      <w:r w:rsidRPr="00214E1B">
        <w:t>Annual turnover of direct care staff newly hired in the last 12 months is 52 percent and the past 12 month turnover rate is 18.5 percent</w:t>
      </w:r>
      <w:r w:rsidR="00F912E6" w:rsidRPr="00214E1B">
        <w:t xml:space="preserve"> </w:t>
      </w:r>
      <w:r w:rsidRPr="00214E1B">
        <w:t>(VITAL SIGNS: Taking the Pulse of the Addiction Treatment Profession, 2011)</w:t>
      </w:r>
      <w:r w:rsidR="00B17654">
        <w:t xml:space="preserve">.  </w:t>
      </w:r>
      <w:r w:rsidR="00F912E6" w:rsidRPr="00214E1B">
        <w:t>High turnover rates add to provider training and recruitment costs and potentially threaten the quality of care received by clients entering substance use disorder treatment (Mor Barak, Nissly, &amp; Levin, 2001; Lum, Kervin, Clark, Reid, &amp; Sirola, 1998; McLellan, Carise, &amp; Kleber, 2003)</w:t>
      </w:r>
      <w:r w:rsidR="00B17654">
        <w:t xml:space="preserve">.  </w:t>
      </w:r>
      <w:r w:rsidR="00F912E6" w:rsidRPr="00214E1B">
        <w:t>The Institute of Medicine (2001) highlights continuity of care as a critical element of primary care</w:t>
      </w:r>
      <w:r w:rsidR="00B17654">
        <w:t xml:space="preserve">.  </w:t>
      </w:r>
      <w:r w:rsidR="00F912E6" w:rsidRPr="00214E1B">
        <w:t>The assumption is that continuity is associated with improved quality and decreased costs</w:t>
      </w:r>
      <w:r w:rsidR="00B17654">
        <w:t xml:space="preserve">.  </w:t>
      </w:r>
      <w:r w:rsidR="00F912E6" w:rsidRPr="00214E1B">
        <w:t>There is, however, limited data to support these assumptions or to develop interventions to improve workforce retention</w:t>
      </w:r>
      <w:r w:rsidR="00B17654">
        <w:t xml:space="preserve">.  </w:t>
      </w:r>
      <w:r w:rsidR="00F912E6" w:rsidRPr="00214E1B">
        <w:t>Both the SAMHSA “Strengthening Professional Identity” (Abt Associates, 2007) and the 2007 Annapolis Coalition “An Action Plan for Behavioral Health Workforce Development” reports repeatedly point to the lack of valid data to inform behavioral health workforce practices and initiatives</w:t>
      </w:r>
      <w:r w:rsidR="00B17654">
        <w:t xml:space="preserve">.  </w:t>
      </w:r>
      <w:r w:rsidR="00F912E6" w:rsidRPr="00214E1B">
        <w:t>Both reports conclude it is imperative to build a strong workforce knowledge base, especially in relation to the effectiveness of existing strategies and practices that enable retention of qualified professionals, leading to improved treatment outcomes for clients in substance use disorder treatment programs</w:t>
      </w:r>
      <w:r w:rsidR="00B17654">
        <w:t xml:space="preserve">.  </w:t>
      </w:r>
    </w:p>
    <w:p w14:paraId="2DA280BD" w14:textId="77777777" w:rsidR="00F912E6" w:rsidRPr="00214E1B" w:rsidRDefault="00F912E6" w:rsidP="00F912E6"/>
    <w:p w14:paraId="4E319DAA" w14:textId="77777777" w:rsidR="00F912E6" w:rsidRPr="00214E1B" w:rsidRDefault="00F912E6" w:rsidP="00F912E6">
      <w:r w:rsidRPr="00214E1B">
        <w:t xml:space="preserve">The ATTC Network, a nationwide, multidisciplinary resource that draws upon the knowledge, experience and latest research of recognized experts in the field of addictions, is a CSAT </w:t>
      </w:r>
      <w:r w:rsidRPr="00214E1B">
        <w:lastRenderedPageBreak/>
        <w:t>initiative formed in 1993 in response to a shortage of well-trained addiction professionals in the public sector</w:t>
      </w:r>
      <w:r w:rsidR="00B17654">
        <w:t xml:space="preserve">.  </w:t>
      </w:r>
      <w:r w:rsidRPr="00214E1B">
        <w:t>The ATTC Network works to enhance the knowledge, skills and aptitudes of the addiction treatment and recovery services workforce by disseminating current health services research from the National Institute on Drug Abuse, National Institute on Alcohol Abuse and Alcoholism, National Institute of Mental Health, Agency for Health Care Policy and Research, National Institute of Justice, and other sources, as well as other SAMHSA programs</w:t>
      </w:r>
      <w:r w:rsidR="00B17654">
        <w:t xml:space="preserve">.  </w:t>
      </w:r>
      <w:r w:rsidRPr="00214E1B">
        <w:t>To accomplish this, the ATTC Network (1) develops and updates state-of-the-art research based curricula and professional development training, (2) coordinates and facilitates meetings between Single State Authorities, Provider Associations and other key stakeholders, and (3) provides ongoing technical assistance to individuals and organizations at the local, regional and national levels.</w:t>
      </w:r>
    </w:p>
    <w:p w14:paraId="607A6CC8" w14:textId="77777777" w:rsidR="00F912E6" w:rsidRPr="00214E1B" w:rsidRDefault="00F912E6" w:rsidP="00F912E6">
      <w:pPr>
        <w:autoSpaceDE w:val="0"/>
        <w:autoSpaceDN w:val="0"/>
        <w:adjustRightInd w:val="0"/>
        <w:spacing w:line="273" w:lineRule="exact"/>
      </w:pPr>
    </w:p>
    <w:p w14:paraId="53AC0F52" w14:textId="77777777" w:rsidR="00F912E6" w:rsidRPr="00214E1B" w:rsidRDefault="00F912E6" w:rsidP="00F912E6">
      <w:pPr>
        <w:autoSpaceDE w:val="0"/>
        <w:autoSpaceDN w:val="0"/>
        <w:adjustRightInd w:val="0"/>
        <w:spacing w:line="273" w:lineRule="exact"/>
      </w:pPr>
      <w:r w:rsidRPr="00214E1B">
        <w:t xml:space="preserve">Currently, CSAT funds a network of </w:t>
      </w:r>
      <w:r w:rsidR="00F10123" w:rsidRPr="00214E1B">
        <w:t xml:space="preserve">ten </w:t>
      </w:r>
      <w:r w:rsidR="002A18A3" w:rsidRPr="00214E1B">
        <w:t>regional centers</w:t>
      </w:r>
      <w:r w:rsidR="00F10123" w:rsidRPr="00214E1B">
        <w:t>, four national topic area</w:t>
      </w:r>
      <w:r w:rsidR="002A18A3" w:rsidRPr="00214E1B">
        <w:t xml:space="preserve"> centers </w:t>
      </w:r>
      <w:r w:rsidRPr="00214E1B">
        <w:t xml:space="preserve">and a National </w:t>
      </w:r>
      <w:r w:rsidR="00F10123" w:rsidRPr="00214E1B">
        <w:t>Coordinating Office</w:t>
      </w:r>
      <w:r w:rsidR="002A18A3" w:rsidRPr="00214E1B">
        <w:t xml:space="preserve"> for the </w:t>
      </w:r>
      <w:r w:rsidR="00F10123" w:rsidRPr="00214E1B">
        <w:t>ATTCs</w:t>
      </w:r>
      <w:r w:rsidRPr="00214E1B">
        <w:t>, which serve all 50 states, the District of Columbia, Puerto Rico, the U.S</w:t>
      </w:r>
      <w:r w:rsidR="00B17654">
        <w:t xml:space="preserve">.  </w:t>
      </w:r>
      <w:r w:rsidRPr="00214E1B">
        <w:t xml:space="preserve">Virgin Islands, and the Pacific Islands (Attachment </w:t>
      </w:r>
      <w:r w:rsidR="00C75B0A" w:rsidRPr="00214E1B">
        <w:t>5</w:t>
      </w:r>
      <w:r w:rsidRPr="00214E1B">
        <w:t>)</w:t>
      </w:r>
      <w:r w:rsidR="00B17654">
        <w:t xml:space="preserve">.  </w:t>
      </w:r>
      <w:r w:rsidRPr="00214E1B">
        <w:t xml:space="preserve">Of the fifteen sites, </w:t>
      </w:r>
      <w:r w:rsidR="00F10123" w:rsidRPr="00214E1B">
        <w:t xml:space="preserve">thirteen </w:t>
      </w:r>
      <w:r w:rsidRPr="00214E1B">
        <w:t xml:space="preserve">are located at academic institutions, </w:t>
      </w:r>
      <w:r w:rsidR="00F10123" w:rsidRPr="00214E1B">
        <w:t xml:space="preserve">and </w:t>
      </w:r>
      <w:r w:rsidRPr="00214E1B">
        <w:t>two are located within nonprofit institutes</w:t>
      </w:r>
      <w:r w:rsidR="00B17654">
        <w:t xml:space="preserve">.  </w:t>
      </w:r>
      <w:r w:rsidRPr="00214E1B">
        <w:t xml:space="preserve">Although the individual sites vary in the number of states served and areas of emphasis, each is charged, as is the Network as a whole, with </w:t>
      </w:r>
      <w:r w:rsidR="008751B9" w:rsidRPr="00214E1B">
        <w:t xml:space="preserve">three </w:t>
      </w:r>
      <w:r w:rsidRPr="00214E1B">
        <w:t xml:space="preserve">key objectives: </w:t>
      </w:r>
    </w:p>
    <w:p w14:paraId="0AD48E64" w14:textId="77777777" w:rsidR="00F912E6" w:rsidRPr="00214E1B" w:rsidRDefault="00F912E6" w:rsidP="00F912E6">
      <w:pPr>
        <w:autoSpaceDE w:val="0"/>
        <w:autoSpaceDN w:val="0"/>
        <w:adjustRightInd w:val="0"/>
        <w:spacing w:before="24" w:line="268" w:lineRule="exact"/>
      </w:pPr>
    </w:p>
    <w:p w14:paraId="17673E64" w14:textId="77777777" w:rsidR="008751B9" w:rsidRPr="00214E1B" w:rsidRDefault="008751B9" w:rsidP="007227C0">
      <w:pPr>
        <w:pStyle w:val="ListParagraph"/>
        <w:numPr>
          <w:ilvl w:val="0"/>
          <w:numId w:val="10"/>
        </w:numPr>
        <w:spacing w:before="100" w:beforeAutospacing="1" w:after="100" w:afterAutospacing="1" w:line="300" w:lineRule="atLeast"/>
      </w:pPr>
      <w:r w:rsidRPr="00214E1B">
        <w:t>Raise awareness of evidence-based and promising treatment and recovery practices,</w:t>
      </w:r>
    </w:p>
    <w:p w14:paraId="6ED12E4F" w14:textId="77777777" w:rsidR="008751B9" w:rsidRPr="00214E1B" w:rsidRDefault="008751B9" w:rsidP="007227C0">
      <w:pPr>
        <w:pStyle w:val="ListParagraph"/>
        <w:numPr>
          <w:ilvl w:val="0"/>
          <w:numId w:val="10"/>
        </w:numPr>
        <w:spacing w:before="100" w:beforeAutospacing="1" w:after="100" w:afterAutospacing="1" w:line="300" w:lineRule="atLeast"/>
      </w:pPr>
      <w:r w:rsidRPr="00214E1B">
        <w:t>Build skills to prepare the workforce to deliver state-of-the-art addictions treatment and recovery services, and</w:t>
      </w:r>
    </w:p>
    <w:p w14:paraId="69EA7E70" w14:textId="77777777" w:rsidR="008751B9" w:rsidRPr="00214E1B" w:rsidRDefault="008751B9" w:rsidP="007227C0">
      <w:pPr>
        <w:pStyle w:val="ListParagraph"/>
        <w:numPr>
          <w:ilvl w:val="0"/>
          <w:numId w:val="10"/>
        </w:numPr>
        <w:spacing w:before="100" w:beforeAutospacing="1" w:after="100" w:afterAutospacing="1" w:line="300" w:lineRule="atLeast"/>
      </w:pPr>
      <w:r w:rsidRPr="00214E1B">
        <w:t>Change practice by incorporating these new skills into everyday use for the purpose of improving addictions treatment and recovery outcomes</w:t>
      </w:r>
      <w:r w:rsidR="00B17654">
        <w:t xml:space="preserve">.  </w:t>
      </w:r>
    </w:p>
    <w:p w14:paraId="640184B3" w14:textId="77777777" w:rsidR="00F912E6" w:rsidRPr="00214E1B" w:rsidRDefault="00F912E6" w:rsidP="00F912E6">
      <w:pPr>
        <w:autoSpaceDE w:val="0"/>
        <w:autoSpaceDN w:val="0"/>
        <w:adjustRightInd w:val="0"/>
        <w:spacing w:line="302" w:lineRule="exact"/>
      </w:pPr>
    </w:p>
    <w:p w14:paraId="294CA417" w14:textId="77777777" w:rsidR="00F912E6" w:rsidRPr="00214E1B" w:rsidRDefault="00F912E6" w:rsidP="00F912E6">
      <w:pPr>
        <w:autoSpaceDE w:val="0"/>
        <w:autoSpaceDN w:val="0"/>
        <w:adjustRightInd w:val="0"/>
        <w:spacing w:line="302" w:lineRule="exact"/>
        <w:rPr>
          <w:u w:val="single"/>
        </w:rPr>
      </w:pPr>
      <w:r w:rsidRPr="00214E1B">
        <w:rPr>
          <w:b/>
          <w:bCs/>
        </w:rPr>
        <w:t>2</w:t>
      </w:r>
      <w:r w:rsidR="00B17654">
        <w:rPr>
          <w:b/>
          <w:bCs/>
        </w:rPr>
        <w:t xml:space="preserve">.  </w:t>
      </w:r>
      <w:r w:rsidRPr="00214E1B">
        <w:tab/>
      </w:r>
      <w:r w:rsidRPr="00214E1B">
        <w:rPr>
          <w:b/>
          <w:bCs/>
          <w:u w:val="single"/>
        </w:rPr>
        <w:t>Purpose and Use of Information</w:t>
      </w:r>
      <w:r w:rsidRPr="00214E1B">
        <w:rPr>
          <w:u w:val="single"/>
        </w:rPr>
        <w:t xml:space="preserve"> </w:t>
      </w:r>
    </w:p>
    <w:p w14:paraId="7C3FD0C2" w14:textId="77777777" w:rsidR="00F912E6" w:rsidRPr="00214E1B" w:rsidRDefault="00F912E6" w:rsidP="00F912E6">
      <w:pPr>
        <w:autoSpaceDE w:val="0"/>
        <w:autoSpaceDN w:val="0"/>
        <w:adjustRightInd w:val="0"/>
        <w:spacing w:line="259" w:lineRule="exact"/>
      </w:pPr>
    </w:p>
    <w:p w14:paraId="37388A7A" w14:textId="64063E72" w:rsidR="00F912E6" w:rsidRPr="00214E1B" w:rsidRDefault="002A18A3" w:rsidP="00FC189D">
      <w:pPr>
        <w:autoSpaceDE w:val="0"/>
        <w:autoSpaceDN w:val="0"/>
        <w:adjustRightInd w:val="0"/>
      </w:pPr>
      <w:r w:rsidRPr="00214E1B">
        <w:t>In response to concerns about the changing needs of the addiction specialty care workforce as the treatment system adapts to shifts in funding and delivery system design, SAMHSA/CSAT has instructed the ATTC National Coordinating Office to lead the ATTC network in the development and implementation of a national study to document changing needs and identify exemplary practices in addressing workforce recruitment, retention and development</w:t>
      </w:r>
      <w:r w:rsidR="00B17654">
        <w:t xml:space="preserve">.  </w:t>
      </w:r>
      <w:r w:rsidR="00AA640B">
        <w:t xml:space="preserve">The results of the provider interviews will be compared to a set of provider interviews collected as part of a 2011 ATTC workforce study </w:t>
      </w:r>
      <w:r w:rsidR="0010196C">
        <w:t>(Ryan, O., Murphy, D. and Krom, L</w:t>
      </w:r>
      <w:r w:rsidR="00FD5773">
        <w:t>.</w:t>
      </w:r>
      <w:r w:rsidR="0010196C">
        <w:t xml:space="preserve">) </w:t>
      </w:r>
      <w:r w:rsidR="00AA640B">
        <w:t>to assess changes in needs and activities.</w:t>
      </w:r>
    </w:p>
    <w:p w14:paraId="0F2548A9" w14:textId="77777777" w:rsidR="00F912E6" w:rsidRPr="00214E1B" w:rsidRDefault="00F912E6" w:rsidP="00F912E6">
      <w:pPr>
        <w:spacing w:line="276" w:lineRule="auto"/>
      </w:pPr>
    </w:p>
    <w:p w14:paraId="246122CF" w14:textId="77777777" w:rsidR="00F912E6" w:rsidRPr="00214E1B" w:rsidRDefault="00F912E6" w:rsidP="00F912E6">
      <w:pPr>
        <w:pStyle w:val="NoSpacing1"/>
        <w:rPr>
          <w:rFonts w:ascii="Times New Roman" w:hAnsi="Times New Roman"/>
          <w:sz w:val="24"/>
          <w:szCs w:val="24"/>
        </w:rPr>
      </w:pPr>
      <w:r w:rsidRPr="00214E1B">
        <w:rPr>
          <w:rFonts w:ascii="Times New Roman" w:hAnsi="Times New Roman"/>
          <w:sz w:val="24"/>
          <w:szCs w:val="24"/>
        </w:rPr>
        <w:t xml:space="preserve">Although SAMHSA/CSAT is the primary target audience for </w:t>
      </w:r>
      <w:r w:rsidR="002A18A3" w:rsidRPr="00214E1B">
        <w:rPr>
          <w:rFonts w:ascii="Times New Roman" w:hAnsi="Times New Roman"/>
          <w:sz w:val="24"/>
          <w:szCs w:val="24"/>
        </w:rPr>
        <w:t>study</w:t>
      </w:r>
      <w:r w:rsidRPr="00214E1B">
        <w:rPr>
          <w:rFonts w:ascii="Times New Roman" w:hAnsi="Times New Roman"/>
          <w:sz w:val="24"/>
          <w:szCs w:val="24"/>
        </w:rPr>
        <w:t xml:space="preserve"> findings, it is expected that the </w:t>
      </w:r>
      <w:r w:rsidR="002A18A3" w:rsidRPr="00214E1B">
        <w:rPr>
          <w:rFonts w:ascii="Times New Roman" w:hAnsi="Times New Roman"/>
          <w:sz w:val="24"/>
          <w:szCs w:val="24"/>
        </w:rPr>
        <w:t>information gathered</w:t>
      </w:r>
      <w:r w:rsidRPr="00214E1B">
        <w:rPr>
          <w:rFonts w:ascii="Times New Roman" w:hAnsi="Times New Roman"/>
          <w:sz w:val="24"/>
          <w:szCs w:val="24"/>
        </w:rPr>
        <w:t xml:space="preserve"> and resulting reports will also be useful to the ATTC Network, to Single State Agencies, provider organizations, professional organizations, training and education entities, and individuals in the workforce</w:t>
      </w:r>
      <w:r w:rsidR="00B17654">
        <w:rPr>
          <w:rFonts w:ascii="Times New Roman" w:hAnsi="Times New Roman"/>
          <w:sz w:val="24"/>
          <w:szCs w:val="24"/>
        </w:rPr>
        <w:t xml:space="preserve">.  </w:t>
      </w:r>
    </w:p>
    <w:p w14:paraId="3D812781" w14:textId="77777777" w:rsidR="00F912E6" w:rsidRPr="00214E1B" w:rsidRDefault="00F912E6" w:rsidP="00F912E6">
      <w:pPr>
        <w:pStyle w:val="NoSpacing1"/>
        <w:rPr>
          <w:rFonts w:ascii="Times New Roman" w:hAnsi="Times New Roman"/>
          <w:sz w:val="24"/>
          <w:szCs w:val="24"/>
        </w:rPr>
      </w:pPr>
    </w:p>
    <w:p w14:paraId="1ED56492" w14:textId="77777777" w:rsidR="00F912E6" w:rsidRPr="00214E1B" w:rsidRDefault="00F912E6" w:rsidP="00F912E6">
      <w:pPr>
        <w:rPr>
          <w:b/>
          <w:bCs/>
          <w:u w:val="single"/>
        </w:rPr>
      </w:pPr>
      <w:r w:rsidRPr="00214E1B">
        <w:rPr>
          <w:b/>
          <w:bCs/>
          <w:u w:val="single"/>
        </w:rPr>
        <w:t xml:space="preserve">Overview of Data Collection and Purposes </w:t>
      </w:r>
    </w:p>
    <w:p w14:paraId="7B7FED4F" w14:textId="77777777" w:rsidR="00F912E6" w:rsidRPr="00214E1B" w:rsidRDefault="00F912E6" w:rsidP="00F912E6">
      <w:pPr>
        <w:autoSpaceDE w:val="0"/>
        <w:autoSpaceDN w:val="0"/>
        <w:adjustRightInd w:val="0"/>
        <w:spacing w:line="268" w:lineRule="exact"/>
      </w:pPr>
    </w:p>
    <w:p w14:paraId="75BFD958" w14:textId="77777777" w:rsidR="0077798E" w:rsidRPr="00214E1B" w:rsidRDefault="002A18A3" w:rsidP="007227C0">
      <w:r w:rsidRPr="00214E1B">
        <w:lastRenderedPageBreak/>
        <w:t>Information will be gathered in a stepwise process using three instruments</w:t>
      </w:r>
      <w:r w:rsidR="00B17654">
        <w:t xml:space="preserve">.  </w:t>
      </w:r>
      <w:r w:rsidRPr="00214E1B">
        <w:t>First, a one question survey will be sent to the directors of state behavioral health provider associations</w:t>
      </w:r>
      <w:r w:rsidR="00B17654">
        <w:t xml:space="preserve">.  </w:t>
      </w:r>
      <w:r w:rsidRPr="00214E1B">
        <w:t>This survey will be used to identify participants in the provider staff interviews</w:t>
      </w:r>
      <w:r w:rsidR="00B17654">
        <w:t xml:space="preserve">.  </w:t>
      </w:r>
      <w:r w:rsidRPr="00214E1B">
        <w:t>Second, SSAs or the staff that they designate, will participate in a one hour interview that will identify their primary concerns regarding workforce recruitment, retention and development and organizations that they believe are exemplar in addressing workforce needs</w:t>
      </w:r>
      <w:r w:rsidR="00B17654">
        <w:t xml:space="preserve">.  </w:t>
      </w:r>
      <w:r w:rsidRPr="00214E1B">
        <w:t xml:space="preserve">The names provided by the </w:t>
      </w:r>
      <w:r w:rsidR="00037C9E" w:rsidRPr="00214E1B">
        <w:t>provider organizations, the SSAs and the experience of the regional ATTCs will be triangulated to develop a list of 50 providers across the country</w:t>
      </w:r>
      <w:r w:rsidR="00FD5DAF">
        <w:t xml:space="preserve"> </w:t>
      </w:r>
      <w:r w:rsidR="00037C9E" w:rsidRPr="00214E1B">
        <w:t>who have been identified as superior in their ability to recruit, retain or provide staff development to their employees</w:t>
      </w:r>
      <w:r w:rsidR="00B17654">
        <w:t xml:space="preserve">.  </w:t>
      </w:r>
      <w:r w:rsidR="00037C9E" w:rsidRPr="00214E1B">
        <w:t>These providers will be invited to participate in the interview to describe their strategies.</w:t>
      </w:r>
    </w:p>
    <w:p w14:paraId="5C0209AA" w14:textId="77777777" w:rsidR="00196572" w:rsidRPr="00214E1B" w:rsidRDefault="00196572" w:rsidP="007227C0"/>
    <w:p w14:paraId="5539B2F8" w14:textId="77777777" w:rsidR="00196572" w:rsidRPr="00214E1B" w:rsidRDefault="00196572" w:rsidP="00196572">
      <w:pPr>
        <w:rPr>
          <w:i/>
        </w:rPr>
      </w:pPr>
      <w:r w:rsidRPr="00214E1B">
        <w:rPr>
          <w:i/>
        </w:rPr>
        <w:t>Provider Association Survey</w:t>
      </w:r>
    </w:p>
    <w:p w14:paraId="2193C9BC" w14:textId="77777777" w:rsidR="00196572" w:rsidRPr="00214E1B" w:rsidRDefault="00196572" w:rsidP="00196572">
      <w:pPr>
        <w:rPr>
          <w:i/>
        </w:rPr>
      </w:pPr>
    </w:p>
    <w:p w14:paraId="3DAEEB84" w14:textId="77777777" w:rsidR="00196572" w:rsidRPr="00214E1B" w:rsidRDefault="00196572" w:rsidP="00196572">
      <w:r w:rsidRPr="00214E1B">
        <w:t xml:space="preserve">A contact list of provider associations will be obtained from the National Council for Behavioral Health and the directors will be sent a survey </w:t>
      </w:r>
      <w:r w:rsidR="00B564E8" w:rsidRPr="00214E1B">
        <w:t xml:space="preserve">(Attachment 1) </w:t>
      </w:r>
      <w:r w:rsidRPr="00214E1B">
        <w:t>with a single question asking them to identify organizations in their membership that are known for their exemplar activities in either recruitment, retention or development of staff.</w:t>
      </w:r>
    </w:p>
    <w:p w14:paraId="7A8E05F5" w14:textId="77777777" w:rsidR="00196572" w:rsidRPr="00214E1B" w:rsidRDefault="00196572" w:rsidP="00196572"/>
    <w:p w14:paraId="3587947F" w14:textId="77777777" w:rsidR="00196572" w:rsidRPr="00214E1B" w:rsidRDefault="00196572" w:rsidP="00196572">
      <w:pPr>
        <w:rPr>
          <w:i/>
        </w:rPr>
      </w:pPr>
    </w:p>
    <w:p w14:paraId="2D5895CB" w14:textId="77777777" w:rsidR="00196572" w:rsidRPr="00214E1B" w:rsidRDefault="00196572" w:rsidP="00196572">
      <w:pPr>
        <w:rPr>
          <w:i/>
        </w:rPr>
      </w:pPr>
      <w:r w:rsidRPr="00214E1B">
        <w:rPr>
          <w:i/>
        </w:rPr>
        <w:t>Telephone Interview of SSAs</w:t>
      </w:r>
    </w:p>
    <w:p w14:paraId="3A77556D" w14:textId="77777777" w:rsidR="00196572" w:rsidRPr="00214E1B" w:rsidRDefault="00196572" w:rsidP="00196572">
      <w:pPr>
        <w:rPr>
          <w:i/>
        </w:rPr>
      </w:pPr>
    </w:p>
    <w:p w14:paraId="0F1517C8" w14:textId="77777777" w:rsidR="00196572" w:rsidRPr="00214E1B" w:rsidRDefault="00196572" w:rsidP="00196572">
      <w:r w:rsidRPr="00214E1B">
        <w:t>The SSA or designate interview will provide qualitative data on efforts in their state to enhance staff recruitment and retention, the policies that they have regarding staff training and certification and their beliefs about the effect of their policies on workforce development (Attachment 2)</w:t>
      </w:r>
      <w:r w:rsidR="00B17654">
        <w:t xml:space="preserve">.  </w:t>
      </w:r>
      <w:r w:rsidRPr="00214E1B">
        <w:t>They will also be asked to identify providers with best practices in recruitment, retention and staff development and discuss why they feel those organizations are exemplary</w:t>
      </w:r>
      <w:r w:rsidR="00B17654">
        <w:t xml:space="preserve">.  </w:t>
      </w:r>
    </w:p>
    <w:p w14:paraId="373E1DB0" w14:textId="77777777" w:rsidR="00196572" w:rsidRPr="00214E1B" w:rsidRDefault="00196572" w:rsidP="00196572"/>
    <w:p w14:paraId="6505AE18" w14:textId="77777777" w:rsidR="00196572" w:rsidRPr="00214E1B" w:rsidRDefault="00196572" w:rsidP="00196572"/>
    <w:p w14:paraId="25F4C1A9" w14:textId="77777777" w:rsidR="00E921DB" w:rsidRPr="00214E1B" w:rsidRDefault="00F92FA7" w:rsidP="00F912E6">
      <w:pPr>
        <w:rPr>
          <w:i/>
        </w:rPr>
      </w:pPr>
      <w:r w:rsidRPr="00214E1B">
        <w:rPr>
          <w:i/>
        </w:rPr>
        <w:t>Telephone Interview of Key Staff at Selected Addiction Treatment O</w:t>
      </w:r>
      <w:r w:rsidR="00196572" w:rsidRPr="00214E1B">
        <w:rPr>
          <w:i/>
        </w:rPr>
        <w:t>rganizati</w:t>
      </w:r>
      <w:r w:rsidRPr="00214E1B">
        <w:rPr>
          <w:i/>
        </w:rPr>
        <w:t>on</w:t>
      </w:r>
    </w:p>
    <w:p w14:paraId="39B63C4C" w14:textId="77777777" w:rsidR="00196572" w:rsidRPr="00214E1B" w:rsidRDefault="00196572" w:rsidP="00F912E6">
      <w:pPr>
        <w:rPr>
          <w:i/>
        </w:rPr>
      </w:pPr>
    </w:p>
    <w:p w14:paraId="1F340987" w14:textId="77777777" w:rsidR="00E921DB" w:rsidRPr="00214E1B" w:rsidRDefault="00E921DB" w:rsidP="00F912E6">
      <w:r w:rsidRPr="00214E1B">
        <w:t>The regional ATTCs will triangulate the organization names obtained from the SSA or designate, the provider association and from ATTC staff to identify a subset of provider organizations that are considered leaders in recruitment, retention or staff development by all three entities</w:t>
      </w:r>
      <w:r w:rsidR="00B17654">
        <w:t xml:space="preserve">.  </w:t>
      </w:r>
      <w:r w:rsidRPr="00214E1B">
        <w:t>This group will comprise the sample from which the provider organization key staff interviews are obtained.</w:t>
      </w:r>
    </w:p>
    <w:p w14:paraId="2A5E3252" w14:textId="77777777" w:rsidR="0077798E" w:rsidRPr="00214E1B" w:rsidRDefault="0077798E" w:rsidP="00F912E6"/>
    <w:p w14:paraId="7ABD490E" w14:textId="77777777" w:rsidR="00E921DB" w:rsidRPr="00214E1B" w:rsidRDefault="00E921DB" w:rsidP="00F912E6">
      <w:r w:rsidRPr="00214E1B">
        <w:t>Key staff interviews will ask about practices that the organization employs to improve recruitment, retention and/or staff development</w:t>
      </w:r>
      <w:r w:rsidR="00B17654">
        <w:t xml:space="preserve">.  </w:t>
      </w:r>
      <w:r w:rsidRPr="00214E1B">
        <w:t>They will be interviewed to learn what they think works, what hasn’t worked and what they are thinking about in terms of expectations for the future</w:t>
      </w:r>
      <w:r w:rsidR="00B17654">
        <w:t xml:space="preserve">.  </w:t>
      </w:r>
      <w:r w:rsidRPr="00214E1B">
        <w:t xml:space="preserve">An interview script has been developed (Attachment </w:t>
      </w:r>
      <w:r w:rsidR="00C75B0A" w:rsidRPr="00214E1B">
        <w:t>3</w:t>
      </w:r>
      <w:r w:rsidRPr="00214E1B">
        <w:t>)</w:t>
      </w:r>
    </w:p>
    <w:p w14:paraId="4AA8930C" w14:textId="77777777" w:rsidR="00F912E6" w:rsidRPr="00214E1B" w:rsidRDefault="00F912E6" w:rsidP="00F912E6">
      <w:pPr>
        <w:autoSpaceDE w:val="0"/>
        <w:autoSpaceDN w:val="0"/>
        <w:adjustRightInd w:val="0"/>
        <w:spacing w:line="268" w:lineRule="exact"/>
      </w:pPr>
    </w:p>
    <w:p w14:paraId="401E2207" w14:textId="77777777" w:rsidR="00F912E6" w:rsidRPr="00214E1B" w:rsidRDefault="00F912E6" w:rsidP="00F912E6">
      <w:pPr>
        <w:pStyle w:val="NoSpacing1"/>
        <w:rPr>
          <w:rFonts w:ascii="Times New Roman Bold" w:hAnsi="Times New Roman Bold"/>
          <w:sz w:val="24"/>
          <w:szCs w:val="24"/>
          <w:u w:val="single"/>
        </w:rPr>
      </w:pPr>
      <w:r w:rsidRPr="00214E1B">
        <w:rPr>
          <w:rFonts w:ascii="Times New Roman Bold" w:hAnsi="Times New Roman Bold"/>
          <w:sz w:val="24"/>
          <w:szCs w:val="24"/>
          <w:u w:val="single"/>
        </w:rPr>
        <w:t>Overview of Questions Related to Data Collection</w:t>
      </w:r>
    </w:p>
    <w:p w14:paraId="5F0C4B3F" w14:textId="77777777" w:rsidR="00F912E6" w:rsidRPr="00214E1B" w:rsidRDefault="00F912E6" w:rsidP="00F912E6">
      <w:pPr>
        <w:pStyle w:val="NoSpacing1"/>
        <w:rPr>
          <w:rFonts w:ascii="Times New Roman" w:hAnsi="Times New Roman"/>
          <w:sz w:val="24"/>
          <w:szCs w:val="24"/>
        </w:rPr>
      </w:pPr>
    </w:p>
    <w:p w14:paraId="75AF8E85" w14:textId="180F5537" w:rsidR="00F912E6" w:rsidRPr="00214E1B" w:rsidRDefault="00F912E6" w:rsidP="00F912E6">
      <w:r w:rsidRPr="00214E1B">
        <w:t>The objectives of the national addiction treatment workforce data collection effort are to understand the issues related to workforce development: 1</w:t>
      </w:r>
      <w:r w:rsidR="00FD5773">
        <w:t>. Staff</w:t>
      </w:r>
      <w:r w:rsidRPr="00214E1B">
        <w:t xml:space="preserve"> training, recruitment and retention; 2</w:t>
      </w:r>
      <w:r w:rsidR="00FD5773">
        <w:t>. Professional</w:t>
      </w:r>
      <w:r w:rsidRPr="00214E1B">
        <w:t xml:space="preserve"> development; and 3</w:t>
      </w:r>
      <w:r w:rsidR="00FD5773">
        <w:t>. Support</w:t>
      </w:r>
      <w:r w:rsidRPr="00214E1B">
        <w:t xml:space="preserve"> for strategies and methodologies to prepare, recruit, retain, and sustain the workforce</w:t>
      </w:r>
      <w:r w:rsidR="00B17654">
        <w:t xml:space="preserve">.  </w:t>
      </w:r>
      <w:r w:rsidRPr="00214E1B">
        <w:t>To accomplish these objectives, CSAT outlined three primary questions to be addressed by the workforce data collection effort:</w:t>
      </w:r>
    </w:p>
    <w:p w14:paraId="6AFB6DF7" w14:textId="77777777" w:rsidR="007227C0" w:rsidRPr="00214E1B" w:rsidRDefault="007227C0" w:rsidP="00F912E6"/>
    <w:p w14:paraId="4AB67B11" w14:textId="77777777" w:rsidR="00F912E6" w:rsidRPr="00214E1B" w:rsidRDefault="00F912E6" w:rsidP="00F912E6"/>
    <w:p w14:paraId="559C0906" w14:textId="77777777" w:rsidR="007227C0" w:rsidRPr="00214E1B" w:rsidRDefault="00F912E6" w:rsidP="007227C0">
      <w:pPr>
        <w:numPr>
          <w:ilvl w:val="0"/>
          <w:numId w:val="5"/>
        </w:numPr>
        <w:spacing w:line="276" w:lineRule="auto"/>
        <w:ind w:left="360"/>
        <w:rPr>
          <w:b/>
        </w:rPr>
      </w:pPr>
      <w:r w:rsidRPr="00214E1B">
        <w:rPr>
          <w:b/>
        </w:rPr>
        <w:t xml:space="preserve">What are the anticipated workforce development needs </w:t>
      </w:r>
      <w:r w:rsidR="001530E8" w:rsidRPr="00214E1B">
        <w:rPr>
          <w:b/>
        </w:rPr>
        <w:t>in the next five years?</w:t>
      </w:r>
      <w:r w:rsidRPr="00214E1B">
        <w:rPr>
          <w:b/>
        </w:rPr>
        <w:t xml:space="preserve"> </w:t>
      </w:r>
    </w:p>
    <w:p w14:paraId="5E1320D1" w14:textId="77777777" w:rsidR="007227C0" w:rsidRPr="00214E1B" w:rsidRDefault="007227C0" w:rsidP="007227C0">
      <w:pPr>
        <w:spacing w:line="276" w:lineRule="auto"/>
        <w:ind w:left="360"/>
        <w:rPr>
          <w:b/>
        </w:rPr>
      </w:pPr>
    </w:p>
    <w:p w14:paraId="1EDED283" w14:textId="77777777" w:rsidR="007227C0" w:rsidRPr="00214E1B" w:rsidRDefault="007227C0" w:rsidP="007227C0">
      <w:pPr>
        <w:ind w:left="360"/>
      </w:pPr>
      <w:r w:rsidRPr="00214E1B">
        <w:t>For the purposes of this data collection effort, the ATTC Network will identify the growth and capacity-building needs over the next five years of direct care staff, clinical supervisors, and administrators in agencies represented in the I-SATS registry</w:t>
      </w:r>
      <w:r w:rsidR="00B17654">
        <w:t xml:space="preserve">.  </w:t>
      </w:r>
    </w:p>
    <w:p w14:paraId="653EA43C" w14:textId="77777777" w:rsidR="007227C0" w:rsidRPr="00214E1B" w:rsidRDefault="007227C0" w:rsidP="007227C0">
      <w:pPr>
        <w:spacing w:line="276" w:lineRule="auto"/>
        <w:ind w:left="360"/>
        <w:rPr>
          <w:b/>
        </w:rPr>
      </w:pPr>
    </w:p>
    <w:p w14:paraId="2F2F77ED" w14:textId="77777777" w:rsidR="007227C0" w:rsidRPr="00214E1B" w:rsidRDefault="007227C0" w:rsidP="007227C0">
      <w:pPr>
        <w:numPr>
          <w:ilvl w:val="0"/>
          <w:numId w:val="5"/>
        </w:numPr>
        <w:spacing w:line="276" w:lineRule="auto"/>
        <w:ind w:left="360"/>
        <w:rPr>
          <w:b/>
        </w:rPr>
      </w:pPr>
      <w:r w:rsidRPr="00214E1B">
        <w:rPr>
          <w:b/>
        </w:rPr>
        <w:t>What are the common strategies and methodologies to prepare, retain, and maintain the workforce?</w:t>
      </w:r>
    </w:p>
    <w:p w14:paraId="4B1888AD" w14:textId="77777777" w:rsidR="007227C0" w:rsidRPr="00214E1B" w:rsidRDefault="007227C0" w:rsidP="007227C0">
      <w:pPr>
        <w:spacing w:line="276" w:lineRule="auto"/>
        <w:rPr>
          <w:b/>
        </w:rPr>
      </w:pPr>
    </w:p>
    <w:p w14:paraId="07403CED" w14:textId="77777777" w:rsidR="007227C0" w:rsidRPr="00214E1B" w:rsidRDefault="007227C0" w:rsidP="007227C0">
      <w:pPr>
        <w:spacing w:line="276" w:lineRule="auto"/>
        <w:ind w:left="360"/>
      </w:pPr>
      <w:r w:rsidRPr="00214E1B">
        <w:t>Identification of potentially effective strategies used to prepare and recruit individuals to enter the workforce (as previously defined), and encourage them to remain in the workforce and stay current on clinical and other job related skills (e.g., evidence based practices).</w:t>
      </w:r>
    </w:p>
    <w:p w14:paraId="466E0F0A" w14:textId="77777777" w:rsidR="007227C0" w:rsidRPr="00214E1B" w:rsidRDefault="007227C0" w:rsidP="007227C0">
      <w:pPr>
        <w:spacing w:line="276" w:lineRule="auto"/>
        <w:rPr>
          <w:b/>
        </w:rPr>
      </w:pPr>
    </w:p>
    <w:p w14:paraId="0743BC4B" w14:textId="77777777" w:rsidR="007227C0" w:rsidRPr="00214E1B" w:rsidRDefault="007227C0" w:rsidP="007227C0">
      <w:pPr>
        <w:numPr>
          <w:ilvl w:val="0"/>
          <w:numId w:val="5"/>
        </w:numPr>
        <w:spacing w:line="276" w:lineRule="auto"/>
        <w:ind w:left="360"/>
        <w:rPr>
          <w:b/>
        </w:rPr>
      </w:pPr>
      <w:r w:rsidRPr="00214E1B">
        <w:rPr>
          <w:b/>
        </w:rPr>
        <w:t>What are the best policies and practices that effectively recruit individuals into the workforce, retain high performing staff and enhance the skills of existing staff in the workforce.</w:t>
      </w:r>
    </w:p>
    <w:p w14:paraId="4C9B2B90" w14:textId="77777777" w:rsidR="007227C0" w:rsidRPr="00214E1B" w:rsidRDefault="007227C0" w:rsidP="007227C0">
      <w:pPr>
        <w:spacing w:line="276" w:lineRule="auto"/>
        <w:ind w:left="360"/>
        <w:rPr>
          <w:b/>
        </w:rPr>
      </w:pPr>
    </w:p>
    <w:p w14:paraId="77E3147E" w14:textId="25E7C4DE" w:rsidR="00F912E6" w:rsidRPr="00214E1B" w:rsidRDefault="00F912E6" w:rsidP="00AF1727">
      <w:pPr>
        <w:ind w:left="360"/>
      </w:pPr>
      <w:r w:rsidRPr="00214E1B">
        <w:t>This will be</w:t>
      </w:r>
      <w:r w:rsidR="004333FD" w:rsidRPr="00214E1B">
        <w:t xml:space="preserve"> a follow-up to</w:t>
      </w:r>
      <w:r w:rsidRPr="00214E1B">
        <w:t xml:space="preserve"> the first national survey of the substance use disorders treatment workforce</w:t>
      </w:r>
      <w:r w:rsidR="0010196C">
        <w:t xml:space="preserve"> (Ryan, O., Murphy, D. and Krom, L.</w:t>
      </w:r>
      <w:r w:rsidR="00FD5773">
        <w:t xml:space="preserve">).  </w:t>
      </w:r>
      <w:r w:rsidRPr="00214E1B">
        <w:t>The qualitative interviews and analysis will be used to provide a snapshot of the current state of the addiction treatment workforce as it relates to demographics, workforce development needs, and retention and maintenance of a strong workforce</w:t>
      </w:r>
      <w:r w:rsidR="00B17654">
        <w:t xml:space="preserve">.  </w:t>
      </w:r>
      <w:r w:rsidRPr="00214E1B">
        <w:t>These data will provide national benchmark data that can be used to inform ongoing policy and practice</w:t>
      </w:r>
      <w:r w:rsidR="00B17654">
        <w:t xml:space="preserve">.  </w:t>
      </w:r>
    </w:p>
    <w:p w14:paraId="5D96162A" w14:textId="77777777" w:rsidR="00F912E6" w:rsidRPr="00214E1B" w:rsidRDefault="00F912E6" w:rsidP="00F912E6"/>
    <w:p w14:paraId="61DD34C7" w14:textId="77777777" w:rsidR="00F912E6" w:rsidRPr="00214E1B" w:rsidRDefault="00F912E6" w:rsidP="00AF1727">
      <w:pPr>
        <w:autoSpaceDE w:val="0"/>
        <w:autoSpaceDN w:val="0"/>
        <w:adjustRightInd w:val="0"/>
        <w:ind w:left="360"/>
      </w:pPr>
      <w:r w:rsidRPr="00214E1B">
        <w:t>Information collected from this workforce data collection effort will help CSAT and the ATTC Network to better understand the needs of the workforce and categorize some best practices for providing support to the field now and in the future</w:t>
      </w:r>
      <w:r w:rsidR="00B17654">
        <w:t xml:space="preserve">.  </w:t>
      </w:r>
      <w:r w:rsidRPr="00214E1B">
        <w:t>Emerging trends in addiction treatment will be identified and shared with those in the addiction treatment field so appropriate training and funding can be allocated</w:t>
      </w:r>
      <w:r w:rsidR="00B17654">
        <w:t xml:space="preserve">.  </w:t>
      </w:r>
      <w:r w:rsidRPr="00214E1B">
        <w:t>The information from this data collection effort will also help CSAT identify areas where deficiencies in substance use disorder treatment exist and provide assistance to regions (and states) to help them develop and adopt strategies for addressing this.</w:t>
      </w:r>
    </w:p>
    <w:p w14:paraId="7E3EA93B" w14:textId="77777777" w:rsidR="00F912E6" w:rsidRPr="00214E1B" w:rsidRDefault="00F912E6" w:rsidP="00F912E6">
      <w:pPr>
        <w:autoSpaceDE w:val="0"/>
        <w:autoSpaceDN w:val="0"/>
        <w:adjustRightInd w:val="0"/>
        <w:spacing w:line="268" w:lineRule="exact"/>
      </w:pPr>
    </w:p>
    <w:p w14:paraId="44EF2EB3" w14:textId="77777777" w:rsidR="00850B8D" w:rsidRPr="00214E1B" w:rsidRDefault="00850B8D" w:rsidP="00F912E6">
      <w:pPr>
        <w:autoSpaceDE w:val="0"/>
        <w:autoSpaceDN w:val="0"/>
        <w:adjustRightInd w:val="0"/>
        <w:spacing w:line="259" w:lineRule="exact"/>
      </w:pPr>
    </w:p>
    <w:p w14:paraId="26DF6305" w14:textId="77777777" w:rsidR="00850B8D" w:rsidRPr="00214E1B" w:rsidRDefault="00850B8D" w:rsidP="00F912E6">
      <w:pPr>
        <w:autoSpaceDE w:val="0"/>
        <w:autoSpaceDN w:val="0"/>
        <w:adjustRightInd w:val="0"/>
        <w:spacing w:line="259" w:lineRule="exact"/>
      </w:pPr>
    </w:p>
    <w:p w14:paraId="62E6700F" w14:textId="77777777" w:rsidR="00850B8D" w:rsidRPr="00214E1B" w:rsidRDefault="00850B8D" w:rsidP="00F912E6">
      <w:pPr>
        <w:autoSpaceDE w:val="0"/>
        <w:autoSpaceDN w:val="0"/>
        <w:adjustRightInd w:val="0"/>
        <w:spacing w:line="259" w:lineRule="exact"/>
      </w:pPr>
    </w:p>
    <w:p w14:paraId="3D65E6F6" w14:textId="77777777" w:rsidR="00850B8D" w:rsidRPr="00214E1B" w:rsidRDefault="00850B8D" w:rsidP="00F912E6">
      <w:pPr>
        <w:autoSpaceDE w:val="0"/>
        <w:autoSpaceDN w:val="0"/>
        <w:adjustRightInd w:val="0"/>
        <w:spacing w:line="259" w:lineRule="exact"/>
      </w:pPr>
    </w:p>
    <w:p w14:paraId="095A3A58" w14:textId="77777777" w:rsidR="00850B8D" w:rsidRPr="00214E1B" w:rsidRDefault="00850B8D" w:rsidP="00F912E6">
      <w:pPr>
        <w:autoSpaceDE w:val="0"/>
        <w:autoSpaceDN w:val="0"/>
        <w:adjustRightInd w:val="0"/>
        <w:spacing w:line="259" w:lineRule="exact"/>
      </w:pPr>
    </w:p>
    <w:p w14:paraId="657D06AD" w14:textId="77777777" w:rsidR="00850B8D" w:rsidRPr="00214E1B" w:rsidRDefault="00850B8D" w:rsidP="00F912E6">
      <w:pPr>
        <w:autoSpaceDE w:val="0"/>
        <w:autoSpaceDN w:val="0"/>
        <w:adjustRightInd w:val="0"/>
        <w:spacing w:line="259" w:lineRule="exact"/>
      </w:pPr>
    </w:p>
    <w:p w14:paraId="13E3DC01" w14:textId="77777777" w:rsidR="004B6284" w:rsidRDefault="004B6284" w:rsidP="00F912E6">
      <w:pPr>
        <w:autoSpaceDE w:val="0"/>
        <w:autoSpaceDN w:val="0"/>
        <w:adjustRightInd w:val="0"/>
        <w:spacing w:line="259" w:lineRule="exact"/>
      </w:pPr>
    </w:p>
    <w:p w14:paraId="277BBF66" w14:textId="77777777" w:rsidR="004B6284" w:rsidRDefault="004B6284" w:rsidP="00F912E6">
      <w:pPr>
        <w:autoSpaceDE w:val="0"/>
        <w:autoSpaceDN w:val="0"/>
        <w:adjustRightInd w:val="0"/>
        <w:spacing w:line="259" w:lineRule="exact"/>
      </w:pPr>
    </w:p>
    <w:bookmarkStart w:id="2" w:name="_GoBack"/>
    <w:bookmarkEnd w:id="2"/>
    <w:p w14:paraId="08760A58" w14:textId="77777777" w:rsidR="00F912E6" w:rsidRPr="00214E1B" w:rsidRDefault="00BA3F83" w:rsidP="00F912E6">
      <w:pPr>
        <w:autoSpaceDE w:val="0"/>
        <w:autoSpaceDN w:val="0"/>
        <w:adjustRightInd w:val="0"/>
        <w:spacing w:line="259" w:lineRule="exact"/>
      </w:pPr>
      <w:r w:rsidRPr="00214E1B">
        <w:rPr>
          <w:noProof/>
        </w:rPr>
        <mc:AlternateContent>
          <mc:Choice Requires="wps">
            <w:drawing>
              <wp:anchor distT="0" distB="0" distL="114300" distR="114300" simplePos="0" relativeHeight="251662336" behindDoc="1" locked="0" layoutInCell="1" allowOverlap="1" wp14:anchorId="4BE41E37" wp14:editId="0967F3A2">
                <wp:simplePos x="0" y="0"/>
                <wp:positionH relativeFrom="column">
                  <wp:posOffset>7099935</wp:posOffset>
                </wp:positionH>
                <wp:positionV relativeFrom="paragraph">
                  <wp:posOffset>-873760</wp:posOffset>
                </wp:positionV>
                <wp:extent cx="762000" cy="1443355"/>
                <wp:effectExtent l="3810" t="2540" r="0" b="190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1E74E" w14:textId="77777777" w:rsidR="00B17654" w:rsidRPr="004878E2" w:rsidRDefault="00B17654" w:rsidP="00F91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98E5E1" id="Rectangle 11" o:spid="_x0000_s1027" style="position:absolute;margin-left:559.05pt;margin-top:-68.8pt;width:60pt;height:113.6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04iwIAABgFAAAOAAAAZHJzL2Uyb0RvYy54bWysVNuO0zAQfUfiHyy/d3PZ9JJo09VeKCAV&#10;WLHwAa7tNBaObWy3aUH8O2OnLS28IEQfXE88czwz54xvbnedRFtundCqxtlVihFXVDOh1jX+/Gkx&#10;mmHkPFGMSK14jffc4dv5yxc3val4rlstGbcIQJSrelPj1ntTJYmjLe+Iu9KGKzhstO2IB9OuE2ZJ&#10;D+idTPI0nSS9tsxYTblz8PVxOMTziN80nPoPTeO4R7LGkJuPq43rKqzJ/IZUa0tMK+ghDfIPWXRE&#10;KLj0BPVIPEEbK/6A6gS12unGX1HdJbppBOWxBqgmS3+r5rklhsdaoDnOnNrk/h8sfb99skiwGpcY&#10;KdIBRR+haUStJUdZFvrTG1eB27N5sqFCZ5aafnFI6YcW3PidtbpvOWGQVfRPLgKC4SAUrfp3mgE8&#10;2XgdW7VrbIcaKcybEBigoR1oF7nZn7jhO48ofJxOgG5gkMJRVhTX1+NxSC4hVcAJ0cY6/5rrDoVN&#10;jS2UEVHJdun84Hp0iXVoKdhCSBkNu149SIu2BHSyiL8Dujt3kyo4Kx3CBsThCyQJd4SzkG7k/XuZ&#10;5UV6n5ejxWQ2HRWLYjwqp+lslGblfTlJi7J4XPwICWZF1QrGuFoKxY8azIq/4/gwDYN6ogpRD1yO&#10;83Gs/SJ7d14kNDP0c6jiwq0THkZSiq7Gs5MTqQLFrxSDAFJ5IuSwTy7Tj4RAD47/sStREEEDg5b8&#10;brWLijupa6XZHhRiNdAGFMNzAptW228Y9TCaNXZfN8RyjORbBSorgf8wy9EoxtMcDHt+sjo/IYoC&#10;VI09RsP2wQ/zvzFWrFu4aRCf0negzEZEqQTVDllBJcGA8Ys1HZ6KMN/ndvT69aDNfwIAAP//AwBQ&#10;SwMEFAAGAAgAAAAhAApqr1/iAAAADQEAAA8AAABkcnMvZG93bnJldi54bWxMj8FuwjAMhu+TeIfI&#10;SLtMkAYQdF1ThJB2YCfGkCZuofHaro1TNYF2b7/0tB1/+9Pvz+l2MA27Y+cqSxLEPAKGlFtdUSHh&#10;/PE6i4E5r0irxhJK+EEH22zykKpE257e8X7yBQsl5BIlofS+TTh3eYlGubltkcLuy3ZG+RC7gutO&#10;9aHcNHwRRWtuVEXhQqla3JeY16ebkdA/HS6rzxUe7fnY1/QWXXT9fZDycTrsXoB5HPwfDKN+UIcs&#10;OF3tjbRjTchCxCKwEmZiuVkDG5nFcpxdJcTPG+BZyv9/kf0CAAD//wMAUEsBAi0AFAAGAAgAAAAh&#10;ALaDOJL+AAAA4QEAABMAAAAAAAAAAAAAAAAAAAAAAFtDb250ZW50X1R5cGVzXS54bWxQSwECLQAU&#10;AAYACAAAACEAOP0h/9YAAACUAQAACwAAAAAAAAAAAAAAAAAvAQAAX3JlbHMvLnJlbHNQSwECLQAU&#10;AAYACAAAACEAUGH9OIsCAAAYBQAADgAAAAAAAAAAAAAAAAAuAgAAZHJzL2Uyb0RvYy54bWxQSwEC&#10;LQAUAAYACAAAACEACmqvX+IAAAANAQAADwAAAAAAAAAAAAAAAADlBAAAZHJzL2Rvd25yZXYueG1s&#10;UEsFBgAAAAAEAAQA8wAAAPQFAAAAAA==&#10;" stroked="f">
                <v:textbox>
                  <w:txbxContent>
                    <w:p w:rsidR="00B17654" w:rsidRPr="004878E2" w:rsidRDefault="00B17654" w:rsidP="00F912E6"/>
                  </w:txbxContent>
                </v:textbox>
              </v:rect>
            </w:pict>
          </mc:Fallback>
        </mc:AlternateContent>
      </w:r>
      <w:r w:rsidR="00AF1727" w:rsidRPr="00214E1B">
        <w:t>T</w:t>
      </w:r>
      <w:r w:rsidR="00F912E6" w:rsidRPr="00214E1B">
        <w:t>able 1: Data Collection Methods</w:t>
      </w:r>
    </w:p>
    <w:p w14:paraId="3377903C" w14:textId="77777777" w:rsidR="00F912E6" w:rsidRPr="00214E1B" w:rsidRDefault="00F912E6" w:rsidP="00F912E6">
      <w:pPr>
        <w:autoSpaceDE w:val="0"/>
        <w:autoSpaceDN w:val="0"/>
        <w:adjustRightInd w:val="0"/>
        <w:spacing w:line="25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1480"/>
        <w:gridCol w:w="2250"/>
        <w:gridCol w:w="3754"/>
      </w:tblGrid>
      <w:tr w:rsidR="0084191C" w:rsidRPr="00214E1B" w14:paraId="2803DA13" w14:textId="77777777">
        <w:trPr>
          <w:tblHeader/>
        </w:trPr>
        <w:tc>
          <w:tcPr>
            <w:tcW w:w="0" w:type="auto"/>
          </w:tcPr>
          <w:p w14:paraId="0CE52577" w14:textId="77777777" w:rsidR="00F912E6" w:rsidRPr="00214E1B" w:rsidRDefault="00F912E6" w:rsidP="00F912E6">
            <w:pPr>
              <w:autoSpaceDE w:val="0"/>
              <w:autoSpaceDN w:val="0"/>
              <w:adjustRightInd w:val="0"/>
              <w:spacing w:line="259" w:lineRule="exact"/>
              <w:jc w:val="center"/>
              <w:rPr>
                <w:b/>
                <w:bCs/>
              </w:rPr>
            </w:pPr>
            <w:r w:rsidRPr="00214E1B">
              <w:rPr>
                <w:b/>
                <w:bCs/>
              </w:rPr>
              <w:t>Method</w:t>
            </w:r>
          </w:p>
        </w:tc>
        <w:tc>
          <w:tcPr>
            <w:tcW w:w="0" w:type="auto"/>
          </w:tcPr>
          <w:p w14:paraId="4DDB0DA3" w14:textId="77777777" w:rsidR="00F912E6" w:rsidRPr="00214E1B" w:rsidRDefault="00F912E6" w:rsidP="00F912E6">
            <w:pPr>
              <w:autoSpaceDE w:val="0"/>
              <w:autoSpaceDN w:val="0"/>
              <w:adjustRightInd w:val="0"/>
              <w:spacing w:line="259" w:lineRule="exact"/>
              <w:jc w:val="center"/>
              <w:rPr>
                <w:b/>
                <w:bCs/>
              </w:rPr>
            </w:pPr>
            <w:r w:rsidRPr="00214E1B">
              <w:rPr>
                <w:b/>
                <w:bCs/>
              </w:rPr>
              <w:t>Timeline</w:t>
            </w:r>
          </w:p>
        </w:tc>
        <w:tc>
          <w:tcPr>
            <w:tcW w:w="0" w:type="auto"/>
          </w:tcPr>
          <w:p w14:paraId="67A70406" w14:textId="77777777" w:rsidR="00F912E6" w:rsidRPr="00214E1B" w:rsidRDefault="00F912E6" w:rsidP="00F912E6">
            <w:pPr>
              <w:autoSpaceDE w:val="0"/>
              <w:autoSpaceDN w:val="0"/>
              <w:adjustRightInd w:val="0"/>
              <w:spacing w:line="259" w:lineRule="exact"/>
              <w:jc w:val="center"/>
              <w:rPr>
                <w:b/>
                <w:bCs/>
              </w:rPr>
            </w:pPr>
            <w:r w:rsidRPr="00214E1B">
              <w:rPr>
                <w:b/>
                <w:bCs/>
              </w:rPr>
              <w:t>Sample</w:t>
            </w:r>
          </w:p>
        </w:tc>
        <w:tc>
          <w:tcPr>
            <w:tcW w:w="0" w:type="auto"/>
          </w:tcPr>
          <w:p w14:paraId="0D5243E8" w14:textId="77777777" w:rsidR="00F912E6" w:rsidRPr="00214E1B" w:rsidRDefault="00F912E6" w:rsidP="00F912E6">
            <w:pPr>
              <w:autoSpaceDE w:val="0"/>
              <w:autoSpaceDN w:val="0"/>
              <w:adjustRightInd w:val="0"/>
              <w:spacing w:line="259" w:lineRule="exact"/>
              <w:jc w:val="center"/>
              <w:rPr>
                <w:b/>
                <w:bCs/>
              </w:rPr>
            </w:pPr>
            <w:r w:rsidRPr="00214E1B">
              <w:rPr>
                <w:b/>
                <w:bCs/>
              </w:rPr>
              <w:t>Type of Information</w:t>
            </w:r>
          </w:p>
        </w:tc>
      </w:tr>
      <w:tr w:rsidR="00F912E6" w:rsidRPr="00214E1B" w14:paraId="28BD92B0" w14:textId="77777777">
        <w:tc>
          <w:tcPr>
            <w:tcW w:w="0" w:type="auto"/>
            <w:gridSpan w:val="4"/>
            <w:shd w:val="clear" w:color="auto" w:fill="C0C0C0"/>
          </w:tcPr>
          <w:p w14:paraId="36D1C69F" w14:textId="77777777" w:rsidR="00F912E6" w:rsidRPr="00214E1B" w:rsidRDefault="00F912E6" w:rsidP="00F912E6">
            <w:pPr>
              <w:autoSpaceDE w:val="0"/>
              <w:autoSpaceDN w:val="0"/>
              <w:adjustRightInd w:val="0"/>
              <w:spacing w:line="259" w:lineRule="exact"/>
              <w:jc w:val="center"/>
            </w:pPr>
          </w:p>
        </w:tc>
      </w:tr>
      <w:tr w:rsidR="0084191C" w:rsidRPr="00214E1B" w14:paraId="0D2107E8" w14:textId="77777777">
        <w:tc>
          <w:tcPr>
            <w:tcW w:w="0" w:type="auto"/>
          </w:tcPr>
          <w:p w14:paraId="0BB12403" w14:textId="77777777" w:rsidR="00F912E6" w:rsidRPr="00214E1B" w:rsidRDefault="009B3B42" w:rsidP="00E921DB">
            <w:pPr>
              <w:autoSpaceDE w:val="0"/>
              <w:autoSpaceDN w:val="0"/>
              <w:adjustRightInd w:val="0"/>
              <w:spacing w:line="240" w:lineRule="exact"/>
            </w:pPr>
            <w:r w:rsidRPr="00214E1B">
              <w:t>Survey</w:t>
            </w:r>
            <w:r w:rsidR="00F613F5" w:rsidRPr="00214E1B">
              <w:t xml:space="preserve"> </w:t>
            </w:r>
            <w:r w:rsidR="00F912E6" w:rsidRPr="00214E1B">
              <w:t>(</w:t>
            </w:r>
            <w:r w:rsidR="00E921DB" w:rsidRPr="00214E1B">
              <w:t>qualitative</w:t>
            </w:r>
            <w:r w:rsidR="00F912E6" w:rsidRPr="00214E1B">
              <w:t xml:space="preserve">): </w:t>
            </w:r>
            <w:r w:rsidR="00E921DB" w:rsidRPr="00214E1B">
              <w:t>Association Director survey web based</w:t>
            </w:r>
          </w:p>
        </w:tc>
        <w:tc>
          <w:tcPr>
            <w:tcW w:w="0" w:type="auto"/>
          </w:tcPr>
          <w:p w14:paraId="25BF31CD" w14:textId="77777777" w:rsidR="00F912E6" w:rsidRPr="00214E1B" w:rsidRDefault="004333FD" w:rsidP="00F912E6">
            <w:pPr>
              <w:autoSpaceDE w:val="0"/>
              <w:autoSpaceDN w:val="0"/>
              <w:adjustRightInd w:val="0"/>
              <w:spacing w:line="240" w:lineRule="exact"/>
            </w:pPr>
            <w:r w:rsidRPr="00214E1B">
              <w:t>October 2015 through January 2016</w:t>
            </w:r>
          </w:p>
          <w:p w14:paraId="32E64D7B" w14:textId="77777777" w:rsidR="00F912E6" w:rsidRPr="00214E1B" w:rsidRDefault="00F912E6" w:rsidP="00F912E6">
            <w:pPr>
              <w:autoSpaceDE w:val="0"/>
              <w:autoSpaceDN w:val="0"/>
              <w:adjustRightInd w:val="0"/>
              <w:spacing w:line="249" w:lineRule="exact"/>
            </w:pPr>
          </w:p>
        </w:tc>
        <w:tc>
          <w:tcPr>
            <w:tcW w:w="0" w:type="auto"/>
          </w:tcPr>
          <w:p w14:paraId="48373084" w14:textId="77777777" w:rsidR="00F912E6" w:rsidRPr="00214E1B" w:rsidRDefault="008C4676" w:rsidP="00F912E6">
            <w:pPr>
              <w:autoSpaceDE w:val="0"/>
              <w:autoSpaceDN w:val="0"/>
              <w:adjustRightInd w:val="0"/>
              <w:spacing w:line="259" w:lineRule="exact"/>
            </w:pPr>
            <w:r w:rsidRPr="00214E1B">
              <w:t>Association Directors</w:t>
            </w:r>
          </w:p>
        </w:tc>
        <w:tc>
          <w:tcPr>
            <w:tcW w:w="0" w:type="auto"/>
          </w:tcPr>
          <w:p w14:paraId="084D00B6" w14:textId="77777777" w:rsidR="00F912E6" w:rsidRPr="00214E1B" w:rsidRDefault="00F912E6" w:rsidP="008C4676">
            <w:pPr>
              <w:autoSpaceDE w:val="0"/>
              <w:autoSpaceDN w:val="0"/>
              <w:adjustRightInd w:val="0"/>
              <w:spacing w:line="259" w:lineRule="exact"/>
            </w:pPr>
            <w:r w:rsidRPr="00214E1B">
              <w:t xml:space="preserve">The survey will ask </w:t>
            </w:r>
            <w:r w:rsidR="008C4676" w:rsidRPr="00214E1B">
              <w:t>Provider association directors to name three to five organizations that are known for their exemplar practices in recruitment, retention or staff development</w:t>
            </w:r>
            <w:r w:rsidRPr="00214E1B">
              <w:t>.</w:t>
            </w:r>
          </w:p>
        </w:tc>
      </w:tr>
      <w:tr w:rsidR="0084191C" w:rsidRPr="00214E1B" w14:paraId="7DCD71B9" w14:textId="77777777">
        <w:tc>
          <w:tcPr>
            <w:tcW w:w="0" w:type="auto"/>
          </w:tcPr>
          <w:p w14:paraId="47391530" w14:textId="77777777" w:rsidR="00F912E6" w:rsidRPr="00214E1B" w:rsidRDefault="008C4676" w:rsidP="00F912E6">
            <w:pPr>
              <w:autoSpaceDE w:val="0"/>
              <w:autoSpaceDN w:val="0"/>
              <w:adjustRightInd w:val="0"/>
              <w:spacing w:line="249" w:lineRule="exact"/>
            </w:pPr>
            <w:r w:rsidRPr="00214E1B">
              <w:t>SSA Interviews</w:t>
            </w:r>
            <w:r w:rsidR="00F912E6" w:rsidRPr="00214E1B">
              <w:t xml:space="preserve"> (qualitative)</w:t>
            </w:r>
          </w:p>
        </w:tc>
        <w:tc>
          <w:tcPr>
            <w:tcW w:w="0" w:type="auto"/>
          </w:tcPr>
          <w:p w14:paraId="73EEBE55" w14:textId="77777777" w:rsidR="00F912E6" w:rsidRPr="00214E1B" w:rsidRDefault="004333FD" w:rsidP="00843BBD">
            <w:pPr>
              <w:autoSpaceDE w:val="0"/>
              <w:autoSpaceDN w:val="0"/>
              <w:adjustRightInd w:val="0"/>
              <w:spacing w:line="264" w:lineRule="exact"/>
            </w:pPr>
            <w:r w:rsidRPr="00214E1B">
              <w:t>October 2015 through January 2016</w:t>
            </w:r>
          </w:p>
        </w:tc>
        <w:tc>
          <w:tcPr>
            <w:tcW w:w="0" w:type="auto"/>
          </w:tcPr>
          <w:p w14:paraId="2908B24D" w14:textId="77777777" w:rsidR="00F912E6" w:rsidRPr="00214E1B" w:rsidRDefault="008C4676" w:rsidP="006F4188">
            <w:pPr>
              <w:autoSpaceDE w:val="0"/>
              <w:autoSpaceDN w:val="0"/>
              <w:adjustRightInd w:val="0"/>
              <w:spacing w:before="4" w:line="230" w:lineRule="exact"/>
            </w:pPr>
            <w:r w:rsidRPr="00214E1B">
              <w:t>SSAs or designates</w:t>
            </w:r>
            <w:r w:rsidR="00A53CA9" w:rsidRPr="00214E1B">
              <w:t xml:space="preserve"> </w:t>
            </w:r>
          </w:p>
        </w:tc>
        <w:tc>
          <w:tcPr>
            <w:tcW w:w="0" w:type="auto"/>
          </w:tcPr>
          <w:p w14:paraId="4DACEB58" w14:textId="77777777" w:rsidR="00F912E6" w:rsidRPr="00214E1B" w:rsidRDefault="008C4676" w:rsidP="006F4188">
            <w:pPr>
              <w:autoSpaceDE w:val="0"/>
              <w:autoSpaceDN w:val="0"/>
              <w:adjustRightInd w:val="0"/>
              <w:spacing w:before="4" w:line="230" w:lineRule="exact"/>
            </w:pPr>
            <w:r w:rsidRPr="00214E1B">
              <w:t>Identification of policies and practices at the state level and identification of treatment providers who are known to be exemplars for recruitment, retention or staff development</w:t>
            </w:r>
          </w:p>
        </w:tc>
      </w:tr>
      <w:tr w:rsidR="0084191C" w:rsidRPr="00214E1B" w14:paraId="24056AB6" w14:textId="77777777">
        <w:tc>
          <w:tcPr>
            <w:tcW w:w="0" w:type="auto"/>
          </w:tcPr>
          <w:p w14:paraId="4D90AF7B" w14:textId="77777777" w:rsidR="008C4676" w:rsidRPr="00214E1B" w:rsidDel="008C4676" w:rsidRDefault="008C4676" w:rsidP="00F912E6">
            <w:pPr>
              <w:autoSpaceDE w:val="0"/>
              <w:autoSpaceDN w:val="0"/>
              <w:adjustRightInd w:val="0"/>
              <w:spacing w:line="249" w:lineRule="exact"/>
            </w:pPr>
            <w:r w:rsidRPr="00214E1B">
              <w:t>Key staff interviews (qualitative)</w:t>
            </w:r>
          </w:p>
        </w:tc>
        <w:tc>
          <w:tcPr>
            <w:tcW w:w="0" w:type="auto"/>
          </w:tcPr>
          <w:p w14:paraId="42A8E377" w14:textId="77777777" w:rsidR="008C4676" w:rsidRPr="00214E1B" w:rsidDel="004333FD" w:rsidRDefault="008C4676" w:rsidP="00843BBD">
            <w:pPr>
              <w:autoSpaceDE w:val="0"/>
              <w:autoSpaceDN w:val="0"/>
              <w:adjustRightInd w:val="0"/>
              <w:spacing w:line="264" w:lineRule="exact"/>
            </w:pPr>
            <w:r w:rsidRPr="00214E1B">
              <w:t>January through May 2016</w:t>
            </w:r>
          </w:p>
        </w:tc>
        <w:tc>
          <w:tcPr>
            <w:tcW w:w="0" w:type="auto"/>
          </w:tcPr>
          <w:p w14:paraId="642B27A4" w14:textId="77777777" w:rsidR="008C4676" w:rsidRPr="00214E1B" w:rsidDel="008C4676" w:rsidRDefault="008C4676" w:rsidP="006F4188">
            <w:pPr>
              <w:autoSpaceDE w:val="0"/>
              <w:autoSpaceDN w:val="0"/>
              <w:adjustRightInd w:val="0"/>
              <w:spacing w:before="4" w:line="230" w:lineRule="exact"/>
            </w:pPr>
            <w:r w:rsidRPr="00214E1B">
              <w:t>Directors, clinical directors, HR managers at treatment organizations</w:t>
            </w:r>
          </w:p>
        </w:tc>
        <w:tc>
          <w:tcPr>
            <w:tcW w:w="0" w:type="auto"/>
          </w:tcPr>
          <w:p w14:paraId="669CAF7E" w14:textId="77777777" w:rsidR="008C4676" w:rsidRPr="00214E1B" w:rsidDel="008C4676" w:rsidRDefault="008C4676" w:rsidP="006F4188">
            <w:pPr>
              <w:autoSpaceDE w:val="0"/>
              <w:autoSpaceDN w:val="0"/>
              <w:adjustRightInd w:val="0"/>
              <w:spacing w:before="4" w:line="230" w:lineRule="exact"/>
            </w:pPr>
            <w:r w:rsidRPr="00214E1B">
              <w:t>Practices that work and that have not worked to recruit and retain a skilled work force and provide staff development as well as concerns or expectations for future work force needs</w:t>
            </w:r>
          </w:p>
        </w:tc>
      </w:tr>
    </w:tbl>
    <w:p w14:paraId="7EDB9E35" w14:textId="77777777" w:rsidR="00F912E6" w:rsidRPr="00214E1B" w:rsidRDefault="00F912E6" w:rsidP="00F912E6">
      <w:pPr>
        <w:autoSpaceDE w:val="0"/>
        <w:autoSpaceDN w:val="0"/>
        <w:adjustRightInd w:val="0"/>
        <w:spacing w:line="302" w:lineRule="exact"/>
        <w:rPr>
          <w:b/>
          <w:bCs/>
        </w:rPr>
      </w:pPr>
    </w:p>
    <w:p w14:paraId="4A514C24" w14:textId="77777777" w:rsidR="00F912E6" w:rsidRPr="00214E1B" w:rsidRDefault="00F912E6" w:rsidP="00F912E6">
      <w:pPr>
        <w:autoSpaceDE w:val="0"/>
        <w:autoSpaceDN w:val="0"/>
        <w:adjustRightInd w:val="0"/>
        <w:spacing w:line="302" w:lineRule="exact"/>
        <w:rPr>
          <w:b/>
          <w:bCs/>
          <w:u w:val="single"/>
        </w:rPr>
      </w:pPr>
      <w:r w:rsidRPr="00214E1B">
        <w:rPr>
          <w:b/>
          <w:bCs/>
        </w:rPr>
        <w:t>3</w:t>
      </w:r>
      <w:r w:rsidR="00B17654">
        <w:rPr>
          <w:b/>
          <w:bCs/>
        </w:rPr>
        <w:t xml:space="preserve">.  </w:t>
      </w:r>
      <w:r w:rsidRPr="00214E1B">
        <w:rPr>
          <w:b/>
          <w:bCs/>
        </w:rPr>
        <w:tab/>
      </w:r>
      <w:r w:rsidRPr="00214E1B">
        <w:rPr>
          <w:b/>
          <w:bCs/>
          <w:u w:val="single"/>
        </w:rPr>
        <w:t xml:space="preserve">Use of Information Technology </w:t>
      </w:r>
    </w:p>
    <w:p w14:paraId="2BE2E8B5" w14:textId="77777777" w:rsidR="00F912E6" w:rsidRPr="00214E1B" w:rsidRDefault="00F912E6" w:rsidP="00F912E6">
      <w:pPr>
        <w:autoSpaceDE w:val="0"/>
        <w:autoSpaceDN w:val="0"/>
        <w:adjustRightInd w:val="0"/>
        <w:spacing w:line="259" w:lineRule="exact"/>
      </w:pPr>
    </w:p>
    <w:p w14:paraId="3B06233F" w14:textId="77777777" w:rsidR="00F912E6" w:rsidRPr="00214E1B" w:rsidRDefault="00F912E6" w:rsidP="00F912E6">
      <w:r w:rsidRPr="00214E1B">
        <w:t>This workforce data collection effort will utilize</w:t>
      </w:r>
      <w:r w:rsidR="0046215B" w:rsidRPr="00214E1B">
        <w:t xml:space="preserve"> a web</w:t>
      </w:r>
      <w:r w:rsidR="00F613F5" w:rsidRPr="00214E1B">
        <w:t>-</w:t>
      </w:r>
      <w:r w:rsidR="0046215B" w:rsidRPr="00214E1B">
        <w:t>based</w:t>
      </w:r>
      <w:r w:rsidR="00F613F5" w:rsidRPr="00214E1B">
        <w:t xml:space="preserve"> version of the</w:t>
      </w:r>
      <w:r w:rsidR="0046215B" w:rsidRPr="00214E1B">
        <w:t xml:space="preserve"> survey (</w:t>
      </w:r>
      <w:r w:rsidR="00794FBA" w:rsidRPr="00214E1B">
        <w:t xml:space="preserve">Provider </w:t>
      </w:r>
      <w:r w:rsidR="008C4676" w:rsidRPr="00214E1B">
        <w:t>Association Survey</w:t>
      </w:r>
      <w:r w:rsidR="0046215B" w:rsidRPr="00214E1B">
        <w:t>)</w:t>
      </w:r>
      <w:r w:rsidR="006F4188" w:rsidRPr="00214E1B">
        <w:t xml:space="preserve"> </w:t>
      </w:r>
      <w:r w:rsidRPr="00214E1B">
        <w:t>to eliminate paperwork</w:t>
      </w:r>
      <w:r w:rsidR="00B17654">
        <w:t xml:space="preserve">.  </w:t>
      </w:r>
      <w:r w:rsidR="0046215B" w:rsidRPr="00214E1B">
        <w:t>This web based application</w:t>
      </w:r>
      <w:r w:rsidRPr="00214E1B">
        <w:t xml:space="preserve"> will comply with the requirements of Section 508 of the Rehabilitation Act to permit accessibility to people with disabilities</w:t>
      </w:r>
      <w:r w:rsidR="00B17654">
        <w:t xml:space="preserve">.  </w:t>
      </w:r>
      <w:r w:rsidRPr="00214E1B">
        <w:t>All data collected will also be submitted and managed in electronic databases.</w:t>
      </w:r>
    </w:p>
    <w:p w14:paraId="75830A44" w14:textId="77777777" w:rsidR="00F912E6" w:rsidRPr="00214E1B" w:rsidRDefault="00F912E6" w:rsidP="00F912E6"/>
    <w:p w14:paraId="3F2DBF80" w14:textId="77777777" w:rsidR="00F912E6" w:rsidRPr="00214E1B" w:rsidRDefault="00F912E6" w:rsidP="00F912E6"/>
    <w:p w14:paraId="59186173" w14:textId="77777777" w:rsidR="00F912E6" w:rsidRPr="00214E1B" w:rsidRDefault="00F912E6" w:rsidP="00F912E6">
      <w:pPr>
        <w:rPr>
          <w:u w:val="single"/>
        </w:rPr>
      </w:pPr>
      <w:r w:rsidRPr="00214E1B">
        <w:rPr>
          <w:u w:val="single"/>
        </w:rPr>
        <w:t>Electronic Data Management</w:t>
      </w:r>
    </w:p>
    <w:p w14:paraId="175F4B5A" w14:textId="77777777" w:rsidR="00F912E6" w:rsidRPr="00214E1B" w:rsidRDefault="0046215B" w:rsidP="00F912E6">
      <w:r w:rsidRPr="00214E1B">
        <w:t xml:space="preserve">The </w:t>
      </w:r>
      <w:r w:rsidR="00C75B0A" w:rsidRPr="00214E1B">
        <w:t>interviews will be recorded and the audio file will be in a</w:t>
      </w:r>
      <w:r w:rsidR="00F912E6" w:rsidRPr="00214E1B">
        <w:t xml:space="preserve"> database maintained by the ATTC National Office</w:t>
      </w:r>
      <w:r w:rsidR="00C75B0A" w:rsidRPr="00214E1B">
        <w:t xml:space="preserve"> at the University of Wisconsin</w:t>
      </w:r>
      <w:r w:rsidR="00B17654">
        <w:t xml:space="preserve">.  </w:t>
      </w:r>
      <w:r w:rsidR="00F912E6" w:rsidRPr="00214E1B">
        <w:t>Once data are entered into the system, it will be available to CSAT for review</w:t>
      </w:r>
      <w:r w:rsidR="00B17654">
        <w:t xml:space="preserve">.  </w:t>
      </w:r>
      <w:r w:rsidR="00F912E6" w:rsidRPr="00214E1B">
        <w:t xml:space="preserve">These data can also be downloaded by the </w:t>
      </w:r>
      <w:r w:rsidR="00FD3484" w:rsidRPr="00214E1B">
        <w:t>Regional Centers for their use</w:t>
      </w:r>
      <w:r w:rsidR="00B17654">
        <w:t xml:space="preserve">.  </w:t>
      </w:r>
    </w:p>
    <w:p w14:paraId="3DDA759E" w14:textId="77777777" w:rsidR="00F912E6" w:rsidRPr="00214E1B" w:rsidRDefault="00F912E6" w:rsidP="00F912E6">
      <w:pPr>
        <w:autoSpaceDE w:val="0"/>
        <w:autoSpaceDN w:val="0"/>
        <w:adjustRightInd w:val="0"/>
        <w:spacing w:line="268" w:lineRule="exact"/>
      </w:pPr>
    </w:p>
    <w:p w14:paraId="00DEF18A" w14:textId="77777777" w:rsidR="00F912E6" w:rsidRPr="00214E1B" w:rsidRDefault="00F912E6" w:rsidP="00F912E6">
      <w:pPr>
        <w:autoSpaceDE w:val="0"/>
        <w:autoSpaceDN w:val="0"/>
        <w:adjustRightInd w:val="0"/>
        <w:spacing w:line="278" w:lineRule="exact"/>
        <w:rPr>
          <w:b/>
          <w:bCs/>
          <w:u w:val="single"/>
        </w:rPr>
      </w:pPr>
      <w:r w:rsidRPr="00214E1B">
        <w:rPr>
          <w:b/>
          <w:bCs/>
        </w:rPr>
        <w:t>4.</w:t>
      </w:r>
      <w:r w:rsidRPr="00214E1B">
        <w:rPr>
          <w:b/>
          <w:bCs/>
        </w:rPr>
        <w:tab/>
      </w:r>
      <w:r w:rsidRPr="00214E1B">
        <w:rPr>
          <w:b/>
          <w:bCs/>
          <w:u w:val="single"/>
        </w:rPr>
        <w:t xml:space="preserve">Efforts to Identify Duplication </w:t>
      </w:r>
    </w:p>
    <w:p w14:paraId="03E4E506" w14:textId="77777777" w:rsidR="00F912E6" w:rsidRPr="00214E1B" w:rsidRDefault="00BA3F83" w:rsidP="00F912E6">
      <w:pPr>
        <w:autoSpaceDE w:val="0"/>
        <w:autoSpaceDN w:val="0"/>
        <w:adjustRightInd w:val="0"/>
        <w:spacing w:line="259" w:lineRule="exact"/>
      </w:pPr>
      <w:r w:rsidRPr="00214E1B">
        <w:rPr>
          <w:noProof/>
        </w:rPr>
        <mc:AlternateContent>
          <mc:Choice Requires="wps">
            <w:drawing>
              <wp:anchor distT="0" distB="0" distL="114300" distR="114300" simplePos="0" relativeHeight="251655168" behindDoc="1" locked="0" layoutInCell="1" allowOverlap="1" wp14:anchorId="73FA448C" wp14:editId="63249FA0">
                <wp:simplePos x="0" y="0"/>
                <wp:positionH relativeFrom="column">
                  <wp:posOffset>7023735</wp:posOffset>
                </wp:positionH>
                <wp:positionV relativeFrom="paragraph">
                  <wp:posOffset>-1102360</wp:posOffset>
                </wp:positionV>
                <wp:extent cx="304800" cy="1443355"/>
                <wp:effectExtent l="3810" t="2540" r="0" b="190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48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5EAD1" w14:textId="77777777" w:rsidR="00B17654" w:rsidRPr="004878E2" w:rsidRDefault="00B17654" w:rsidP="00F91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BEFE6C" id="Rectangle 4" o:spid="_x0000_s1028" style="position:absolute;margin-left:553.05pt;margin-top:-86.8pt;width:24pt;height:113.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eMiQIAABcFAAAOAAAAZHJzL2Uyb0RvYy54bWysVNuO0zAQfUfiHyy/d3PZ9JJo09VeKCAt&#10;sGLhAxzbaSwc29hu04L4d8ZOt9sFHhAiD47HHh/PmTnji8tdL9GWWye0qnF2lmLEFdVMqHWNP39a&#10;TRYYOU8UI1IrXuM9d/hy+fLFxWAqnutOS8YtAhDlqsHUuPPeVEniaMd74s604Qo2W2174sG064RZ&#10;MgB6L5M8TWfJoC0zVlPuHKzejpt4GfHbllP/oW0d90jWGGLzcbRxbMKYLC9ItbbEdIIewiD/EEVP&#10;hIJLj1C3xBO0seI3qF5Qq51u/RnVfaLbVlAeOQCbLP2FzUNHDI9cIDnOHNPk/h8sfb+9t0iwGkOh&#10;FOmhRB8haUStJUdFSM9gXAVeD+beBoLO3Gn6xSGlbzrw4lfW6qHjhEFQWfBPnh0IhoOjqBneaQbo&#10;ZON1zNSutT1qpTBvwsEADdlAu1ia/bE0fOcRhcXztFikUEAKW1lRnJ9Pp/EyUgWccNpY519z3aMw&#10;qbEFFhGVbO+cD3E9uUQeWgq2ElJGw66bG2nRloBMVvE7oLtTN6mCs9Lh2Ig4rkCQcEfYC+HGsn8v&#10;s7xIr/Nyspot5pNiVUwn5TxdTNKsvC5naVEWt6sfIcCsqDrBGFd3QvFHCWbF35X40AyjeKII0VDj&#10;cppPI/dn0btTkmn8/kSyFx46UooeJHF0IlUo8SvFgDapPBFynCfPw49Zhhw8/mNWoiCCBkYt+V2z&#10;i4LLw+1BH41me1CI1VA2KDG8JjDptP2G0QCdWWP3dUMsx0i+VaCyEuofWjkaxXSeg2FPd5rTHaIo&#10;QNXYYzROb/zY/htjxbqDm0bxKX0FymxFlMpTVAc9Q/dFToeXIrT3qR29nt6z5U8AAAD//wMAUEsD&#10;BBQABgAIAAAAIQCuXTTw4gAAAA0BAAAPAAAAZHJzL2Rvd25yZXYueG1sTI/BTsMwDIbvSLxDZCQu&#10;aEvCug6VphNC4jBO25iEdssa05Y2TtVka3l7shMcf/vT78/5erIdu+DgG0cK5FwAQyqdaahScPh4&#10;mz0B80GT0Z0jVPCDHtbF7U2uM+NG2uFlHyoWS8hnWkEdQp9x7ssarfZz1yPF3ZcbrA4xDhU3gx5j&#10;ue34oxApt7qheKHWPb7WWLb7s1UwPmyOyWeCW3fYji29i6NpvzdK3d9NL8/AAk7hD4arflSHIjqd&#10;3JmMZ13MUqQysgpmcrVIgV0ZuUzi7KRguVgBL3L+/4viFwAA//8DAFBLAQItABQABgAIAAAAIQC2&#10;gziS/gAAAOEBAAATAAAAAAAAAAAAAAAAAAAAAABbQ29udGVudF9UeXBlc10ueG1sUEsBAi0AFAAG&#10;AAgAAAAhADj9If/WAAAAlAEAAAsAAAAAAAAAAAAAAAAALwEAAF9yZWxzLy5yZWxzUEsBAi0AFAAG&#10;AAgAAAAhAPSnR4yJAgAAFwUAAA4AAAAAAAAAAAAAAAAALgIAAGRycy9lMm9Eb2MueG1sUEsBAi0A&#10;FAAGAAgAAAAhAK5dNPDiAAAADQEAAA8AAAAAAAAAAAAAAAAA4wQAAGRycy9kb3ducmV2LnhtbFBL&#10;BQYAAAAABAAEAPMAAADyBQAAAAA=&#10;" stroked="f">
                <v:textbox>
                  <w:txbxContent>
                    <w:p w:rsidR="00B17654" w:rsidRPr="004878E2" w:rsidRDefault="00B17654" w:rsidP="00F912E6"/>
                  </w:txbxContent>
                </v:textbox>
              </v:rect>
            </w:pict>
          </mc:Fallback>
        </mc:AlternateContent>
      </w:r>
    </w:p>
    <w:p w14:paraId="7F32B8E5" w14:textId="77777777" w:rsidR="00F912E6" w:rsidRPr="00214E1B" w:rsidRDefault="00F912E6" w:rsidP="00F912E6">
      <w:pPr>
        <w:autoSpaceDE w:val="0"/>
        <w:autoSpaceDN w:val="0"/>
        <w:adjustRightInd w:val="0"/>
        <w:spacing w:line="259" w:lineRule="exact"/>
      </w:pPr>
      <w:r w:rsidRPr="00214E1B">
        <w:t>The data to be collected are unique and are not otherwise available</w:t>
      </w:r>
      <w:r w:rsidR="00B17654">
        <w:t xml:space="preserve">.  </w:t>
      </w:r>
      <w:r w:rsidR="0053566C" w:rsidRPr="00214E1B">
        <w:t xml:space="preserve">In 2012 a report by the ATTCs was </w:t>
      </w:r>
      <w:r w:rsidR="00037C9E" w:rsidRPr="00214E1B">
        <w:t xml:space="preserve">published which </w:t>
      </w:r>
      <w:r w:rsidR="0053566C" w:rsidRPr="00214E1B">
        <w:t>provided a snapshot of the current state of the addiction treatment workforce as it relates to demographics, workforce development needs, and retention and maintenance of a strong workforce</w:t>
      </w:r>
      <w:r w:rsidR="00B17654">
        <w:t xml:space="preserve">.  </w:t>
      </w:r>
      <w:r w:rsidR="0053566C" w:rsidRPr="00214E1B">
        <w:t>Th</w:t>
      </w:r>
      <w:r w:rsidR="002E750A" w:rsidRPr="00214E1B">
        <w:t>is</w:t>
      </w:r>
      <w:r w:rsidR="0053566C" w:rsidRPr="00214E1B">
        <w:t xml:space="preserve"> data also provided national benchmark data that can be used to inform ongoing policy and practice</w:t>
      </w:r>
      <w:r w:rsidR="00B17654">
        <w:t xml:space="preserve">.  </w:t>
      </w:r>
      <w:r w:rsidR="0053566C" w:rsidRPr="00214E1B">
        <w:t>Follow-up questions will be asked of the providers in that study as well as new providers</w:t>
      </w:r>
      <w:r w:rsidR="00B17654">
        <w:t xml:space="preserve">.  </w:t>
      </w:r>
      <w:r w:rsidRPr="00214E1B">
        <w:t>In 20</w:t>
      </w:r>
      <w:r w:rsidR="003C4A22" w:rsidRPr="00214E1B">
        <w:t>14</w:t>
      </w:r>
      <w:r w:rsidRPr="00214E1B">
        <w:t>, a recent literature review (200</w:t>
      </w:r>
      <w:r w:rsidR="003C4A22" w:rsidRPr="00214E1B">
        <w:t>8-2014</w:t>
      </w:r>
      <w:r w:rsidRPr="00214E1B">
        <w:t>) relevant to workforce issues in the substance use disorders treatment field was conducted (Attachment 6)</w:t>
      </w:r>
      <w:r w:rsidR="00B17654">
        <w:t xml:space="preserve">.  </w:t>
      </w:r>
      <w:r w:rsidRPr="00214E1B">
        <w:t>This report utilized all the workforce materials from a variety of sources with a focus on 200</w:t>
      </w:r>
      <w:r w:rsidR="003C4A22" w:rsidRPr="00214E1B">
        <w:t>8</w:t>
      </w:r>
      <w:r w:rsidRPr="00214E1B">
        <w:t>-20</w:t>
      </w:r>
      <w:r w:rsidR="003C4A22" w:rsidRPr="00214E1B">
        <w:t>14</w:t>
      </w:r>
      <w:r w:rsidR="00B17654">
        <w:t xml:space="preserve">.  </w:t>
      </w:r>
      <w:r w:rsidRPr="00214E1B">
        <w:t>This included surveys and reports from the Addiction Technology Transfer Center (ATTC) Network in addition to government-funded reports, studies, and white papers from myriad professional groups and coalitions</w:t>
      </w:r>
      <w:r w:rsidR="00B17654">
        <w:t xml:space="preserve">.  </w:t>
      </w:r>
      <w:r w:rsidRPr="00214E1B">
        <w:t>Initially, this included a computerized bibliographic search of databases including EBSCO, LexisNexis Academic, MEDLINE, Web of Science (Social Sciences Citation Index), PubMed and PsycINFO</w:t>
      </w:r>
      <w:r w:rsidR="00B17654">
        <w:t xml:space="preserve">.  </w:t>
      </w:r>
    </w:p>
    <w:p w14:paraId="57EC2AD9" w14:textId="77777777" w:rsidR="00037C9E" w:rsidRPr="00214E1B" w:rsidRDefault="00037C9E" w:rsidP="00F912E6">
      <w:pPr>
        <w:autoSpaceDE w:val="0"/>
        <w:autoSpaceDN w:val="0"/>
        <w:adjustRightInd w:val="0"/>
        <w:spacing w:line="259" w:lineRule="exact"/>
      </w:pPr>
    </w:p>
    <w:p w14:paraId="1A34B8F3" w14:textId="77777777" w:rsidR="00037C9E" w:rsidRPr="00214E1B" w:rsidRDefault="00037C9E" w:rsidP="00F912E6">
      <w:pPr>
        <w:autoSpaceDE w:val="0"/>
        <w:autoSpaceDN w:val="0"/>
        <w:adjustRightInd w:val="0"/>
        <w:spacing w:line="259" w:lineRule="exact"/>
      </w:pPr>
      <w:r w:rsidRPr="00214E1B">
        <w:t>As SAMHSA has plans to collect data on the composition of the workforce via the uniform data set (UDS), this study will not duplicate the original 2012 workforce survey, but will focus on the changes in needs in terms of recruitment, retention and development which makes it unique from previous literature or from SAMHSA’s other data collection efforts.</w:t>
      </w:r>
    </w:p>
    <w:p w14:paraId="73A80E40" w14:textId="77777777" w:rsidR="00F912E6" w:rsidRPr="00214E1B" w:rsidRDefault="00F912E6" w:rsidP="00F912E6"/>
    <w:p w14:paraId="1137B480" w14:textId="77777777" w:rsidR="00F912E6" w:rsidRPr="00214E1B" w:rsidRDefault="00F912E6" w:rsidP="00F912E6">
      <w:pPr>
        <w:autoSpaceDE w:val="0"/>
        <w:autoSpaceDN w:val="0"/>
        <w:adjustRightInd w:val="0"/>
        <w:spacing w:line="278" w:lineRule="exact"/>
        <w:rPr>
          <w:b/>
          <w:bCs/>
        </w:rPr>
      </w:pPr>
      <w:r w:rsidRPr="00214E1B">
        <w:rPr>
          <w:b/>
          <w:bCs/>
        </w:rPr>
        <w:t>5</w:t>
      </w:r>
      <w:r w:rsidR="00B17654">
        <w:rPr>
          <w:b/>
          <w:bCs/>
        </w:rPr>
        <w:t xml:space="preserve">.  </w:t>
      </w:r>
      <w:r w:rsidRPr="00214E1B">
        <w:rPr>
          <w:b/>
          <w:bCs/>
        </w:rPr>
        <w:tab/>
      </w:r>
      <w:r w:rsidRPr="00214E1B">
        <w:rPr>
          <w:b/>
          <w:bCs/>
          <w:u w:val="single"/>
        </w:rPr>
        <w:t>Involvement of Small Entities</w:t>
      </w:r>
      <w:r w:rsidRPr="00214E1B">
        <w:rPr>
          <w:b/>
          <w:bCs/>
        </w:rPr>
        <w:t xml:space="preserve"> </w:t>
      </w:r>
    </w:p>
    <w:p w14:paraId="211440BC" w14:textId="77777777" w:rsidR="00F912E6" w:rsidRPr="00214E1B" w:rsidRDefault="00F912E6" w:rsidP="00F912E6">
      <w:pPr>
        <w:autoSpaceDE w:val="0"/>
        <w:autoSpaceDN w:val="0"/>
        <w:adjustRightInd w:val="0"/>
        <w:spacing w:line="259" w:lineRule="exact"/>
        <w:ind w:firstLine="720"/>
      </w:pPr>
    </w:p>
    <w:p w14:paraId="2104228C" w14:textId="77777777" w:rsidR="00F912E6" w:rsidRPr="00214E1B" w:rsidRDefault="00F912E6" w:rsidP="00F912E6">
      <w:r w:rsidRPr="00214E1B">
        <w:t>Participation in the CSAT/ATTC workforce data collection will not be a significant burden on small businesses</w:t>
      </w:r>
      <w:r w:rsidR="009B3B42" w:rsidRPr="00214E1B">
        <w:t xml:space="preserve">, </w:t>
      </w:r>
      <w:r w:rsidRPr="00214E1B">
        <w:t>small entities</w:t>
      </w:r>
      <w:r w:rsidR="009B3B42" w:rsidRPr="00214E1B">
        <w:t>, states, local governments,</w:t>
      </w:r>
      <w:r w:rsidRPr="00214E1B">
        <w:t xml:space="preserve"> or on their workforces</w:t>
      </w:r>
      <w:r w:rsidR="00B17654">
        <w:t xml:space="preserve">.  </w:t>
      </w:r>
    </w:p>
    <w:p w14:paraId="36AE1BD1" w14:textId="77777777" w:rsidR="00F912E6" w:rsidRPr="00214E1B" w:rsidRDefault="00F912E6" w:rsidP="00F912E6">
      <w:pPr>
        <w:autoSpaceDE w:val="0"/>
        <w:autoSpaceDN w:val="0"/>
        <w:adjustRightInd w:val="0"/>
        <w:spacing w:line="259" w:lineRule="exact"/>
      </w:pPr>
      <w:r w:rsidRPr="00214E1B">
        <w:t xml:space="preserve"> </w:t>
      </w:r>
    </w:p>
    <w:p w14:paraId="506DFB4A" w14:textId="77777777" w:rsidR="00F912E6" w:rsidRPr="00214E1B" w:rsidRDefault="00F912E6" w:rsidP="00F912E6">
      <w:pPr>
        <w:autoSpaceDE w:val="0"/>
        <w:autoSpaceDN w:val="0"/>
        <w:adjustRightInd w:val="0"/>
        <w:spacing w:line="259" w:lineRule="exact"/>
      </w:pPr>
      <w:r w:rsidRPr="00214E1B">
        <w:rPr>
          <w:b/>
          <w:bCs/>
        </w:rPr>
        <w:t>6</w:t>
      </w:r>
      <w:r w:rsidR="00B17654">
        <w:rPr>
          <w:b/>
          <w:bCs/>
        </w:rPr>
        <w:t xml:space="preserve">.  </w:t>
      </w:r>
      <w:r w:rsidRPr="00214E1B">
        <w:rPr>
          <w:b/>
          <w:bCs/>
        </w:rPr>
        <w:tab/>
      </w:r>
      <w:r w:rsidRPr="00214E1B">
        <w:rPr>
          <w:b/>
          <w:bCs/>
          <w:u w:val="single"/>
        </w:rPr>
        <w:t xml:space="preserve">Consequences If Information Collected Less Frequently </w:t>
      </w:r>
    </w:p>
    <w:p w14:paraId="264E21F9" w14:textId="77777777" w:rsidR="00F912E6" w:rsidRPr="00214E1B" w:rsidRDefault="00F912E6" w:rsidP="00F912E6">
      <w:pPr>
        <w:autoSpaceDE w:val="0"/>
        <w:autoSpaceDN w:val="0"/>
        <w:adjustRightInd w:val="0"/>
        <w:spacing w:before="100" w:beforeAutospacing="1"/>
      </w:pPr>
      <w:r w:rsidRPr="00214E1B">
        <w:t>Participation is voluntary</w:t>
      </w:r>
      <w:r w:rsidR="00B17654">
        <w:t xml:space="preserve">.  </w:t>
      </w:r>
      <w:r w:rsidRPr="00214E1B">
        <w:t>Each participant is asked to respond only once to the survey or interview data</w:t>
      </w:r>
      <w:r w:rsidR="00B17654">
        <w:t xml:space="preserve">.  </w:t>
      </w:r>
      <w:r w:rsidR="00037C9E" w:rsidRPr="00214E1B">
        <w:t>This data is only expected to be collected once every five years.</w:t>
      </w:r>
    </w:p>
    <w:p w14:paraId="1E7A0A00" w14:textId="77777777" w:rsidR="00F912E6" w:rsidRPr="00214E1B" w:rsidRDefault="00F912E6" w:rsidP="00F912E6">
      <w:pPr>
        <w:autoSpaceDE w:val="0"/>
        <w:autoSpaceDN w:val="0"/>
        <w:adjustRightInd w:val="0"/>
        <w:spacing w:line="211" w:lineRule="exact"/>
      </w:pPr>
    </w:p>
    <w:p w14:paraId="4ADE72D9" w14:textId="77777777" w:rsidR="00F912E6" w:rsidRPr="00214E1B" w:rsidRDefault="00F912E6" w:rsidP="00F912E6">
      <w:pPr>
        <w:autoSpaceDE w:val="0"/>
        <w:autoSpaceDN w:val="0"/>
        <w:adjustRightInd w:val="0"/>
        <w:spacing w:line="259" w:lineRule="exact"/>
        <w:rPr>
          <w:b/>
          <w:bCs/>
          <w:i/>
          <w:iCs/>
          <w:u w:val="single"/>
        </w:rPr>
      </w:pPr>
      <w:r w:rsidRPr="00214E1B">
        <w:rPr>
          <w:b/>
          <w:bCs/>
        </w:rPr>
        <w:t>7.</w:t>
      </w:r>
      <w:r w:rsidRPr="00214E1B">
        <w:rPr>
          <w:b/>
          <w:bCs/>
        </w:rPr>
        <w:tab/>
      </w:r>
      <w:r w:rsidRPr="00214E1B">
        <w:rPr>
          <w:b/>
          <w:bCs/>
          <w:u w:val="single"/>
        </w:rPr>
        <w:t>Consistency with the Guidelines in 5 CFR 1320.5(d)(2)</w:t>
      </w:r>
      <w:r w:rsidRPr="00214E1B">
        <w:rPr>
          <w:b/>
          <w:bCs/>
          <w:i/>
          <w:iCs/>
          <w:u w:val="single"/>
        </w:rPr>
        <w:t xml:space="preserve"> </w:t>
      </w:r>
    </w:p>
    <w:p w14:paraId="52E8C84C" w14:textId="77777777" w:rsidR="00F912E6" w:rsidRPr="00214E1B" w:rsidRDefault="00F912E6" w:rsidP="00F912E6">
      <w:pPr>
        <w:autoSpaceDE w:val="0"/>
        <w:autoSpaceDN w:val="0"/>
        <w:adjustRightInd w:val="0"/>
        <w:spacing w:line="259" w:lineRule="exact"/>
      </w:pPr>
    </w:p>
    <w:p w14:paraId="4758E0CD" w14:textId="77777777" w:rsidR="00F912E6" w:rsidRPr="00214E1B" w:rsidRDefault="00F912E6" w:rsidP="00F912E6">
      <w:r w:rsidRPr="00214E1B">
        <w:t>This information collection fully complies with the guidelines in 5 CFR 1320.5(d)(2).</w:t>
      </w:r>
    </w:p>
    <w:p w14:paraId="37B50678" w14:textId="77777777" w:rsidR="00F912E6" w:rsidRPr="00214E1B" w:rsidRDefault="00F912E6" w:rsidP="00F912E6">
      <w:pPr>
        <w:autoSpaceDE w:val="0"/>
        <w:autoSpaceDN w:val="0"/>
        <w:adjustRightInd w:val="0"/>
        <w:spacing w:line="259" w:lineRule="exact"/>
        <w:rPr>
          <w:b/>
          <w:bCs/>
        </w:rPr>
      </w:pPr>
    </w:p>
    <w:p w14:paraId="36C5F5F2" w14:textId="77777777" w:rsidR="00F912E6" w:rsidRPr="00214E1B" w:rsidRDefault="00F912E6" w:rsidP="00F912E6">
      <w:pPr>
        <w:autoSpaceDE w:val="0"/>
        <w:autoSpaceDN w:val="0"/>
        <w:adjustRightInd w:val="0"/>
        <w:spacing w:line="259" w:lineRule="exact"/>
        <w:rPr>
          <w:b/>
          <w:bCs/>
          <w:u w:val="single"/>
        </w:rPr>
      </w:pPr>
      <w:r w:rsidRPr="00214E1B">
        <w:rPr>
          <w:b/>
          <w:bCs/>
        </w:rPr>
        <w:t>8</w:t>
      </w:r>
      <w:r w:rsidR="00B17654">
        <w:rPr>
          <w:b/>
          <w:bCs/>
        </w:rPr>
        <w:t xml:space="preserve">.  </w:t>
      </w:r>
      <w:r w:rsidRPr="00214E1B">
        <w:rPr>
          <w:b/>
          <w:bCs/>
        </w:rPr>
        <w:tab/>
      </w:r>
      <w:r w:rsidRPr="00214E1B">
        <w:rPr>
          <w:b/>
          <w:bCs/>
          <w:u w:val="single"/>
        </w:rPr>
        <w:t xml:space="preserve">Consultation Outside the Agency </w:t>
      </w:r>
    </w:p>
    <w:p w14:paraId="63792246" w14:textId="77777777" w:rsidR="00F912E6" w:rsidRPr="00214E1B" w:rsidRDefault="00F912E6" w:rsidP="00F912E6">
      <w:pPr>
        <w:autoSpaceDE w:val="0"/>
        <w:autoSpaceDN w:val="0"/>
        <w:adjustRightInd w:val="0"/>
        <w:spacing w:line="259" w:lineRule="exact"/>
        <w:rPr>
          <w:b/>
          <w:bCs/>
        </w:rPr>
      </w:pPr>
    </w:p>
    <w:p w14:paraId="3924BDB5" w14:textId="77777777" w:rsidR="00C12EA6" w:rsidRPr="00214E1B" w:rsidRDefault="00F912E6" w:rsidP="00F912E6">
      <w:pPr>
        <w:autoSpaceDE w:val="0"/>
        <w:autoSpaceDN w:val="0"/>
        <w:adjustRightInd w:val="0"/>
        <w:spacing w:line="288" w:lineRule="exact"/>
      </w:pPr>
      <w:r w:rsidRPr="00214E1B">
        <w:t xml:space="preserve">The notice required by 5 CFR 1320.8(d) was published in the </w:t>
      </w:r>
      <w:r w:rsidRPr="00214E1B">
        <w:rPr>
          <w:u w:val="single"/>
        </w:rPr>
        <w:t xml:space="preserve">Federal Register </w:t>
      </w:r>
      <w:r w:rsidRPr="00214E1B">
        <w:t>on</w:t>
      </w:r>
      <w:r w:rsidR="00C12EA6" w:rsidRPr="00214E1B">
        <w:t xml:space="preserve"> </w:t>
      </w:r>
      <w:r w:rsidR="00370B87">
        <w:t>February 4, 2015</w:t>
      </w:r>
      <w:r w:rsidR="00C12EA6" w:rsidRPr="00214E1B">
        <w:t xml:space="preserve">, Volume </w:t>
      </w:r>
      <w:r w:rsidR="003C4A22" w:rsidRPr="00214E1B">
        <w:t>80</w:t>
      </w:r>
      <w:r w:rsidR="00C12EA6" w:rsidRPr="00214E1B">
        <w:t xml:space="preserve">, page </w:t>
      </w:r>
      <w:r w:rsidR="00370B87">
        <w:t>6094</w:t>
      </w:r>
      <w:r w:rsidR="00C12EA6" w:rsidRPr="00214E1B">
        <w:t>.</w:t>
      </w:r>
      <w:r w:rsidR="00370B87">
        <w:t xml:space="preserve">  No comments were received. </w:t>
      </w:r>
    </w:p>
    <w:p w14:paraId="518EA045" w14:textId="77777777" w:rsidR="00C12EA6" w:rsidRPr="00214E1B" w:rsidRDefault="00C12EA6" w:rsidP="00F912E6">
      <w:pPr>
        <w:autoSpaceDE w:val="0"/>
        <w:autoSpaceDN w:val="0"/>
        <w:adjustRightInd w:val="0"/>
        <w:spacing w:line="288" w:lineRule="exact"/>
      </w:pPr>
    </w:p>
    <w:p w14:paraId="67A756E6" w14:textId="77777777" w:rsidR="00F912E6" w:rsidRPr="00214E1B" w:rsidRDefault="00F912E6" w:rsidP="00F912E6">
      <w:pPr>
        <w:autoSpaceDE w:val="0"/>
        <w:autoSpaceDN w:val="0"/>
        <w:adjustRightInd w:val="0"/>
        <w:spacing w:line="259" w:lineRule="exact"/>
        <w:rPr>
          <w:b/>
          <w:bCs/>
          <w:u w:val="single"/>
        </w:rPr>
      </w:pPr>
      <w:r w:rsidRPr="00214E1B">
        <w:rPr>
          <w:b/>
          <w:bCs/>
        </w:rPr>
        <w:t>9</w:t>
      </w:r>
      <w:r w:rsidR="00B17654">
        <w:rPr>
          <w:b/>
          <w:bCs/>
        </w:rPr>
        <w:t xml:space="preserve">.  </w:t>
      </w:r>
      <w:r w:rsidRPr="00214E1B">
        <w:rPr>
          <w:b/>
          <w:bCs/>
        </w:rPr>
        <w:tab/>
      </w:r>
      <w:r w:rsidRPr="00214E1B">
        <w:rPr>
          <w:b/>
          <w:bCs/>
          <w:u w:val="single"/>
        </w:rPr>
        <w:t xml:space="preserve">Payment to Respondents </w:t>
      </w:r>
    </w:p>
    <w:p w14:paraId="19BD9B9C" w14:textId="77777777" w:rsidR="00F912E6" w:rsidRPr="00214E1B" w:rsidRDefault="00F912E6" w:rsidP="00F912E6">
      <w:pPr>
        <w:autoSpaceDE w:val="0"/>
        <w:autoSpaceDN w:val="0"/>
        <w:adjustRightInd w:val="0"/>
        <w:spacing w:line="259" w:lineRule="exact"/>
      </w:pPr>
    </w:p>
    <w:p w14:paraId="1A077249" w14:textId="77777777" w:rsidR="00F912E6" w:rsidRPr="00214E1B" w:rsidRDefault="00F912E6" w:rsidP="00F912E6">
      <w:r w:rsidRPr="00214E1B">
        <w:t xml:space="preserve">There will be no payment or incentives to </w:t>
      </w:r>
      <w:r w:rsidR="008C4676" w:rsidRPr="00214E1B">
        <w:t>respondents</w:t>
      </w:r>
      <w:r w:rsidR="00B17654">
        <w:t xml:space="preserve">.  </w:t>
      </w:r>
    </w:p>
    <w:p w14:paraId="2AB8205B" w14:textId="77777777" w:rsidR="00F912E6" w:rsidRPr="00214E1B" w:rsidRDefault="00F912E6" w:rsidP="00F912E6">
      <w:pPr>
        <w:autoSpaceDE w:val="0"/>
        <w:autoSpaceDN w:val="0"/>
        <w:adjustRightInd w:val="0"/>
        <w:spacing w:line="259" w:lineRule="exact"/>
      </w:pPr>
    </w:p>
    <w:p w14:paraId="74BE019F" w14:textId="77777777" w:rsidR="00F912E6" w:rsidRPr="00214E1B" w:rsidRDefault="00F912E6" w:rsidP="00F912E6">
      <w:pPr>
        <w:autoSpaceDE w:val="0"/>
        <w:autoSpaceDN w:val="0"/>
        <w:adjustRightInd w:val="0"/>
        <w:spacing w:line="278" w:lineRule="exact"/>
        <w:rPr>
          <w:b/>
          <w:bCs/>
          <w:u w:val="single"/>
        </w:rPr>
      </w:pPr>
      <w:r w:rsidRPr="00214E1B">
        <w:rPr>
          <w:b/>
          <w:bCs/>
        </w:rPr>
        <w:t>10</w:t>
      </w:r>
      <w:r w:rsidR="00B17654">
        <w:rPr>
          <w:b/>
          <w:bCs/>
        </w:rPr>
        <w:t xml:space="preserve">.  </w:t>
      </w:r>
      <w:r w:rsidRPr="00214E1B">
        <w:rPr>
          <w:b/>
          <w:bCs/>
        </w:rPr>
        <w:tab/>
      </w:r>
      <w:r w:rsidRPr="00214E1B">
        <w:rPr>
          <w:b/>
          <w:bCs/>
          <w:u w:val="single"/>
        </w:rPr>
        <w:t xml:space="preserve">Assurance of Confidentiality </w:t>
      </w:r>
    </w:p>
    <w:p w14:paraId="3851244D" w14:textId="77777777" w:rsidR="00F912E6" w:rsidRPr="00214E1B" w:rsidRDefault="00F912E6" w:rsidP="00F912E6">
      <w:pPr>
        <w:autoSpaceDE w:val="0"/>
        <w:autoSpaceDN w:val="0"/>
        <w:adjustRightInd w:val="0"/>
        <w:spacing w:line="259" w:lineRule="exact"/>
      </w:pPr>
    </w:p>
    <w:p w14:paraId="1BEA7B69" w14:textId="77777777" w:rsidR="006F4188" w:rsidRPr="00214E1B" w:rsidRDefault="00F912E6" w:rsidP="00F912E6">
      <w:pPr>
        <w:autoSpaceDE w:val="0"/>
        <w:autoSpaceDN w:val="0"/>
        <w:adjustRightInd w:val="0"/>
        <w:spacing w:line="268" w:lineRule="exact"/>
      </w:pPr>
      <w:r w:rsidRPr="00214E1B">
        <w:t>Each survey response will have a unique identification code</w:t>
      </w:r>
      <w:r w:rsidR="00BA3F83" w:rsidRPr="00214E1B">
        <w:rPr>
          <w:noProof/>
        </w:rPr>
        <mc:AlternateContent>
          <mc:Choice Requires="wps">
            <w:drawing>
              <wp:anchor distT="0" distB="0" distL="114300" distR="114300" simplePos="0" relativeHeight="251656192" behindDoc="1" locked="0" layoutInCell="1" allowOverlap="1" wp14:anchorId="0F0CA534" wp14:editId="732A7AD4">
                <wp:simplePos x="0" y="0"/>
                <wp:positionH relativeFrom="column">
                  <wp:posOffset>7023735</wp:posOffset>
                </wp:positionH>
                <wp:positionV relativeFrom="paragraph">
                  <wp:posOffset>-2029460</wp:posOffset>
                </wp:positionV>
                <wp:extent cx="457200" cy="1443355"/>
                <wp:effectExtent l="381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2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6B343" w14:textId="77777777" w:rsidR="00B17654" w:rsidRPr="004878E2" w:rsidRDefault="00B17654" w:rsidP="00F91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40F951" id="Rectangle 5" o:spid="_x0000_s1029" style="position:absolute;margin-left:553.05pt;margin-top:-159.8pt;width:36pt;height:113.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8kJiQIAABcFAAAOAAAAZHJzL2Uyb0RvYy54bWysVNuO0zAQfUfiHyy/d5O06baJmq72QgFp&#10;gRULH+A6TmPh2MZ2my6If2c86Xa7wANC5MGxPePxOTNnvLjYd4rshPPS6IpmZyklQnNTS72p6OdP&#10;q9GcEh+YrpkyWlT0QXh6sXz5YtHbUoxNa1QtHIEg2pe9rWgbgi2TxPNWdMyfGSs0GBvjOhZg6TZJ&#10;7VgP0TuVjNP0POmNq60zXHgPuzeDkS4xftMIHj40jReBqIoCtoCjw3Edx2S5YOXGMdtKfoDB/gFF&#10;x6SGS4+hblhgZOvkb6E6yZ3xpgln3HSJaRrJBXIANln6C5v7llmBXCA53h7T5P9fWP5+d+eIrCs6&#10;o0SzDkr0EZLG9EYJMo3p6a0vweve3rlI0Ntbw794os11C17i0jnTt4LVACqL/smzA3Hh4ShZ9+9M&#10;DdHZNhjM1L5xHWmUtG/iwRgaskH2WJqHY2nEPhAOm/l0BuWmhIMpy/PJZIrgElbGOPG0dT68FqYj&#10;cVJRBywwKtvd+hBxPbkgD6NkvZJK4cJt1tfKkR0DmazwQypA99RN6eisTTw2RBx2ACTcEW0RLpb9&#10;e5GN8/RqXIxW5/PZKF/l01ExS+ejNCuuivM0L/Kb1Y8IMMvLVta10LdSi0cJZvnflfjQDIN4UISk&#10;r2gxHU+R+zP0/pRkit+fSHYyQEcq2VV0fnRiZSzxK10DbVYGJtUwT57DxyxDDh7/mBUURNTAoKWw&#10;X+9RcJNHda1N/QAKcQbKBiWG1wQmrXHfKOmhMyvqv26ZE5SotxpUVkD9YyvjAnVBiTu1rE8tTHMI&#10;VdFAyTC9DkP7b62TmxZuGsSnzSUos5EolajaAdVBz9B9yOnwUsT2Pl2j19N7tvwJAAD//wMAUEsD&#10;BBQABgAIAAAAIQBlHQIr4wAAAA4BAAAPAAAAZHJzL2Rvd25yZXYueG1sTI9BT8JAEIXvJv6HzZh4&#10;MbAtkAq1W2JMPOAJkYRwW7pDW9udbboLrf/e4aTH9+bLm/ey9WhbccXe144UxNMIBFLhTE2lgv3X&#10;+2QJwgdNRreOUMEPeljn93eZTo0b6BOvu1AKDiGfagVVCF0qpS8qtNpPXYfEt7PrrQ4s+1KaXg8c&#10;bls5i6JEWl0Tf6h0h28VFs3uYhUMT5vj4rDArdtvh4Y+oqNpvjdKPT6Mry8gAo7hD4Zbfa4OOXc6&#10;uQsZL1rWcZTEzCqYzONVAuLGxM9L9k7srWZzkHkm/8/IfwEAAP//AwBQSwECLQAUAAYACAAAACEA&#10;toM4kv4AAADhAQAAEwAAAAAAAAAAAAAAAAAAAAAAW0NvbnRlbnRfVHlwZXNdLnhtbFBLAQItABQA&#10;BgAIAAAAIQA4/SH/1gAAAJQBAAALAAAAAAAAAAAAAAAAAC8BAABfcmVscy8ucmVsc1BLAQItABQA&#10;BgAIAAAAIQAbQ8kJiQIAABcFAAAOAAAAAAAAAAAAAAAAAC4CAABkcnMvZTJvRG9jLnhtbFBLAQIt&#10;ABQABgAIAAAAIQBlHQIr4wAAAA4BAAAPAAAAAAAAAAAAAAAAAOMEAABkcnMvZG93bnJldi54bWxQ&#10;SwUGAAAAAAQABADzAAAA8wUAAAAA&#10;" stroked="f">
                <v:textbox>
                  <w:txbxContent>
                    <w:p w:rsidR="00B17654" w:rsidRPr="004878E2" w:rsidRDefault="00B17654" w:rsidP="00F912E6"/>
                  </w:txbxContent>
                </v:textbox>
              </v:rect>
            </w:pict>
          </mc:Fallback>
        </mc:AlternateContent>
      </w:r>
      <w:r w:rsidRPr="00214E1B">
        <w:t>, which will allow respondents to be tracked</w:t>
      </w:r>
      <w:r w:rsidR="00B17654">
        <w:t xml:space="preserve">.  </w:t>
      </w:r>
    </w:p>
    <w:p w14:paraId="0D8D3208" w14:textId="77777777" w:rsidR="00F912E6" w:rsidRPr="00214E1B" w:rsidRDefault="00F912E6" w:rsidP="00F912E6">
      <w:pPr>
        <w:autoSpaceDE w:val="0"/>
        <w:autoSpaceDN w:val="0"/>
        <w:adjustRightInd w:val="0"/>
        <w:spacing w:line="268" w:lineRule="exact"/>
      </w:pPr>
    </w:p>
    <w:p w14:paraId="7CC509EF" w14:textId="77777777" w:rsidR="00F912E6" w:rsidRPr="00214E1B" w:rsidRDefault="00F912E6" w:rsidP="00F912E6">
      <w:pPr>
        <w:autoSpaceDE w:val="0"/>
        <w:autoSpaceDN w:val="0"/>
        <w:adjustRightInd w:val="0"/>
        <w:spacing w:line="259" w:lineRule="exact"/>
        <w:rPr>
          <w:b/>
          <w:bCs/>
          <w:u w:val="single"/>
        </w:rPr>
      </w:pPr>
      <w:r w:rsidRPr="00214E1B">
        <w:rPr>
          <w:b/>
          <w:bCs/>
        </w:rPr>
        <w:t>11</w:t>
      </w:r>
      <w:r w:rsidR="00B17654">
        <w:rPr>
          <w:b/>
          <w:bCs/>
        </w:rPr>
        <w:t xml:space="preserve">.  </w:t>
      </w:r>
      <w:r w:rsidRPr="00214E1B">
        <w:rPr>
          <w:b/>
          <w:bCs/>
        </w:rPr>
        <w:tab/>
      </w:r>
      <w:r w:rsidRPr="00214E1B">
        <w:rPr>
          <w:b/>
          <w:bCs/>
          <w:u w:val="single"/>
        </w:rPr>
        <w:t xml:space="preserve">Questions of a Sensitive Nature </w:t>
      </w:r>
    </w:p>
    <w:p w14:paraId="2E1B1C66" w14:textId="77777777" w:rsidR="00F912E6" w:rsidRPr="00214E1B" w:rsidRDefault="00F912E6" w:rsidP="00F912E6">
      <w:pPr>
        <w:autoSpaceDE w:val="0"/>
        <w:autoSpaceDN w:val="0"/>
        <w:adjustRightInd w:val="0"/>
        <w:spacing w:line="259" w:lineRule="exact"/>
      </w:pPr>
    </w:p>
    <w:p w14:paraId="611D3138" w14:textId="77777777" w:rsidR="00F912E6" w:rsidRPr="00214E1B" w:rsidRDefault="00F912E6" w:rsidP="00F912E6">
      <w:pPr>
        <w:autoSpaceDE w:val="0"/>
        <w:autoSpaceDN w:val="0"/>
        <w:adjustRightInd w:val="0"/>
        <w:spacing w:line="259" w:lineRule="exact"/>
      </w:pPr>
      <w:r w:rsidRPr="00214E1B">
        <w:t>There are no questions of a sensitive nature.</w:t>
      </w:r>
    </w:p>
    <w:p w14:paraId="37F62C14" w14:textId="77777777" w:rsidR="00F912E6" w:rsidRPr="00214E1B" w:rsidRDefault="00F912E6" w:rsidP="00F912E6">
      <w:pPr>
        <w:autoSpaceDE w:val="0"/>
        <w:autoSpaceDN w:val="0"/>
        <w:adjustRightInd w:val="0"/>
        <w:spacing w:line="259" w:lineRule="exact"/>
      </w:pPr>
    </w:p>
    <w:p w14:paraId="7A05C2F8" w14:textId="77777777" w:rsidR="00F912E6" w:rsidRPr="00214E1B" w:rsidRDefault="00F912E6" w:rsidP="00F912E6">
      <w:pPr>
        <w:autoSpaceDE w:val="0"/>
        <w:autoSpaceDN w:val="0"/>
        <w:adjustRightInd w:val="0"/>
        <w:spacing w:line="278" w:lineRule="exact"/>
        <w:rPr>
          <w:b/>
          <w:bCs/>
          <w:u w:val="single"/>
        </w:rPr>
      </w:pPr>
      <w:r w:rsidRPr="00214E1B">
        <w:rPr>
          <w:b/>
          <w:bCs/>
        </w:rPr>
        <w:t>12</w:t>
      </w:r>
      <w:r w:rsidR="00B17654">
        <w:rPr>
          <w:b/>
          <w:bCs/>
        </w:rPr>
        <w:t xml:space="preserve">.  </w:t>
      </w:r>
      <w:r w:rsidRPr="00214E1B">
        <w:rPr>
          <w:b/>
          <w:bCs/>
        </w:rPr>
        <w:tab/>
      </w:r>
      <w:r w:rsidRPr="00214E1B">
        <w:rPr>
          <w:b/>
          <w:bCs/>
          <w:u w:val="single"/>
        </w:rPr>
        <w:t xml:space="preserve">Estimates of Annualized Hour Burden </w:t>
      </w:r>
    </w:p>
    <w:p w14:paraId="4A159DC7" w14:textId="77777777" w:rsidR="00F912E6" w:rsidRPr="00214E1B" w:rsidRDefault="00F912E6" w:rsidP="00F912E6">
      <w:pPr>
        <w:autoSpaceDE w:val="0"/>
        <w:autoSpaceDN w:val="0"/>
        <w:adjustRightInd w:val="0"/>
        <w:spacing w:line="259" w:lineRule="exact"/>
      </w:pPr>
    </w:p>
    <w:p w14:paraId="3A52B489" w14:textId="77777777" w:rsidR="003C4A22" w:rsidRPr="00214E1B" w:rsidRDefault="00542BD7" w:rsidP="00F912E6">
      <w:pPr>
        <w:autoSpaceDE w:val="0"/>
        <w:autoSpaceDN w:val="0"/>
        <w:adjustRightInd w:val="0"/>
        <w:spacing w:line="268" w:lineRule="exact"/>
      </w:pPr>
      <w:r w:rsidRPr="00214E1B">
        <w:t xml:space="preserve">The total annualized burden to an estimated </w:t>
      </w:r>
      <w:r w:rsidR="008C4676" w:rsidRPr="00214E1B">
        <w:t>1</w:t>
      </w:r>
      <w:r w:rsidR="00B73863" w:rsidRPr="00214E1B">
        <w:t>1</w:t>
      </w:r>
      <w:r w:rsidR="008C4676" w:rsidRPr="00214E1B">
        <w:t xml:space="preserve">0 </w:t>
      </w:r>
      <w:r w:rsidRPr="00214E1B">
        <w:t xml:space="preserve">total respondents for the national addiction treatment workforce data collection is estimated to be </w:t>
      </w:r>
      <w:r w:rsidR="00AB4268" w:rsidRPr="00214E1B">
        <w:t>1</w:t>
      </w:r>
      <w:r w:rsidR="00B73863" w:rsidRPr="00214E1B">
        <w:t>32.5</w:t>
      </w:r>
      <w:r w:rsidR="008C4676" w:rsidRPr="00214E1B">
        <w:t xml:space="preserve"> </w:t>
      </w:r>
      <w:r w:rsidRPr="00214E1B">
        <w:t>hours</w:t>
      </w:r>
      <w:r w:rsidR="00B17654">
        <w:t xml:space="preserve">.  </w:t>
      </w:r>
      <w:r w:rsidR="00F912E6" w:rsidRPr="00214E1B">
        <w:t xml:space="preserve">Burden estimates are based on </w:t>
      </w:r>
      <w:r w:rsidR="00AB4268" w:rsidRPr="00214E1B">
        <w:t>an interview length of no more than an hour plus fifteen minutes for the survey completion by 50 association directors</w:t>
      </w:r>
      <w:r w:rsidR="00B17654">
        <w:t xml:space="preserve">.  </w:t>
      </w:r>
      <w:r w:rsidRPr="00214E1B">
        <w:t>The annualized hourly costs to respondents are estimated to total $</w:t>
      </w:r>
      <w:r w:rsidR="00B57726" w:rsidRPr="00214E1B">
        <w:t>11029.41</w:t>
      </w:r>
      <w:r w:rsidR="00B17654">
        <w:t xml:space="preserve">.  </w:t>
      </w:r>
      <w:r w:rsidR="00F912E6" w:rsidRPr="00214E1B">
        <w:t xml:space="preserve">As no data is available specifically for clinical directors or direct care supervisors, </w:t>
      </w:r>
      <w:r w:rsidR="003C4A22" w:rsidRPr="00214E1B">
        <w:t>we used data on the mean annual salary of Medicaid directors, mental health supervisors and non-profit director’s for our estimates for public burden</w:t>
      </w:r>
      <w:r w:rsidR="00B17654">
        <w:t xml:space="preserve">.  </w:t>
      </w:r>
      <w:r w:rsidR="00F912E6" w:rsidRPr="00214E1B">
        <w:t>There are no direct costs to respondents other than their time to participate</w:t>
      </w:r>
      <w:r w:rsidR="00B17654">
        <w:t xml:space="preserve">.  </w:t>
      </w:r>
      <w:r w:rsidR="00F912E6" w:rsidRPr="00214E1B">
        <w:t>Burden estimates are detailed in Table 2</w:t>
      </w:r>
      <w:r w:rsidR="00B17654">
        <w:t xml:space="preserve">.  </w:t>
      </w:r>
      <w:r w:rsidR="00B57726" w:rsidRPr="00214E1B">
        <w:t xml:space="preserve">Figures come from the following:  SSA:  used the low end of a salary survey for Medicaid directors because there is no salary survey of SSAs </w:t>
      </w:r>
    </w:p>
    <w:p w14:paraId="11E4AC10" w14:textId="77777777" w:rsidR="00F912E6" w:rsidRPr="00214E1B" w:rsidRDefault="00B57726" w:rsidP="00F912E6">
      <w:pPr>
        <w:autoSpaceDE w:val="0"/>
        <w:autoSpaceDN w:val="0"/>
        <w:adjustRightInd w:val="0"/>
        <w:spacing w:line="268" w:lineRule="exact"/>
      </w:pPr>
      <w:r w:rsidRPr="00214E1B">
        <w:t xml:space="preserve">SSAs: </w:t>
      </w:r>
      <w:hyperlink r:id="rId9" w:history="1">
        <w:r w:rsidRPr="00214E1B">
          <w:rPr>
            <w:rStyle w:val="Hyperlink"/>
          </w:rPr>
          <w:t>http://medicaiddirectors.org/sites/medicaiddirectors.org/files/public/ops_survey.pdf</w:t>
        </w:r>
      </w:hyperlink>
      <w:r w:rsidRPr="00214E1B">
        <w:t xml:space="preserve"> </w:t>
      </w:r>
      <w:r w:rsidRPr="00214E1B">
        <w:br/>
        <w:t xml:space="preserve">Clinical director salaries: </w:t>
      </w:r>
      <w:hyperlink r:id="rId10" w:history="1">
        <w:r w:rsidRPr="00214E1B">
          <w:rPr>
            <w:rStyle w:val="Hyperlink"/>
          </w:rPr>
          <w:t>http://www.payscale.com/research/US/Job=Mental_Health_Supervisor/Salary</w:t>
        </w:r>
      </w:hyperlink>
      <w:r w:rsidRPr="00214E1B">
        <w:t xml:space="preserve"> </w:t>
      </w:r>
      <w:r w:rsidRPr="00214E1B">
        <w:br/>
        <w:t xml:space="preserve">Association Director Salaries: </w:t>
      </w:r>
      <w:hyperlink r:id="rId11" w:history="1">
        <w:r w:rsidRPr="00214E1B">
          <w:rPr>
            <w:rStyle w:val="Hyperlink"/>
          </w:rPr>
          <w:t>http://www.payscale.com/research/US/Job=Executive_Director,_Non-Profit_Organization/Salary</w:t>
        </w:r>
      </w:hyperlink>
      <w:r w:rsidRPr="00214E1B">
        <w:t xml:space="preserve"> used non profit director median</w:t>
      </w:r>
    </w:p>
    <w:p w14:paraId="0CA98F73" w14:textId="77777777" w:rsidR="00F912E6" w:rsidRPr="00214E1B" w:rsidRDefault="00F912E6" w:rsidP="00F912E6">
      <w:pPr>
        <w:autoSpaceDE w:val="0"/>
        <w:autoSpaceDN w:val="0"/>
        <w:adjustRightInd w:val="0"/>
        <w:spacing w:before="4" w:line="259" w:lineRule="exact"/>
      </w:pPr>
    </w:p>
    <w:p w14:paraId="5FF0D3A4" w14:textId="77777777" w:rsidR="00F912E6" w:rsidRPr="00214E1B" w:rsidRDefault="00F912E6" w:rsidP="00F912E6">
      <w:pPr>
        <w:autoSpaceDE w:val="0"/>
        <w:autoSpaceDN w:val="0"/>
        <w:adjustRightInd w:val="0"/>
        <w:spacing w:line="259" w:lineRule="exact"/>
      </w:pPr>
      <w:r w:rsidRPr="00214E1B">
        <w:t xml:space="preserve">Table 2: Annualized Burden Estimates </w:t>
      </w:r>
    </w:p>
    <w:p w14:paraId="34F42281" w14:textId="77777777" w:rsidR="00F912E6" w:rsidRPr="00214E1B" w:rsidRDefault="00F912E6" w:rsidP="00F912E6">
      <w:pPr>
        <w:autoSpaceDE w:val="0"/>
        <w:autoSpaceDN w:val="0"/>
        <w:adjustRightInd w:val="0"/>
        <w:spacing w:line="259" w:lineRule="exact"/>
      </w:pPr>
    </w:p>
    <w:tbl>
      <w:tblPr>
        <w:tblW w:w="973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28"/>
        <w:gridCol w:w="1170"/>
        <w:gridCol w:w="1260"/>
        <w:gridCol w:w="990"/>
        <w:gridCol w:w="1029"/>
        <w:gridCol w:w="1440"/>
        <w:gridCol w:w="1260"/>
        <w:gridCol w:w="861"/>
      </w:tblGrid>
      <w:tr w:rsidR="00196572" w:rsidRPr="00214E1B" w14:paraId="5E57C306" w14:textId="77777777" w:rsidTr="00AA640B">
        <w:trPr>
          <w:trHeight w:val="903"/>
        </w:trPr>
        <w:tc>
          <w:tcPr>
            <w:tcW w:w="1728" w:type="dxa"/>
            <w:shd w:val="clear" w:color="auto" w:fill="auto"/>
            <w:tcMar>
              <w:top w:w="0" w:type="dxa"/>
              <w:left w:w="108" w:type="dxa"/>
              <w:bottom w:w="0" w:type="dxa"/>
              <w:right w:w="108" w:type="dxa"/>
            </w:tcMar>
          </w:tcPr>
          <w:p w14:paraId="14DC863C" w14:textId="77777777" w:rsidR="00196572" w:rsidRPr="00214E1B" w:rsidRDefault="00196572" w:rsidP="00F912E6">
            <w:pPr>
              <w:pStyle w:val="HTMLPreformatted"/>
              <w:jc w:val="center"/>
              <w:rPr>
                <w:rFonts w:ascii="Times New Roman" w:hAnsi="Times New Roman" w:cs="Times New Roman"/>
                <w:b/>
                <w:bCs/>
              </w:rPr>
            </w:pPr>
          </w:p>
          <w:p w14:paraId="6B165754"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Type of Respondent</w:t>
            </w:r>
          </w:p>
        </w:tc>
        <w:tc>
          <w:tcPr>
            <w:tcW w:w="1170" w:type="dxa"/>
            <w:shd w:val="clear" w:color="auto" w:fill="auto"/>
            <w:tcMar>
              <w:top w:w="0" w:type="dxa"/>
              <w:left w:w="108" w:type="dxa"/>
              <w:bottom w:w="0" w:type="dxa"/>
              <w:right w:w="108" w:type="dxa"/>
            </w:tcMar>
          </w:tcPr>
          <w:p w14:paraId="53211FCF"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Number of Respondents</w:t>
            </w:r>
          </w:p>
        </w:tc>
        <w:tc>
          <w:tcPr>
            <w:tcW w:w="1260" w:type="dxa"/>
            <w:shd w:val="clear" w:color="auto" w:fill="auto"/>
            <w:tcMar>
              <w:top w:w="0" w:type="dxa"/>
              <w:left w:w="108" w:type="dxa"/>
              <w:bottom w:w="0" w:type="dxa"/>
              <w:right w:w="108" w:type="dxa"/>
            </w:tcMar>
          </w:tcPr>
          <w:p w14:paraId="38CE306D"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Responses per</w:t>
            </w:r>
          </w:p>
          <w:p w14:paraId="59249279"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Respondent</w:t>
            </w:r>
          </w:p>
        </w:tc>
        <w:tc>
          <w:tcPr>
            <w:tcW w:w="990" w:type="dxa"/>
          </w:tcPr>
          <w:p w14:paraId="6B1413BB"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Total Number of Responses</w:t>
            </w:r>
          </w:p>
        </w:tc>
        <w:tc>
          <w:tcPr>
            <w:tcW w:w="1029" w:type="dxa"/>
            <w:shd w:val="clear" w:color="auto" w:fill="auto"/>
            <w:tcMar>
              <w:top w:w="0" w:type="dxa"/>
              <w:left w:w="108" w:type="dxa"/>
              <w:bottom w:w="0" w:type="dxa"/>
              <w:right w:w="108" w:type="dxa"/>
            </w:tcMar>
          </w:tcPr>
          <w:p w14:paraId="7C45DCB9"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Hours per Response</w:t>
            </w:r>
          </w:p>
        </w:tc>
        <w:tc>
          <w:tcPr>
            <w:tcW w:w="1440" w:type="dxa"/>
            <w:shd w:val="clear" w:color="auto" w:fill="auto"/>
            <w:tcMar>
              <w:top w:w="0" w:type="dxa"/>
              <w:left w:w="108" w:type="dxa"/>
              <w:bottom w:w="0" w:type="dxa"/>
              <w:right w:w="108" w:type="dxa"/>
            </w:tcMar>
          </w:tcPr>
          <w:p w14:paraId="1F31A5B6"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Total Annual Burden Hours</w:t>
            </w:r>
          </w:p>
        </w:tc>
        <w:tc>
          <w:tcPr>
            <w:tcW w:w="1260" w:type="dxa"/>
            <w:shd w:val="clear" w:color="auto" w:fill="auto"/>
            <w:tcMar>
              <w:top w:w="0" w:type="dxa"/>
              <w:left w:w="108" w:type="dxa"/>
              <w:bottom w:w="0" w:type="dxa"/>
              <w:right w:w="108" w:type="dxa"/>
            </w:tcMar>
          </w:tcPr>
          <w:p w14:paraId="4EAEFE60"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 xml:space="preserve">Hourly </w:t>
            </w:r>
          </w:p>
          <w:p w14:paraId="2A6178C0"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Wage</w:t>
            </w:r>
          </w:p>
          <w:p w14:paraId="78622959"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Cost</w:t>
            </w:r>
          </w:p>
        </w:tc>
        <w:tc>
          <w:tcPr>
            <w:tcW w:w="861" w:type="dxa"/>
            <w:shd w:val="clear" w:color="auto" w:fill="auto"/>
            <w:tcMar>
              <w:top w:w="0" w:type="dxa"/>
              <w:left w:w="108" w:type="dxa"/>
              <w:bottom w:w="0" w:type="dxa"/>
              <w:right w:w="108" w:type="dxa"/>
            </w:tcMar>
          </w:tcPr>
          <w:p w14:paraId="68D94619" w14:textId="77777777" w:rsidR="00992E25"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 xml:space="preserve">Total Hour </w:t>
            </w:r>
          </w:p>
          <w:p w14:paraId="72631634" w14:textId="77777777" w:rsidR="00196572" w:rsidRPr="00214E1B" w:rsidRDefault="00196572" w:rsidP="00F912E6">
            <w:pPr>
              <w:pStyle w:val="HTMLPreformatted"/>
              <w:jc w:val="center"/>
              <w:rPr>
                <w:rFonts w:ascii="Times New Roman" w:hAnsi="Times New Roman" w:cs="Times New Roman"/>
                <w:b/>
                <w:bCs/>
              </w:rPr>
            </w:pPr>
            <w:r w:rsidRPr="00214E1B">
              <w:rPr>
                <w:rFonts w:ascii="Times New Roman" w:hAnsi="Times New Roman" w:cs="Times New Roman"/>
                <w:b/>
                <w:bCs/>
              </w:rPr>
              <w:t>Cost</w:t>
            </w:r>
          </w:p>
        </w:tc>
      </w:tr>
      <w:tr w:rsidR="00B564E8" w:rsidRPr="00214E1B" w14:paraId="3F856706" w14:textId="77777777" w:rsidTr="00AA640B">
        <w:trPr>
          <w:trHeight w:val="677"/>
        </w:trPr>
        <w:tc>
          <w:tcPr>
            <w:tcW w:w="1728" w:type="dxa"/>
            <w:shd w:val="clear" w:color="auto" w:fill="auto"/>
            <w:tcMar>
              <w:top w:w="0" w:type="dxa"/>
              <w:left w:w="108" w:type="dxa"/>
              <w:bottom w:w="0" w:type="dxa"/>
              <w:right w:w="108" w:type="dxa"/>
            </w:tcMar>
          </w:tcPr>
          <w:p w14:paraId="67E19A04" w14:textId="77777777" w:rsidR="00B564E8" w:rsidRPr="00214E1B" w:rsidRDefault="00B564E8" w:rsidP="008C6FDC">
            <w:pPr>
              <w:pStyle w:val="HTMLPreformatted"/>
              <w:ind w:left="360" w:hanging="120"/>
              <w:rPr>
                <w:rFonts w:ascii="Times New Roman" w:hAnsi="Times New Roman" w:cs="Times New Roman"/>
              </w:rPr>
            </w:pPr>
            <w:r w:rsidRPr="00214E1B">
              <w:rPr>
                <w:rFonts w:ascii="Times New Roman" w:hAnsi="Times New Roman" w:cs="Times New Roman"/>
              </w:rPr>
              <w:t>Provider Association Survey</w:t>
            </w:r>
          </w:p>
        </w:tc>
        <w:tc>
          <w:tcPr>
            <w:tcW w:w="1170" w:type="dxa"/>
            <w:shd w:val="clear" w:color="auto" w:fill="auto"/>
            <w:tcMar>
              <w:top w:w="0" w:type="dxa"/>
              <w:left w:w="108" w:type="dxa"/>
              <w:bottom w:w="0" w:type="dxa"/>
              <w:right w:w="108" w:type="dxa"/>
            </w:tcMar>
            <w:vAlign w:val="center"/>
          </w:tcPr>
          <w:p w14:paraId="54DE6750"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50</w:t>
            </w:r>
          </w:p>
        </w:tc>
        <w:tc>
          <w:tcPr>
            <w:tcW w:w="1260" w:type="dxa"/>
            <w:shd w:val="clear" w:color="auto" w:fill="auto"/>
            <w:tcMar>
              <w:top w:w="0" w:type="dxa"/>
              <w:left w:w="108" w:type="dxa"/>
              <w:bottom w:w="0" w:type="dxa"/>
              <w:right w:w="108" w:type="dxa"/>
            </w:tcMar>
            <w:vAlign w:val="center"/>
          </w:tcPr>
          <w:p w14:paraId="732E5C6C"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1</w:t>
            </w:r>
          </w:p>
        </w:tc>
        <w:tc>
          <w:tcPr>
            <w:tcW w:w="990" w:type="dxa"/>
          </w:tcPr>
          <w:p w14:paraId="549C9ECF" w14:textId="77777777" w:rsidR="00B564E8" w:rsidRPr="00214E1B" w:rsidRDefault="00B564E8" w:rsidP="008C6FDC">
            <w:pPr>
              <w:pStyle w:val="HTMLPreformatted"/>
              <w:jc w:val="right"/>
              <w:rPr>
                <w:rFonts w:ascii="Times New Roman" w:hAnsi="Times New Roman" w:cs="Times New Roman"/>
              </w:rPr>
            </w:pPr>
          </w:p>
          <w:p w14:paraId="1785438B"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50</w:t>
            </w:r>
          </w:p>
        </w:tc>
        <w:tc>
          <w:tcPr>
            <w:tcW w:w="1029" w:type="dxa"/>
            <w:shd w:val="clear" w:color="auto" w:fill="auto"/>
            <w:tcMar>
              <w:top w:w="0" w:type="dxa"/>
              <w:left w:w="108" w:type="dxa"/>
              <w:bottom w:w="0" w:type="dxa"/>
              <w:right w:w="108" w:type="dxa"/>
            </w:tcMar>
            <w:vAlign w:val="center"/>
          </w:tcPr>
          <w:p w14:paraId="6E7CE4E3"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.25</w:t>
            </w:r>
          </w:p>
        </w:tc>
        <w:tc>
          <w:tcPr>
            <w:tcW w:w="1440" w:type="dxa"/>
            <w:shd w:val="clear" w:color="auto" w:fill="auto"/>
            <w:tcMar>
              <w:top w:w="0" w:type="dxa"/>
              <w:left w:w="108" w:type="dxa"/>
              <w:bottom w:w="0" w:type="dxa"/>
              <w:right w:w="108" w:type="dxa"/>
            </w:tcMar>
            <w:vAlign w:val="center"/>
          </w:tcPr>
          <w:p w14:paraId="4865DDE9" w14:textId="77777777" w:rsidR="00B564E8" w:rsidRPr="00214E1B" w:rsidRDefault="00B564E8" w:rsidP="008C6FDC">
            <w:pPr>
              <w:jc w:val="right"/>
              <w:rPr>
                <w:sz w:val="20"/>
                <w:szCs w:val="20"/>
              </w:rPr>
            </w:pPr>
            <w:r w:rsidRPr="00214E1B">
              <w:rPr>
                <w:sz w:val="20"/>
                <w:szCs w:val="20"/>
              </w:rPr>
              <w:t>12.5</w:t>
            </w:r>
          </w:p>
        </w:tc>
        <w:tc>
          <w:tcPr>
            <w:tcW w:w="1260" w:type="dxa"/>
            <w:shd w:val="clear" w:color="auto" w:fill="auto"/>
            <w:tcMar>
              <w:top w:w="0" w:type="dxa"/>
              <w:left w:w="108" w:type="dxa"/>
              <w:bottom w:w="0" w:type="dxa"/>
              <w:right w:w="108" w:type="dxa"/>
            </w:tcMar>
            <w:vAlign w:val="center"/>
          </w:tcPr>
          <w:p w14:paraId="06FF20D2" w14:textId="77777777" w:rsidR="00B564E8" w:rsidRPr="00214E1B" w:rsidRDefault="00B564E8" w:rsidP="008C6FDC">
            <w:pPr>
              <w:jc w:val="right"/>
              <w:rPr>
                <w:sz w:val="20"/>
                <w:szCs w:val="20"/>
              </w:rPr>
            </w:pPr>
            <w:r w:rsidRPr="00214E1B">
              <w:rPr>
                <w:sz w:val="20"/>
                <w:szCs w:val="20"/>
              </w:rPr>
              <w:t>$58.82</w:t>
            </w:r>
          </w:p>
        </w:tc>
        <w:tc>
          <w:tcPr>
            <w:tcW w:w="861" w:type="dxa"/>
            <w:shd w:val="clear" w:color="auto" w:fill="auto"/>
            <w:tcMar>
              <w:top w:w="0" w:type="dxa"/>
              <w:left w:w="108" w:type="dxa"/>
              <w:bottom w:w="0" w:type="dxa"/>
              <w:right w:w="108" w:type="dxa"/>
            </w:tcMar>
            <w:vAlign w:val="center"/>
          </w:tcPr>
          <w:p w14:paraId="049ABE5B" w14:textId="77777777" w:rsidR="00B564E8" w:rsidRPr="00214E1B" w:rsidRDefault="00B564E8" w:rsidP="00AA640B">
            <w:pPr>
              <w:jc w:val="right"/>
              <w:rPr>
                <w:sz w:val="20"/>
                <w:szCs w:val="20"/>
              </w:rPr>
            </w:pPr>
            <w:r w:rsidRPr="00214E1B">
              <w:rPr>
                <w:sz w:val="20"/>
                <w:szCs w:val="20"/>
              </w:rPr>
              <w:t>$735</w:t>
            </w:r>
          </w:p>
        </w:tc>
      </w:tr>
      <w:tr w:rsidR="00B564E8" w:rsidRPr="00214E1B" w14:paraId="789C42DD" w14:textId="77777777" w:rsidTr="00AA640B">
        <w:trPr>
          <w:trHeight w:val="226"/>
        </w:trPr>
        <w:tc>
          <w:tcPr>
            <w:tcW w:w="1728" w:type="dxa"/>
            <w:shd w:val="clear" w:color="auto" w:fill="auto"/>
            <w:tcMar>
              <w:top w:w="0" w:type="dxa"/>
              <w:left w:w="108" w:type="dxa"/>
              <w:bottom w:w="0" w:type="dxa"/>
              <w:right w:w="108" w:type="dxa"/>
            </w:tcMar>
          </w:tcPr>
          <w:p w14:paraId="7BCE3355" w14:textId="77777777" w:rsidR="00B564E8" w:rsidRPr="00214E1B" w:rsidRDefault="00B564E8" w:rsidP="008C6FDC">
            <w:pPr>
              <w:pStyle w:val="HTMLPreformatted"/>
              <w:ind w:left="360" w:hanging="90"/>
              <w:rPr>
                <w:rFonts w:ascii="Times New Roman" w:hAnsi="Times New Roman" w:cs="Times New Roman"/>
              </w:rPr>
            </w:pPr>
            <w:r w:rsidRPr="00214E1B">
              <w:rPr>
                <w:rFonts w:ascii="Times New Roman" w:hAnsi="Times New Roman" w:cs="Times New Roman"/>
              </w:rPr>
              <w:t>SSA Telephone Interview</w:t>
            </w:r>
          </w:p>
        </w:tc>
        <w:tc>
          <w:tcPr>
            <w:tcW w:w="1170" w:type="dxa"/>
            <w:shd w:val="clear" w:color="auto" w:fill="auto"/>
            <w:tcMar>
              <w:top w:w="0" w:type="dxa"/>
              <w:left w:w="108" w:type="dxa"/>
              <w:bottom w:w="0" w:type="dxa"/>
              <w:right w:w="108" w:type="dxa"/>
            </w:tcMar>
            <w:vAlign w:val="center"/>
          </w:tcPr>
          <w:p w14:paraId="30944222" w14:textId="77777777" w:rsidR="00B564E8" w:rsidRPr="00214E1B" w:rsidRDefault="00B564E8" w:rsidP="008C6FDC">
            <w:pPr>
              <w:pStyle w:val="HTMLPreformatted"/>
              <w:jc w:val="right"/>
              <w:rPr>
                <w:rFonts w:ascii="Times New Roman" w:hAnsi="Times New Roman" w:cs="Times New Roman"/>
              </w:rPr>
            </w:pPr>
          </w:p>
          <w:p w14:paraId="42B9EEBD"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60</w:t>
            </w:r>
          </w:p>
        </w:tc>
        <w:tc>
          <w:tcPr>
            <w:tcW w:w="1260" w:type="dxa"/>
            <w:shd w:val="clear" w:color="auto" w:fill="auto"/>
            <w:tcMar>
              <w:top w:w="0" w:type="dxa"/>
              <w:left w:w="108" w:type="dxa"/>
              <w:bottom w:w="0" w:type="dxa"/>
              <w:right w:w="108" w:type="dxa"/>
            </w:tcMar>
            <w:vAlign w:val="center"/>
          </w:tcPr>
          <w:p w14:paraId="7208A113"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1</w:t>
            </w:r>
          </w:p>
        </w:tc>
        <w:tc>
          <w:tcPr>
            <w:tcW w:w="990" w:type="dxa"/>
          </w:tcPr>
          <w:p w14:paraId="50183CA1" w14:textId="77777777" w:rsidR="00B564E8" w:rsidRPr="00214E1B" w:rsidRDefault="00B564E8" w:rsidP="008C6FDC">
            <w:pPr>
              <w:pStyle w:val="HTMLPreformatted"/>
              <w:jc w:val="right"/>
              <w:rPr>
                <w:rFonts w:ascii="Times New Roman" w:hAnsi="Times New Roman" w:cs="Times New Roman"/>
              </w:rPr>
            </w:pPr>
          </w:p>
          <w:p w14:paraId="4CDAC787"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60</w:t>
            </w:r>
          </w:p>
          <w:p w14:paraId="0025541F" w14:textId="77777777" w:rsidR="00B564E8" w:rsidRPr="00214E1B" w:rsidRDefault="00B564E8" w:rsidP="008C6FDC">
            <w:pPr>
              <w:pStyle w:val="HTMLPreformatted"/>
              <w:jc w:val="right"/>
              <w:rPr>
                <w:rFonts w:ascii="Times New Roman" w:hAnsi="Times New Roman" w:cs="Times New Roman"/>
              </w:rPr>
            </w:pPr>
          </w:p>
        </w:tc>
        <w:tc>
          <w:tcPr>
            <w:tcW w:w="1029" w:type="dxa"/>
            <w:shd w:val="clear" w:color="auto" w:fill="auto"/>
            <w:tcMar>
              <w:top w:w="0" w:type="dxa"/>
              <w:left w:w="108" w:type="dxa"/>
              <w:bottom w:w="0" w:type="dxa"/>
              <w:right w:w="108" w:type="dxa"/>
            </w:tcMar>
            <w:vAlign w:val="center"/>
          </w:tcPr>
          <w:p w14:paraId="3318E714" w14:textId="77777777" w:rsidR="00B564E8" w:rsidRPr="00214E1B" w:rsidRDefault="00B564E8" w:rsidP="008C6FDC">
            <w:pPr>
              <w:pStyle w:val="HTMLPreformatted"/>
              <w:jc w:val="right"/>
              <w:rPr>
                <w:rFonts w:ascii="Times New Roman" w:hAnsi="Times New Roman" w:cs="Times New Roman"/>
              </w:rPr>
            </w:pPr>
          </w:p>
          <w:p w14:paraId="5D65BE7C"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1</w:t>
            </w:r>
          </w:p>
        </w:tc>
        <w:tc>
          <w:tcPr>
            <w:tcW w:w="1440" w:type="dxa"/>
            <w:shd w:val="clear" w:color="auto" w:fill="auto"/>
            <w:tcMar>
              <w:top w:w="0" w:type="dxa"/>
              <w:left w:w="108" w:type="dxa"/>
              <w:bottom w:w="0" w:type="dxa"/>
              <w:right w:w="108" w:type="dxa"/>
            </w:tcMar>
            <w:vAlign w:val="center"/>
          </w:tcPr>
          <w:p w14:paraId="23498991" w14:textId="77777777" w:rsidR="00B564E8" w:rsidRPr="00214E1B" w:rsidRDefault="00B564E8" w:rsidP="008C6FDC">
            <w:pPr>
              <w:jc w:val="right"/>
              <w:rPr>
                <w:sz w:val="20"/>
                <w:szCs w:val="20"/>
              </w:rPr>
            </w:pPr>
          </w:p>
          <w:p w14:paraId="572F5671" w14:textId="77777777" w:rsidR="00B564E8" w:rsidRPr="00214E1B" w:rsidRDefault="00B564E8" w:rsidP="008C6FDC">
            <w:pPr>
              <w:jc w:val="right"/>
              <w:rPr>
                <w:sz w:val="20"/>
                <w:szCs w:val="20"/>
              </w:rPr>
            </w:pPr>
            <w:r w:rsidRPr="00214E1B">
              <w:rPr>
                <w:sz w:val="20"/>
                <w:szCs w:val="20"/>
              </w:rPr>
              <w:t>60</w:t>
            </w:r>
          </w:p>
        </w:tc>
        <w:tc>
          <w:tcPr>
            <w:tcW w:w="1260" w:type="dxa"/>
            <w:shd w:val="clear" w:color="auto" w:fill="auto"/>
            <w:tcMar>
              <w:top w:w="0" w:type="dxa"/>
              <w:left w:w="108" w:type="dxa"/>
              <w:bottom w:w="0" w:type="dxa"/>
              <w:right w:w="108" w:type="dxa"/>
            </w:tcMar>
            <w:vAlign w:val="center"/>
          </w:tcPr>
          <w:p w14:paraId="4E1413ED" w14:textId="77777777" w:rsidR="00B564E8" w:rsidRPr="00214E1B" w:rsidRDefault="00B564E8" w:rsidP="008C6FDC">
            <w:pPr>
              <w:jc w:val="right"/>
              <w:rPr>
                <w:sz w:val="20"/>
                <w:szCs w:val="20"/>
              </w:rPr>
            </w:pPr>
            <w:r w:rsidRPr="00214E1B">
              <w:rPr>
                <w:sz w:val="20"/>
                <w:szCs w:val="20"/>
              </w:rPr>
              <w:t>122.5</w:t>
            </w:r>
          </w:p>
        </w:tc>
        <w:tc>
          <w:tcPr>
            <w:tcW w:w="861" w:type="dxa"/>
            <w:shd w:val="clear" w:color="auto" w:fill="auto"/>
            <w:tcMar>
              <w:top w:w="0" w:type="dxa"/>
              <w:left w:w="108" w:type="dxa"/>
              <w:bottom w:w="0" w:type="dxa"/>
              <w:right w:w="108" w:type="dxa"/>
            </w:tcMar>
            <w:vAlign w:val="center"/>
          </w:tcPr>
          <w:p w14:paraId="734D53FF" w14:textId="119CE0D8" w:rsidR="00B564E8" w:rsidRPr="00214E1B" w:rsidRDefault="004C2514" w:rsidP="0010196C">
            <w:pPr>
              <w:jc w:val="right"/>
              <w:rPr>
                <w:sz w:val="20"/>
                <w:szCs w:val="20"/>
              </w:rPr>
            </w:pPr>
            <w:r>
              <w:rPr>
                <w:sz w:val="20"/>
                <w:szCs w:val="20"/>
              </w:rPr>
              <w:t>$</w:t>
            </w:r>
            <w:r w:rsidR="00B564E8" w:rsidRPr="00214E1B">
              <w:rPr>
                <w:sz w:val="20"/>
                <w:szCs w:val="20"/>
              </w:rPr>
              <w:t>735</w:t>
            </w:r>
            <w:r w:rsidR="0010196C">
              <w:rPr>
                <w:sz w:val="20"/>
                <w:szCs w:val="20"/>
              </w:rPr>
              <w:t>0</w:t>
            </w:r>
          </w:p>
        </w:tc>
      </w:tr>
      <w:tr w:rsidR="00B564E8" w:rsidRPr="00214E1B" w14:paraId="66C78B0F" w14:textId="77777777" w:rsidTr="00AA640B">
        <w:trPr>
          <w:trHeight w:val="226"/>
        </w:trPr>
        <w:tc>
          <w:tcPr>
            <w:tcW w:w="1728" w:type="dxa"/>
            <w:shd w:val="clear" w:color="auto" w:fill="auto"/>
            <w:tcMar>
              <w:top w:w="0" w:type="dxa"/>
              <w:left w:w="108" w:type="dxa"/>
              <w:bottom w:w="0" w:type="dxa"/>
              <w:right w:w="108" w:type="dxa"/>
            </w:tcMar>
          </w:tcPr>
          <w:p w14:paraId="1DBE0169" w14:textId="77777777" w:rsidR="00B564E8" w:rsidRPr="00214E1B" w:rsidRDefault="00F92FA7" w:rsidP="008C6FDC">
            <w:pPr>
              <w:pStyle w:val="HTMLPreformatted"/>
              <w:ind w:left="360" w:hanging="120"/>
              <w:rPr>
                <w:rFonts w:ascii="Times New Roman" w:hAnsi="Times New Roman" w:cs="Times New Roman"/>
              </w:rPr>
            </w:pPr>
            <w:r w:rsidRPr="00214E1B">
              <w:rPr>
                <w:rFonts w:ascii="Times New Roman" w:hAnsi="Times New Roman" w:cs="Times New Roman"/>
              </w:rPr>
              <w:t>Key Staff at Selected Treatment Organizations Telephone Interview</w:t>
            </w:r>
          </w:p>
        </w:tc>
        <w:tc>
          <w:tcPr>
            <w:tcW w:w="1170" w:type="dxa"/>
            <w:shd w:val="clear" w:color="auto" w:fill="auto"/>
            <w:tcMar>
              <w:top w:w="0" w:type="dxa"/>
              <w:left w:w="108" w:type="dxa"/>
              <w:bottom w:w="0" w:type="dxa"/>
              <w:right w:w="108" w:type="dxa"/>
            </w:tcMar>
            <w:vAlign w:val="center"/>
          </w:tcPr>
          <w:p w14:paraId="1D48ECFE" w14:textId="77777777" w:rsidR="00B564E8" w:rsidRPr="00214E1B" w:rsidRDefault="004C2514" w:rsidP="008C6FDC">
            <w:pPr>
              <w:pStyle w:val="HTMLPreformatted"/>
              <w:jc w:val="right"/>
              <w:rPr>
                <w:rFonts w:ascii="Times New Roman" w:hAnsi="Times New Roman" w:cs="Times New Roman"/>
              </w:rPr>
            </w:pPr>
            <w:r>
              <w:rPr>
                <w:rFonts w:ascii="Times New Roman" w:hAnsi="Times New Roman" w:cs="Times New Roman"/>
              </w:rPr>
              <w:t>60</w:t>
            </w:r>
          </w:p>
        </w:tc>
        <w:tc>
          <w:tcPr>
            <w:tcW w:w="1260" w:type="dxa"/>
            <w:shd w:val="clear" w:color="auto" w:fill="auto"/>
            <w:tcMar>
              <w:top w:w="0" w:type="dxa"/>
              <w:left w:w="108" w:type="dxa"/>
              <w:bottom w:w="0" w:type="dxa"/>
              <w:right w:w="108" w:type="dxa"/>
            </w:tcMar>
            <w:vAlign w:val="center"/>
          </w:tcPr>
          <w:p w14:paraId="11B88991"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1</w:t>
            </w:r>
          </w:p>
        </w:tc>
        <w:tc>
          <w:tcPr>
            <w:tcW w:w="990" w:type="dxa"/>
          </w:tcPr>
          <w:p w14:paraId="6F82497A" w14:textId="77777777" w:rsidR="00B564E8" w:rsidRPr="00214E1B" w:rsidRDefault="00B564E8" w:rsidP="008C6FDC">
            <w:pPr>
              <w:pStyle w:val="HTMLPreformatted"/>
              <w:jc w:val="right"/>
              <w:rPr>
                <w:rFonts w:ascii="Times New Roman" w:hAnsi="Times New Roman" w:cs="Times New Roman"/>
              </w:rPr>
            </w:pPr>
          </w:p>
          <w:p w14:paraId="7449CA4C" w14:textId="77777777" w:rsidR="00B564E8" w:rsidRPr="00214E1B" w:rsidRDefault="00B564E8" w:rsidP="008C6FDC">
            <w:pPr>
              <w:pStyle w:val="HTMLPreformatted"/>
              <w:jc w:val="right"/>
              <w:rPr>
                <w:rFonts w:ascii="Times New Roman" w:hAnsi="Times New Roman" w:cs="Times New Roman"/>
              </w:rPr>
            </w:pPr>
          </w:p>
          <w:p w14:paraId="4DE2C4E9" w14:textId="77777777" w:rsidR="00B564E8" w:rsidRPr="00214E1B" w:rsidRDefault="004C2514" w:rsidP="008C6FDC">
            <w:pPr>
              <w:pStyle w:val="HTMLPreformatted"/>
              <w:jc w:val="right"/>
              <w:rPr>
                <w:rFonts w:ascii="Times New Roman" w:hAnsi="Times New Roman" w:cs="Times New Roman"/>
              </w:rPr>
            </w:pPr>
            <w:r>
              <w:rPr>
                <w:rFonts w:ascii="Times New Roman" w:hAnsi="Times New Roman" w:cs="Times New Roman"/>
              </w:rPr>
              <w:t>60</w:t>
            </w:r>
          </w:p>
        </w:tc>
        <w:tc>
          <w:tcPr>
            <w:tcW w:w="1029" w:type="dxa"/>
            <w:shd w:val="clear" w:color="auto" w:fill="auto"/>
            <w:tcMar>
              <w:top w:w="0" w:type="dxa"/>
              <w:left w:w="108" w:type="dxa"/>
              <w:bottom w:w="0" w:type="dxa"/>
              <w:right w:w="108" w:type="dxa"/>
            </w:tcMar>
            <w:vAlign w:val="center"/>
          </w:tcPr>
          <w:p w14:paraId="0FA90FDD" w14:textId="77777777" w:rsidR="00B564E8" w:rsidRPr="00214E1B" w:rsidRDefault="00B564E8" w:rsidP="008C6FDC">
            <w:pPr>
              <w:pStyle w:val="HTMLPreformatted"/>
              <w:jc w:val="right"/>
              <w:rPr>
                <w:rFonts w:ascii="Times New Roman" w:hAnsi="Times New Roman" w:cs="Times New Roman"/>
              </w:rPr>
            </w:pPr>
            <w:r w:rsidRPr="00214E1B">
              <w:rPr>
                <w:rFonts w:ascii="Times New Roman" w:hAnsi="Times New Roman" w:cs="Times New Roman"/>
              </w:rPr>
              <w:t>1</w:t>
            </w:r>
          </w:p>
        </w:tc>
        <w:tc>
          <w:tcPr>
            <w:tcW w:w="1440" w:type="dxa"/>
            <w:shd w:val="clear" w:color="auto" w:fill="auto"/>
            <w:tcMar>
              <w:top w:w="0" w:type="dxa"/>
              <w:left w:w="108" w:type="dxa"/>
              <w:bottom w:w="0" w:type="dxa"/>
              <w:right w:w="108" w:type="dxa"/>
            </w:tcMar>
            <w:vAlign w:val="center"/>
          </w:tcPr>
          <w:p w14:paraId="63D2565E" w14:textId="77777777" w:rsidR="00B564E8" w:rsidRPr="00214E1B" w:rsidRDefault="004C2514" w:rsidP="004C2514">
            <w:pPr>
              <w:jc w:val="right"/>
              <w:rPr>
                <w:sz w:val="20"/>
                <w:szCs w:val="20"/>
              </w:rPr>
            </w:pPr>
            <w:r>
              <w:rPr>
                <w:sz w:val="20"/>
                <w:szCs w:val="20"/>
              </w:rPr>
              <w:t>60</w:t>
            </w:r>
          </w:p>
        </w:tc>
        <w:tc>
          <w:tcPr>
            <w:tcW w:w="1260" w:type="dxa"/>
            <w:shd w:val="clear" w:color="auto" w:fill="auto"/>
            <w:tcMar>
              <w:top w:w="0" w:type="dxa"/>
              <w:left w:w="108" w:type="dxa"/>
              <w:bottom w:w="0" w:type="dxa"/>
              <w:right w:w="108" w:type="dxa"/>
            </w:tcMar>
            <w:vAlign w:val="center"/>
          </w:tcPr>
          <w:p w14:paraId="1748401F" w14:textId="77777777" w:rsidR="00B564E8" w:rsidRPr="00214E1B" w:rsidRDefault="00B564E8" w:rsidP="008C6FDC">
            <w:pPr>
              <w:jc w:val="right"/>
              <w:rPr>
                <w:sz w:val="20"/>
                <w:szCs w:val="20"/>
              </w:rPr>
            </w:pPr>
            <w:r w:rsidRPr="00214E1B">
              <w:rPr>
                <w:sz w:val="20"/>
                <w:szCs w:val="20"/>
              </w:rPr>
              <w:t>$49.02</w:t>
            </w:r>
          </w:p>
        </w:tc>
        <w:tc>
          <w:tcPr>
            <w:tcW w:w="861" w:type="dxa"/>
            <w:shd w:val="clear" w:color="auto" w:fill="auto"/>
            <w:tcMar>
              <w:top w:w="0" w:type="dxa"/>
              <w:left w:w="108" w:type="dxa"/>
              <w:bottom w:w="0" w:type="dxa"/>
              <w:right w:w="108" w:type="dxa"/>
            </w:tcMar>
            <w:vAlign w:val="center"/>
          </w:tcPr>
          <w:p w14:paraId="49D0B549" w14:textId="77777777" w:rsidR="00B564E8" w:rsidRPr="00214E1B" w:rsidRDefault="00B564E8" w:rsidP="004C2514">
            <w:pPr>
              <w:jc w:val="right"/>
              <w:rPr>
                <w:sz w:val="20"/>
                <w:szCs w:val="20"/>
              </w:rPr>
            </w:pPr>
            <w:r w:rsidRPr="00214E1B">
              <w:rPr>
                <w:sz w:val="20"/>
                <w:szCs w:val="20"/>
              </w:rPr>
              <w:t>$</w:t>
            </w:r>
            <w:r w:rsidR="004C2514">
              <w:rPr>
                <w:sz w:val="20"/>
                <w:szCs w:val="20"/>
              </w:rPr>
              <w:t>2941</w:t>
            </w:r>
          </w:p>
        </w:tc>
      </w:tr>
      <w:tr w:rsidR="00B564E8" w:rsidRPr="00214E1B" w14:paraId="4F22AB40" w14:textId="77777777" w:rsidTr="00AA640B">
        <w:trPr>
          <w:trHeight w:val="226"/>
        </w:trPr>
        <w:tc>
          <w:tcPr>
            <w:tcW w:w="1728" w:type="dxa"/>
            <w:shd w:val="clear" w:color="auto" w:fill="auto"/>
            <w:tcMar>
              <w:top w:w="0" w:type="dxa"/>
              <w:left w:w="108" w:type="dxa"/>
              <w:bottom w:w="0" w:type="dxa"/>
              <w:right w:w="108" w:type="dxa"/>
            </w:tcMar>
          </w:tcPr>
          <w:p w14:paraId="102E9A9D" w14:textId="77777777" w:rsidR="00B564E8" w:rsidRPr="00214E1B" w:rsidRDefault="00B564E8" w:rsidP="00F912E6">
            <w:pPr>
              <w:pStyle w:val="HTMLPreformatted"/>
              <w:rPr>
                <w:rFonts w:ascii="Times New Roman" w:hAnsi="Times New Roman" w:cs="Times New Roman"/>
                <w:b/>
                <w:bCs/>
              </w:rPr>
            </w:pPr>
            <w:r w:rsidRPr="00214E1B">
              <w:rPr>
                <w:rFonts w:ascii="Times New Roman" w:hAnsi="Times New Roman" w:cs="Times New Roman"/>
                <w:b/>
                <w:bCs/>
              </w:rPr>
              <w:t>TOTAL</w:t>
            </w:r>
          </w:p>
        </w:tc>
        <w:tc>
          <w:tcPr>
            <w:tcW w:w="1170" w:type="dxa"/>
            <w:shd w:val="clear" w:color="auto" w:fill="auto"/>
            <w:tcMar>
              <w:top w:w="0" w:type="dxa"/>
              <w:left w:w="108" w:type="dxa"/>
              <w:bottom w:w="0" w:type="dxa"/>
              <w:right w:w="108" w:type="dxa"/>
            </w:tcMar>
          </w:tcPr>
          <w:p w14:paraId="66EE3C8B" w14:textId="77777777" w:rsidR="00B564E8" w:rsidRPr="00214E1B" w:rsidRDefault="00B564E8" w:rsidP="004C2514">
            <w:pPr>
              <w:pStyle w:val="HTMLPreformatted"/>
              <w:jc w:val="right"/>
              <w:rPr>
                <w:rFonts w:ascii="Times New Roman" w:hAnsi="Times New Roman" w:cs="Times New Roman"/>
                <w:b/>
                <w:bCs/>
              </w:rPr>
            </w:pPr>
            <w:r w:rsidRPr="00214E1B">
              <w:rPr>
                <w:rFonts w:ascii="Times New Roman" w:hAnsi="Times New Roman" w:cs="Times New Roman"/>
                <w:b/>
                <w:bCs/>
              </w:rPr>
              <w:t>1</w:t>
            </w:r>
            <w:r w:rsidR="004C2514">
              <w:rPr>
                <w:rFonts w:ascii="Times New Roman" w:hAnsi="Times New Roman" w:cs="Times New Roman"/>
                <w:b/>
                <w:bCs/>
              </w:rPr>
              <w:t>70</w:t>
            </w:r>
          </w:p>
        </w:tc>
        <w:tc>
          <w:tcPr>
            <w:tcW w:w="1260" w:type="dxa"/>
            <w:shd w:val="clear" w:color="auto" w:fill="auto"/>
            <w:tcMar>
              <w:top w:w="0" w:type="dxa"/>
              <w:left w:w="108" w:type="dxa"/>
              <w:bottom w:w="0" w:type="dxa"/>
              <w:right w:w="108" w:type="dxa"/>
            </w:tcMar>
          </w:tcPr>
          <w:p w14:paraId="5C959396" w14:textId="77777777" w:rsidR="00B564E8" w:rsidRPr="00214E1B" w:rsidRDefault="00B564E8" w:rsidP="00F912E6">
            <w:pPr>
              <w:pStyle w:val="HTMLPreformatted"/>
              <w:jc w:val="right"/>
              <w:rPr>
                <w:rFonts w:ascii="Times New Roman" w:hAnsi="Times New Roman" w:cs="Times New Roman"/>
                <w:b/>
                <w:bCs/>
              </w:rPr>
            </w:pPr>
          </w:p>
        </w:tc>
        <w:tc>
          <w:tcPr>
            <w:tcW w:w="990" w:type="dxa"/>
          </w:tcPr>
          <w:p w14:paraId="714BBB54" w14:textId="77777777" w:rsidR="00B564E8" w:rsidRPr="00214E1B" w:rsidRDefault="00B564E8" w:rsidP="004C2514">
            <w:pPr>
              <w:pStyle w:val="HTMLPreformatted"/>
              <w:jc w:val="right"/>
              <w:rPr>
                <w:rFonts w:ascii="Times New Roman" w:hAnsi="Times New Roman" w:cs="Times New Roman"/>
                <w:b/>
                <w:bCs/>
              </w:rPr>
            </w:pPr>
            <w:r w:rsidRPr="00214E1B">
              <w:rPr>
                <w:rFonts w:ascii="Times New Roman" w:hAnsi="Times New Roman" w:cs="Times New Roman"/>
                <w:b/>
                <w:bCs/>
              </w:rPr>
              <w:t>1</w:t>
            </w:r>
            <w:r w:rsidR="004C2514">
              <w:rPr>
                <w:rFonts w:ascii="Times New Roman" w:hAnsi="Times New Roman" w:cs="Times New Roman"/>
                <w:b/>
                <w:bCs/>
              </w:rPr>
              <w:t>70</w:t>
            </w:r>
          </w:p>
        </w:tc>
        <w:tc>
          <w:tcPr>
            <w:tcW w:w="1029" w:type="dxa"/>
            <w:shd w:val="clear" w:color="auto" w:fill="auto"/>
            <w:tcMar>
              <w:top w:w="0" w:type="dxa"/>
              <w:left w:w="108" w:type="dxa"/>
              <w:bottom w:w="0" w:type="dxa"/>
              <w:right w:w="108" w:type="dxa"/>
            </w:tcMar>
          </w:tcPr>
          <w:p w14:paraId="015E7D8E" w14:textId="77777777" w:rsidR="00B564E8" w:rsidRPr="00214E1B" w:rsidRDefault="00B564E8" w:rsidP="00F912E6">
            <w:pPr>
              <w:pStyle w:val="HTMLPreformatted"/>
              <w:jc w:val="right"/>
              <w:rPr>
                <w:rFonts w:ascii="Times New Roman" w:hAnsi="Times New Roman" w:cs="Times New Roman"/>
                <w:b/>
                <w:bCs/>
              </w:rPr>
            </w:pPr>
          </w:p>
        </w:tc>
        <w:tc>
          <w:tcPr>
            <w:tcW w:w="1440" w:type="dxa"/>
            <w:shd w:val="clear" w:color="auto" w:fill="auto"/>
            <w:tcMar>
              <w:top w:w="0" w:type="dxa"/>
              <w:left w:w="108" w:type="dxa"/>
              <w:bottom w:w="0" w:type="dxa"/>
              <w:right w:w="108" w:type="dxa"/>
            </w:tcMar>
          </w:tcPr>
          <w:p w14:paraId="210363C4" w14:textId="77777777" w:rsidR="00B564E8" w:rsidRPr="00214E1B" w:rsidRDefault="00AA640B" w:rsidP="004C2514">
            <w:pPr>
              <w:jc w:val="right"/>
              <w:rPr>
                <w:b/>
                <w:bCs/>
                <w:sz w:val="20"/>
                <w:szCs w:val="20"/>
              </w:rPr>
            </w:pPr>
            <w:r>
              <w:rPr>
                <w:b/>
                <w:bCs/>
                <w:sz w:val="20"/>
                <w:szCs w:val="20"/>
              </w:rPr>
              <w:t>1</w:t>
            </w:r>
            <w:r w:rsidR="004C2514">
              <w:rPr>
                <w:b/>
                <w:bCs/>
                <w:sz w:val="20"/>
                <w:szCs w:val="20"/>
              </w:rPr>
              <w:t>32</w:t>
            </w:r>
            <w:r>
              <w:rPr>
                <w:b/>
                <w:bCs/>
                <w:sz w:val="20"/>
                <w:szCs w:val="20"/>
              </w:rPr>
              <w:t>.5</w:t>
            </w:r>
          </w:p>
        </w:tc>
        <w:tc>
          <w:tcPr>
            <w:tcW w:w="1260" w:type="dxa"/>
            <w:shd w:val="clear" w:color="auto" w:fill="auto"/>
            <w:tcMar>
              <w:top w:w="0" w:type="dxa"/>
              <w:left w:w="108" w:type="dxa"/>
              <w:bottom w:w="0" w:type="dxa"/>
              <w:right w:w="108" w:type="dxa"/>
            </w:tcMar>
          </w:tcPr>
          <w:p w14:paraId="1A170C01" w14:textId="77777777" w:rsidR="00B564E8" w:rsidRPr="00214E1B" w:rsidRDefault="00B564E8" w:rsidP="00F912E6">
            <w:pPr>
              <w:jc w:val="right"/>
              <w:rPr>
                <w:b/>
                <w:bCs/>
                <w:sz w:val="20"/>
                <w:szCs w:val="20"/>
              </w:rPr>
            </w:pPr>
          </w:p>
        </w:tc>
        <w:tc>
          <w:tcPr>
            <w:tcW w:w="861" w:type="dxa"/>
            <w:shd w:val="clear" w:color="auto" w:fill="auto"/>
            <w:tcMar>
              <w:top w:w="0" w:type="dxa"/>
              <w:left w:w="108" w:type="dxa"/>
              <w:bottom w:w="0" w:type="dxa"/>
              <w:right w:w="108" w:type="dxa"/>
            </w:tcMar>
          </w:tcPr>
          <w:p w14:paraId="01345161" w14:textId="4A6A825B" w:rsidR="00B564E8" w:rsidRPr="00214E1B" w:rsidRDefault="00B564E8" w:rsidP="0010196C">
            <w:pPr>
              <w:jc w:val="right"/>
              <w:rPr>
                <w:b/>
                <w:bCs/>
                <w:sz w:val="20"/>
                <w:szCs w:val="20"/>
              </w:rPr>
            </w:pPr>
            <w:r w:rsidRPr="00214E1B">
              <w:rPr>
                <w:b/>
                <w:bCs/>
                <w:sz w:val="20"/>
                <w:szCs w:val="20"/>
              </w:rPr>
              <w:t>$</w:t>
            </w:r>
            <w:r w:rsidR="004C2514">
              <w:rPr>
                <w:b/>
                <w:bCs/>
                <w:sz w:val="20"/>
                <w:szCs w:val="20"/>
              </w:rPr>
              <w:t>110</w:t>
            </w:r>
            <w:r w:rsidR="0010196C">
              <w:rPr>
                <w:b/>
                <w:bCs/>
                <w:sz w:val="20"/>
                <w:szCs w:val="20"/>
              </w:rPr>
              <w:t>26</w:t>
            </w:r>
          </w:p>
        </w:tc>
      </w:tr>
    </w:tbl>
    <w:p w14:paraId="00109082" w14:textId="77777777" w:rsidR="00B564E8" w:rsidRPr="00214E1B" w:rsidRDefault="00B564E8" w:rsidP="00F912E6">
      <w:pPr>
        <w:autoSpaceDE w:val="0"/>
        <w:autoSpaceDN w:val="0"/>
        <w:adjustRightInd w:val="0"/>
        <w:spacing w:line="259" w:lineRule="exact"/>
        <w:rPr>
          <w:b/>
          <w:bCs/>
        </w:rPr>
      </w:pPr>
    </w:p>
    <w:p w14:paraId="16846ED2" w14:textId="77777777" w:rsidR="00F912E6" w:rsidRPr="00214E1B" w:rsidRDefault="00F912E6" w:rsidP="00F912E6">
      <w:pPr>
        <w:autoSpaceDE w:val="0"/>
        <w:autoSpaceDN w:val="0"/>
        <w:adjustRightInd w:val="0"/>
        <w:spacing w:line="259" w:lineRule="exact"/>
        <w:rPr>
          <w:b/>
          <w:bCs/>
        </w:rPr>
      </w:pPr>
    </w:p>
    <w:p w14:paraId="719C2C7A" w14:textId="77777777" w:rsidR="00F912E6" w:rsidRPr="00214E1B" w:rsidRDefault="00F912E6" w:rsidP="00F912E6">
      <w:pPr>
        <w:autoSpaceDE w:val="0"/>
        <w:autoSpaceDN w:val="0"/>
        <w:adjustRightInd w:val="0"/>
        <w:spacing w:line="259" w:lineRule="exact"/>
        <w:rPr>
          <w:b/>
          <w:bCs/>
          <w:u w:val="single"/>
        </w:rPr>
      </w:pPr>
      <w:r w:rsidRPr="00214E1B">
        <w:rPr>
          <w:b/>
          <w:bCs/>
        </w:rPr>
        <w:t>13.</w:t>
      </w:r>
      <w:r w:rsidRPr="00214E1B">
        <w:rPr>
          <w:b/>
          <w:bCs/>
        </w:rPr>
        <w:tab/>
      </w:r>
      <w:r w:rsidRPr="00214E1B">
        <w:rPr>
          <w:b/>
          <w:bCs/>
          <w:u w:val="single"/>
        </w:rPr>
        <w:t>Estimates of Annualized Cost Burden to Respondents</w:t>
      </w:r>
    </w:p>
    <w:p w14:paraId="0F63490A" w14:textId="77777777" w:rsidR="00F912E6" w:rsidRPr="00214E1B" w:rsidRDefault="00F912E6" w:rsidP="00F912E6">
      <w:pPr>
        <w:autoSpaceDE w:val="0"/>
        <w:autoSpaceDN w:val="0"/>
        <w:adjustRightInd w:val="0"/>
        <w:spacing w:line="259" w:lineRule="exact"/>
      </w:pPr>
    </w:p>
    <w:p w14:paraId="6EF5CAB0" w14:textId="77777777" w:rsidR="00F912E6" w:rsidRPr="00214E1B" w:rsidRDefault="00F912E6" w:rsidP="00F912E6">
      <w:r w:rsidRPr="00214E1B">
        <w:t>There are neither capital or startup costs nor are there any operation and maintenance costs.</w:t>
      </w:r>
    </w:p>
    <w:p w14:paraId="666DBBC5" w14:textId="77777777" w:rsidR="00F912E6" w:rsidRPr="00214E1B" w:rsidRDefault="00F912E6" w:rsidP="00F912E6">
      <w:pPr>
        <w:autoSpaceDE w:val="0"/>
        <w:autoSpaceDN w:val="0"/>
        <w:adjustRightInd w:val="0"/>
        <w:spacing w:line="278" w:lineRule="exact"/>
        <w:rPr>
          <w:b/>
          <w:bCs/>
        </w:rPr>
      </w:pPr>
    </w:p>
    <w:p w14:paraId="1AC95BE5" w14:textId="77777777" w:rsidR="00F912E6" w:rsidRPr="00214E1B" w:rsidRDefault="00F912E6" w:rsidP="00F912E6">
      <w:pPr>
        <w:autoSpaceDE w:val="0"/>
        <w:autoSpaceDN w:val="0"/>
        <w:adjustRightInd w:val="0"/>
        <w:spacing w:line="278" w:lineRule="exact"/>
        <w:rPr>
          <w:b/>
          <w:bCs/>
          <w:u w:val="single"/>
        </w:rPr>
      </w:pPr>
      <w:r w:rsidRPr="00214E1B">
        <w:rPr>
          <w:b/>
          <w:bCs/>
        </w:rPr>
        <w:t>14</w:t>
      </w:r>
      <w:r w:rsidR="00B17654">
        <w:rPr>
          <w:b/>
          <w:bCs/>
        </w:rPr>
        <w:t xml:space="preserve">.  </w:t>
      </w:r>
      <w:r w:rsidRPr="00214E1B">
        <w:rPr>
          <w:b/>
          <w:bCs/>
        </w:rPr>
        <w:tab/>
      </w:r>
      <w:r w:rsidRPr="00214E1B">
        <w:rPr>
          <w:b/>
          <w:bCs/>
          <w:u w:val="single"/>
        </w:rPr>
        <w:t xml:space="preserve">Estimates of Annualized Cost to the Government </w:t>
      </w:r>
    </w:p>
    <w:p w14:paraId="39D7262D" w14:textId="77777777" w:rsidR="00F912E6" w:rsidRPr="00214E1B" w:rsidRDefault="00F912E6" w:rsidP="00F912E6">
      <w:pPr>
        <w:autoSpaceDE w:val="0"/>
        <w:autoSpaceDN w:val="0"/>
        <w:adjustRightInd w:val="0"/>
        <w:spacing w:line="259" w:lineRule="exact"/>
      </w:pPr>
    </w:p>
    <w:p w14:paraId="0DE058DA" w14:textId="77777777" w:rsidR="003C4A22" w:rsidRPr="00214E1B" w:rsidRDefault="001E659B" w:rsidP="00F912E6">
      <w:pPr>
        <w:autoSpaceDE w:val="0"/>
        <w:autoSpaceDN w:val="0"/>
        <w:adjustRightInd w:val="0"/>
        <w:spacing w:line="264" w:lineRule="exact"/>
      </w:pPr>
      <w:r w:rsidRPr="00214E1B">
        <w:t xml:space="preserve">The annual estimated cost to the government for the national addiction treatment workforce data collection is </w:t>
      </w:r>
      <w:r w:rsidR="00196572" w:rsidRPr="00214E1B">
        <w:t>$105,940</w:t>
      </w:r>
      <w:r w:rsidR="00B17654">
        <w:t xml:space="preserve">.  </w:t>
      </w:r>
      <w:r w:rsidRPr="00214E1B">
        <w:t>Approximately $</w:t>
      </w:r>
      <w:r w:rsidR="00E41D84" w:rsidRPr="00214E1B">
        <w:t>55</w:t>
      </w:r>
      <w:r w:rsidRPr="00214E1B">
        <w:t xml:space="preserve">,000 represents ATTC staff time to implement the </w:t>
      </w:r>
      <w:r w:rsidR="00B73863" w:rsidRPr="00214E1B">
        <w:t>interview process</w:t>
      </w:r>
      <w:r w:rsidR="00B17654">
        <w:t xml:space="preserve">.  </w:t>
      </w:r>
      <w:r w:rsidRPr="00214E1B">
        <w:t>The 15 ATTCs are funded entirely through SAMH</w:t>
      </w:r>
      <w:r w:rsidR="007365B0" w:rsidRPr="00214E1B">
        <w:t>SA cooperative agreements</w:t>
      </w:r>
      <w:r w:rsidR="00B73863" w:rsidRPr="00214E1B">
        <w:t xml:space="preserve">; </w:t>
      </w:r>
      <w:r w:rsidRPr="00214E1B">
        <w:t>$</w:t>
      </w:r>
      <w:r w:rsidR="00E41D84" w:rsidRPr="00214E1B">
        <w:t xml:space="preserve">940 </w:t>
      </w:r>
      <w:r w:rsidRPr="00214E1B">
        <w:t>per year represents SAMHSA costs to oversee the project for 1% of one employee (GS-13)</w:t>
      </w:r>
      <w:r w:rsidR="00B17654">
        <w:t xml:space="preserve">.  </w:t>
      </w:r>
      <w:r w:rsidRPr="00214E1B">
        <w:t xml:space="preserve"> $</w:t>
      </w:r>
      <w:r w:rsidR="003C4A22" w:rsidRPr="00214E1B">
        <w:t>50</w:t>
      </w:r>
      <w:r w:rsidR="00883479" w:rsidRPr="00214E1B">
        <w:t>,000 in</w:t>
      </w:r>
      <w:r w:rsidRPr="00214E1B">
        <w:t xml:space="preserve"> costs </w:t>
      </w:r>
      <w:r w:rsidR="00196572" w:rsidRPr="00214E1B">
        <w:t xml:space="preserve">is </w:t>
      </w:r>
      <w:r w:rsidRPr="00214E1B">
        <w:t xml:space="preserve">related </w:t>
      </w:r>
      <w:r w:rsidR="00B73863" w:rsidRPr="00214E1B">
        <w:t>to</w:t>
      </w:r>
      <w:r w:rsidR="00E41D84" w:rsidRPr="00214E1B">
        <w:t xml:space="preserve"> </w:t>
      </w:r>
      <w:r w:rsidR="003C4A22" w:rsidRPr="00214E1B">
        <w:t>data collection, analysis, collation</w:t>
      </w:r>
      <w:r w:rsidR="00B17654">
        <w:t xml:space="preserve">.  </w:t>
      </w:r>
      <w:r w:rsidRPr="00214E1B">
        <w:t xml:space="preserve">These costs include both the national and regional telephone interview costs, </w:t>
      </w:r>
      <w:r w:rsidR="003C4A22" w:rsidRPr="00214E1B">
        <w:t>and staff time for collating and analyzing data</w:t>
      </w:r>
      <w:r w:rsidR="00B17654">
        <w:t xml:space="preserve">.  </w:t>
      </w:r>
    </w:p>
    <w:p w14:paraId="72BD6820" w14:textId="77777777" w:rsidR="003C4A22" w:rsidRPr="00214E1B" w:rsidRDefault="003C4A22" w:rsidP="00F912E6">
      <w:pPr>
        <w:autoSpaceDE w:val="0"/>
        <w:autoSpaceDN w:val="0"/>
        <w:adjustRightInd w:val="0"/>
        <w:spacing w:line="264" w:lineRule="exact"/>
      </w:pPr>
    </w:p>
    <w:p w14:paraId="67509805" w14:textId="77777777" w:rsidR="00F912E6" w:rsidRPr="00214E1B" w:rsidRDefault="003C4A22" w:rsidP="00F912E6">
      <w:pPr>
        <w:autoSpaceDE w:val="0"/>
        <w:autoSpaceDN w:val="0"/>
        <w:adjustRightInd w:val="0"/>
        <w:spacing w:line="264" w:lineRule="exact"/>
        <w:rPr>
          <w:b/>
          <w:bCs/>
          <w:u w:val="single"/>
        </w:rPr>
      </w:pPr>
      <w:r w:rsidRPr="00214E1B">
        <w:rPr>
          <w:noProof/>
        </w:rPr>
        <w:t xml:space="preserve"> </w:t>
      </w:r>
      <w:r w:rsidR="00BA3F83" w:rsidRPr="00214E1B">
        <w:rPr>
          <w:noProof/>
        </w:rPr>
        <mc:AlternateContent>
          <mc:Choice Requires="wps">
            <w:drawing>
              <wp:anchor distT="0" distB="0" distL="114300" distR="114300" simplePos="0" relativeHeight="251657216" behindDoc="1" locked="0" layoutInCell="1" allowOverlap="1" wp14:anchorId="3FB70709" wp14:editId="6B95AD06">
                <wp:simplePos x="0" y="0"/>
                <wp:positionH relativeFrom="column">
                  <wp:posOffset>7023735</wp:posOffset>
                </wp:positionH>
                <wp:positionV relativeFrom="paragraph">
                  <wp:posOffset>-1270000</wp:posOffset>
                </wp:positionV>
                <wp:extent cx="152400" cy="1443355"/>
                <wp:effectExtent l="381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24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CFF8B" w14:textId="77777777" w:rsidR="00B17654" w:rsidRPr="004878E2" w:rsidRDefault="00B17654" w:rsidP="00F91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9505FE" id="Rectangle 6" o:spid="_x0000_s1030" style="position:absolute;margin-left:553.05pt;margin-top:-100pt;width:12pt;height:113.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GeiQIAABcFAAAOAAAAZHJzL2Uyb0RvYy54bWysVFFv0zAQfkfiP1h+b5N0SddES6dtpYBU&#10;YGLwA1zbaSwc29hu04L475ydruuAB4TIg+Ozz5+/u/vOV9f7TqIdt05oVeNsnGLEFdVMqE2NP39a&#10;jmYYOU8UI1IrXuMDd/h6/vLFVW8qPtGtloxbBCDKVb2pceu9qZLE0ZZ3xI214Qo2G2074sG0m4RZ&#10;0gN6J5NJmk6TXltmrKbcOVhdDJt4HvGbhlP/oWkc90jWGLj5ONo4rsOYzK9ItbHEtIIeaZB/YNER&#10;oeDSE9SCeIK2VvwG1QlqtdONH1PdJbppBOUxBogmS3+J5qElhsdYIDnOnNLk/h8sfb+7t0iwGk8x&#10;UqSDEn2EpBG1kRxNQ3p64yrwejD3NgTozErTLw4pfdeCF7+xVvctJwxIZcE/eXYgGA6OonX/TjNA&#10;J1uvY6b2je1QI4V5Ew4GaMgG2sfSHE6l4XuPKCxmxSRPoYAUtrI8v7goingZqQJOOG2s86+57lCY&#10;1NhCFBGV7FbOB15PLjEOLQVbCimjYTfrO2nRjoBMlvE7ortzN6mCs9Lh2IA4rABJuCPsBbqx7N/L&#10;DAjfTsrRcjq7HOXLvBiVl+lslGblbTlN8zJfLH8EglletYIxrlZC8UcJZvnflfjYDIN4oghRX+Oy&#10;mBQx9mfs3XmQafz+FGQnPHSkFF2NZycnUoUSv1IMwiaVJ0IO8+Q5/ZhlyMHjP2YlCiJoYNCS36/3&#10;UXB5uD3oY63ZARRiNZQNSgyvCUxabb9h1ENn1th93RLLMZJvFaishPqHVo5GXlxOwLDnO+vzHaIo&#10;QNXYYzRM7/zQ/ltjxaaFmwbxKX0DymxElMoTq6OeoftiTMeXIrT3uR29nt6z+U8AAAD//wMAUEsD&#10;BBQABgAIAAAAIQCR47hI4QAAAA0BAAAPAAAAZHJzL2Rvd25yZXYueG1sTI/BbsIwEETvlfoP1lbq&#10;pQI7gGgV4qCqUg/0RClSxc3ES5ImXkexIenfdzmV4+yOZt5k69G14oJ9qD1pSKYKBFLhbU2lhv3X&#10;++QFRIiGrGk9oYZfDLDO7+8yk1o/0CdedrEUHEIhNRqqGLtUylBU6EyY+g6JfyffOxNZ9qW0vRk4&#10;3LVyptRSOlMTN1Smw7cKi2Z3dhqGp81h8b3Ard9vh4Y+1ME2PxutHx/G1xWIiGP8N8MVn9EhZ6aj&#10;P5MNomWdqGXCXg0TLuJZV08yV3w7apg9z0Hmmbxdkf8BAAD//wMAUEsBAi0AFAAGAAgAAAAhALaD&#10;OJL+AAAA4QEAABMAAAAAAAAAAAAAAAAAAAAAAFtDb250ZW50X1R5cGVzXS54bWxQSwECLQAUAAYA&#10;CAAAACEAOP0h/9YAAACUAQAACwAAAAAAAAAAAAAAAAAvAQAAX3JlbHMvLnJlbHNQSwECLQAUAAYA&#10;CAAAACEAnBdxnokCAAAXBQAADgAAAAAAAAAAAAAAAAAuAgAAZHJzL2Uyb0RvYy54bWxQSwECLQAU&#10;AAYACAAAACEAkeO4SOEAAAANAQAADwAAAAAAAAAAAAAAAADjBAAAZHJzL2Rvd25yZXYueG1sUEsF&#10;BgAAAAAEAAQA8wAAAPEFAAAAAA==&#10;" stroked="f">
                <v:textbox>
                  <w:txbxContent>
                    <w:p w:rsidR="00B17654" w:rsidRPr="004878E2" w:rsidRDefault="00B17654" w:rsidP="00F912E6"/>
                  </w:txbxContent>
                </v:textbox>
              </v:rect>
            </w:pict>
          </mc:Fallback>
        </mc:AlternateContent>
      </w:r>
      <w:r w:rsidR="00F912E6" w:rsidRPr="00214E1B">
        <w:rPr>
          <w:b/>
          <w:bCs/>
        </w:rPr>
        <w:t>15</w:t>
      </w:r>
      <w:r w:rsidR="00B17654">
        <w:rPr>
          <w:b/>
          <w:bCs/>
        </w:rPr>
        <w:t xml:space="preserve">.  </w:t>
      </w:r>
      <w:r w:rsidR="00F912E6" w:rsidRPr="00214E1B">
        <w:rPr>
          <w:b/>
          <w:bCs/>
        </w:rPr>
        <w:tab/>
      </w:r>
      <w:r w:rsidR="00F912E6" w:rsidRPr="00214E1B">
        <w:rPr>
          <w:b/>
          <w:bCs/>
          <w:u w:val="single"/>
        </w:rPr>
        <w:t xml:space="preserve">Changes in Burden </w:t>
      </w:r>
    </w:p>
    <w:p w14:paraId="19E4F686" w14:textId="77777777" w:rsidR="00F912E6" w:rsidRPr="00214E1B" w:rsidRDefault="00F912E6" w:rsidP="00F912E6">
      <w:pPr>
        <w:autoSpaceDE w:val="0"/>
        <w:autoSpaceDN w:val="0"/>
        <w:adjustRightInd w:val="0"/>
        <w:spacing w:line="259" w:lineRule="exact"/>
      </w:pPr>
    </w:p>
    <w:p w14:paraId="7FD22C12" w14:textId="77777777" w:rsidR="00F912E6" w:rsidRPr="00214E1B" w:rsidRDefault="00F912E6" w:rsidP="00F912E6">
      <w:pPr>
        <w:autoSpaceDE w:val="0"/>
        <w:autoSpaceDN w:val="0"/>
        <w:adjustRightInd w:val="0"/>
        <w:spacing w:line="254" w:lineRule="exact"/>
      </w:pPr>
      <w:r w:rsidRPr="00214E1B">
        <w:t>This is a new project.</w:t>
      </w:r>
    </w:p>
    <w:p w14:paraId="3CF1B3FD" w14:textId="77777777" w:rsidR="00F912E6" w:rsidRPr="00214E1B" w:rsidRDefault="00F912E6" w:rsidP="00F912E6">
      <w:pPr>
        <w:autoSpaceDE w:val="0"/>
        <w:autoSpaceDN w:val="0"/>
        <w:adjustRightInd w:val="0"/>
        <w:spacing w:line="254" w:lineRule="exact"/>
      </w:pPr>
    </w:p>
    <w:p w14:paraId="1F92B7B8" w14:textId="77777777" w:rsidR="00F912E6" w:rsidRPr="00214E1B" w:rsidRDefault="00F912E6" w:rsidP="00F912E6">
      <w:pPr>
        <w:autoSpaceDE w:val="0"/>
        <w:autoSpaceDN w:val="0"/>
        <w:adjustRightInd w:val="0"/>
        <w:spacing w:line="259" w:lineRule="exact"/>
        <w:rPr>
          <w:b/>
          <w:bCs/>
          <w:u w:val="single"/>
        </w:rPr>
      </w:pPr>
      <w:r w:rsidRPr="00214E1B">
        <w:rPr>
          <w:b/>
          <w:bCs/>
        </w:rPr>
        <w:t>16</w:t>
      </w:r>
      <w:r w:rsidR="00B17654">
        <w:rPr>
          <w:b/>
          <w:bCs/>
        </w:rPr>
        <w:t xml:space="preserve">.  </w:t>
      </w:r>
      <w:r w:rsidRPr="00214E1B">
        <w:rPr>
          <w:b/>
          <w:bCs/>
        </w:rPr>
        <w:tab/>
      </w:r>
      <w:r w:rsidRPr="00214E1B">
        <w:rPr>
          <w:b/>
          <w:bCs/>
          <w:u w:val="single"/>
        </w:rPr>
        <w:t>Time Schedule</w:t>
      </w:r>
      <w:r w:rsidR="00B17654">
        <w:rPr>
          <w:b/>
          <w:bCs/>
          <w:u w:val="single"/>
        </w:rPr>
        <w:t xml:space="preserve">.  </w:t>
      </w:r>
      <w:r w:rsidRPr="00214E1B">
        <w:rPr>
          <w:b/>
          <w:bCs/>
          <w:u w:val="single"/>
        </w:rPr>
        <w:t xml:space="preserve">Publication and Analysis Plans </w:t>
      </w:r>
    </w:p>
    <w:p w14:paraId="5A9EDA45" w14:textId="77777777" w:rsidR="00F912E6" w:rsidRPr="00214E1B" w:rsidRDefault="00F912E6" w:rsidP="00F912E6">
      <w:pPr>
        <w:autoSpaceDE w:val="0"/>
        <w:autoSpaceDN w:val="0"/>
        <w:adjustRightInd w:val="0"/>
        <w:spacing w:line="259" w:lineRule="exact"/>
      </w:pPr>
    </w:p>
    <w:p w14:paraId="1B286D66" w14:textId="77777777" w:rsidR="00F912E6" w:rsidRPr="00214E1B" w:rsidRDefault="00F912E6" w:rsidP="00F912E6">
      <w:pPr>
        <w:autoSpaceDE w:val="0"/>
        <w:autoSpaceDN w:val="0"/>
        <w:adjustRightInd w:val="0"/>
        <w:spacing w:line="259" w:lineRule="exact"/>
        <w:rPr>
          <w:u w:val="single"/>
        </w:rPr>
      </w:pPr>
      <w:r w:rsidRPr="00214E1B">
        <w:rPr>
          <w:u w:val="single"/>
        </w:rPr>
        <w:t>Time Schedule</w:t>
      </w:r>
    </w:p>
    <w:p w14:paraId="78F99DD8" w14:textId="77777777" w:rsidR="00F912E6" w:rsidRPr="00214E1B" w:rsidRDefault="00F912E6" w:rsidP="00F912E6">
      <w:pPr>
        <w:autoSpaceDE w:val="0"/>
        <w:autoSpaceDN w:val="0"/>
        <w:adjustRightInd w:val="0"/>
        <w:spacing w:line="259" w:lineRule="exact"/>
      </w:pPr>
    </w:p>
    <w:p w14:paraId="1B2965BA" w14:textId="77777777" w:rsidR="00F912E6" w:rsidRPr="00214E1B" w:rsidRDefault="00F912E6" w:rsidP="00F912E6">
      <w:pPr>
        <w:autoSpaceDE w:val="0"/>
        <w:autoSpaceDN w:val="0"/>
        <w:adjustRightInd w:val="0"/>
        <w:spacing w:line="259" w:lineRule="exact"/>
      </w:pPr>
      <w:r w:rsidRPr="00214E1B">
        <w:t xml:space="preserve">Data collection is projected to take place from </w:t>
      </w:r>
      <w:r w:rsidR="00B73863" w:rsidRPr="00214E1B">
        <w:t xml:space="preserve">October, </w:t>
      </w:r>
      <w:r w:rsidR="00AB4268" w:rsidRPr="00214E1B">
        <w:t>201</w:t>
      </w:r>
      <w:r w:rsidR="00B73863" w:rsidRPr="00214E1B">
        <w:t>5</w:t>
      </w:r>
      <w:r w:rsidR="00AB4268" w:rsidRPr="00214E1B">
        <w:t xml:space="preserve"> </w:t>
      </w:r>
      <w:r w:rsidRPr="00214E1B">
        <w:t xml:space="preserve">to </w:t>
      </w:r>
      <w:r w:rsidR="00B73863" w:rsidRPr="00214E1B">
        <w:t xml:space="preserve">June, </w:t>
      </w:r>
      <w:r w:rsidR="00AB4268" w:rsidRPr="00214E1B">
        <w:t>2016</w:t>
      </w:r>
      <w:r w:rsidR="00B17654">
        <w:t xml:space="preserve">.  </w:t>
      </w:r>
      <w:r w:rsidRPr="00214E1B">
        <w:t>Table 3 outlines the timeline for each activity and how this relates to the workforce data collection questions.</w:t>
      </w:r>
    </w:p>
    <w:p w14:paraId="1E304699" w14:textId="77777777" w:rsidR="00F912E6" w:rsidRPr="00214E1B" w:rsidRDefault="00F912E6" w:rsidP="00F912E6">
      <w:pPr>
        <w:autoSpaceDE w:val="0"/>
        <w:autoSpaceDN w:val="0"/>
        <w:adjustRightInd w:val="0"/>
        <w:spacing w:line="259" w:lineRule="exact"/>
      </w:pPr>
    </w:p>
    <w:p w14:paraId="3D110DA2" w14:textId="77777777" w:rsidR="00F912E6" w:rsidRPr="00214E1B" w:rsidRDefault="00BA3F83" w:rsidP="00F912E6">
      <w:pPr>
        <w:autoSpaceDE w:val="0"/>
        <w:autoSpaceDN w:val="0"/>
        <w:adjustRightInd w:val="0"/>
        <w:spacing w:line="259" w:lineRule="exact"/>
      </w:pPr>
      <w:r w:rsidRPr="00214E1B">
        <w:rPr>
          <w:noProof/>
        </w:rPr>
        <mc:AlternateContent>
          <mc:Choice Requires="wps">
            <w:drawing>
              <wp:anchor distT="0" distB="0" distL="114300" distR="114300" simplePos="0" relativeHeight="251661312" behindDoc="1" locked="0" layoutInCell="1" allowOverlap="1" wp14:anchorId="681BA754" wp14:editId="07EF2DF1">
                <wp:simplePos x="0" y="0"/>
                <wp:positionH relativeFrom="column">
                  <wp:posOffset>7099935</wp:posOffset>
                </wp:positionH>
                <wp:positionV relativeFrom="paragraph">
                  <wp:posOffset>-873760</wp:posOffset>
                </wp:positionV>
                <wp:extent cx="762000" cy="1443355"/>
                <wp:effectExtent l="3810" t="2540" r="0" b="190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CA166" w14:textId="77777777" w:rsidR="00B17654" w:rsidRPr="004878E2" w:rsidRDefault="00B17654" w:rsidP="00F91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029038" id="Rectangle 10" o:spid="_x0000_s1031" style="position:absolute;margin-left:559.05pt;margin-top:-68.8pt;width:60pt;height:113.6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bBjAIAABgFAAAOAAAAZHJzL2Uyb0RvYy54bWysVNuO0zAQfUfiHyy/d5N0k7aJmq72QgFp&#10;gRULH+DaTmPh2MZ2m+4i/p2x0+0FXhCiD6nHnjmeOXPG86tdJ9GWWye0qnF2kWLEFdVMqHWNv35Z&#10;jmYYOU8UI1IrXuMn7vDV4vWreW8qPtatloxbBCDKVb2pceu9qZLE0ZZ3xF1owxUcNtp2xINp1wmz&#10;pAf0TibjNJ0kvbbMWE25c7B7NxziRcRvGk79p6Zx3CNZY8jNx6+N31X4Jos5qdaWmFbQfRrkH7Lo&#10;iFBw6QHqjniCNlb8AdUJarXTjb+gukt00wjKYw1QTZb+Vs1jSwyPtQA5zhxocv8Pln7cPlgkWI0L&#10;jBTpoEWfgTSi1pKjLPLTG1eB26N5sKFCZ+41/eaQ0rctuPFra3XfcsIgqyzwmZwFBMNBKFr1HzQD&#10;eLLxOlK1a2yHGinMuxAYoIEOtIu9eTr0hu88orA5nUC7oYMUjrI8v7wsingZqQJOiDbW+bdcdygs&#10;amyhjIhKtvfOh7yOLrEOLQVbCimjYderW2nRloBOlvG3R3enblIFZ6VD2IA47ECScEc4C+nGvv8o&#10;s3Ge3ozL0XIym47yZV6Mymk6G6VZeVNO0rzM75Y/Q4JZXrWCMa7uheIvGszyv+vxfhoG9UQVor7G&#10;ZTEuYu1n2bvTIoHMwOdQxZlbJzyMpBRdjWcHJ1KFFr9RDAJI5YmQwzo5Tz+yDBy8/EdWoiCCBsJU&#10;usrvVru94gAs7Kw0ewKFWA1tgxbDcwKLVttnjHoYzRq77xtiOUbyvQKVldD/MMvRyIvpGAx7erI6&#10;PSGKAlSNPUbD8tYP878xVqxbuGkQn9LXoMxGRKkcs9rrGcYv1rR/KsJ8n9rR6/igLX4BAAD//wMA&#10;UEsDBBQABgAIAAAAIQAKaq9f4gAAAA0BAAAPAAAAZHJzL2Rvd25yZXYueG1sTI/BbsIwDIbvk3iH&#10;yEi7TJAGEHRdU4SQdmAnxpAmbqHx2q6NUzWBdm+/9LQdf/vT78/pdjANu2PnKksSxDwChpRbXVEh&#10;4fzxOouBOa9Iq8YSSvhBB9ts8pCqRNue3vF+8gULJeQSJaH0vk04d3mJRrm5bZHC7st2RvkQu4Lr&#10;TvWh3DR8EUVrblRF4UKpWtyXmNenm5HQPx0uq88VHu352Nf0Fl10/X2Q8nE67F6AeRz8HwyjflCH&#10;LDhd7Y20Y03IQsQisBJmYrlZAxuZxXKcXSXEzxvgWcr/f5H9AgAA//8DAFBLAQItABQABgAIAAAA&#10;IQC2gziS/gAAAOEBAAATAAAAAAAAAAAAAAAAAAAAAABbQ29udGVudF9UeXBlc10ueG1sUEsBAi0A&#10;FAAGAAgAAAAhADj9If/WAAAAlAEAAAsAAAAAAAAAAAAAAAAALwEAAF9yZWxzLy5yZWxzUEsBAi0A&#10;FAAGAAgAAAAhAKMmBsGMAgAAGAUAAA4AAAAAAAAAAAAAAAAALgIAAGRycy9lMm9Eb2MueG1sUEsB&#10;Ai0AFAAGAAgAAAAhAApqr1/iAAAADQEAAA8AAAAAAAAAAAAAAAAA5gQAAGRycy9kb3ducmV2Lnht&#10;bFBLBQYAAAAABAAEAPMAAAD1BQAAAAA=&#10;" stroked="f">
                <v:textbox>
                  <w:txbxContent>
                    <w:p w:rsidR="00B17654" w:rsidRPr="004878E2" w:rsidRDefault="00B17654" w:rsidP="00F912E6"/>
                  </w:txbxContent>
                </v:textbox>
              </v:rect>
            </w:pict>
          </mc:Fallback>
        </mc:AlternateContent>
      </w:r>
      <w:r w:rsidR="00F912E6" w:rsidRPr="00214E1B">
        <w:t>Table 3: Schedule of Key Activities and Relation to Questions</w:t>
      </w:r>
    </w:p>
    <w:p w14:paraId="5244E694" w14:textId="77777777" w:rsidR="00F912E6" w:rsidRPr="00214E1B" w:rsidRDefault="00F912E6" w:rsidP="00F912E6">
      <w:pPr>
        <w:autoSpaceDE w:val="0"/>
        <w:autoSpaceDN w:val="0"/>
        <w:adjustRightInd w:val="0"/>
        <w:spacing w:line="25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57"/>
        <w:gridCol w:w="5751"/>
      </w:tblGrid>
      <w:tr w:rsidR="0084191C" w:rsidRPr="00214E1B" w14:paraId="18D0F2AC" w14:textId="77777777">
        <w:trPr>
          <w:tblHeader/>
        </w:trPr>
        <w:tc>
          <w:tcPr>
            <w:tcW w:w="0" w:type="auto"/>
          </w:tcPr>
          <w:p w14:paraId="384E96BB" w14:textId="77777777" w:rsidR="00F912E6" w:rsidRPr="00214E1B" w:rsidRDefault="00F912E6" w:rsidP="00F912E6">
            <w:pPr>
              <w:autoSpaceDE w:val="0"/>
              <w:autoSpaceDN w:val="0"/>
              <w:adjustRightInd w:val="0"/>
              <w:spacing w:line="259" w:lineRule="exact"/>
              <w:jc w:val="center"/>
              <w:rPr>
                <w:b/>
                <w:bCs/>
              </w:rPr>
            </w:pPr>
            <w:r w:rsidRPr="00214E1B">
              <w:rPr>
                <w:b/>
                <w:bCs/>
              </w:rPr>
              <w:t>Activity &amp; Participants</w:t>
            </w:r>
          </w:p>
        </w:tc>
        <w:tc>
          <w:tcPr>
            <w:tcW w:w="0" w:type="auto"/>
          </w:tcPr>
          <w:p w14:paraId="39F94B0B" w14:textId="77777777" w:rsidR="00F912E6" w:rsidRPr="00214E1B" w:rsidRDefault="00F912E6" w:rsidP="00F912E6">
            <w:pPr>
              <w:autoSpaceDE w:val="0"/>
              <w:autoSpaceDN w:val="0"/>
              <w:adjustRightInd w:val="0"/>
              <w:spacing w:line="259" w:lineRule="exact"/>
              <w:jc w:val="center"/>
              <w:rPr>
                <w:b/>
                <w:bCs/>
              </w:rPr>
            </w:pPr>
            <w:r w:rsidRPr="00214E1B">
              <w:rPr>
                <w:b/>
                <w:bCs/>
              </w:rPr>
              <w:t>Timeline</w:t>
            </w:r>
          </w:p>
        </w:tc>
        <w:tc>
          <w:tcPr>
            <w:tcW w:w="0" w:type="auto"/>
          </w:tcPr>
          <w:p w14:paraId="2BC0A6EF" w14:textId="77777777" w:rsidR="00F912E6" w:rsidRPr="00214E1B" w:rsidRDefault="00F912E6" w:rsidP="00F912E6">
            <w:pPr>
              <w:autoSpaceDE w:val="0"/>
              <w:autoSpaceDN w:val="0"/>
              <w:adjustRightInd w:val="0"/>
              <w:spacing w:line="259" w:lineRule="exact"/>
              <w:jc w:val="center"/>
              <w:rPr>
                <w:b/>
                <w:bCs/>
              </w:rPr>
            </w:pPr>
            <w:r w:rsidRPr="00214E1B">
              <w:rPr>
                <w:b/>
                <w:bCs/>
              </w:rPr>
              <w:t>Relation to questions (Q)</w:t>
            </w:r>
          </w:p>
        </w:tc>
      </w:tr>
      <w:tr w:rsidR="00C73A29" w:rsidRPr="00214E1B" w14:paraId="3EF869F8" w14:textId="77777777">
        <w:trPr>
          <w:tblHeader/>
        </w:trPr>
        <w:tc>
          <w:tcPr>
            <w:tcW w:w="0" w:type="auto"/>
          </w:tcPr>
          <w:p w14:paraId="22FA6DC7" w14:textId="77777777" w:rsidR="00C73A29" w:rsidRPr="00214E1B" w:rsidRDefault="00925E41" w:rsidP="00925E41">
            <w:pPr>
              <w:autoSpaceDE w:val="0"/>
              <w:autoSpaceDN w:val="0"/>
              <w:adjustRightInd w:val="0"/>
              <w:spacing w:line="259" w:lineRule="exact"/>
              <w:rPr>
                <w:bCs/>
              </w:rPr>
            </w:pPr>
            <w:r w:rsidRPr="00214E1B">
              <w:rPr>
                <w:bCs/>
              </w:rPr>
              <w:t xml:space="preserve">Provider Association </w:t>
            </w:r>
            <w:r w:rsidR="00C73A29" w:rsidRPr="00214E1B">
              <w:rPr>
                <w:bCs/>
              </w:rPr>
              <w:t>Survey</w:t>
            </w:r>
          </w:p>
        </w:tc>
        <w:tc>
          <w:tcPr>
            <w:tcW w:w="0" w:type="auto"/>
          </w:tcPr>
          <w:p w14:paraId="7C523518" w14:textId="77777777" w:rsidR="00C73A29" w:rsidRPr="00214E1B" w:rsidRDefault="00C73A29" w:rsidP="002D31C4">
            <w:pPr>
              <w:autoSpaceDE w:val="0"/>
              <w:autoSpaceDN w:val="0"/>
              <w:adjustRightInd w:val="0"/>
              <w:spacing w:line="259" w:lineRule="exact"/>
              <w:rPr>
                <w:bCs/>
              </w:rPr>
            </w:pPr>
            <w:r w:rsidRPr="00214E1B">
              <w:rPr>
                <w:bCs/>
              </w:rPr>
              <w:t>October, 2015-December, 2015</w:t>
            </w:r>
          </w:p>
        </w:tc>
        <w:tc>
          <w:tcPr>
            <w:tcW w:w="0" w:type="auto"/>
          </w:tcPr>
          <w:p w14:paraId="78CBD6B2" w14:textId="77777777" w:rsidR="00C73A29" w:rsidRPr="00214E1B" w:rsidRDefault="00C73A29" w:rsidP="00925E41">
            <w:pPr>
              <w:autoSpaceDE w:val="0"/>
              <w:autoSpaceDN w:val="0"/>
              <w:adjustRightInd w:val="0"/>
              <w:spacing w:line="259" w:lineRule="exact"/>
              <w:rPr>
                <w:bCs/>
              </w:rPr>
            </w:pPr>
            <w:r w:rsidRPr="00214E1B">
              <w:rPr>
                <w:bCs/>
              </w:rPr>
              <w:t>This is to identify providers who can answer Question 2 and 3</w:t>
            </w:r>
            <w:r w:rsidR="00CD3A3A" w:rsidRPr="00214E1B">
              <w:rPr>
                <w:bCs/>
              </w:rPr>
              <w:t xml:space="preserve"> (Attachment1)</w:t>
            </w:r>
          </w:p>
        </w:tc>
      </w:tr>
      <w:tr w:rsidR="0084191C" w:rsidRPr="00214E1B" w14:paraId="4AA517B7" w14:textId="77777777">
        <w:tc>
          <w:tcPr>
            <w:tcW w:w="0" w:type="auto"/>
          </w:tcPr>
          <w:p w14:paraId="5B0619F2" w14:textId="77777777" w:rsidR="00F912E6" w:rsidRPr="00214E1B" w:rsidRDefault="00C73A29" w:rsidP="00F912E6">
            <w:pPr>
              <w:autoSpaceDE w:val="0"/>
              <w:autoSpaceDN w:val="0"/>
              <w:adjustRightInd w:val="0"/>
              <w:spacing w:line="240" w:lineRule="exact"/>
            </w:pPr>
            <w:r w:rsidRPr="00214E1B">
              <w:t>SSA Interviews</w:t>
            </w:r>
          </w:p>
        </w:tc>
        <w:tc>
          <w:tcPr>
            <w:tcW w:w="0" w:type="auto"/>
          </w:tcPr>
          <w:p w14:paraId="141E445D" w14:textId="77777777" w:rsidR="00F912E6" w:rsidRPr="00214E1B" w:rsidRDefault="00C73A29" w:rsidP="002D31C4">
            <w:pPr>
              <w:autoSpaceDE w:val="0"/>
              <w:autoSpaceDN w:val="0"/>
              <w:adjustRightInd w:val="0"/>
              <w:spacing w:line="240" w:lineRule="exact"/>
            </w:pPr>
            <w:r w:rsidRPr="00214E1B">
              <w:t>October 2015-January, 2016</w:t>
            </w:r>
          </w:p>
        </w:tc>
        <w:tc>
          <w:tcPr>
            <w:tcW w:w="0" w:type="auto"/>
          </w:tcPr>
          <w:p w14:paraId="68316964" w14:textId="77777777" w:rsidR="00F912E6" w:rsidRPr="00214E1B" w:rsidRDefault="00C73A29" w:rsidP="00FD3484">
            <w:pPr>
              <w:autoSpaceDE w:val="0"/>
              <w:autoSpaceDN w:val="0"/>
              <w:adjustRightInd w:val="0"/>
              <w:spacing w:line="259" w:lineRule="exact"/>
            </w:pPr>
            <w:r w:rsidRPr="00214E1B">
              <w:t xml:space="preserve">Related to Q2: What are the anticipated workforce development needs in the next five years? Also Q3: What are the common strategies and methodologies to prepare, retain, and maintain the workforce?  (Attachment </w:t>
            </w:r>
            <w:r w:rsidR="00FD3484" w:rsidRPr="00214E1B">
              <w:t>2</w:t>
            </w:r>
            <w:r w:rsidRPr="00214E1B">
              <w:t>)</w:t>
            </w:r>
          </w:p>
        </w:tc>
      </w:tr>
      <w:tr w:rsidR="0084191C" w:rsidRPr="00214E1B" w14:paraId="52543164" w14:textId="77777777">
        <w:tc>
          <w:tcPr>
            <w:tcW w:w="0" w:type="auto"/>
          </w:tcPr>
          <w:p w14:paraId="3A8BA105" w14:textId="77777777" w:rsidR="00F912E6" w:rsidRPr="00214E1B" w:rsidRDefault="00F912E6" w:rsidP="00430F73">
            <w:pPr>
              <w:autoSpaceDE w:val="0"/>
              <w:autoSpaceDN w:val="0"/>
              <w:adjustRightInd w:val="0"/>
              <w:spacing w:line="249" w:lineRule="exact"/>
            </w:pPr>
            <w:r w:rsidRPr="00214E1B">
              <w:t>Key</w:t>
            </w:r>
            <w:r w:rsidR="00925E41" w:rsidRPr="00214E1B">
              <w:t xml:space="preserve"> Staff  </w:t>
            </w:r>
            <w:r w:rsidRPr="00214E1B">
              <w:t xml:space="preserve">Interviews (qualitative): </w:t>
            </w:r>
            <w:r w:rsidR="00430F73" w:rsidRPr="00214E1B">
              <w:t xml:space="preserve">Clinical Directors &amp; Thought Leaders </w:t>
            </w:r>
          </w:p>
        </w:tc>
        <w:tc>
          <w:tcPr>
            <w:tcW w:w="0" w:type="auto"/>
          </w:tcPr>
          <w:p w14:paraId="19AD18FB" w14:textId="77777777" w:rsidR="00F912E6" w:rsidRPr="00214E1B" w:rsidRDefault="00C73A29" w:rsidP="002D31C4">
            <w:pPr>
              <w:autoSpaceDE w:val="0"/>
              <w:autoSpaceDN w:val="0"/>
              <w:adjustRightInd w:val="0"/>
              <w:spacing w:line="264" w:lineRule="exact"/>
            </w:pPr>
            <w:r w:rsidRPr="00214E1B">
              <w:t xml:space="preserve">January, </w:t>
            </w:r>
            <w:r w:rsidR="0084191C" w:rsidRPr="00214E1B">
              <w:t xml:space="preserve">2016 through </w:t>
            </w:r>
            <w:r w:rsidRPr="00214E1B">
              <w:t>June</w:t>
            </w:r>
            <w:r w:rsidR="0084191C" w:rsidRPr="00214E1B">
              <w:t xml:space="preserve"> 2016</w:t>
            </w:r>
          </w:p>
        </w:tc>
        <w:tc>
          <w:tcPr>
            <w:tcW w:w="0" w:type="auto"/>
          </w:tcPr>
          <w:p w14:paraId="20A418B2" w14:textId="77777777" w:rsidR="00F912E6" w:rsidRPr="00214E1B" w:rsidRDefault="00F912E6" w:rsidP="00E504B4">
            <w:pPr>
              <w:autoSpaceDE w:val="0"/>
              <w:autoSpaceDN w:val="0"/>
              <w:adjustRightInd w:val="0"/>
              <w:spacing w:before="4" w:line="230" w:lineRule="exact"/>
            </w:pPr>
            <w:r w:rsidRPr="00214E1B">
              <w:t xml:space="preserve">Related to Q2: What are the anticipated workforce development needs in the next five years? Also Q3: What are the common strategies and methodologies to prepare, retain, and maintain the workforce?  Enriched understanding of the </w:t>
            </w:r>
            <w:r w:rsidR="00E504B4" w:rsidRPr="00214E1B">
              <w:t xml:space="preserve">quantitative </w:t>
            </w:r>
            <w:r w:rsidRPr="00214E1B">
              <w:t>data on current and future trends in substance use disorders treatment as well as effective workforce development, recruitment, and retention strategies (Attachment 3)</w:t>
            </w:r>
            <w:r w:rsidR="00B17654">
              <w:t xml:space="preserve">.  </w:t>
            </w:r>
          </w:p>
        </w:tc>
      </w:tr>
    </w:tbl>
    <w:p w14:paraId="02F7A32C" w14:textId="77777777" w:rsidR="00F912E6" w:rsidRPr="00214E1B" w:rsidRDefault="00F912E6" w:rsidP="00F912E6">
      <w:pPr>
        <w:autoSpaceDE w:val="0"/>
        <w:autoSpaceDN w:val="0"/>
        <w:adjustRightInd w:val="0"/>
        <w:spacing w:line="268" w:lineRule="exact"/>
        <w:rPr>
          <w:u w:val="single"/>
        </w:rPr>
      </w:pPr>
    </w:p>
    <w:p w14:paraId="713B7A4A" w14:textId="77777777" w:rsidR="00F912E6" w:rsidRPr="00214E1B" w:rsidRDefault="00F912E6" w:rsidP="00F912E6">
      <w:pPr>
        <w:autoSpaceDE w:val="0"/>
        <w:autoSpaceDN w:val="0"/>
        <w:adjustRightInd w:val="0"/>
        <w:spacing w:line="268" w:lineRule="exact"/>
        <w:rPr>
          <w:u w:val="single"/>
        </w:rPr>
      </w:pPr>
      <w:r w:rsidRPr="00214E1B">
        <w:rPr>
          <w:u w:val="single"/>
        </w:rPr>
        <w:t>Publication Plan</w:t>
      </w:r>
    </w:p>
    <w:p w14:paraId="11CF68A4" w14:textId="77777777" w:rsidR="00F912E6" w:rsidRPr="00214E1B" w:rsidRDefault="00F912E6" w:rsidP="00F912E6">
      <w:pPr>
        <w:autoSpaceDE w:val="0"/>
        <w:autoSpaceDN w:val="0"/>
        <w:adjustRightInd w:val="0"/>
        <w:spacing w:line="268" w:lineRule="exact"/>
      </w:pPr>
    </w:p>
    <w:p w14:paraId="5CEE1A71" w14:textId="77777777" w:rsidR="00F912E6" w:rsidRPr="00214E1B" w:rsidRDefault="00F912E6" w:rsidP="00C73A29">
      <w:pPr>
        <w:autoSpaceDE w:val="0"/>
        <w:autoSpaceDN w:val="0"/>
        <w:adjustRightInd w:val="0"/>
        <w:spacing w:line="268" w:lineRule="exact"/>
      </w:pPr>
      <w:r w:rsidRPr="00214E1B">
        <w:t xml:space="preserve">Before the end of </w:t>
      </w:r>
      <w:r w:rsidR="00AB4268" w:rsidRPr="00214E1B">
        <w:t>September 2017</w:t>
      </w:r>
      <w:r w:rsidRPr="00214E1B">
        <w:t xml:space="preserve">, </w:t>
      </w:r>
      <w:r w:rsidR="00C73A29" w:rsidRPr="00214E1B">
        <w:t>t</w:t>
      </w:r>
      <w:r w:rsidRPr="00214E1B">
        <w:t xml:space="preserve">he ATTC Network will produce a national report for CSAT that </w:t>
      </w:r>
      <w:r w:rsidR="00AB4268" w:rsidRPr="00214E1B">
        <w:t>identifies common strategies, issues and exemplar strategies in recruitment, retention and staff development for their use as a tool with states and other grantees</w:t>
      </w:r>
      <w:r w:rsidR="00B17654">
        <w:t xml:space="preserve">.  </w:t>
      </w:r>
      <w:r w:rsidR="00C73A29" w:rsidRPr="00214E1B">
        <w:t>This report will be distributed on the ATTC website as well as other distribution channels.</w:t>
      </w:r>
    </w:p>
    <w:p w14:paraId="35794A1A" w14:textId="77777777" w:rsidR="00C73A29" w:rsidRPr="00214E1B" w:rsidRDefault="00C73A29" w:rsidP="00C73A29">
      <w:pPr>
        <w:autoSpaceDE w:val="0"/>
        <w:autoSpaceDN w:val="0"/>
        <w:adjustRightInd w:val="0"/>
        <w:spacing w:line="268" w:lineRule="exact"/>
      </w:pPr>
    </w:p>
    <w:p w14:paraId="091C9440" w14:textId="77777777" w:rsidR="00F912E6" w:rsidRPr="00214E1B" w:rsidRDefault="00F912E6" w:rsidP="00F912E6">
      <w:pPr>
        <w:autoSpaceDE w:val="0"/>
        <w:autoSpaceDN w:val="0"/>
        <w:adjustRightInd w:val="0"/>
        <w:spacing w:line="268" w:lineRule="exact"/>
        <w:rPr>
          <w:u w:val="single"/>
        </w:rPr>
      </w:pPr>
      <w:r w:rsidRPr="00214E1B">
        <w:rPr>
          <w:u w:val="single"/>
        </w:rPr>
        <w:t>Analysis Plan</w:t>
      </w:r>
    </w:p>
    <w:p w14:paraId="287015B2" w14:textId="77777777" w:rsidR="00F912E6" w:rsidRPr="00214E1B" w:rsidRDefault="00F912E6" w:rsidP="00F912E6">
      <w:pPr>
        <w:autoSpaceDE w:val="0"/>
        <w:autoSpaceDN w:val="0"/>
        <w:adjustRightInd w:val="0"/>
        <w:spacing w:line="259" w:lineRule="exact"/>
      </w:pPr>
    </w:p>
    <w:p w14:paraId="6EFD1B36" w14:textId="77777777" w:rsidR="00F912E6" w:rsidRPr="00214E1B" w:rsidRDefault="00F912E6" w:rsidP="00F912E6">
      <w:pPr>
        <w:numPr>
          <w:ilvl w:val="0"/>
          <w:numId w:val="7"/>
        </w:numPr>
        <w:spacing w:line="276" w:lineRule="auto"/>
      </w:pPr>
      <w:r w:rsidRPr="00214E1B">
        <w:t xml:space="preserve">What are the anticipated workforce development needs </w:t>
      </w:r>
      <w:r w:rsidR="001530E8" w:rsidRPr="00214E1B">
        <w:t>in the next five years</w:t>
      </w:r>
      <w:r w:rsidRPr="00214E1B">
        <w:t>?</w:t>
      </w:r>
    </w:p>
    <w:p w14:paraId="7F09E6BE" w14:textId="77777777" w:rsidR="00F912E6" w:rsidRPr="00214E1B" w:rsidRDefault="00F912E6" w:rsidP="00F912E6">
      <w:pPr>
        <w:numPr>
          <w:ilvl w:val="0"/>
          <w:numId w:val="7"/>
        </w:numPr>
        <w:spacing w:line="276" w:lineRule="auto"/>
      </w:pPr>
      <w:r w:rsidRPr="00214E1B">
        <w:t>What are the common strategies and methodologies to prepare, retain, and maintain the workforce?</w:t>
      </w:r>
    </w:p>
    <w:p w14:paraId="39E5F83E" w14:textId="77777777" w:rsidR="00B70CF2" w:rsidRPr="00214E1B" w:rsidRDefault="00B70CF2" w:rsidP="00AF1727">
      <w:pPr>
        <w:pStyle w:val="ListParagraph"/>
        <w:numPr>
          <w:ilvl w:val="0"/>
          <w:numId w:val="7"/>
        </w:numPr>
      </w:pPr>
      <w:r w:rsidRPr="00214E1B">
        <w:t>What are the best policies and practices that effectively recruit individuals into the workforce, retain high performing staff and enhance the skills of existing staff in the workforce.</w:t>
      </w:r>
    </w:p>
    <w:p w14:paraId="467127AF" w14:textId="77777777" w:rsidR="00F912E6" w:rsidRPr="00214E1B" w:rsidRDefault="00F912E6" w:rsidP="00F912E6">
      <w:pPr>
        <w:autoSpaceDE w:val="0"/>
        <w:autoSpaceDN w:val="0"/>
        <w:adjustRightInd w:val="0"/>
        <w:spacing w:line="259" w:lineRule="exact"/>
        <w:rPr>
          <w:i/>
        </w:rPr>
      </w:pPr>
    </w:p>
    <w:p w14:paraId="7E0C3126" w14:textId="77777777" w:rsidR="00F912E6" w:rsidRPr="00214E1B" w:rsidRDefault="00F912E6" w:rsidP="00F912E6">
      <w:pPr>
        <w:autoSpaceDE w:val="0"/>
        <w:autoSpaceDN w:val="0"/>
        <w:adjustRightInd w:val="0"/>
        <w:spacing w:line="259" w:lineRule="exact"/>
      </w:pPr>
    </w:p>
    <w:p w14:paraId="34C67112" w14:textId="77777777" w:rsidR="00F912E6" w:rsidRPr="00214E1B" w:rsidRDefault="00F912E6" w:rsidP="00E41D84">
      <w:pPr>
        <w:autoSpaceDE w:val="0"/>
        <w:autoSpaceDN w:val="0"/>
        <w:adjustRightInd w:val="0"/>
        <w:spacing w:line="259" w:lineRule="exact"/>
        <w:rPr>
          <w:i/>
        </w:rPr>
      </w:pPr>
      <w:r w:rsidRPr="00214E1B">
        <w:rPr>
          <w:i/>
        </w:rPr>
        <w:t>Qualitative Analysis</w:t>
      </w:r>
    </w:p>
    <w:p w14:paraId="3BEC9987" w14:textId="77777777" w:rsidR="00F912E6" w:rsidRPr="00214E1B" w:rsidRDefault="00F912E6" w:rsidP="00F912E6"/>
    <w:p w14:paraId="7ECAAFA6" w14:textId="77777777" w:rsidR="00F912E6" w:rsidRPr="00214E1B" w:rsidRDefault="00925E41" w:rsidP="001D7057">
      <w:r w:rsidRPr="00214E1B">
        <w:t>Key-staff</w:t>
      </w:r>
      <w:r w:rsidR="00F912E6" w:rsidRPr="00214E1B">
        <w:t xml:space="preserve"> telephone interviews guided by a semi-structured interview format </w:t>
      </w:r>
      <w:r w:rsidR="00820CED" w:rsidRPr="00214E1B">
        <w:t xml:space="preserve">with open-ended questions </w:t>
      </w:r>
      <w:r w:rsidR="00F912E6" w:rsidRPr="00214E1B">
        <w:t>will be used to</w:t>
      </w:r>
      <w:r w:rsidR="00853ED7" w:rsidRPr="00214E1B">
        <w:t xml:space="preserve"> gather qualitative data from two </w:t>
      </w:r>
      <w:r w:rsidR="00C73A29" w:rsidRPr="00214E1B">
        <w:t>types of interviewees</w:t>
      </w:r>
      <w:r w:rsidR="00A946BE" w:rsidRPr="00214E1B">
        <w:t xml:space="preserve">: </w:t>
      </w:r>
      <w:r w:rsidR="0029393A" w:rsidRPr="00214E1B">
        <w:t>Single State Authorities or the staff person they designate and provider organization key staff</w:t>
      </w:r>
      <w:r w:rsidR="00C73A29" w:rsidRPr="00214E1B">
        <w:t xml:space="preserve">, either the CEO or their designee </w:t>
      </w:r>
      <w:r w:rsidR="00875798" w:rsidRPr="00214E1B">
        <w:t>(attachment</w:t>
      </w:r>
      <w:r w:rsidR="00820CED" w:rsidRPr="00214E1B">
        <w:t xml:space="preserve">s </w:t>
      </w:r>
      <w:r w:rsidR="00FD3484" w:rsidRPr="00214E1B">
        <w:t>2</w:t>
      </w:r>
      <w:r w:rsidR="00820CED" w:rsidRPr="00214E1B">
        <w:t xml:space="preserve"> and </w:t>
      </w:r>
      <w:r w:rsidR="00FD3484" w:rsidRPr="00214E1B">
        <w:t>3</w:t>
      </w:r>
      <w:r w:rsidR="00875798" w:rsidRPr="00214E1B">
        <w:t>)</w:t>
      </w:r>
      <w:r w:rsidR="00B17654">
        <w:t xml:space="preserve">.  </w:t>
      </w:r>
      <w:r w:rsidR="00853ED7" w:rsidRPr="00214E1B">
        <w:t xml:space="preserve">The first set of telephone interviews </w:t>
      </w:r>
      <w:r w:rsidR="00565EAC" w:rsidRPr="00214E1B">
        <w:t>with the single s</w:t>
      </w:r>
      <w:r w:rsidR="00F273AE" w:rsidRPr="00214E1B">
        <w:t xml:space="preserve">tate authorities or the designate </w:t>
      </w:r>
      <w:r w:rsidR="00565EAC" w:rsidRPr="00214E1B">
        <w:t xml:space="preserve">in the field of substance abuse treatment </w:t>
      </w:r>
      <w:r w:rsidR="00853ED7" w:rsidRPr="00214E1B">
        <w:t>will gather</w:t>
      </w:r>
      <w:r w:rsidR="00F912E6" w:rsidRPr="00214E1B">
        <w:t xml:space="preserve"> particularly insightful </w:t>
      </w:r>
      <w:r w:rsidR="00F273AE" w:rsidRPr="00214E1B">
        <w:t xml:space="preserve">information regarding the </w:t>
      </w:r>
      <w:r w:rsidR="00583DF7" w:rsidRPr="00214E1B">
        <w:t xml:space="preserve">effective policies and practices at the state level concerning the </w:t>
      </w:r>
      <w:r w:rsidR="00565EAC" w:rsidRPr="00214E1B">
        <w:t>addiction treatment workforce</w:t>
      </w:r>
      <w:r w:rsidR="00B17654">
        <w:t xml:space="preserve">.  </w:t>
      </w:r>
      <w:r w:rsidR="007A6DEF" w:rsidRPr="00214E1B">
        <w:t>They will also be asked to name providers in their network with best practices in recruitment and retention</w:t>
      </w:r>
      <w:r w:rsidR="00B17654">
        <w:t xml:space="preserve">.  </w:t>
      </w:r>
      <w:r w:rsidR="008E5811" w:rsidRPr="00214E1B">
        <w:t>These interviews will provide a national perspective on what mega trends are expected to affect the substance abuse treatment workforce in the next five years</w:t>
      </w:r>
      <w:r w:rsidR="00875798" w:rsidRPr="00214E1B">
        <w:t xml:space="preserve"> (see interview </w:t>
      </w:r>
      <w:r w:rsidR="00565EAC" w:rsidRPr="00214E1B">
        <w:t xml:space="preserve">protocol </w:t>
      </w:r>
      <w:r w:rsidR="00875798" w:rsidRPr="00214E1B">
        <w:t xml:space="preserve">in attachment </w:t>
      </w:r>
      <w:r w:rsidR="00CD3A3A" w:rsidRPr="00214E1B">
        <w:t>4</w:t>
      </w:r>
      <w:r w:rsidR="00875798" w:rsidRPr="00214E1B">
        <w:t>)</w:t>
      </w:r>
      <w:r w:rsidR="00B17654">
        <w:t xml:space="preserve">.  </w:t>
      </w:r>
      <w:r w:rsidR="007A6DEF" w:rsidRPr="00214E1B">
        <w:t>Concurrently, directors of provider associations will be asked via a web based survey to identify three to five of their membership that they believe are exemplars in recruitment, retention or staff development</w:t>
      </w:r>
      <w:r w:rsidR="00B17654">
        <w:t xml:space="preserve">.  </w:t>
      </w:r>
      <w:r w:rsidR="007A6DEF" w:rsidRPr="00214E1B">
        <w:t>The regional ATTCs will triangulate the provider names gathered through these two sources</w:t>
      </w:r>
      <w:r w:rsidR="00B17654">
        <w:t xml:space="preserve">.  </w:t>
      </w:r>
      <w:r w:rsidR="00897A15" w:rsidRPr="00214E1B">
        <w:t xml:space="preserve">Through this purposive sampling method which is fundamental to the quality of the data gathered for this research, we will be able to </w:t>
      </w:r>
      <w:r w:rsidR="00165A33" w:rsidRPr="00214E1B">
        <w:t>collect</w:t>
      </w:r>
      <w:r w:rsidR="00897A15" w:rsidRPr="00214E1B">
        <w:t xml:space="preserve"> the list of providers referred as the leaders in recruitment, retention and staff development by all three entities</w:t>
      </w:r>
      <w:r w:rsidR="00B17654">
        <w:t xml:space="preserve">.  </w:t>
      </w:r>
      <w:r w:rsidR="00897A15" w:rsidRPr="00214E1B">
        <w:t>We will then, proceed to the second set of interviews</w:t>
      </w:r>
      <w:r w:rsidR="00B17654">
        <w:t xml:space="preserve">.  </w:t>
      </w:r>
      <w:r w:rsidR="00897A15" w:rsidRPr="00214E1B">
        <w:t>The</w:t>
      </w:r>
      <w:r w:rsidR="00853ED7" w:rsidRPr="00214E1B">
        <w:t xml:space="preserve"> second set of interviews will gather qualitative data on the key strategies used by substance abuse treatment facilities to prepare, maintain</w:t>
      </w:r>
      <w:r w:rsidR="0004219C" w:rsidRPr="00214E1B">
        <w:t>,</w:t>
      </w:r>
      <w:r w:rsidR="00853ED7" w:rsidRPr="00214E1B">
        <w:t xml:space="preserve"> and retain the workforce</w:t>
      </w:r>
      <w:r w:rsidR="00875798" w:rsidRPr="00214E1B">
        <w:t xml:space="preserve"> from </w:t>
      </w:r>
      <w:r w:rsidR="0004219C" w:rsidRPr="00214E1B">
        <w:t>provider organization key staff</w:t>
      </w:r>
      <w:r w:rsidR="00875798" w:rsidRPr="00214E1B">
        <w:t xml:space="preserve"> (see </w:t>
      </w:r>
      <w:r w:rsidR="0004219C" w:rsidRPr="00214E1B">
        <w:t>Provider organization key staff</w:t>
      </w:r>
      <w:r w:rsidR="00875798" w:rsidRPr="00214E1B">
        <w:t xml:space="preserve"> interview </w:t>
      </w:r>
      <w:r w:rsidR="0004219C" w:rsidRPr="00214E1B">
        <w:t xml:space="preserve">protocol </w:t>
      </w:r>
      <w:r w:rsidR="00875798" w:rsidRPr="00214E1B">
        <w:t xml:space="preserve">in attachment </w:t>
      </w:r>
      <w:r w:rsidR="00CD3A3A" w:rsidRPr="00214E1B">
        <w:t>4</w:t>
      </w:r>
      <w:r w:rsidR="00875798" w:rsidRPr="00214E1B">
        <w:t>)</w:t>
      </w:r>
      <w:r w:rsidR="00853ED7" w:rsidRPr="00214E1B">
        <w:t>.</w:t>
      </w:r>
    </w:p>
    <w:p w14:paraId="40C16AD1" w14:textId="77777777" w:rsidR="00E504B4" w:rsidRPr="00214E1B" w:rsidRDefault="00E504B4" w:rsidP="001D7057"/>
    <w:p w14:paraId="572BA2F9" w14:textId="77777777" w:rsidR="00424E63" w:rsidRDefault="00424E63" w:rsidP="00424E63">
      <w:pPr>
        <w:autoSpaceDE w:val="0"/>
        <w:autoSpaceDN w:val="0"/>
        <w:adjustRightInd w:val="0"/>
        <w:spacing w:line="264" w:lineRule="exact"/>
      </w:pPr>
      <w:r w:rsidRPr="00270415">
        <w:t>Both SSA interviews and provider organization key staff interviews will be audio recorded and transcribed</w:t>
      </w:r>
      <w:r w:rsidR="00B17654">
        <w:t xml:space="preserve">.  </w:t>
      </w:r>
      <w:r w:rsidRPr="00270415">
        <w:t>As the ATTC Network has prior experience using QSR NVivo (a qualitative data analysis software that allows multiple people work simultaneously on data analysis), this qualitative data analysis software will be utilized to analyze the transcribed interviews</w:t>
      </w:r>
      <w:r w:rsidR="00B17654">
        <w:t xml:space="preserve">.  </w:t>
      </w:r>
      <w:r w:rsidRPr="00270415">
        <w:t xml:space="preserve">We will analyze the </w:t>
      </w:r>
      <w:r w:rsidR="001D6158">
        <w:t>two sets of interviews separately,</w:t>
      </w:r>
      <w:r w:rsidRPr="00270415">
        <w:t xml:space="preserve"> using a coding scheme of a-priori categories developed to record the emergence of best practices carried out at each organization</w:t>
      </w:r>
      <w:r w:rsidR="00B17654">
        <w:t xml:space="preserve">.  </w:t>
      </w:r>
      <w:r w:rsidRPr="00270415">
        <w:t>We will develop the coding scheme based on two resources; the current literature and the themes that emerge from the in-depth readings of interviews with SSAs or the designates</w:t>
      </w:r>
      <w:r w:rsidR="00B17654">
        <w:t xml:space="preserve">.  </w:t>
      </w:r>
      <w:r w:rsidRPr="00270415">
        <w:t xml:space="preserve">We will create sub-codes for each main code, so that we </w:t>
      </w:r>
      <w:r w:rsidR="00044E55" w:rsidRPr="00270415">
        <w:t>are</w:t>
      </w:r>
      <w:r w:rsidRPr="00270415">
        <w:t xml:space="preserve"> able to </w:t>
      </w:r>
      <w:r w:rsidR="008C6FDC" w:rsidRPr="00270415">
        <w:t xml:space="preserve">capture the </w:t>
      </w:r>
      <w:r w:rsidR="00044E55" w:rsidRPr="00270415">
        <w:t xml:space="preserve">overall </w:t>
      </w:r>
      <w:r w:rsidR="008C6FDC" w:rsidRPr="00270415">
        <w:t xml:space="preserve">themes </w:t>
      </w:r>
      <w:r w:rsidR="00044E55" w:rsidRPr="00270415">
        <w:t>along with the supporting sub-themes that may have an influence, positive or negative, on the outcomes</w:t>
      </w:r>
      <w:r w:rsidR="00B17654">
        <w:t xml:space="preserve">.  </w:t>
      </w:r>
      <w:r w:rsidRPr="00270415">
        <w:t xml:space="preserve">Coding scheme </w:t>
      </w:r>
      <w:r w:rsidR="00B12B32">
        <w:t xml:space="preserve">will include the definitions, variations, and exemplary quotes for each code and </w:t>
      </w:r>
      <w:r w:rsidRPr="00270415">
        <w:t>will be affirmed by ATTC program directors</w:t>
      </w:r>
      <w:r w:rsidR="00B17654">
        <w:t xml:space="preserve">.  </w:t>
      </w:r>
      <w:r w:rsidRPr="00270415">
        <w:t>Then, three coders will independently pilot the coding scheme on a subset of data to find out about inadequacies and inconsistencies in the coding scheme</w:t>
      </w:r>
      <w:r w:rsidR="00B17654">
        <w:t xml:space="preserve">.  </w:t>
      </w:r>
      <w:r w:rsidRPr="00270415">
        <w:t>After the first round of pilot coding is completed, we will calculate the inter-coder reliability</w:t>
      </w:r>
      <w:r w:rsidR="00B17654">
        <w:t xml:space="preserve">.  </w:t>
      </w:r>
      <w:r w:rsidRPr="00270415">
        <w:t>The coders will meet and discuss the coding procedure and resolve any misconceptions regarding the coding procedure</w:t>
      </w:r>
      <w:r w:rsidR="00B17654">
        <w:t xml:space="preserve">.  </w:t>
      </w:r>
      <w:r w:rsidRPr="00270415">
        <w:t xml:space="preserve">This process will continue until the coders achieve </w:t>
      </w:r>
      <w:r w:rsidR="006F34FE">
        <w:t>80%</w:t>
      </w:r>
      <w:r w:rsidRPr="00270415">
        <w:t xml:space="preserve"> inter-coder reliability</w:t>
      </w:r>
      <w:r w:rsidR="00B17654">
        <w:t xml:space="preserve">.  </w:t>
      </w:r>
      <w:r w:rsidRPr="00270415">
        <w:t>Then, the coders will complete the coding of the whole data set</w:t>
      </w:r>
      <w:r w:rsidR="00B17654">
        <w:t xml:space="preserve">.  </w:t>
      </w:r>
      <w:r w:rsidR="001E7AB9" w:rsidRPr="001E7AB9">
        <w:t xml:space="preserve">Any additional codes that are identified and agreed upon by the coders will </w:t>
      </w:r>
      <w:r w:rsidR="001E7AB9">
        <w:t xml:space="preserve">also </w:t>
      </w:r>
      <w:r w:rsidR="001E7AB9" w:rsidRPr="001E7AB9">
        <w:t>be added to the coding scheme</w:t>
      </w:r>
      <w:r w:rsidR="00B17654">
        <w:t xml:space="preserve">.  </w:t>
      </w:r>
      <w:r w:rsidRPr="00270415">
        <w:t>Finally, the data will be reported in major themes or categories representing the findings of our qualitative research</w:t>
      </w:r>
      <w:r w:rsidR="00B17654">
        <w:t xml:space="preserve">.  </w:t>
      </w:r>
    </w:p>
    <w:p w14:paraId="40181C80" w14:textId="77777777" w:rsidR="00424E63" w:rsidRDefault="00424E63" w:rsidP="00424E63">
      <w:pPr>
        <w:autoSpaceDE w:val="0"/>
        <w:autoSpaceDN w:val="0"/>
        <w:adjustRightInd w:val="0"/>
        <w:spacing w:line="264" w:lineRule="exact"/>
      </w:pPr>
    </w:p>
    <w:p w14:paraId="780A1F82" w14:textId="77777777" w:rsidR="001E7AB9" w:rsidRDefault="00270415" w:rsidP="002D46A5">
      <w:pPr>
        <w:autoSpaceDE w:val="0"/>
        <w:autoSpaceDN w:val="0"/>
        <w:adjustRightInd w:val="0"/>
        <w:spacing w:line="264" w:lineRule="exact"/>
      </w:pPr>
      <w:r>
        <w:t>The</w:t>
      </w:r>
      <w:r w:rsidR="001E7AB9">
        <w:t xml:space="preserve"> major</w:t>
      </w:r>
      <w:r>
        <w:t xml:space="preserve"> themes </w:t>
      </w:r>
      <w:r w:rsidR="001D6158">
        <w:t xml:space="preserve">along with their sub-themes </w:t>
      </w:r>
      <w:r>
        <w:t xml:space="preserve">that </w:t>
      </w:r>
      <w:r w:rsidR="001E7AB9">
        <w:t xml:space="preserve">emerge from the analysis will be organized </w:t>
      </w:r>
      <w:r w:rsidR="00B12B32">
        <w:t xml:space="preserve">in a spreadsheet to calculate the number of occurrences </w:t>
      </w:r>
      <w:r w:rsidR="002D46A5">
        <w:t xml:space="preserve">of </w:t>
      </w:r>
      <w:r w:rsidR="00B12B32">
        <w:t>each theme in the entire dataset (frequency of the code) and the number of the sources that a code appeared (same code appearing in one interview vs in different interviews)</w:t>
      </w:r>
      <w:r w:rsidR="00B17654">
        <w:t xml:space="preserve">.  </w:t>
      </w:r>
      <w:r w:rsidR="002D46A5">
        <w:t>Calculating the frequency of a code will report how often a theme is pointed out in interviews while d</w:t>
      </w:r>
      <w:r w:rsidR="00B12B32">
        <w:t xml:space="preserve">ocumenting the number of sources </w:t>
      </w:r>
      <w:r w:rsidR="00DD0FCC">
        <w:t xml:space="preserve">that </w:t>
      </w:r>
      <w:r w:rsidR="00B12B32">
        <w:t>each code appeared will enable us to identify whether many interviewees emphasized a theme</w:t>
      </w:r>
      <w:r w:rsidR="00DD0FCC">
        <w:t xml:space="preserve"> and agreed that it was an important strategy</w:t>
      </w:r>
      <w:r w:rsidR="00B17654">
        <w:t xml:space="preserve">.  </w:t>
      </w:r>
      <w:r w:rsidR="006F34FE">
        <w:t>An example of a theme a</w:t>
      </w:r>
      <w:r w:rsidR="002D46A5">
        <w:t xml:space="preserve">long with its sub themes </w:t>
      </w:r>
      <w:r w:rsidR="00DC1190">
        <w:t>would look like</w:t>
      </w:r>
      <w:r w:rsidR="002D46A5">
        <w:t xml:space="preserve"> </w:t>
      </w:r>
      <w:r w:rsidR="004A46DE">
        <w:t xml:space="preserve">the </w:t>
      </w:r>
      <w:r w:rsidR="002D46A5">
        <w:t>following:</w:t>
      </w:r>
    </w:p>
    <w:p w14:paraId="3767A33B" w14:textId="77777777" w:rsidR="002D46A5" w:rsidRDefault="002D46A5" w:rsidP="002D46A5">
      <w:pPr>
        <w:autoSpaceDE w:val="0"/>
        <w:autoSpaceDN w:val="0"/>
        <w:adjustRightInd w:val="0"/>
        <w:spacing w:line="264" w:lineRule="exact"/>
        <w:jc w:val="center"/>
      </w:pPr>
    </w:p>
    <w:p w14:paraId="1DEDE295" w14:textId="77777777" w:rsidR="002D46A5" w:rsidRDefault="002D46A5" w:rsidP="002D46A5">
      <w:pPr>
        <w:autoSpaceDE w:val="0"/>
        <w:autoSpaceDN w:val="0"/>
        <w:adjustRightInd w:val="0"/>
        <w:spacing w:line="264" w:lineRule="exact"/>
        <w:jc w:val="center"/>
      </w:pPr>
    </w:p>
    <w:p w14:paraId="4A1A20EE" w14:textId="77777777" w:rsidR="002D46A5" w:rsidRDefault="002D46A5" w:rsidP="002D46A5">
      <w:pPr>
        <w:autoSpaceDE w:val="0"/>
        <w:autoSpaceDN w:val="0"/>
        <w:adjustRightInd w:val="0"/>
        <w:spacing w:line="264" w:lineRule="exact"/>
        <w:jc w:val="center"/>
      </w:pPr>
    </w:p>
    <w:p w14:paraId="676E2A24" w14:textId="77777777" w:rsidR="002D46A5" w:rsidRDefault="004A46DE" w:rsidP="002D46A5">
      <w:pPr>
        <w:autoSpaceDE w:val="0"/>
        <w:autoSpaceDN w:val="0"/>
        <w:adjustRightInd w:val="0"/>
        <w:spacing w:line="264" w:lineRule="exact"/>
        <w:jc w:val="center"/>
      </w:pPr>
      <w:r>
        <w:rPr>
          <w:noProof/>
        </w:rPr>
        <mc:AlternateContent>
          <mc:Choice Requires="wpg">
            <w:drawing>
              <wp:anchor distT="0" distB="0" distL="114300" distR="114300" simplePos="0" relativeHeight="251679744" behindDoc="0" locked="0" layoutInCell="1" allowOverlap="1" wp14:anchorId="7DC223A7" wp14:editId="1BDECB36">
                <wp:simplePos x="0" y="0"/>
                <wp:positionH relativeFrom="column">
                  <wp:posOffset>381000</wp:posOffset>
                </wp:positionH>
                <wp:positionV relativeFrom="paragraph">
                  <wp:posOffset>-137160</wp:posOffset>
                </wp:positionV>
                <wp:extent cx="4640580" cy="2766060"/>
                <wp:effectExtent l="0" t="0" r="26670" b="15240"/>
                <wp:wrapNone/>
                <wp:docPr id="21" name="Group 21"/>
                <wp:cNvGraphicFramePr/>
                <a:graphic xmlns:a="http://schemas.openxmlformats.org/drawingml/2006/main">
                  <a:graphicData uri="http://schemas.microsoft.com/office/word/2010/wordprocessingGroup">
                    <wpg:wgp>
                      <wpg:cNvGrpSpPr/>
                      <wpg:grpSpPr>
                        <a:xfrm>
                          <a:off x="0" y="0"/>
                          <a:ext cx="4640580" cy="2766060"/>
                          <a:chOff x="0" y="0"/>
                          <a:chExt cx="4640580" cy="2766060"/>
                        </a:xfrm>
                      </wpg:grpSpPr>
                      <wps:wsp>
                        <wps:cNvPr id="1" name="Text Box 1"/>
                        <wps:cNvSpPr txBox="1"/>
                        <wps:spPr>
                          <a:xfrm>
                            <a:off x="0" y="883920"/>
                            <a:ext cx="136398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14318" w14:textId="77777777" w:rsidR="00B17654" w:rsidRDefault="00B17654" w:rsidP="00594DE0">
                              <w:pPr>
                                <w:autoSpaceDE w:val="0"/>
                                <w:autoSpaceDN w:val="0"/>
                                <w:adjustRightInd w:val="0"/>
                                <w:spacing w:line="264" w:lineRule="exact"/>
                                <w:jc w:val="center"/>
                              </w:pPr>
                              <w:r>
                                <w:t xml:space="preserve">Sub-theme: Internal training  </w:t>
                              </w:r>
                            </w:p>
                            <w:p w14:paraId="4A37AD62" w14:textId="77777777" w:rsidR="00B17654" w:rsidRDefault="00B17654" w:rsidP="00594DE0">
                              <w:pPr>
                                <w:autoSpaceDE w:val="0"/>
                                <w:autoSpaceDN w:val="0"/>
                                <w:adjustRightInd w:val="0"/>
                                <w:spacing w:line="264" w:lineRule="exact"/>
                                <w:jc w:val="center"/>
                              </w:pPr>
                              <w:r>
                                <w:t>and workshops</w:t>
                              </w:r>
                            </w:p>
                            <w:p w14:paraId="5503753F" w14:textId="77777777" w:rsidR="00B17654" w:rsidRDefault="00B17654" w:rsidP="00594DE0">
                              <w:pPr>
                                <w:autoSpaceDE w:val="0"/>
                                <w:autoSpaceDN w:val="0"/>
                                <w:adjustRightInd w:val="0"/>
                                <w:spacing w:line="264" w:lineRule="exact"/>
                              </w:pPr>
                            </w:p>
                            <w:p w14:paraId="00B5DA44" w14:textId="77777777" w:rsidR="00B17654" w:rsidRDefault="00B17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678180" y="0"/>
                            <a:ext cx="3451860"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1C12B4" w14:textId="77777777" w:rsidR="00B17654" w:rsidRDefault="00B17654" w:rsidP="00594DE0">
                              <w:pPr>
                                <w:autoSpaceDE w:val="0"/>
                                <w:autoSpaceDN w:val="0"/>
                                <w:adjustRightInd w:val="0"/>
                                <w:spacing w:line="264" w:lineRule="exact"/>
                                <w:jc w:val="center"/>
                              </w:pPr>
                              <w:r>
                                <w:t xml:space="preserve">Main Theme: Training and Development Strategies </w:t>
                              </w:r>
                            </w:p>
                            <w:p w14:paraId="0306590A" w14:textId="77777777" w:rsidR="00B17654" w:rsidRDefault="00B17654" w:rsidP="00594DE0">
                              <w:pPr>
                                <w:autoSpaceDE w:val="0"/>
                                <w:autoSpaceDN w:val="0"/>
                                <w:adjustRightInd w:val="0"/>
                                <w:spacing w:line="264" w:lineRule="exact"/>
                                <w:jc w:val="center"/>
                              </w:pPr>
                              <w:r>
                                <w:t>(employed in an organization)</w:t>
                              </w:r>
                            </w:p>
                            <w:p w14:paraId="2592795A" w14:textId="77777777" w:rsidR="00B17654" w:rsidRDefault="00B17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562100" y="883920"/>
                            <a:ext cx="1417320" cy="693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12B167" w14:textId="77777777" w:rsidR="00B17654" w:rsidRDefault="00B17654" w:rsidP="00594DE0">
                              <w:pPr>
                                <w:autoSpaceDE w:val="0"/>
                                <w:autoSpaceDN w:val="0"/>
                                <w:adjustRightInd w:val="0"/>
                                <w:spacing w:line="264" w:lineRule="exact"/>
                                <w:jc w:val="center"/>
                              </w:pPr>
                              <w:r>
                                <w:t xml:space="preserve">Sub-theme: </w:t>
                              </w:r>
                            </w:p>
                            <w:p w14:paraId="052C8494" w14:textId="77777777" w:rsidR="00B17654" w:rsidRDefault="00B17654" w:rsidP="00594DE0">
                              <w:pPr>
                                <w:autoSpaceDE w:val="0"/>
                                <w:autoSpaceDN w:val="0"/>
                                <w:adjustRightInd w:val="0"/>
                                <w:spacing w:line="264" w:lineRule="exact"/>
                                <w:jc w:val="center"/>
                              </w:pPr>
                              <w:r>
                                <w:t xml:space="preserve">Online courses  </w:t>
                              </w:r>
                            </w:p>
                            <w:p w14:paraId="17E6D22C" w14:textId="77777777" w:rsidR="00B17654" w:rsidRDefault="00B17654" w:rsidP="00594DE0">
                              <w:pPr>
                                <w:autoSpaceDE w:val="0"/>
                                <w:autoSpaceDN w:val="0"/>
                                <w:adjustRightInd w:val="0"/>
                                <w:spacing w:line="264" w:lineRule="exact"/>
                                <w:jc w:val="center"/>
                              </w:pPr>
                              <w:r>
                                <w:t>and webinars</w:t>
                              </w:r>
                            </w:p>
                            <w:p w14:paraId="0D19A280" w14:textId="77777777" w:rsidR="00B17654" w:rsidRDefault="00B17654" w:rsidP="00594DE0">
                              <w:pPr>
                                <w:autoSpaceDE w:val="0"/>
                                <w:autoSpaceDN w:val="0"/>
                                <w:adjustRightInd w:val="0"/>
                                <w:spacing w:line="264" w:lineRule="exact"/>
                              </w:pPr>
                            </w:p>
                            <w:p w14:paraId="2B7BCB0A" w14:textId="77777777" w:rsidR="00B17654" w:rsidRDefault="00B17654" w:rsidP="00594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276600" y="876300"/>
                            <a:ext cx="1363980" cy="70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1DA31" w14:textId="77777777" w:rsidR="00B17654" w:rsidRDefault="00B17654" w:rsidP="00594DE0">
                              <w:pPr>
                                <w:autoSpaceDE w:val="0"/>
                                <w:autoSpaceDN w:val="0"/>
                                <w:adjustRightInd w:val="0"/>
                                <w:spacing w:line="264" w:lineRule="exact"/>
                                <w:jc w:val="center"/>
                              </w:pPr>
                              <w:r>
                                <w:t xml:space="preserve">Sub-theme: </w:t>
                              </w:r>
                            </w:p>
                            <w:p w14:paraId="186C303E" w14:textId="77777777" w:rsidR="00B17654" w:rsidRDefault="00B17654" w:rsidP="00594DE0">
                              <w:pPr>
                                <w:autoSpaceDE w:val="0"/>
                                <w:autoSpaceDN w:val="0"/>
                                <w:adjustRightInd w:val="0"/>
                                <w:spacing w:line="264" w:lineRule="exact"/>
                                <w:jc w:val="center"/>
                              </w:pPr>
                              <w:r>
                                <w:t>New employee orientation</w:t>
                              </w:r>
                            </w:p>
                            <w:p w14:paraId="098374F9" w14:textId="77777777" w:rsidR="00B17654" w:rsidRDefault="00B17654" w:rsidP="00594DE0">
                              <w:pPr>
                                <w:autoSpaceDE w:val="0"/>
                                <w:autoSpaceDN w:val="0"/>
                                <w:adjustRightInd w:val="0"/>
                                <w:spacing w:line="264" w:lineRule="exact"/>
                              </w:pPr>
                            </w:p>
                            <w:p w14:paraId="132B1BA6" w14:textId="77777777" w:rsidR="00B17654" w:rsidRDefault="00B17654" w:rsidP="00594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615440" y="2110740"/>
                            <a:ext cx="1363980" cy="655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678476" w14:textId="77777777" w:rsidR="00B17654" w:rsidRDefault="00B17654" w:rsidP="00594DE0">
                              <w:pPr>
                                <w:autoSpaceDE w:val="0"/>
                                <w:autoSpaceDN w:val="0"/>
                                <w:adjustRightInd w:val="0"/>
                                <w:spacing w:line="264" w:lineRule="exact"/>
                                <w:jc w:val="center"/>
                              </w:pPr>
                              <w:r>
                                <w:t>Sub-theme:</w:t>
                              </w:r>
                            </w:p>
                            <w:p w14:paraId="6E515A16" w14:textId="77777777" w:rsidR="00B17654" w:rsidRDefault="00B17654" w:rsidP="00594DE0">
                              <w:pPr>
                                <w:autoSpaceDE w:val="0"/>
                                <w:autoSpaceDN w:val="0"/>
                                <w:adjustRightInd w:val="0"/>
                                <w:spacing w:line="264" w:lineRule="exact"/>
                                <w:jc w:val="center"/>
                              </w:pPr>
                              <w:r>
                                <w:t>Supervision and encouragement</w:t>
                              </w:r>
                            </w:p>
                            <w:p w14:paraId="41F9F92D" w14:textId="77777777" w:rsidR="00B17654" w:rsidRDefault="00B17654" w:rsidP="00594DE0">
                              <w:pPr>
                                <w:autoSpaceDE w:val="0"/>
                                <w:autoSpaceDN w:val="0"/>
                                <w:adjustRightInd w:val="0"/>
                                <w:spacing w:line="264" w:lineRule="exact"/>
                              </w:pPr>
                            </w:p>
                            <w:p w14:paraId="2DD8FE81" w14:textId="77777777" w:rsidR="00B17654" w:rsidRDefault="00B17654" w:rsidP="00594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flipH="1">
                            <a:off x="1203960" y="533400"/>
                            <a:ext cx="104394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69820" y="57150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476500" y="533400"/>
                            <a:ext cx="967740" cy="3200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792480" y="1645920"/>
                            <a:ext cx="105156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240280" y="1577340"/>
                            <a:ext cx="7620" cy="4800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2522220" y="1645920"/>
                            <a:ext cx="1409700" cy="411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6F06859C" id="Group 21" o:spid="_x0000_s1032" style="position:absolute;left:0;text-align:left;margin-left:30pt;margin-top:-10.8pt;width:365.4pt;height:217.8pt;z-index:251679744" coordsize="46405,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cxRAUAAMgmAAAOAAAAZHJzL2Uyb0RvYy54bWzsWttu4zYQfS/QfyD03ljU1TLiLNLsJi0Q&#10;7AZNin1mZMkWViJVkomdfn1nSFG24yROUmC7NZQHhRLvwzNHM0c+/rBqanJfSFUJPvXoke+Rgudi&#10;VvH51Pvz5vyXsUeUZnzGasGLqfdQKO/Dyc8/HS/bSRGIhahnhSQwCFeTZTv1Flq3k9FI5YuiYepI&#10;tAWHylLIhmm4lfPRTLIljN7Uo8D3k9FSyFkrRV4oBU8/2krvxIxflkWuv5SlKjSppx6sTZurNNdb&#10;vI5OjtlkLlm7qPJuGewdq2hYxWHSfqiPTDNyJ6udoZoql0KJUh/lohmJsqzywuwBdkP9R7u5kOKu&#10;NXuZT5bztjcTmPaRnd49bP75/kqSajb1AuoRzho4IzMtgXswzrKdT6DNhWyv2yvZPZjbO9zvqpQN&#10;/oedkJUx60Nv1mKlSQ4PoyTy4zFYP4e6IE0SP+kMny/gdHb65YtPe3qO3MQjXF+/nGULIFJrO6l/&#10;Z6frBWsLY36FNujs1JvpBvf3q1iRzlCmEVqJ6BU8Bm+wBlQTBQ+fNdZ4HGZBZw9nMRomYeYslozB&#10;eKZBv202aaXSF4VoCBamngSgG/yx+0ul4ZigqWuCMytRV7Pzqq7NDTpXcVZLcs/ALWptFgo9tlrV&#10;nCynXhLGvhl4qw6H7vvf1iz/hlvdHgHuao7TFcYNu2XhEVlzmJJ+qAtsU/M/ihJgaCD0xBpZnhe8&#10;X6dpja1K2NFbOnbt16t6S2e7D+hhZhZc952bigtprbRt2tk3Z9rStgcjbewbi3p1uzL+lzi03IrZ&#10;A4BICktWqs3PK7D3JVP6iklgJ/AkYFz9BS5lLeCQRFfyyELIv596ju3BGaDWI0tgu6mn/rpjsvBI&#10;/TsHN8loFCE9mpsoTgGQRG7W3G7W8LvmTABywBVgdaaI7XXtiqUUzVcg5lOcFaoYz2Huqadd8Uxb&#10;DgZiz4vTU9MICLFl+pJftzkOjVZGnN2svjLZdjjX4CGfhXNMNnkEd9sWe3JxeqdFWRlfQDtbq3b2&#10;B5JAavsObBE6Uu3ZInTnDJTyFrZI0jFFStjl1zCK6Rgo1fBrBFxh6RUc0LGzo4KBLXqf7Vht21+3&#10;aeZHZovUoWhgiwNiCwpObGOwni7gkYm63hxd0DgJKMQNSBhPxhgRTUPkeYzKkiyMoGxf4gNrmNjF&#10;vekPKMYYOywNrHFIrLEbZND3Rhmhyc861kiT0CYeEMR3GdlWZpJCygph48Aah52ZZANrHGBmQqPd&#10;WCNyJ/3G3IQmNDYJJAo8lPqpZYVnaCOJYww8Bto4bNpYR65DtHFI0UbseONaS1bNF5qcSimW5Exw&#10;DjKkkITGGzxyxjvd2Al/VpYgZV21vzmhp5OPaeCHGSoZwCNxGEY70YcfhRkKVUZJDkD02EMjqlti&#10;vzarKz2SjVBIRdHI6pWaVfUnPiP6oQUxnOHeOq7CeqvfGUF3Q8nbUjDtHOYTxlpl3ZYW/jcKpl7t&#10;VTCtdyObd4rad5LWaLIfiL2oCi+0Z4CIB9/BLwiTbIwpMcIvpfFj+HXAC30U2V5+fw3A2xTs3yGd&#10;/8jAS/cDr9fnXge8KE0Qbc/xXpakGFIZ2oPQaW/SNaDvgNEHX9StRvj8+7fXeV6FvjQLgNAM+GgS&#10;xbtfI/0YxEQHvyRO931fGOB3wPDL9sOvFwxeBb8giPzA4S9OUwj78N26Th7TxMnUr/m4NYDvcMGH&#10;ONjDfVZYwEj0efA9mXsEcQB/L9Fg5GcpvqQx+YgoRc58UcMYkPifINH8Jgh+LgUJydbvsTbvTbKy&#10;/gHayT8AAAD//wMAUEsDBBQABgAIAAAAIQA1009Y4QAAAAoBAAAPAAAAZHJzL2Rvd25yZXYueG1s&#10;TI9BS8NAEIXvgv9hGcFbu7u1Ro2ZlFLUUxFsBfG2TaZJaHY2ZLdJ+u9dT3oc5vHe92WrybZioN43&#10;jhH0XIEgLlzZcIXwuX+dPYLwwXBpWseEcCEPq/z6KjNp6Ub+oGEXKhFL2KcGoQ6hS6X0RU3W+Lnr&#10;iOPv6HprQjz7Spa9GWO5beVCqURa03BcqE1Hm5qK0+5sEd5GM67v9MuwPR03l+/9/fvXVhPi7c20&#10;fgYRaAp/YfjFj+iQR6aDO3PpRYuQqKgSEGYLnYCIgYcnFV0OCEu9VCDzTP5XyH8AAAD//wMAUEsB&#10;Ai0AFAAGAAgAAAAhALaDOJL+AAAA4QEAABMAAAAAAAAAAAAAAAAAAAAAAFtDb250ZW50X1R5cGVz&#10;XS54bWxQSwECLQAUAAYACAAAACEAOP0h/9YAAACUAQAACwAAAAAAAAAAAAAAAAAvAQAAX3JlbHMv&#10;LnJlbHNQSwECLQAUAAYACAAAACEAtVfnMUQFAADIJgAADgAAAAAAAAAAAAAAAAAuAgAAZHJzL2Uy&#10;b0RvYy54bWxQSwECLQAUAAYACAAAACEANdNPWOEAAAAKAQAADwAAAAAAAAAAAAAAAACeBwAAZHJz&#10;L2Rvd25yZXYueG1sUEsFBgAAAAAEAAQA8wAAAKwIAAAAAA==&#10;">
                <v:shapetype id="_x0000_t202" coordsize="21600,21600" o:spt="202" path="m,l,21600r21600,l21600,xe">
                  <v:stroke joinstyle="miter"/>
                  <v:path gradientshapeok="t" o:connecttype="rect"/>
                </v:shapetype>
                <v:shape id="Text Box 1" o:spid="_x0000_s1033" type="#_x0000_t202" style="position:absolute;top:8839;width:1363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B17654" w:rsidRDefault="00B17654" w:rsidP="00594DE0">
                        <w:pPr>
                          <w:autoSpaceDE w:val="0"/>
                          <w:autoSpaceDN w:val="0"/>
                          <w:adjustRightInd w:val="0"/>
                          <w:spacing w:line="264" w:lineRule="exact"/>
                          <w:jc w:val="center"/>
                        </w:pPr>
                        <w:r>
                          <w:t xml:space="preserve">Sub-theme: Internal training  </w:t>
                        </w:r>
                      </w:p>
                      <w:p w:rsidR="00B17654" w:rsidRDefault="00B17654" w:rsidP="00594DE0">
                        <w:pPr>
                          <w:autoSpaceDE w:val="0"/>
                          <w:autoSpaceDN w:val="0"/>
                          <w:adjustRightInd w:val="0"/>
                          <w:spacing w:line="264" w:lineRule="exact"/>
                          <w:jc w:val="center"/>
                        </w:pPr>
                        <w:r>
                          <w:t>and workshops</w:t>
                        </w:r>
                      </w:p>
                      <w:p w:rsidR="00B17654" w:rsidRDefault="00B17654" w:rsidP="00594DE0">
                        <w:pPr>
                          <w:autoSpaceDE w:val="0"/>
                          <w:autoSpaceDN w:val="0"/>
                          <w:adjustRightInd w:val="0"/>
                          <w:spacing w:line="264" w:lineRule="exact"/>
                        </w:pPr>
                      </w:p>
                      <w:p w:rsidR="00B17654" w:rsidRDefault="00B17654"/>
                    </w:txbxContent>
                  </v:textbox>
                </v:shape>
                <v:shape id="Text Box 3" o:spid="_x0000_s1034" type="#_x0000_t202" style="position:absolute;left:6781;width:34519;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B17654" w:rsidRDefault="00B17654" w:rsidP="00594DE0">
                        <w:pPr>
                          <w:autoSpaceDE w:val="0"/>
                          <w:autoSpaceDN w:val="0"/>
                          <w:adjustRightInd w:val="0"/>
                          <w:spacing w:line="264" w:lineRule="exact"/>
                          <w:jc w:val="center"/>
                        </w:pPr>
                        <w:r>
                          <w:t xml:space="preserve">Main Theme: Training and Development Strategies </w:t>
                        </w:r>
                      </w:p>
                      <w:p w:rsidR="00B17654" w:rsidRDefault="00B17654" w:rsidP="00594DE0">
                        <w:pPr>
                          <w:autoSpaceDE w:val="0"/>
                          <w:autoSpaceDN w:val="0"/>
                          <w:adjustRightInd w:val="0"/>
                          <w:spacing w:line="264" w:lineRule="exact"/>
                          <w:jc w:val="center"/>
                        </w:pPr>
                        <w:r>
                          <w:t>(employed in an organization)</w:t>
                        </w:r>
                      </w:p>
                      <w:p w:rsidR="00B17654" w:rsidRDefault="00B17654"/>
                    </w:txbxContent>
                  </v:textbox>
                </v:shape>
                <v:shape id="Text Box 10" o:spid="_x0000_s1035" type="#_x0000_t202" style="position:absolute;left:15621;top:8839;width:14173;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B17654" w:rsidRDefault="00B17654" w:rsidP="00594DE0">
                        <w:pPr>
                          <w:autoSpaceDE w:val="0"/>
                          <w:autoSpaceDN w:val="0"/>
                          <w:adjustRightInd w:val="0"/>
                          <w:spacing w:line="264" w:lineRule="exact"/>
                          <w:jc w:val="center"/>
                        </w:pPr>
                        <w:r>
                          <w:t xml:space="preserve">Sub-theme: </w:t>
                        </w:r>
                      </w:p>
                      <w:p w:rsidR="00B17654" w:rsidRDefault="00B17654" w:rsidP="00594DE0">
                        <w:pPr>
                          <w:autoSpaceDE w:val="0"/>
                          <w:autoSpaceDN w:val="0"/>
                          <w:adjustRightInd w:val="0"/>
                          <w:spacing w:line="264" w:lineRule="exact"/>
                          <w:jc w:val="center"/>
                        </w:pPr>
                        <w:r>
                          <w:t xml:space="preserve">Online courses  </w:t>
                        </w:r>
                      </w:p>
                      <w:p w:rsidR="00B17654" w:rsidRDefault="00B17654" w:rsidP="00594DE0">
                        <w:pPr>
                          <w:autoSpaceDE w:val="0"/>
                          <w:autoSpaceDN w:val="0"/>
                          <w:adjustRightInd w:val="0"/>
                          <w:spacing w:line="264" w:lineRule="exact"/>
                          <w:jc w:val="center"/>
                        </w:pPr>
                        <w:r>
                          <w:t>and webinars</w:t>
                        </w:r>
                      </w:p>
                      <w:p w:rsidR="00B17654" w:rsidRDefault="00B17654" w:rsidP="00594DE0">
                        <w:pPr>
                          <w:autoSpaceDE w:val="0"/>
                          <w:autoSpaceDN w:val="0"/>
                          <w:adjustRightInd w:val="0"/>
                          <w:spacing w:line="264" w:lineRule="exact"/>
                        </w:pPr>
                      </w:p>
                      <w:p w:rsidR="00B17654" w:rsidRDefault="00B17654" w:rsidP="00594DE0"/>
                    </w:txbxContent>
                  </v:textbox>
                </v:shape>
                <v:shape id="Text Box 13" o:spid="_x0000_s1036" type="#_x0000_t202" style="position:absolute;left:32766;top:8763;width:13639;height:7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B17654" w:rsidRDefault="00B17654" w:rsidP="00594DE0">
                        <w:pPr>
                          <w:autoSpaceDE w:val="0"/>
                          <w:autoSpaceDN w:val="0"/>
                          <w:adjustRightInd w:val="0"/>
                          <w:spacing w:line="264" w:lineRule="exact"/>
                          <w:jc w:val="center"/>
                        </w:pPr>
                        <w:r>
                          <w:t xml:space="preserve">Sub-theme: </w:t>
                        </w:r>
                      </w:p>
                      <w:p w:rsidR="00B17654" w:rsidRDefault="00B17654" w:rsidP="00594DE0">
                        <w:pPr>
                          <w:autoSpaceDE w:val="0"/>
                          <w:autoSpaceDN w:val="0"/>
                          <w:adjustRightInd w:val="0"/>
                          <w:spacing w:line="264" w:lineRule="exact"/>
                          <w:jc w:val="center"/>
                        </w:pPr>
                        <w:r>
                          <w:t>New employee orientation</w:t>
                        </w:r>
                      </w:p>
                      <w:p w:rsidR="00B17654" w:rsidRDefault="00B17654" w:rsidP="00594DE0">
                        <w:pPr>
                          <w:autoSpaceDE w:val="0"/>
                          <w:autoSpaceDN w:val="0"/>
                          <w:adjustRightInd w:val="0"/>
                          <w:spacing w:line="264" w:lineRule="exact"/>
                        </w:pPr>
                      </w:p>
                      <w:p w:rsidR="00B17654" w:rsidRDefault="00B17654" w:rsidP="00594DE0"/>
                    </w:txbxContent>
                  </v:textbox>
                </v:shape>
                <v:shape id="Text Box 14" o:spid="_x0000_s1037" type="#_x0000_t202" style="position:absolute;left:16154;top:21107;width:13640;height:6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B17654" w:rsidRDefault="00B17654" w:rsidP="00594DE0">
                        <w:pPr>
                          <w:autoSpaceDE w:val="0"/>
                          <w:autoSpaceDN w:val="0"/>
                          <w:adjustRightInd w:val="0"/>
                          <w:spacing w:line="264" w:lineRule="exact"/>
                          <w:jc w:val="center"/>
                        </w:pPr>
                        <w:r>
                          <w:t>Sub-theme:</w:t>
                        </w:r>
                      </w:p>
                      <w:p w:rsidR="00B17654" w:rsidRDefault="00B17654" w:rsidP="00594DE0">
                        <w:pPr>
                          <w:autoSpaceDE w:val="0"/>
                          <w:autoSpaceDN w:val="0"/>
                          <w:adjustRightInd w:val="0"/>
                          <w:spacing w:line="264" w:lineRule="exact"/>
                          <w:jc w:val="center"/>
                        </w:pPr>
                        <w:r>
                          <w:t>Supervision and encouragement</w:t>
                        </w:r>
                      </w:p>
                      <w:p w:rsidR="00B17654" w:rsidRDefault="00B17654" w:rsidP="00594DE0">
                        <w:pPr>
                          <w:autoSpaceDE w:val="0"/>
                          <w:autoSpaceDN w:val="0"/>
                          <w:adjustRightInd w:val="0"/>
                          <w:spacing w:line="264" w:lineRule="exact"/>
                        </w:pPr>
                      </w:p>
                      <w:p w:rsidR="00B17654" w:rsidRDefault="00B17654" w:rsidP="00594DE0"/>
                    </w:txbxContent>
                  </v:textbox>
                </v:shape>
                <v:shapetype id="_x0000_t32" coordsize="21600,21600" o:spt="32" o:oned="t" path="m,l21600,21600e" filled="f">
                  <v:path arrowok="t" fillok="f" o:connecttype="none"/>
                  <o:lock v:ext="edit" shapetype="t"/>
                </v:shapetype>
                <v:shape id="Straight Arrow Connector 15" o:spid="_x0000_s1038" type="#_x0000_t32" style="position:absolute;left:12039;top:5334;width:10440;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WQMUAAADbAAAADwAAAGRycy9kb3ducmV2LnhtbESPQWvCQBCF74L/YRnBm24sWiR1FbEU&#10;WgQlKhRvY3aahGZnw+5q0n/vCgVvM7w373uzWHWmFjdyvrKsYDJOQBDnVldcKDgdP0ZzED4ga6wt&#10;k4I/8rBa9nsLTLVtOaPbIRQihrBPUUEZQpNK6fOSDPqxbYij9mOdwRBXV0jtsI3hppYvSfIqDVYc&#10;CSU2tCkp/z1cTYS8T7PZ9nt7mVK23reXr/MuuLNSw0G3fgMRqAtP8//1p471Z/D4JQ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HWQMUAAADbAAAADwAAAAAAAAAA&#10;AAAAAAChAgAAZHJzL2Rvd25yZXYueG1sUEsFBgAAAAAEAAQA+QAAAJMDAAAAAA==&#10;" strokecolor="#4579b8 [3044]">
                  <v:stroke endarrow="open"/>
                </v:shape>
                <v:shape id="Straight Arrow Connector 16" o:spid="_x0000_s1039" type="#_x0000_t32" style="position:absolute;left:23698;top:5715;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v:shape id="Straight Arrow Connector 17" o:spid="_x0000_s1040" type="#_x0000_t32" style="position:absolute;left:24765;top:5334;width:9677;height:3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aosEAAADbAAAADwAAAGRycy9kb3ducmV2LnhtbERPS2vCQBC+C/0PyxR6000rsSG6igSC&#10;vTYqtLdpdkyC2dmQ3Tz677uFQm/z8T1nd5hNK0bqXWNZwfMqAkFcWt1wpeByzpcJCOeRNbaWScE3&#10;OTjsHxY7TLWd+J3GwlcihLBLUUHtfZdK6cqaDLqV7YgDd7O9QR9gX0nd4xTCTStfomgjDTYcGmrs&#10;KKupvBeDUbC+fc2nxB9lkn/YbBjiOL7mn0o9Pc7HLQhPs/8X/7nfdJj/Cr+/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sdqiwQAAANsAAAAPAAAAAAAAAAAAAAAA&#10;AKECAABkcnMvZG93bnJldi54bWxQSwUGAAAAAAQABAD5AAAAjwMAAAAA&#10;" strokecolor="#4579b8 [3044]">
                  <v:stroke endarrow="open"/>
                </v:shape>
                <v:shape id="Straight Arrow Connector 18" o:spid="_x0000_s1041" type="#_x0000_t32" style="position:absolute;left:7924;top:16459;width:10516;height:3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5O0MMAAADbAAAADwAAAGRycy9kb3ducmV2LnhtbESPT2vCQBDF7wW/wzIFb3VTJSWkriJC&#10;aK/+A72N2TEJzc6G7Ebjt+8cCr3N8N6895vlenStulMfGs8G3mcJKOLS24YrA8dD8ZaBChHZYuuZ&#10;DDwpwHo1eVlibv2Dd3Tfx0pJCIccDdQxdrnWoazJYZj5jli0m+8dRln7StseHxLuWj1Pkg/tsGFp&#10;qLGjbU3lz35wBha36/iVxY3OirPfDkOapqfiYsz0ddx8goo0xn/z3/W3FXyBlV9kAL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uTtDDAAAA2wAAAA8AAAAAAAAAAAAA&#10;AAAAoQIAAGRycy9kb3ducmV2LnhtbFBLBQYAAAAABAAEAPkAAACRAwAAAAA=&#10;" strokecolor="#4579b8 [3044]">
                  <v:stroke endarrow="open"/>
                </v:shape>
                <v:shape id="Straight Arrow Connector 19" o:spid="_x0000_s1042" type="#_x0000_t32" style="position:absolute;left:22402;top:15773;width:77;height:48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LrS8EAAADbAAAADwAAAGRycy9kb3ducmV2LnhtbERPS2vCQBC+C/0PyxR6000rkZi6igSC&#10;vTYqtLcxOyah2dmQ3Tz677uFQm/z8T1nd5hNK0bqXWNZwfMqAkFcWt1wpeByzpcJCOeRNbaWScE3&#10;OTjsHxY7TLWd+J3GwlcihLBLUUHtfZdK6cqaDLqV7YgDd7e9QR9gX0nd4xTCTStfomgjDTYcGmrs&#10;KKup/CoGo2B9v82nxB9lkn/YbBjiOL7mn0o9Pc7HVxCeZv8v/nO/6TB/C7+/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YutLwQAAANsAAAAPAAAAAAAAAAAAAAAA&#10;AKECAABkcnMvZG93bnJldi54bWxQSwUGAAAAAAQABAD5AAAAjwMAAAAA&#10;" strokecolor="#4579b8 [3044]">
                  <v:stroke endarrow="open"/>
                </v:shape>
                <v:shape id="Straight Arrow Connector 20" o:spid="_x0000_s1043" type="#_x0000_t32" style="position:absolute;left:25222;top:16459;width:14097;height:41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q/ZcIAAADbAAAADwAAAGRycy9kb3ducmV2LnhtbERPTWvCQBC9F/oflil4q5uKlhJdRVoK&#10;FaElVhBvY3ZMQrOzYXc16b/vHAoeH+97sRpcq64UYuPZwNM4A0VcettwZWD//f74AiomZIutZzLw&#10;SxFWy/u7BebW91zQdZcqJSEcczRQp9TlWseyJodx7Dti4c4+OEwCQ6VtwF7CXasnWfasHTYsDTV2&#10;9FpT+bO7OCl5mxaz7WF7mlKx/upPm+NnCkdjRg/Deg4q0ZBu4n/3hzUwkfXyRX6AX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q/ZcIAAADbAAAADwAAAAAAAAAAAAAA&#10;AAChAgAAZHJzL2Rvd25yZXYueG1sUEsFBgAAAAAEAAQA+QAAAJADAAAAAA==&#10;" strokecolor="#4579b8 [3044]">
                  <v:stroke endarrow="open"/>
                </v:shape>
              </v:group>
            </w:pict>
          </mc:Fallback>
        </mc:AlternateContent>
      </w:r>
    </w:p>
    <w:p w14:paraId="0853A590" w14:textId="77777777" w:rsidR="002D46A5" w:rsidRDefault="002D46A5" w:rsidP="002D46A5">
      <w:pPr>
        <w:autoSpaceDE w:val="0"/>
        <w:autoSpaceDN w:val="0"/>
        <w:adjustRightInd w:val="0"/>
        <w:spacing w:line="264" w:lineRule="exact"/>
        <w:jc w:val="center"/>
      </w:pPr>
    </w:p>
    <w:p w14:paraId="0C0329CE" w14:textId="77777777" w:rsidR="002D46A5" w:rsidRDefault="002D46A5" w:rsidP="002D46A5">
      <w:pPr>
        <w:autoSpaceDE w:val="0"/>
        <w:autoSpaceDN w:val="0"/>
        <w:adjustRightInd w:val="0"/>
        <w:spacing w:line="264" w:lineRule="exact"/>
        <w:jc w:val="center"/>
      </w:pPr>
    </w:p>
    <w:p w14:paraId="706788EB" w14:textId="77777777" w:rsidR="00594DE0" w:rsidRDefault="00594DE0" w:rsidP="00424E63">
      <w:pPr>
        <w:autoSpaceDE w:val="0"/>
        <w:autoSpaceDN w:val="0"/>
        <w:adjustRightInd w:val="0"/>
        <w:spacing w:line="264" w:lineRule="exact"/>
      </w:pPr>
    </w:p>
    <w:p w14:paraId="4EFC8B58" w14:textId="77777777" w:rsidR="00594DE0" w:rsidRDefault="00594DE0" w:rsidP="00424E63">
      <w:pPr>
        <w:autoSpaceDE w:val="0"/>
        <w:autoSpaceDN w:val="0"/>
        <w:adjustRightInd w:val="0"/>
        <w:spacing w:line="264" w:lineRule="exact"/>
      </w:pPr>
    </w:p>
    <w:p w14:paraId="497A7F11" w14:textId="77777777" w:rsidR="00594DE0" w:rsidRDefault="00594DE0" w:rsidP="00424E63">
      <w:pPr>
        <w:autoSpaceDE w:val="0"/>
        <w:autoSpaceDN w:val="0"/>
        <w:adjustRightInd w:val="0"/>
        <w:spacing w:line="264" w:lineRule="exact"/>
      </w:pPr>
    </w:p>
    <w:p w14:paraId="7B698FAE" w14:textId="77777777" w:rsidR="00594DE0" w:rsidRDefault="00594DE0" w:rsidP="00424E63">
      <w:pPr>
        <w:autoSpaceDE w:val="0"/>
        <w:autoSpaceDN w:val="0"/>
        <w:adjustRightInd w:val="0"/>
        <w:spacing w:line="264" w:lineRule="exact"/>
      </w:pPr>
    </w:p>
    <w:p w14:paraId="1BBA049E" w14:textId="77777777" w:rsidR="00594DE0" w:rsidRDefault="00594DE0" w:rsidP="00424E63">
      <w:pPr>
        <w:autoSpaceDE w:val="0"/>
        <w:autoSpaceDN w:val="0"/>
        <w:adjustRightInd w:val="0"/>
        <w:spacing w:line="264" w:lineRule="exact"/>
      </w:pPr>
    </w:p>
    <w:p w14:paraId="4A4FE55C" w14:textId="77777777" w:rsidR="00594DE0" w:rsidRDefault="00594DE0" w:rsidP="00424E63">
      <w:pPr>
        <w:autoSpaceDE w:val="0"/>
        <w:autoSpaceDN w:val="0"/>
        <w:adjustRightInd w:val="0"/>
        <w:spacing w:line="264" w:lineRule="exact"/>
      </w:pPr>
    </w:p>
    <w:p w14:paraId="761ECA98" w14:textId="77777777" w:rsidR="00594DE0" w:rsidRDefault="00594DE0" w:rsidP="00424E63">
      <w:pPr>
        <w:autoSpaceDE w:val="0"/>
        <w:autoSpaceDN w:val="0"/>
        <w:adjustRightInd w:val="0"/>
        <w:spacing w:line="264" w:lineRule="exact"/>
      </w:pPr>
    </w:p>
    <w:p w14:paraId="164F10B3" w14:textId="77777777" w:rsidR="00594DE0" w:rsidRDefault="00594DE0" w:rsidP="00424E63">
      <w:pPr>
        <w:autoSpaceDE w:val="0"/>
        <w:autoSpaceDN w:val="0"/>
        <w:adjustRightInd w:val="0"/>
        <w:spacing w:line="264" w:lineRule="exact"/>
      </w:pPr>
    </w:p>
    <w:p w14:paraId="724050A8" w14:textId="77777777" w:rsidR="00594DE0" w:rsidRDefault="00594DE0" w:rsidP="00424E63">
      <w:pPr>
        <w:autoSpaceDE w:val="0"/>
        <w:autoSpaceDN w:val="0"/>
        <w:adjustRightInd w:val="0"/>
        <w:spacing w:line="264" w:lineRule="exact"/>
      </w:pPr>
    </w:p>
    <w:p w14:paraId="28632EA0" w14:textId="77777777" w:rsidR="00594DE0" w:rsidRDefault="00594DE0" w:rsidP="00424E63">
      <w:pPr>
        <w:autoSpaceDE w:val="0"/>
        <w:autoSpaceDN w:val="0"/>
        <w:adjustRightInd w:val="0"/>
        <w:spacing w:line="264" w:lineRule="exact"/>
      </w:pPr>
    </w:p>
    <w:p w14:paraId="000071B1" w14:textId="77777777" w:rsidR="00594DE0" w:rsidRDefault="00594DE0" w:rsidP="00424E63">
      <w:pPr>
        <w:autoSpaceDE w:val="0"/>
        <w:autoSpaceDN w:val="0"/>
        <w:adjustRightInd w:val="0"/>
        <w:spacing w:line="264" w:lineRule="exact"/>
      </w:pPr>
    </w:p>
    <w:p w14:paraId="2C16444E" w14:textId="77777777" w:rsidR="00594DE0" w:rsidRDefault="00594DE0" w:rsidP="00424E63">
      <w:pPr>
        <w:autoSpaceDE w:val="0"/>
        <w:autoSpaceDN w:val="0"/>
        <w:adjustRightInd w:val="0"/>
        <w:spacing w:line="264" w:lineRule="exact"/>
      </w:pPr>
    </w:p>
    <w:p w14:paraId="6D47363B" w14:textId="77777777" w:rsidR="004A46DE" w:rsidRDefault="004A46DE" w:rsidP="00424E63">
      <w:pPr>
        <w:autoSpaceDE w:val="0"/>
        <w:autoSpaceDN w:val="0"/>
        <w:adjustRightInd w:val="0"/>
        <w:spacing w:line="264" w:lineRule="exact"/>
      </w:pPr>
    </w:p>
    <w:p w14:paraId="5FF87183" w14:textId="77777777" w:rsidR="004A46DE" w:rsidRDefault="004A46DE" w:rsidP="00424E63">
      <w:pPr>
        <w:autoSpaceDE w:val="0"/>
        <w:autoSpaceDN w:val="0"/>
        <w:adjustRightInd w:val="0"/>
        <w:spacing w:line="264" w:lineRule="exact"/>
      </w:pPr>
    </w:p>
    <w:p w14:paraId="5927A700" w14:textId="77777777" w:rsidR="00F912E6" w:rsidRPr="00270415" w:rsidRDefault="00424E63" w:rsidP="00424E63">
      <w:pPr>
        <w:autoSpaceDE w:val="0"/>
        <w:autoSpaceDN w:val="0"/>
        <w:adjustRightInd w:val="0"/>
        <w:spacing w:line="264" w:lineRule="exact"/>
      </w:pPr>
      <w:r w:rsidRPr="00270415">
        <w:t xml:space="preserve">By the end of our analysis we expect to find themes </w:t>
      </w:r>
      <w:r w:rsidR="00DD0FCC">
        <w:t>that will</w:t>
      </w:r>
      <w:r w:rsidR="00DD0FCC" w:rsidRPr="00DD0FCC">
        <w:t xml:space="preserve"> outline the successful strategies that are employed in the organizations or errors that are avoided to achieve the desired results</w:t>
      </w:r>
      <w:r w:rsidR="00B17654">
        <w:t xml:space="preserve">.  </w:t>
      </w:r>
      <w:r w:rsidR="00DD0FCC">
        <w:t>These findings</w:t>
      </w:r>
      <w:r w:rsidRPr="00270415">
        <w:t xml:space="preserve"> will inform the formation of effective national, regional, state, and organizational policies and strategies aimed at successfully recruiting, retaining and training providers who are adequately prepared to respond to the growing needs of those affected by substance use problems and disorders.</w:t>
      </w:r>
    </w:p>
    <w:p w14:paraId="613E80DE" w14:textId="77777777" w:rsidR="00AA640B" w:rsidRDefault="00AA640B" w:rsidP="00F912E6">
      <w:pPr>
        <w:autoSpaceDE w:val="0"/>
        <w:autoSpaceDN w:val="0"/>
        <w:adjustRightInd w:val="0"/>
        <w:spacing w:line="278" w:lineRule="exact"/>
        <w:rPr>
          <w:b/>
          <w:bCs/>
        </w:rPr>
      </w:pPr>
    </w:p>
    <w:p w14:paraId="35E2A4A2" w14:textId="5E8F5603" w:rsidR="00AA640B" w:rsidRDefault="00AA640B" w:rsidP="00F912E6">
      <w:pPr>
        <w:autoSpaceDE w:val="0"/>
        <w:autoSpaceDN w:val="0"/>
        <w:adjustRightInd w:val="0"/>
        <w:spacing w:line="278" w:lineRule="exact"/>
        <w:rPr>
          <w:bCs/>
        </w:rPr>
      </w:pPr>
      <w:r>
        <w:rPr>
          <w:bCs/>
        </w:rPr>
        <w:t xml:space="preserve">The </w:t>
      </w:r>
      <w:r w:rsidR="0010196C">
        <w:rPr>
          <w:bCs/>
        </w:rPr>
        <w:t>survey results will be compared to findings f</w:t>
      </w:r>
      <w:r w:rsidR="00FC189D">
        <w:rPr>
          <w:bCs/>
        </w:rPr>
        <w:t>r</w:t>
      </w:r>
      <w:r w:rsidR="0010196C">
        <w:rPr>
          <w:bCs/>
        </w:rPr>
        <w:t>om the 2011-2012 study</w:t>
      </w:r>
      <w:r>
        <w:rPr>
          <w:bCs/>
        </w:rPr>
        <w:t xml:space="preserve"> to identify changes in needs and activities regarding employee recruitment, retention and development.</w:t>
      </w:r>
    </w:p>
    <w:p w14:paraId="52D2A87A" w14:textId="77777777" w:rsidR="00AA640B" w:rsidRPr="00AA640B" w:rsidRDefault="00AA640B" w:rsidP="00F912E6">
      <w:pPr>
        <w:autoSpaceDE w:val="0"/>
        <w:autoSpaceDN w:val="0"/>
        <w:adjustRightInd w:val="0"/>
        <w:spacing w:line="278" w:lineRule="exact"/>
        <w:rPr>
          <w:bCs/>
        </w:rPr>
      </w:pPr>
    </w:p>
    <w:p w14:paraId="7696310D" w14:textId="77777777" w:rsidR="00F912E6" w:rsidRPr="00214E1B" w:rsidRDefault="00F912E6" w:rsidP="00F912E6">
      <w:pPr>
        <w:autoSpaceDE w:val="0"/>
        <w:autoSpaceDN w:val="0"/>
        <w:adjustRightInd w:val="0"/>
        <w:spacing w:line="278" w:lineRule="exact"/>
        <w:rPr>
          <w:b/>
          <w:bCs/>
          <w:u w:val="single"/>
        </w:rPr>
      </w:pPr>
      <w:r w:rsidRPr="00214E1B">
        <w:rPr>
          <w:b/>
          <w:bCs/>
        </w:rPr>
        <w:t>17</w:t>
      </w:r>
      <w:r w:rsidR="00B17654">
        <w:rPr>
          <w:b/>
          <w:bCs/>
        </w:rPr>
        <w:t xml:space="preserve">.  </w:t>
      </w:r>
      <w:r w:rsidRPr="00214E1B">
        <w:rPr>
          <w:b/>
          <w:bCs/>
        </w:rPr>
        <w:tab/>
      </w:r>
      <w:r w:rsidRPr="00214E1B">
        <w:rPr>
          <w:b/>
          <w:bCs/>
          <w:u w:val="single"/>
        </w:rPr>
        <w:t xml:space="preserve">Display of Expiration Date </w:t>
      </w:r>
    </w:p>
    <w:p w14:paraId="7AE4ACAA" w14:textId="77777777" w:rsidR="00F912E6" w:rsidRPr="00214E1B" w:rsidRDefault="00F912E6" w:rsidP="00F912E6">
      <w:pPr>
        <w:autoSpaceDE w:val="0"/>
        <w:autoSpaceDN w:val="0"/>
        <w:adjustRightInd w:val="0"/>
        <w:spacing w:line="259" w:lineRule="exact"/>
      </w:pPr>
    </w:p>
    <w:p w14:paraId="31C0FA28" w14:textId="77777777" w:rsidR="00F912E6" w:rsidRPr="00214E1B" w:rsidRDefault="00F912E6" w:rsidP="00F912E6">
      <w:pPr>
        <w:autoSpaceDE w:val="0"/>
        <w:autoSpaceDN w:val="0"/>
        <w:adjustRightInd w:val="0"/>
        <w:spacing w:line="259" w:lineRule="exact"/>
      </w:pPr>
      <w:r w:rsidRPr="00214E1B">
        <w:t>The expiration date for OMB approval will be displayed on all data collection instruments for which approval is being sought</w:t>
      </w:r>
      <w:r w:rsidR="00B17654">
        <w:t xml:space="preserve">.  </w:t>
      </w:r>
    </w:p>
    <w:p w14:paraId="5349A8DF" w14:textId="77777777" w:rsidR="00F912E6" w:rsidRPr="00214E1B" w:rsidRDefault="00BA3F83" w:rsidP="00F912E6">
      <w:pPr>
        <w:autoSpaceDE w:val="0"/>
        <w:autoSpaceDN w:val="0"/>
        <w:adjustRightInd w:val="0"/>
        <w:spacing w:line="240" w:lineRule="exact"/>
      </w:pPr>
      <w:r w:rsidRPr="00214E1B">
        <w:rPr>
          <w:noProof/>
        </w:rPr>
        <mc:AlternateContent>
          <mc:Choice Requires="wps">
            <w:drawing>
              <wp:anchor distT="0" distB="0" distL="114300" distR="114300" simplePos="0" relativeHeight="251658240" behindDoc="1" locked="0" layoutInCell="1" allowOverlap="1" wp14:anchorId="4D268EBD" wp14:editId="5B3EC45F">
                <wp:simplePos x="0" y="0"/>
                <wp:positionH relativeFrom="column">
                  <wp:posOffset>7099935</wp:posOffset>
                </wp:positionH>
                <wp:positionV relativeFrom="paragraph">
                  <wp:posOffset>-1102360</wp:posOffset>
                </wp:positionV>
                <wp:extent cx="76200" cy="1443355"/>
                <wp:effectExtent l="3810" t="2540" r="0" b="190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344FD" w14:textId="77777777" w:rsidR="00B17654" w:rsidRPr="004878E2" w:rsidRDefault="00B17654" w:rsidP="00F91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5FB94E" id="Rectangle 7" o:spid="_x0000_s1044" style="position:absolute;margin-left:559.05pt;margin-top:-86.8pt;width:6pt;height:1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MRgwIAAA0FAAAOAAAAZHJzL2Uyb0RvYy54bWysVNuO0zAQfUfiHyy/d5N000uiTVd7oQhp&#10;gRULH+DGTmPh2MZ2m+4i/p3xpO12gQeEyIPjscfHZ2bO+OJy1ymyFc5LoyuanaWUCF0bLvW6ol8+&#10;L0dzSnxgmjNltKjoo/D0cvH61UVvSzE2rVFcOAIg2pe9rWgbgi2TxNet6Jg/M1Zo2GyM61gA060T&#10;7lgP6J1Kxmk6TXrjuHWmFt7D6u2wSReI3zSiDh+bxotAVEWBW8DR4biKY7K4YOXaMdvKek+D/QOL&#10;jkkNlx6hbllgZOPkb1CdrJ3xpglntekS0zSyFhgDRJOlv0Tz0DIrMBZIjrfHNPn/B1t/2N47InlF&#10;c0o066BEnyBpTK+VILOYnt76Erwe7L2LAXp7Z+qvnmhz04KXuHLO9K1gHEhl0T95cSAaHo6SVf/e&#10;cEBnm2AwU7vGdREQckB2WJDHY0HELpAaFmdTqDElNexkeX5+PpngDaw8HLbOh7fCdCROKuqAOoKz&#10;7Z0PkQwrDy5I3ijJl1IpNNx6daMc2TLQxhK/Pbo/dVM6OmsTjw2IwwpwhDviXmSLtf5eZOM8vR4X&#10;o+V0Phvly3wyKmbpfJRmxXUxTfMiv13+iASzvGwl50LfSS0Ousvyv6vrvgMGxaDySF/RYjKeYOwv&#10;2PvTIFP8/hRkJwO0oZJdRedHJ1bGur7RHMJmZWBSDfPkJX3MMuTg8MesoApi4QcBhd1qhyrLUCNR&#10;FSvDH0EXzkDdoMbwhsCkNe6Jkh76saL+24Y5QYl6p0FbBQggNjAa+WQ2BsOd7qxOd5iuAaqigZJh&#10;ehOGpt9YJ9ct3JRhrrS5Aj02ErXyzGqvYug5DGr/PsSmPrXR6/kVW/wEAAD//wMAUEsDBBQABgAI&#10;AAAAIQC+qUb84AAAAA0BAAAPAAAAZHJzL2Rvd25yZXYueG1sTI/BTsMwDIbvSLxDZCRuWxLKulGa&#10;TghpJ+DAhsTVa7K2onFGk27l7fFOcPztT78/l+vJ9+LkhtgFMqDnCoSjOtiOGgMfu81sBSImJIt9&#10;IGfgx0VYV9dXJRY2nOndnbapEVxCsUADbUrHQspYt85jnIejI94dwuAxcRwaaQc8c7nv5Z1SufTY&#10;EV9o8eieW1d/bUdvAPN7+/12yF53L2OOD82kNotPZcztzfT0CCK5Kf3BcNFndajYaR9GslH0nLVe&#10;aWYNzPQyy0FcGJ0pnu0NLLIlyKqU/7+ofgEAAP//AwBQSwECLQAUAAYACAAAACEAtoM4kv4AAADh&#10;AQAAEwAAAAAAAAAAAAAAAAAAAAAAW0NvbnRlbnRfVHlwZXNdLnhtbFBLAQItABQABgAIAAAAIQA4&#10;/SH/1gAAAJQBAAALAAAAAAAAAAAAAAAAAC8BAABfcmVscy8ucmVsc1BLAQItABQABgAIAAAAIQCz&#10;UeMRgwIAAA0FAAAOAAAAAAAAAAAAAAAAAC4CAABkcnMvZTJvRG9jLnhtbFBLAQItABQABgAIAAAA&#10;IQC+qUb84AAAAA0BAAAPAAAAAAAAAAAAAAAAAN0EAABkcnMvZG93bnJldi54bWxQSwUGAAAAAAQA&#10;BADzAAAA6gUAAAAA&#10;" stroked="f">
                <v:textbox>
                  <w:txbxContent>
                    <w:p w:rsidR="00B17654" w:rsidRPr="004878E2" w:rsidRDefault="00B17654" w:rsidP="00F912E6"/>
                  </w:txbxContent>
                </v:textbox>
              </v:rect>
            </w:pict>
          </mc:Fallback>
        </mc:AlternateContent>
      </w:r>
    </w:p>
    <w:p w14:paraId="4BE052C5" w14:textId="77777777" w:rsidR="00F912E6" w:rsidRPr="00214E1B" w:rsidRDefault="00F912E6" w:rsidP="00F912E6">
      <w:pPr>
        <w:autoSpaceDE w:val="0"/>
        <w:autoSpaceDN w:val="0"/>
        <w:adjustRightInd w:val="0"/>
        <w:spacing w:line="259" w:lineRule="exact"/>
        <w:rPr>
          <w:b/>
          <w:bCs/>
          <w:u w:val="single"/>
        </w:rPr>
      </w:pPr>
      <w:r w:rsidRPr="00214E1B">
        <w:rPr>
          <w:b/>
          <w:bCs/>
        </w:rPr>
        <w:t>18.</w:t>
      </w:r>
      <w:r w:rsidRPr="00214E1B">
        <w:rPr>
          <w:b/>
          <w:bCs/>
        </w:rPr>
        <w:tab/>
      </w:r>
      <w:r w:rsidRPr="00214E1B">
        <w:rPr>
          <w:b/>
          <w:bCs/>
          <w:u w:val="single"/>
        </w:rPr>
        <w:t xml:space="preserve">Exceptions to Certification Statement </w:t>
      </w:r>
    </w:p>
    <w:p w14:paraId="77D42EA6" w14:textId="77777777" w:rsidR="00F912E6" w:rsidRPr="00214E1B" w:rsidRDefault="00F912E6" w:rsidP="00F912E6">
      <w:pPr>
        <w:autoSpaceDE w:val="0"/>
        <w:autoSpaceDN w:val="0"/>
        <w:adjustRightInd w:val="0"/>
        <w:spacing w:line="259" w:lineRule="exact"/>
      </w:pPr>
    </w:p>
    <w:p w14:paraId="220E8367" w14:textId="77777777" w:rsidR="00F912E6" w:rsidRPr="00214E1B" w:rsidRDefault="00F912E6" w:rsidP="00F912E6">
      <w:pPr>
        <w:autoSpaceDE w:val="0"/>
        <w:autoSpaceDN w:val="0"/>
        <w:adjustRightInd w:val="0"/>
        <w:spacing w:line="259" w:lineRule="exact"/>
      </w:pPr>
      <w:r w:rsidRPr="00214E1B">
        <w:t>This collection of information involves no exceptions to the Certification for Paperwork Reduction Act Submissions.</w:t>
      </w:r>
    </w:p>
    <w:p w14:paraId="21D3CBE1" w14:textId="77777777" w:rsidR="00F912E6" w:rsidRPr="00214E1B" w:rsidRDefault="00F912E6" w:rsidP="00F912E6">
      <w:pPr>
        <w:autoSpaceDE w:val="0"/>
        <w:autoSpaceDN w:val="0"/>
        <w:adjustRightInd w:val="0"/>
        <w:spacing w:line="259" w:lineRule="exact"/>
      </w:pPr>
    </w:p>
    <w:p w14:paraId="554138D3" w14:textId="4108B044" w:rsidR="00F912E6" w:rsidRPr="00FC189D" w:rsidRDefault="00F912E6" w:rsidP="0010196C">
      <w:pPr>
        <w:rPr>
          <w:vertAlign w:val="superscript"/>
        </w:rPr>
      </w:pPr>
    </w:p>
    <w:sectPr w:rsidR="00F912E6" w:rsidRPr="00FC189D" w:rsidSect="00F912E6">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7F1BC7" w15:done="0"/>
  <w15:commentEx w15:paraId="45CC770B" w15:done="0"/>
  <w15:commentEx w15:paraId="32141AA4" w15:done="0"/>
  <w15:commentEx w15:paraId="484EDD2B" w15:done="0"/>
  <w15:commentEx w15:paraId="48FCFB25" w15:done="0"/>
  <w15:commentEx w15:paraId="154633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4510" w14:textId="77777777" w:rsidR="00B17654" w:rsidRDefault="00B17654" w:rsidP="00312376">
      <w:r>
        <w:separator/>
      </w:r>
    </w:p>
  </w:endnote>
  <w:endnote w:type="continuationSeparator" w:id="0">
    <w:p w14:paraId="3A77A0C8" w14:textId="77777777" w:rsidR="00B17654" w:rsidRDefault="00B17654" w:rsidP="003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053411"/>
      <w:docPartObj>
        <w:docPartGallery w:val="Page Numbers (Bottom of Page)"/>
        <w:docPartUnique/>
      </w:docPartObj>
    </w:sdtPr>
    <w:sdtEndPr>
      <w:rPr>
        <w:noProof/>
      </w:rPr>
    </w:sdtEndPr>
    <w:sdtContent>
      <w:p w14:paraId="6F931089" w14:textId="77777777" w:rsidR="00B17654" w:rsidRDefault="00B17654">
        <w:pPr>
          <w:pStyle w:val="Footer"/>
          <w:jc w:val="center"/>
        </w:pPr>
        <w:r>
          <w:fldChar w:fldCharType="begin"/>
        </w:r>
        <w:r>
          <w:instrText xml:space="preserve"> PAGE   \* MERGEFORMAT </w:instrText>
        </w:r>
        <w:r>
          <w:fldChar w:fldCharType="separate"/>
        </w:r>
        <w:r w:rsidR="004B6284">
          <w:rPr>
            <w:noProof/>
          </w:rPr>
          <w:t>5</w:t>
        </w:r>
        <w:r>
          <w:rPr>
            <w:noProof/>
          </w:rPr>
          <w:fldChar w:fldCharType="end"/>
        </w:r>
      </w:p>
    </w:sdtContent>
  </w:sdt>
  <w:p w14:paraId="77EE574B" w14:textId="77777777" w:rsidR="00B17654" w:rsidRDefault="00B17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88E2B" w14:textId="77777777" w:rsidR="00B17654" w:rsidRDefault="00B17654" w:rsidP="00312376">
      <w:r>
        <w:separator/>
      </w:r>
    </w:p>
  </w:footnote>
  <w:footnote w:type="continuationSeparator" w:id="0">
    <w:p w14:paraId="48A384FC" w14:textId="77777777" w:rsidR="00B17654" w:rsidRDefault="00B17654" w:rsidP="00312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8E8"/>
    <w:multiLevelType w:val="multilevel"/>
    <w:tmpl w:val="10E0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45B79"/>
    <w:multiLevelType w:val="hybridMultilevel"/>
    <w:tmpl w:val="F7ECC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8E16D0"/>
    <w:multiLevelType w:val="hybridMultilevel"/>
    <w:tmpl w:val="9D8EF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017D59"/>
    <w:multiLevelType w:val="hybridMultilevel"/>
    <w:tmpl w:val="23C0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373E7"/>
    <w:multiLevelType w:val="hybridMultilevel"/>
    <w:tmpl w:val="A6488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9501D0A"/>
    <w:multiLevelType w:val="hybridMultilevel"/>
    <w:tmpl w:val="97F8A044"/>
    <w:lvl w:ilvl="0" w:tplc="F0A218C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D025E9"/>
    <w:multiLevelType w:val="hybridMultilevel"/>
    <w:tmpl w:val="38404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8D6C8E"/>
    <w:multiLevelType w:val="hybridMultilevel"/>
    <w:tmpl w:val="AE545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D37C1D"/>
    <w:multiLevelType w:val="hybridMultilevel"/>
    <w:tmpl w:val="8B76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837E9"/>
    <w:multiLevelType w:val="hybridMultilevel"/>
    <w:tmpl w:val="36D2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D450A"/>
    <w:multiLevelType w:val="hybridMultilevel"/>
    <w:tmpl w:val="96D04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D621FFC"/>
    <w:multiLevelType w:val="hybridMultilevel"/>
    <w:tmpl w:val="90F0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017709"/>
    <w:multiLevelType w:val="hybridMultilevel"/>
    <w:tmpl w:val="E21A7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112796"/>
    <w:multiLevelType w:val="hybridMultilevel"/>
    <w:tmpl w:val="B9D25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11"/>
  </w:num>
  <w:num w:numId="4">
    <w:abstractNumId w:val="7"/>
  </w:num>
  <w:num w:numId="5">
    <w:abstractNumId w:val="6"/>
  </w:num>
  <w:num w:numId="6">
    <w:abstractNumId w:val="1"/>
  </w:num>
  <w:num w:numId="7">
    <w:abstractNumId w:val="13"/>
  </w:num>
  <w:num w:numId="8">
    <w:abstractNumId w:val="0"/>
  </w:num>
  <w:num w:numId="9">
    <w:abstractNumId w:val="2"/>
  </w:num>
  <w:num w:numId="10">
    <w:abstractNumId w:val="3"/>
  </w:num>
  <w:num w:numId="11">
    <w:abstractNumId w:val="9"/>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9A"/>
    <w:rsid w:val="0001737F"/>
    <w:rsid w:val="000175D8"/>
    <w:rsid w:val="00032044"/>
    <w:rsid w:val="0003675B"/>
    <w:rsid w:val="00037C9E"/>
    <w:rsid w:val="0004219C"/>
    <w:rsid w:val="00044E55"/>
    <w:rsid w:val="00082AFC"/>
    <w:rsid w:val="00093526"/>
    <w:rsid w:val="00093CDE"/>
    <w:rsid w:val="000A65FC"/>
    <w:rsid w:val="000B05E0"/>
    <w:rsid w:val="000B450D"/>
    <w:rsid w:val="000C0D35"/>
    <w:rsid w:val="000C2DB7"/>
    <w:rsid w:val="000D2564"/>
    <w:rsid w:val="0010196C"/>
    <w:rsid w:val="00103537"/>
    <w:rsid w:val="00106FF0"/>
    <w:rsid w:val="001149D1"/>
    <w:rsid w:val="00152DAB"/>
    <w:rsid w:val="001530E8"/>
    <w:rsid w:val="00155279"/>
    <w:rsid w:val="00157A8E"/>
    <w:rsid w:val="00162B7D"/>
    <w:rsid w:val="00165A33"/>
    <w:rsid w:val="001726C2"/>
    <w:rsid w:val="00181B43"/>
    <w:rsid w:val="00182464"/>
    <w:rsid w:val="00196572"/>
    <w:rsid w:val="001A4D21"/>
    <w:rsid w:val="001D6158"/>
    <w:rsid w:val="001D6521"/>
    <w:rsid w:val="001D7057"/>
    <w:rsid w:val="001D7466"/>
    <w:rsid w:val="001E659B"/>
    <w:rsid w:val="001E7AB9"/>
    <w:rsid w:val="001F16B8"/>
    <w:rsid w:val="0020448C"/>
    <w:rsid w:val="00206162"/>
    <w:rsid w:val="00211FCD"/>
    <w:rsid w:val="00214E1B"/>
    <w:rsid w:val="002427E7"/>
    <w:rsid w:val="00247F31"/>
    <w:rsid w:val="00251CE2"/>
    <w:rsid w:val="0026706E"/>
    <w:rsid w:val="00267590"/>
    <w:rsid w:val="00270415"/>
    <w:rsid w:val="0029393A"/>
    <w:rsid w:val="002A167D"/>
    <w:rsid w:val="002A18A3"/>
    <w:rsid w:val="002A63D0"/>
    <w:rsid w:val="002B0FD9"/>
    <w:rsid w:val="002B28FE"/>
    <w:rsid w:val="002C2B8A"/>
    <w:rsid w:val="002D31C4"/>
    <w:rsid w:val="002D46A5"/>
    <w:rsid w:val="002E750A"/>
    <w:rsid w:val="00312376"/>
    <w:rsid w:val="00326314"/>
    <w:rsid w:val="0033409A"/>
    <w:rsid w:val="00370211"/>
    <w:rsid w:val="00370B87"/>
    <w:rsid w:val="00373BCA"/>
    <w:rsid w:val="003844FE"/>
    <w:rsid w:val="00392F4E"/>
    <w:rsid w:val="003B24C8"/>
    <w:rsid w:val="003B6248"/>
    <w:rsid w:val="003C0C14"/>
    <w:rsid w:val="003C2E9C"/>
    <w:rsid w:val="003C4A22"/>
    <w:rsid w:val="003F7959"/>
    <w:rsid w:val="004016AC"/>
    <w:rsid w:val="004057EF"/>
    <w:rsid w:val="00410A5F"/>
    <w:rsid w:val="004129FC"/>
    <w:rsid w:val="00424E63"/>
    <w:rsid w:val="00430F73"/>
    <w:rsid w:val="004333FD"/>
    <w:rsid w:val="00437D63"/>
    <w:rsid w:val="00446D93"/>
    <w:rsid w:val="0045631B"/>
    <w:rsid w:val="0046215B"/>
    <w:rsid w:val="004637C7"/>
    <w:rsid w:val="00464716"/>
    <w:rsid w:val="004669E6"/>
    <w:rsid w:val="004706BB"/>
    <w:rsid w:val="004962BD"/>
    <w:rsid w:val="004A46DE"/>
    <w:rsid w:val="004B6284"/>
    <w:rsid w:val="004C0919"/>
    <w:rsid w:val="004C2514"/>
    <w:rsid w:val="004C6316"/>
    <w:rsid w:val="004D4681"/>
    <w:rsid w:val="004D6F8F"/>
    <w:rsid w:val="004E7330"/>
    <w:rsid w:val="004F2EF9"/>
    <w:rsid w:val="005109A6"/>
    <w:rsid w:val="0053359E"/>
    <w:rsid w:val="0053566C"/>
    <w:rsid w:val="00542BD7"/>
    <w:rsid w:val="0055119A"/>
    <w:rsid w:val="00563FC7"/>
    <w:rsid w:val="00565EAC"/>
    <w:rsid w:val="00583DF7"/>
    <w:rsid w:val="00590D49"/>
    <w:rsid w:val="00594A7C"/>
    <w:rsid w:val="00594DE0"/>
    <w:rsid w:val="005B4E6E"/>
    <w:rsid w:val="005C4482"/>
    <w:rsid w:val="005D0476"/>
    <w:rsid w:val="005D2EDB"/>
    <w:rsid w:val="005E7A7B"/>
    <w:rsid w:val="005F1524"/>
    <w:rsid w:val="005F1FB0"/>
    <w:rsid w:val="0061531C"/>
    <w:rsid w:val="00634EC7"/>
    <w:rsid w:val="00642A25"/>
    <w:rsid w:val="006869F4"/>
    <w:rsid w:val="006B1210"/>
    <w:rsid w:val="006B3A64"/>
    <w:rsid w:val="006C6325"/>
    <w:rsid w:val="006D0B1C"/>
    <w:rsid w:val="006E281A"/>
    <w:rsid w:val="006F00B3"/>
    <w:rsid w:val="006F2A8F"/>
    <w:rsid w:val="006F34FE"/>
    <w:rsid w:val="006F4188"/>
    <w:rsid w:val="006F45B3"/>
    <w:rsid w:val="00702027"/>
    <w:rsid w:val="00702E3D"/>
    <w:rsid w:val="00703F01"/>
    <w:rsid w:val="007227C0"/>
    <w:rsid w:val="007365B0"/>
    <w:rsid w:val="00757DCF"/>
    <w:rsid w:val="0077798E"/>
    <w:rsid w:val="007916EA"/>
    <w:rsid w:val="00794FBA"/>
    <w:rsid w:val="007A2322"/>
    <w:rsid w:val="007A6DEF"/>
    <w:rsid w:val="007B26D0"/>
    <w:rsid w:val="007B3AA8"/>
    <w:rsid w:val="007C779F"/>
    <w:rsid w:val="007D2879"/>
    <w:rsid w:val="007E2A25"/>
    <w:rsid w:val="00820CED"/>
    <w:rsid w:val="00823E45"/>
    <w:rsid w:val="00834D0D"/>
    <w:rsid w:val="0084191C"/>
    <w:rsid w:val="00842780"/>
    <w:rsid w:val="00843BBD"/>
    <w:rsid w:val="00850B8D"/>
    <w:rsid w:val="00853ED7"/>
    <w:rsid w:val="00857B30"/>
    <w:rsid w:val="008603A6"/>
    <w:rsid w:val="00862A28"/>
    <w:rsid w:val="00865AF1"/>
    <w:rsid w:val="008751B9"/>
    <w:rsid w:val="00875798"/>
    <w:rsid w:val="00883479"/>
    <w:rsid w:val="00897A15"/>
    <w:rsid w:val="00897DAE"/>
    <w:rsid w:val="008B19E9"/>
    <w:rsid w:val="008B3EFE"/>
    <w:rsid w:val="008C4676"/>
    <w:rsid w:val="008C4E88"/>
    <w:rsid w:val="008C6FDC"/>
    <w:rsid w:val="008D2DDD"/>
    <w:rsid w:val="008E5811"/>
    <w:rsid w:val="008F4F32"/>
    <w:rsid w:val="009034E9"/>
    <w:rsid w:val="00911DEA"/>
    <w:rsid w:val="0092162A"/>
    <w:rsid w:val="00923EE4"/>
    <w:rsid w:val="00925E41"/>
    <w:rsid w:val="009348D3"/>
    <w:rsid w:val="009362C2"/>
    <w:rsid w:val="009404C9"/>
    <w:rsid w:val="00966E20"/>
    <w:rsid w:val="00967FBF"/>
    <w:rsid w:val="00973D1B"/>
    <w:rsid w:val="00986A7F"/>
    <w:rsid w:val="00992E25"/>
    <w:rsid w:val="009941B6"/>
    <w:rsid w:val="009955D8"/>
    <w:rsid w:val="009B3B42"/>
    <w:rsid w:val="009F728A"/>
    <w:rsid w:val="00A056EA"/>
    <w:rsid w:val="00A10251"/>
    <w:rsid w:val="00A13EED"/>
    <w:rsid w:val="00A356DE"/>
    <w:rsid w:val="00A35C09"/>
    <w:rsid w:val="00A52266"/>
    <w:rsid w:val="00A53CA9"/>
    <w:rsid w:val="00A567F2"/>
    <w:rsid w:val="00A66B6D"/>
    <w:rsid w:val="00A946BE"/>
    <w:rsid w:val="00A95A8C"/>
    <w:rsid w:val="00AA2F70"/>
    <w:rsid w:val="00AA640B"/>
    <w:rsid w:val="00AA6CA9"/>
    <w:rsid w:val="00AB4268"/>
    <w:rsid w:val="00AB5853"/>
    <w:rsid w:val="00AB7F4A"/>
    <w:rsid w:val="00AC504C"/>
    <w:rsid w:val="00AD7219"/>
    <w:rsid w:val="00AF1727"/>
    <w:rsid w:val="00AF2D3D"/>
    <w:rsid w:val="00B00B62"/>
    <w:rsid w:val="00B12443"/>
    <w:rsid w:val="00B12B32"/>
    <w:rsid w:val="00B1480D"/>
    <w:rsid w:val="00B17654"/>
    <w:rsid w:val="00B20572"/>
    <w:rsid w:val="00B46771"/>
    <w:rsid w:val="00B564E8"/>
    <w:rsid w:val="00B57726"/>
    <w:rsid w:val="00B70CF2"/>
    <w:rsid w:val="00B73863"/>
    <w:rsid w:val="00B74ACB"/>
    <w:rsid w:val="00B772CA"/>
    <w:rsid w:val="00BA3F83"/>
    <w:rsid w:val="00BC15E3"/>
    <w:rsid w:val="00BC59C5"/>
    <w:rsid w:val="00BD12EA"/>
    <w:rsid w:val="00BE2032"/>
    <w:rsid w:val="00BF30DD"/>
    <w:rsid w:val="00C02080"/>
    <w:rsid w:val="00C03B61"/>
    <w:rsid w:val="00C04EBA"/>
    <w:rsid w:val="00C062B0"/>
    <w:rsid w:val="00C12EA6"/>
    <w:rsid w:val="00C23675"/>
    <w:rsid w:val="00C3273A"/>
    <w:rsid w:val="00C33DA4"/>
    <w:rsid w:val="00C374F1"/>
    <w:rsid w:val="00C466A0"/>
    <w:rsid w:val="00C63DFE"/>
    <w:rsid w:val="00C652A2"/>
    <w:rsid w:val="00C73A29"/>
    <w:rsid w:val="00C75B0A"/>
    <w:rsid w:val="00CC142B"/>
    <w:rsid w:val="00CD3A3A"/>
    <w:rsid w:val="00CE5145"/>
    <w:rsid w:val="00D01D3F"/>
    <w:rsid w:val="00D204AA"/>
    <w:rsid w:val="00D63087"/>
    <w:rsid w:val="00D677EE"/>
    <w:rsid w:val="00D734F6"/>
    <w:rsid w:val="00D9170C"/>
    <w:rsid w:val="00D91FA7"/>
    <w:rsid w:val="00D94C7B"/>
    <w:rsid w:val="00DC1190"/>
    <w:rsid w:val="00DD0FCC"/>
    <w:rsid w:val="00DD3634"/>
    <w:rsid w:val="00DE2D4C"/>
    <w:rsid w:val="00E41D84"/>
    <w:rsid w:val="00E504B4"/>
    <w:rsid w:val="00E539D2"/>
    <w:rsid w:val="00E70F80"/>
    <w:rsid w:val="00E75459"/>
    <w:rsid w:val="00E921DB"/>
    <w:rsid w:val="00E94096"/>
    <w:rsid w:val="00E9413E"/>
    <w:rsid w:val="00EB1444"/>
    <w:rsid w:val="00EB27EB"/>
    <w:rsid w:val="00EB3F37"/>
    <w:rsid w:val="00EB75EC"/>
    <w:rsid w:val="00EC3ED8"/>
    <w:rsid w:val="00EC6950"/>
    <w:rsid w:val="00ED3D07"/>
    <w:rsid w:val="00EE0ED6"/>
    <w:rsid w:val="00F10123"/>
    <w:rsid w:val="00F273AE"/>
    <w:rsid w:val="00F46E30"/>
    <w:rsid w:val="00F514F9"/>
    <w:rsid w:val="00F613F5"/>
    <w:rsid w:val="00F637F9"/>
    <w:rsid w:val="00F66504"/>
    <w:rsid w:val="00F730CD"/>
    <w:rsid w:val="00F912E6"/>
    <w:rsid w:val="00F92FA7"/>
    <w:rsid w:val="00FA757D"/>
    <w:rsid w:val="00FC189D"/>
    <w:rsid w:val="00FD3484"/>
    <w:rsid w:val="00FD5773"/>
    <w:rsid w:val="00FD5DAF"/>
    <w:rsid w:val="00FE2F41"/>
    <w:rsid w:val="00FE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5B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9A"/>
    <w:rPr>
      <w:rFonts w:ascii="Times New Roman" w:eastAsia="Times New Roman" w:hAnsi="Times New Roman"/>
      <w:sz w:val="24"/>
      <w:szCs w:val="24"/>
    </w:rPr>
  </w:style>
  <w:style w:type="paragraph" w:styleId="Heading9">
    <w:name w:val="heading 9"/>
    <w:basedOn w:val="Normal"/>
    <w:next w:val="Normal"/>
    <w:link w:val="Heading9Char"/>
    <w:uiPriority w:val="99"/>
    <w:qFormat/>
    <w:rsid w:val="007436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119A"/>
    <w:rPr>
      <w:rFonts w:cs="Times New Roman"/>
      <w:color w:val="0000FF"/>
      <w:u w:val="single"/>
    </w:rPr>
  </w:style>
  <w:style w:type="paragraph" w:styleId="HTMLPreformatted">
    <w:name w:val="HTML Preformatted"/>
    <w:basedOn w:val="Normal"/>
    <w:link w:val="HTMLPreformattedChar1"/>
    <w:rsid w:val="00551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uiPriority w:val="99"/>
    <w:semiHidden/>
    <w:rsid w:val="0055119A"/>
    <w:rPr>
      <w:rFonts w:ascii="Consolas" w:eastAsia="Times New Roman" w:hAnsi="Consolas" w:cs="Consolas"/>
      <w:sz w:val="20"/>
      <w:szCs w:val="20"/>
    </w:rPr>
  </w:style>
  <w:style w:type="character" w:customStyle="1" w:styleId="HTMLPreformattedChar1">
    <w:name w:val="HTML Preformatted Char1"/>
    <w:basedOn w:val="DefaultParagraphFont"/>
    <w:link w:val="HTMLPreformatted"/>
    <w:rsid w:val="0055119A"/>
    <w:rPr>
      <w:rFonts w:ascii="Courier New" w:eastAsia="Courier New" w:hAnsi="Courier New" w:cs="Courier New"/>
      <w:sz w:val="20"/>
      <w:szCs w:val="20"/>
    </w:rPr>
  </w:style>
  <w:style w:type="character" w:customStyle="1" w:styleId="qlabel4">
    <w:name w:val="qlabel4"/>
    <w:basedOn w:val="DefaultParagraphFont"/>
    <w:rsid w:val="0055119A"/>
  </w:style>
  <w:style w:type="paragraph" w:customStyle="1" w:styleId="NoSpacing1">
    <w:name w:val="No Spacing1"/>
    <w:autoRedefine/>
    <w:uiPriority w:val="1"/>
    <w:qFormat/>
    <w:rsid w:val="0055119A"/>
    <w:rPr>
      <w:sz w:val="22"/>
      <w:szCs w:val="22"/>
    </w:rPr>
  </w:style>
  <w:style w:type="paragraph" w:customStyle="1" w:styleId="Default">
    <w:name w:val="Default"/>
    <w:rsid w:val="0055119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55119A"/>
    <w:rPr>
      <w:rFonts w:ascii="Tahoma" w:hAnsi="Tahoma" w:cs="Tahoma"/>
      <w:sz w:val="16"/>
      <w:szCs w:val="16"/>
    </w:rPr>
  </w:style>
  <w:style w:type="character" w:customStyle="1" w:styleId="BalloonTextChar">
    <w:name w:val="Balloon Text Char"/>
    <w:basedOn w:val="DefaultParagraphFont"/>
    <w:link w:val="BalloonText"/>
    <w:uiPriority w:val="99"/>
    <w:semiHidden/>
    <w:rsid w:val="0055119A"/>
    <w:rPr>
      <w:rFonts w:ascii="Tahoma" w:eastAsia="Times New Roman" w:hAnsi="Tahoma" w:cs="Tahoma"/>
      <w:sz w:val="16"/>
      <w:szCs w:val="16"/>
    </w:rPr>
  </w:style>
  <w:style w:type="character" w:customStyle="1" w:styleId="Heading9Char">
    <w:name w:val="Heading 9 Char"/>
    <w:basedOn w:val="DefaultParagraphFont"/>
    <w:link w:val="Heading9"/>
    <w:uiPriority w:val="99"/>
    <w:rsid w:val="00743668"/>
    <w:rPr>
      <w:rFonts w:ascii="Times" w:eastAsia="Times New Roman" w:hAnsi="Times"/>
      <w:b/>
      <w:sz w:val="32"/>
    </w:rPr>
  </w:style>
  <w:style w:type="character" w:styleId="CommentReference">
    <w:name w:val="annotation reference"/>
    <w:basedOn w:val="DefaultParagraphFont"/>
    <w:uiPriority w:val="99"/>
    <w:semiHidden/>
    <w:unhideWhenUsed/>
    <w:rsid w:val="001530E8"/>
    <w:rPr>
      <w:sz w:val="16"/>
      <w:szCs w:val="16"/>
    </w:rPr>
  </w:style>
  <w:style w:type="paragraph" w:styleId="CommentText">
    <w:name w:val="annotation text"/>
    <w:basedOn w:val="Normal"/>
    <w:link w:val="CommentTextChar"/>
    <w:uiPriority w:val="99"/>
    <w:semiHidden/>
    <w:unhideWhenUsed/>
    <w:rsid w:val="001530E8"/>
    <w:rPr>
      <w:sz w:val="20"/>
      <w:szCs w:val="20"/>
    </w:rPr>
  </w:style>
  <w:style w:type="character" w:customStyle="1" w:styleId="CommentTextChar">
    <w:name w:val="Comment Text Char"/>
    <w:basedOn w:val="DefaultParagraphFont"/>
    <w:link w:val="CommentText"/>
    <w:uiPriority w:val="99"/>
    <w:semiHidden/>
    <w:rsid w:val="001530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30E8"/>
    <w:rPr>
      <w:b/>
      <w:bCs/>
    </w:rPr>
  </w:style>
  <w:style w:type="character" w:customStyle="1" w:styleId="CommentSubjectChar">
    <w:name w:val="Comment Subject Char"/>
    <w:basedOn w:val="CommentTextChar"/>
    <w:link w:val="CommentSubject"/>
    <w:uiPriority w:val="99"/>
    <w:semiHidden/>
    <w:rsid w:val="001530E8"/>
    <w:rPr>
      <w:rFonts w:ascii="Times New Roman" w:eastAsia="Times New Roman" w:hAnsi="Times New Roman"/>
      <w:b/>
      <w:bCs/>
    </w:rPr>
  </w:style>
  <w:style w:type="paragraph" w:styleId="Revision">
    <w:name w:val="Revision"/>
    <w:hidden/>
    <w:uiPriority w:val="99"/>
    <w:semiHidden/>
    <w:rsid w:val="0053359E"/>
    <w:rPr>
      <w:rFonts w:ascii="Times New Roman" w:eastAsia="Times New Roman" w:hAnsi="Times New Roman"/>
      <w:sz w:val="24"/>
      <w:szCs w:val="24"/>
    </w:rPr>
  </w:style>
  <w:style w:type="paragraph" w:styleId="Header">
    <w:name w:val="header"/>
    <w:basedOn w:val="Normal"/>
    <w:link w:val="HeaderChar"/>
    <w:uiPriority w:val="99"/>
    <w:unhideWhenUsed/>
    <w:rsid w:val="00312376"/>
    <w:pPr>
      <w:tabs>
        <w:tab w:val="center" w:pos="4680"/>
        <w:tab w:val="right" w:pos="9360"/>
      </w:tabs>
    </w:pPr>
  </w:style>
  <w:style w:type="character" w:customStyle="1" w:styleId="HeaderChar">
    <w:name w:val="Header Char"/>
    <w:basedOn w:val="DefaultParagraphFont"/>
    <w:link w:val="Header"/>
    <w:uiPriority w:val="99"/>
    <w:rsid w:val="00312376"/>
    <w:rPr>
      <w:rFonts w:ascii="Times New Roman" w:eastAsia="Times New Roman" w:hAnsi="Times New Roman"/>
      <w:sz w:val="24"/>
      <w:szCs w:val="24"/>
    </w:rPr>
  </w:style>
  <w:style w:type="paragraph" w:styleId="Footer">
    <w:name w:val="footer"/>
    <w:basedOn w:val="Normal"/>
    <w:link w:val="FooterChar"/>
    <w:uiPriority w:val="99"/>
    <w:unhideWhenUsed/>
    <w:rsid w:val="00312376"/>
    <w:pPr>
      <w:tabs>
        <w:tab w:val="center" w:pos="4680"/>
        <w:tab w:val="right" w:pos="9360"/>
      </w:tabs>
    </w:pPr>
  </w:style>
  <w:style w:type="character" w:customStyle="1" w:styleId="FooterChar">
    <w:name w:val="Footer Char"/>
    <w:basedOn w:val="DefaultParagraphFont"/>
    <w:link w:val="Footer"/>
    <w:uiPriority w:val="99"/>
    <w:rsid w:val="00312376"/>
    <w:rPr>
      <w:rFonts w:ascii="Times New Roman" w:eastAsia="Times New Roman" w:hAnsi="Times New Roman"/>
      <w:sz w:val="24"/>
      <w:szCs w:val="24"/>
    </w:rPr>
  </w:style>
  <w:style w:type="paragraph" w:styleId="ListParagraph">
    <w:name w:val="List Paragraph"/>
    <w:basedOn w:val="Normal"/>
    <w:uiPriority w:val="34"/>
    <w:qFormat/>
    <w:rsid w:val="00E921DB"/>
    <w:pPr>
      <w:ind w:left="720"/>
      <w:contextualSpacing/>
    </w:pPr>
  </w:style>
  <w:style w:type="character" w:customStyle="1" w:styleId="apple-converted-space">
    <w:name w:val="apple-converted-space"/>
    <w:basedOn w:val="DefaultParagraphFont"/>
    <w:rsid w:val="008751B9"/>
  </w:style>
  <w:style w:type="character" w:styleId="FollowedHyperlink">
    <w:name w:val="FollowedHyperlink"/>
    <w:basedOn w:val="DefaultParagraphFont"/>
    <w:uiPriority w:val="99"/>
    <w:semiHidden/>
    <w:unhideWhenUsed/>
    <w:rsid w:val="006F2A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9A"/>
    <w:rPr>
      <w:rFonts w:ascii="Times New Roman" w:eastAsia="Times New Roman" w:hAnsi="Times New Roman"/>
      <w:sz w:val="24"/>
      <w:szCs w:val="24"/>
    </w:rPr>
  </w:style>
  <w:style w:type="paragraph" w:styleId="Heading9">
    <w:name w:val="heading 9"/>
    <w:basedOn w:val="Normal"/>
    <w:next w:val="Normal"/>
    <w:link w:val="Heading9Char"/>
    <w:uiPriority w:val="99"/>
    <w:qFormat/>
    <w:rsid w:val="007436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119A"/>
    <w:rPr>
      <w:rFonts w:cs="Times New Roman"/>
      <w:color w:val="0000FF"/>
      <w:u w:val="single"/>
    </w:rPr>
  </w:style>
  <w:style w:type="paragraph" w:styleId="HTMLPreformatted">
    <w:name w:val="HTML Preformatted"/>
    <w:basedOn w:val="Normal"/>
    <w:link w:val="HTMLPreformattedChar1"/>
    <w:rsid w:val="00551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uiPriority w:val="99"/>
    <w:semiHidden/>
    <w:rsid w:val="0055119A"/>
    <w:rPr>
      <w:rFonts w:ascii="Consolas" w:eastAsia="Times New Roman" w:hAnsi="Consolas" w:cs="Consolas"/>
      <w:sz w:val="20"/>
      <w:szCs w:val="20"/>
    </w:rPr>
  </w:style>
  <w:style w:type="character" w:customStyle="1" w:styleId="HTMLPreformattedChar1">
    <w:name w:val="HTML Preformatted Char1"/>
    <w:basedOn w:val="DefaultParagraphFont"/>
    <w:link w:val="HTMLPreformatted"/>
    <w:rsid w:val="0055119A"/>
    <w:rPr>
      <w:rFonts w:ascii="Courier New" w:eastAsia="Courier New" w:hAnsi="Courier New" w:cs="Courier New"/>
      <w:sz w:val="20"/>
      <w:szCs w:val="20"/>
    </w:rPr>
  </w:style>
  <w:style w:type="character" w:customStyle="1" w:styleId="qlabel4">
    <w:name w:val="qlabel4"/>
    <w:basedOn w:val="DefaultParagraphFont"/>
    <w:rsid w:val="0055119A"/>
  </w:style>
  <w:style w:type="paragraph" w:customStyle="1" w:styleId="NoSpacing1">
    <w:name w:val="No Spacing1"/>
    <w:autoRedefine/>
    <w:uiPriority w:val="1"/>
    <w:qFormat/>
    <w:rsid w:val="0055119A"/>
    <w:rPr>
      <w:sz w:val="22"/>
      <w:szCs w:val="22"/>
    </w:rPr>
  </w:style>
  <w:style w:type="paragraph" w:customStyle="1" w:styleId="Default">
    <w:name w:val="Default"/>
    <w:rsid w:val="0055119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55119A"/>
    <w:rPr>
      <w:rFonts w:ascii="Tahoma" w:hAnsi="Tahoma" w:cs="Tahoma"/>
      <w:sz w:val="16"/>
      <w:szCs w:val="16"/>
    </w:rPr>
  </w:style>
  <w:style w:type="character" w:customStyle="1" w:styleId="BalloonTextChar">
    <w:name w:val="Balloon Text Char"/>
    <w:basedOn w:val="DefaultParagraphFont"/>
    <w:link w:val="BalloonText"/>
    <w:uiPriority w:val="99"/>
    <w:semiHidden/>
    <w:rsid w:val="0055119A"/>
    <w:rPr>
      <w:rFonts w:ascii="Tahoma" w:eastAsia="Times New Roman" w:hAnsi="Tahoma" w:cs="Tahoma"/>
      <w:sz w:val="16"/>
      <w:szCs w:val="16"/>
    </w:rPr>
  </w:style>
  <w:style w:type="character" w:customStyle="1" w:styleId="Heading9Char">
    <w:name w:val="Heading 9 Char"/>
    <w:basedOn w:val="DefaultParagraphFont"/>
    <w:link w:val="Heading9"/>
    <w:uiPriority w:val="99"/>
    <w:rsid w:val="00743668"/>
    <w:rPr>
      <w:rFonts w:ascii="Times" w:eastAsia="Times New Roman" w:hAnsi="Times"/>
      <w:b/>
      <w:sz w:val="32"/>
    </w:rPr>
  </w:style>
  <w:style w:type="character" w:styleId="CommentReference">
    <w:name w:val="annotation reference"/>
    <w:basedOn w:val="DefaultParagraphFont"/>
    <w:uiPriority w:val="99"/>
    <w:semiHidden/>
    <w:unhideWhenUsed/>
    <w:rsid w:val="001530E8"/>
    <w:rPr>
      <w:sz w:val="16"/>
      <w:szCs w:val="16"/>
    </w:rPr>
  </w:style>
  <w:style w:type="paragraph" w:styleId="CommentText">
    <w:name w:val="annotation text"/>
    <w:basedOn w:val="Normal"/>
    <w:link w:val="CommentTextChar"/>
    <w:uiPriority w:val="99"/>
    <w:semiHidden/>
    <w:unhideWhenUsed/>
    <w:rsid w:val="001530E8"/>
    <w:rPr>
      <w:sz w:val="20"/>
      <w:szCs w:val="20"/>
    </w:rPr>
  </w:style>
  <w:style w:type="character" w:customStyle="1" w:styleId="CommentTextChar">
    <w:name w:val="Comment Text Char"/>
    <w:basedOn w:val="DefaultParagraphFont"/>
    <w:link w:val="CommentText"/>
    <w:uiPriority w:val="99"/>
    <w:semiHidden/>
    <w:rsid w:val="001530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30E8"/>
    <w:rPr>
      <w:b/>
      <w:bCs/>
    </w:rPr>
  </w:style>
  <w:style w:type="character" w:customStyle="1" w:styleId="CommentSubjectChar">
    <w:name w:val="Comment Subject Char"/>
    <w:basedOn w:val="CommentTextChar"/>
    <w:link w:val="CommentSubject"/>
    <w:uiPriority w:val="99"/>
    <w:semiHidden/>
    <w:rsid w:val="001530E8"/>
    <w:rPr>
      <w:rFonts w:ascii="Times New Roman" w:eastAsia="Times New Roman" w:hAnsi="Times New Roman"/>
      <w:b/>
      <w:bCs/>
    </w:rPr>
  </w:style>
  <w:style w:type="paragraph" w:styleId="Revision">
    <w:name w:val="Revision"/>
    <w:hidden/>
    <w:uiPriority w:val="99"/>
    <w:semiHidden/>
    <w:rsid w:val="0053359E"/>
    <w:rPr>
      <w:rFonts w:ascii="Times New Roman" w:eastAsia="Times New Roman" w:hAnsi="Times New Roman"/>
      <w:sz w:val="24"/>
      <w:szCs w:val="24"/>
    </w:rPr>
  </w:style>
  <w:style w:type="paragraph" w:styleId="Header">
    <w:name w:val="header"/>
    <w:basedOn w:val="Normal"/>
    <w:link w:val="HeaderChar"/>
    <w:uiPriority w:val="99"/>
    <w:unhideWhenUsed/>
    <w:rsid w:val="00312376"/>
    <w:pPr>
      <w:tabs>
        <w:tab w:val="center" w:pos="4680"/>
        <w:tab w:val="right" w:pos="9360"/>
      </w:tabs>
    </w:pPr>
  </w:style>
  <w:style w:type="character" w:customStyle="1" w:styleId="HeaderChar">
    <w:name w:val="Header Char"/>
    <w:basedOn w:val="DefaultParagraphFont"/>
    <w:link w:val="Header"/>
    <w:uiPriority w:val="99"/>
    <w:rsid w:val="00312376"/>
    <w:rPr>
      <w:rFonts w:ascii="Times New Roman" w:eastAsia="Times New Roman" w:hAnsi="Times New Roman"/>
      <w:sz w:val="24"/>
      <w:szCs w:val="24"/>
    </w:rPr>
  </w:style>
  <w:style w:type="paragraph" w:styleId="Footer">
    <w:name w:val="footer"/>
    <w:basedOn w:val="Normal"/>
    <w:link w:val="FooterChar"/>
    <w:uiPriority w:val="99"/>
    <w:unhideWhenUsed/>
    <w:rsid w:val="00312376"/>
    <w:pPr>
      <w:tabs>
        <w:tab w:val="center" w:pos="4680"/>
        <w:tab w:val="right" w:pos="9360"/>
      </w:tabs>
    </w:pPr>
  </w:style>
  <w:style w:type="character" w:customStyle="1" w:styleId="FooterChar">
    <w:name w:val="Footer Char"/>
    <w:basedOn w:val="DefaultParagraphFont"/>
    <w:link w:val="Footer"/>
    <w:uiPriority w:val="99"/>
    <w:rsid w:val="00312376"/>
    <w:rPr>
      <w:rFonts w:ascii="Times New Roman" w:eastAsia="Times New Roman" w:hAnsi="Times New Roman"/>
      <w:sz w:val="24"/>
      <w:szCs w:val="24"/>
    </w:rPr>
  </w:style>
  <w:style w:type="paragraph" w:styleId="ListParagraph">
    <w:name w:val="List Paragraph"/>
    <w:basedOn w:val="Normal"/>
    <w:uiPriority w:val="34"/>
    <w:qFormat/>
    <w:rsid w:val="00E921DB"/>
    <w:pPr>
      <w:ind w:left="720"/>
      <w:contextualSpacing/>
    </w:pPr>
  </w:style>
  <w:style w:type="character" w:customStyle="1" w:styleId="apple-converted-space">
    <w:name w:val="apple-converted-space"/>
    <w:basedOn w:val="DefaultParagraphFont"/>
    <w:rsid w:val="008751B9"/>
  </w:style>
  <w:style w:type="character" w:styleId="FollowedHyperlink">
    <w:name w:val="FollowedHyperlink"/>
    <w:basedOn w:val="DefaultParagraphFont"/>
    <w:uiPriority w:val="99"/>
    <w:semiHidden/>
    <w:unhideWhenUsed/>
    <w:rsid w:val="006F2A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211">
      <w:bodyDiv w:val="1"/>
      <w:marLeft w:val="0"/>
      <w:marRight w:val="0"/>
      <w:marTop w:val="0"/>
      <w:marBottom w:val="0"/>
      <w:divBdr>
        <w:top w:val="none" w:sz="0" w:space="0" w:color="auto"/>
        <w:left w:val="none" w:sz="0" w:space="0" w:color="auto"/>
        <w:bottom w:val="none" w:sz="0" w:space="0" w:color="auto"/>
        <w:right w:val="none" w:sz="0" w:space="0" w:color="auto"/>
      </w:divBdr>
    </w:div>
    <w:div w:id="169032308">
      <w:bodyDiv w:val="1"/>
      <w:marLeft w:val="0"/>
      <w:marRight w:val="0"/>
      <w:marTop w:val="0"/>
      <w:marBottom w:val="0"/>
      <w:divBdr>
        <w:top w:val="none" w:sz="0" w:space="0" w:color="auto"/>
        <w:left w:val="none" w:sz="0" w:space="0" w:color="auto"/>
        <w:bottom w:val="none" w:sz="0" w:space="0" w:color="auto"/>
        <w:right w:val="none" w:sz="0" w:space="0" w:color="auto"/>
      </w:divBdr>
    </w:div>
    <w:div w:id="750934743">
      <w:bodyDiv w:val="1"/>
      <w:marLeft w:val="0"/>
      <w:marRight w:val="0"/>
      <w:marTop w:val="0"/>
      <w:marBottom w:val="0"/>
      <w:divBdr>
        <w:top w:val="none" w:sz="0" w:space="0" w:color="auto"/>
        <w:left w:val="none" w:sz="0" w:space="0" w:color="auto"/>
        <w:bottom w:val="none" w:sz="0" w:space="0" w:color="auto"/>
        <w:right w:val="none" w:sz="0" w:space="0" w:color="auto"/>
      </w:divBdr>
    </w:div>
    <w:div w:id="936330745">
      <w:bodyDiv w:val="1"/>
      <w:marLeft w:val="0"/>
      <w:marRight w:val="0"/>
      <w:marTop w:val="0"/>
      <w:marBottom w:val="0"/>
      <w:divBdr>
        <w:top w:val="none" w:sz="0" w:space="0" w:color="auto"/>
        <w:left w:val="none" w:sz="0" w:space="0" w:color="auto"/>
        <w:bottom w:val="none" w:sz="0" w:space="0" w:color="auto"/>
        <w:right w:val="none" w:sz="0" w:space="0" w:color="auto"/>
      </w:divBdr>
    </w:div>
    <w:div w:id="18384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yscale.com/research/US/Job=Executive_Director,_Non-Profit_Organization/Salary" TargetMode="External"/><Relationship Id="rId5" Type="http://schemas.openxmlformats.org/officeDocument/2006/relationships/settings" Target="settings.xml"/><Relationship Id="rId10" Type="http://schemas.openxmlformats.org/officeDocument/2006/relationships/hyperlink" Target="http://www.payscale.com/research/US/Job=Mental_Health_Supervisor/Salary" TargetMode="External"/><Relationship Id="rId4" Type="http://schemas.microsoft.com/office/2007/relationships/stylesWithEffects" Target="stylesWithEffects.xml"/><Relationship Id="rId9" Type="http://schemas.openxmlformats.org/officeDocument/2006/relationships/hyperlink" Target="http://medicaiddirectors.org/sites/medicaiddirectors.org/files/public/ops_surve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CD35B-76ED-41C5-8580-25C7317F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26027</CharactersWithSpaces>
  <SharedDoc>false</SharedDoc>
  <HLinks>
    <vt:vector size="114" baseType="variant">
      <vt:variant>
        <vt:i4>7340154</vt:i4>
      </vt:variant>
      <vt:variant>
        <vt:i4>51</vt:i4>
      </vt:variant>
      <vt:variant>
        <vt:i4>0</vt:i4>
      </vt:variant>
      <vt:variant>
        <vt:i4>5</vt:i4>
      </vt:variant>
      <vt:variant>
        <vt:lpwstr>http://www.psycho.uni-duesseldorf.de/abteilungen/aap/gpower3/download-and-register/Dokumente/GPower3-BRM-Paper.pdf</vt:lpwstr>
      </vt:variant>
      <vt:variant>
        <vt:lpwstr/>
      </vt:variant>
      <vt:variant>
        <vt:i4>5046306</vt:i4>
      </vt:variant>
      <vt:variant>
        <vt:i4>48</vt:i4>
      </vt:variant>
      <vt:variant>
        <vt:i4>0</vt:i4>
      </vt:variant>
      <vt:variant>
        <vt:i4>5</vt:i4>
      </vt:variant>
      <vt:variant>
        <vt:lpwstr>http://www.annapoliscoalition.org/files/Strategic_Planning/WorkforceActionPlan.pdf</vt:lpwstr>
      </vt:variant>
      <vt:variant>
        <vt:lpwstr/>
      </vt:variant>
      <vt:variant>
        <vt:i4>2490410</vt:i4>
      </vt:variant>
      <vt:variant>
        <vt:i4>45</vt:i4>
      </vt:variant>
      <vt:variant>
        <vt:i4>0</vt:i4>
      </vt:variant>
      <vt:variant>
        <vt:i4>5</vt:i4>
      </vt:variant>
      <vt:variant>
        <vt:lpwstr>mailto:shevaun_neupert@ncsu.edu</vt:lpwstr>
      </vt:variant>
      <vt:variant>
        <vt:lpwstr/>
      </vt:variant>
      <vt:variant>
        <vt:i4>3342389</vt:i4>
      </vt:variant>
      <vt:variant>
        <vt:i4>42</vt:i4>
      </vt:variant>
      <vt:variant>
        <vt:i4>0</vt:i4>
      </vt:variant>
      <vt:variant>
        <vt:i4>5</vt:i4>
      </vt:variant>
      <vt:variant>
        <vt:lpwstr>mailto:deena_murphy@ncsu.edu</vt:lpwstr>
      </vt:variant>
      <vt:variant>
        <vt:lpwstr/>
      </vt:variant>
      <vt:variant>
        <vt:i4>6815771</vt:i4>
      </vt:variant>
      <vt:variant>
        <vt:i4>39</vt:i4>
      </vt:variant>
      <vt:variant>
        <vt:i4>0</vt:i4>
      </vt:variant>
      <vt:variant>
        <vt:i4>5</vt:i4>
      </vt:variant>
      <vt:variant>
        <vt:lpwstr>http://www.mc.uky.edu/behavioralscience/faculty/hannah.knudsen@uky.edu</vt:lpwstr>
      </vt:variant>
      <vt:variant>
        <vt:lpwstr/>
      </vt:variant>
      <vt:variant>
        <vt:i4>7274571</vt:i4>
      </vt:variant>
      <vt:variant>
        <vt:i4>36</vt:i4>
      </vt:variant>
      <vt:variant>
        <vt:i4>0</vt:i4>
      </vt:variant>
      <vt:variant>
        <vt:i4>5</vt:i4>
      </vt:variant>
      <vt:variant>
        <vt:lpwstr>mailto:bonobo@udallas.edu</vt:lpwstr>
      </vt:variant>
      <vt:variant>
        <vt:lpwstr/>
      </vt:variant>
      <vt:variant>
        <vt:i4>3276848</vt:i4>
      </vt:variant>
      <vt:variant>
        <vt:i4>33</vt:i4>
      </vt:variant>
      <vt:variant>
        <vt:i4>0</vt:i4>
      </vt:variant>
      <vt:variant>
        <vt:i4>5</vt:i4>
      </vt:variant>
      <vt:variant>
        <vt:lpwstr>http://www.oas.samhsa.gov/2k3/NSSATS/NSSATS.pdf</vt:lpwstr>
      </vt:variant>
      <vt:variant>
        <vt:lpwstr/>
      </vt:variant>
      <vt:variant>
        <vt:i4>1966163</vt:i4>
      </vt:variant>
      <vt:variant>
        <vt:i4>30</vt:i4>
      </vt:variant>
      <vt:variant>
        <vt:i4>0</vt:i4>
      </vt:variant>
      <vt:variant>
        <vt:i4>5</vt:i4>
      </vt:variant>
      <vt:variant>
        <vt:lpwstr>http://www.bls.gov/oes/current/oes211011.htm</vt:lpwstr>
      </vt:variant>
      <vt:variant>
        <vt:lpwstr/>
      </vt:variant>
      <vt:variant>
        <vt:i4>6815771</vt:i4>
      </vt:variant>
      <vt:variant>
        <vt:i4>27</vt:i4>
      </vt:variant>
      <vt:variant>
        <vt:i4>0</vt:i4>
      </vt:variant>
      <vt:variant>
        <vt:i4>5</vt:i4>
      </vt:variant>
      <vt:variant>
        <vt:lpwstr>http://www.mc.uky.edu/behavioralscience/faculty/hannah.knudsen@uky.edu</vt:lpwstr>
      </vt:variant>
      <vt:variant>
        <vt:lpwstr/>
      </vt:variant>
      <vt:variant>
        <vt:i4>5046314</vt:i4>
      </vt:variant>
      <vt:variant>
        <vt:i4>24</vt:i4>
      </vt:variant>
      <vt:variant>
        <vt:i4>0</vt:i4>
      </vt:variant>
      <vt:variant>
        <vt:i4>5</vt:i4>
      </vt:variant>
      <vt:variant>
        <vt:lpwstr>mailto:Cydney.Savage@atlanticare.org</vt:lpwstr>
      </vt:variant>
      <vt:variant>
        <vt:lpwstr/>
      </vt:variant>
      <vt:variant>
        <vt:i4>2162708</vt:i4>
      </vt:variant>
      <vt:variant>
        <vt:i4>21</vt:i4>
      </vt:variant>
      <vt:variant>
        <vt:i4>0</vt:i4>
      </vt:variant>
      <vt:variant>
        <vt:i4>5</vt:i4>
      </vt:variant>
      <vt:variant>
        <vt:lpwstr>mailto:Swan@addsiowa.org</vt:lpwstr>
      </vt:variant>
      <vt:variant>
        <vt:lpwstr/>
      </vt:variant>
      <vt:variant>
        <vt:i4>3604486</vt:i4>
      </vt:variant>
      <vt:variant>
        <vt:i4>18</vt:i4>
      </vt:variant>
      <vt:variant>
        <vt:i4>0</vt:i4>
      </vt:variant>
      <vt:variant>
        <vt:i4>5</vt:i4>
      </vt:variant>
      <vt:variant>
        <vt:lpwstr>mailto:jhansen@prairieridge.net</vt:lpwstr>
      </vt:variant>
      <vt:variant>
        <vt:lpwstr/>
      </vt:variant>
      <vt:variant>
        <vt:i4>4063247</vt:i4>
      </vt:variant>
      <vt:variant>
        <vt:i4>15</vt:i4>
      </vt:variant>
      <vt:variant>
        <vt:i4>0</vt:i4>
      </vt:variant>
      <vt:variant>
        <vt:i4>5</vt:i4>
      </vt:variant>
      <vt:variant>
        <vt:lpwstr>mailto:MichaeleneS@Waysidehouse.org</vt:lpwstr>
      </vt:variant>
      <vt:variant>
        <vt:lpwstr/>
      </vt:variant>
      <vt:variant>
        <vt:i4>2555912</vt:i4>
      </vt:variant>
      <vt:variant>
        <vt:i4>12</vt:i4>
      </vt:variant>
      <vt:variant>
        <vt:i4>0</vt:i4>
      </vt:variant>
      <vt:variant>
        <vt:i4>5</vt:i4>
      </vt:variant>
      <vt:variant>
        <vt:lpwstr>mailto:johnsonam@sharehouse.org</vt:lpwstr>
      </vt:variant>
      <vt:variant>
        <vt:lpwstr/>
      </vt:variant>
      <vt:variant>
        <vt:i4>721007</vt:i4>
      </vt:variant>
      <vt:variant>
        <vt:i4>9</vt:i4>
      </vt:variant>
      <vt:variant>
        <vt:i4>0</vt:i4>
      </vt:variant>
      <vt:variant>
        <vt:i4>5</vt:i4>
      </vt:variant>
      <vt:variant>
        <vt:lpwstr>mailto:kurt.heartview@midconetwork.com</vt:lpwstr>
      </vt:variant>
      <vt:variant>
        <vt:lpwstr/>
      </vt:variant>
      <vt:variant>
        <vt:i4>6750234</vt:i4>
      </vt:variant>
      <vt:variant>
        <vt:i4>6</vt:i4>
      </vt:variant>
      <vt:variant>
        <vt:i4>0</vt:i4>
      </vt:variant>
      <vt:variant>
        <vt:i4>5</vt:i4>
      </vt:variant>
      <vt:variant>
        <vt:lpwstr>mailto:timd.wygc@narbha.org</vt:lpwstr>
      </vt:variant>
      <vt:variant>
        <vt:lpwstr/>
      </vt:variant>
      <vt:variant>
        <vt:i4>2162725</vt:i4>
      </vt:variant>
      <vt:variant>
        <vt:i4>3</vt:i4>
      </vt:variant>
      <vt:variant>
        <vt:i4>0</vt:i4>
      </vt:variant>
      <vt:variant>
        <vt:i4>5</vt:i4>
      </vt:variant>
      <vt:variant>
        <vt:lpwstr>http://www.communitybridgesaz.org/</vt:lpwstr>
      </vt:variant>
      <vt:variant>
        <vt:lpwstr/>
      </vt:variant>
      <vt:variant>
        <vt:i4>6160415</vt:i4>
      </vt:variant>
      <vt:variant>
        <vt:i4>0</vt:i4>
      </vt:variant>
      <vt:variant>
        <vt:i4>0</vt:i4>
      </vt:variant>
      <vt:variant>
        <vt:i4>5</vt:i4>
      </vt:variant>
      <vt:variant>
        <vt:lpwstr>javascript:LoadTemplateEmail('7bf9f81c68a14f8f8316811e22a768f0',835770, 51833223,25668451, true);</vt:lpwstr>
      </vt:variant>
      <vt:variant>
        <vt:lpwstr/>
      </vt:variant>
      <vt:variant>
        <vt:i4>7340154</vt:i4>
      </vt:variant>
      <vt:variant>
        <vt:i4>64471</vt:i4>
      </vt:variant>
      <vt:variant>
        <vt:i4>1026</vt:i4>
      </vt:variant>
      <vt:variant>
        <vt:i4>4</vt:i4>
      </vt:variant>
      <vt:variant>
        <vt:lpwstr>http://www.psycho.uni-duesseldorf.de/abteilungen/aap/gpower3/download-and-register/Dokumente/GPower3-BRM-Paper.pdf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2015-07-14T20:26:00Z</dcterms:created>
  <dcterms:modified xsi:type="dcterms:W3CDTF">2015-07-14T20:26:00Z</dcterms:modified>
</cp:coreProperties>
</file>