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737918" w14:textId="77777777" w:rsidR="00631E7C" w:rsidRPr="006E6BF5" w:rsidRDefault="00631E7C" w:rsidP="00631E7C">
      <w:pPr>
        <w:jc w:val="center"/>
        <w:rPr>
          <w:rFonts w:ascii="Courier New" w:hAnsi="Courier New" w:cs="Courier New"/>
          <w:b/>
          <w:sz w:val="24"/>
          <w:szCs w:val="24"/>
        </w:rPr>
      </w:pPr>
      <w:r w:rsidRPr="006E6BF5">
        <w:rPr>
          <w:rFonts w:ascii="Courier New" w:hAnsi="Courier New" w:cs="Courier New"/>
          <w:b/>
          <w:sz w:val="24"/>
          <w:szCs w:val="24"/>
        </w:rPr>
        <w:t>HIV Outpatient Study (HOPS)</w:t>
      </w:r>
    </w:p>
    <w:p w14:paraId="4DF943F7" w14:textId="77777777" w:rsidR="00631E7C" w:rsidRPr="006E6BF5" w:rsidRDefault="00631E7C" w:rsidP="00631E7C">
      <w:pPr>
        <w:jc w:val="center"/>
        <w:rPr>
          <w:rFonts w:ascii="Courier New" w:hAnsi="Courier New" w:cs="Courier New"/>
          <w:sz w:val="24"/>
          <w:szCs w:val="24"/>
        </w:rPr>
      </w:pPr>
      <w:r w:rsidRPr="006E6BF5">
        <w:rPr>
          <w:rFonts w:ascii="Courier New" w:hAnsi="Courier New" w:cs="Courier New"/>
          <w:sz w:val="24"/>
          <w:szCs w:val="24"/>
        </w:rPr>
        <w:t>Supporting Statement B</w:t>
      </w:r>
    </w:p>
    <w:p w14:paraId="6EB1480C" w14:textId="77777777" w:rsidR="00631E7C" w:rsidRPr="006E6BF5" w:rsidRDefault="00631E7C" w:rsidP="00631E7C">
      <w:pPr>
        <w:jc w:val="center"/>
        <w:rPr>
          <w:rFonts w:ascii="Courier New" w:hAnsi="Courier New" w:cs="Courier New"/>
          <w:sz w:val="24"/>
          <w:szCs w:val="24"/>
        </w:rPr>
      </w:pPr>
      <w:r w:rsidRPr="006E6BF5">
        <w:rPr>
          <w:rFonts w:ascii="Courier New" w:hAnsi="Courier New" w:cs="Courier New"/>
          <w:sz w:val="24"/>
          <w:szCs w:val="24"/>
        </w:rPr>
        <w:t>OMB No. 0920-New</w:t>
      </w:r>
    </w:p>
    <w:p w14:paraId="2225F517" w14:textId="77777777" w:rsidR="00631E7C" w:rsidRPr="006E6BF5" w:rsidRDefault="00631E7C" w:rsidP="00631E7C">
      <w:pPr>
        <w:jc w:val="center"/>
        <w:rPr>
          <w:rFonts w:ascii="Courier New" w:hAnsi="Courier New" w:cs="Courier New"/>
          <w:sz w:val="24"/>
          <w:szCs w:val="24"/>
        </w:rPr>
      </w:pPr>
    </w:p>
    <w:p w14:paraId="2538293B" w14:textId="77777777" w:rsidR="00631E7C" w:rsidRPr="006E6BF5" w:rsidRDefault="00631E7C" w:rsidP="00631E7C">
      <w:pPr>
        <w:jc w:val="center"/>
        <w:rPr>
          <w:rFonts w:ascii="Courier New" w:hAnsi="Courier New" w:cs="Courier New"/>
          <w:sz w:val="24"/>
          <w:szCs w:val="24"/>
        </w:rPr>
      </w:pPr>
    </w:p>
    <w:p w14:paraId="769286E9" w14:textId="77777777" w:rsidR="00631E7C" w:rsidRPr="006E6BF5" w:rsidRDefault="00631E7C" w:rsidP="00631E7C">
      <w:pPr>
        <w:jc w:val="center"/>
        <w:rPr>
          <w:rFonts w:ascii="Courier New" w:hAnsi="Courier New" w:cs="Courier New"/>
          <w:sz w:val="24"/>
          <w:szCs w:val="24"/>
        </w:rPr>
      </w:pPr>
    </w:p>
    <w:p w14:paraId="6E4E879C" w14:textId="4DBB609F" w:rsidR="00631E7C" w:rsidRPr="006E6BF5" w:rsidRDefault="001810EE" w:rsidP="00631E7C">
      <w:pPr>
        <w:jc w:val="center"/>
        <w:rPr>
          <w:rFonts w:ascii="Courier New" w:hAnsi="Courier New" w:cs="Courier New"/>
          <w:sz w:val="24"/>
          <w:szCs w:val="24"/>
        </w:rPr>
      </w:pPr>
      <w:r>
        <w:rPr>
          <w:rFonts w:ascii="Courier New" w:hAnsi="Courier New" w:cs="Courier New"/>
          <w:sz w:val="24"/>
          <w:szCs w:val="24"/>
        </w:rPr>
        <w:t>July 22, 2015</w:t>
      </w:r>
    </w:p>
    <w:p w14:paraId="55B56C53" w14:textId="77777777" w:rsidR="00631E7C" w:rsidRPr="006E6BF5" w:rsidRDefault="00631E7C" w:rsidP="00631E7C">
      <w:pPr>
        <w:jc w:val="center"/>
        <w:rPr>
          <w:rFonts w:ascii="Courier New" w:hAnsi="Courier New" w:cs="Courier New"/>
          <w:sz w:val="24"/>
          <w:szCs w:val="24"/>
        </w:rPr>
      </w:pPr>
    </w:p>
    <w:p w14:paraId="2C098159" w14:textId="77777777" w:rsidR="00631E7C" w:rsidRPr="006E6BF5" w:rsidRDefault="00631E7C" w:rsidP="00631E7C">
      <w:pPr>
        <w:jc w:val="center"/>
        <w:rPr>
          <w:rFonts w:ascii="Courier New" w:hAnsi="Courier New" w:cs="Courier New"/>
          <w:sz w:val="24"/>
          <w:szCs w:val="24"/>
        </w:rPr>
      </w:pPr>
    </w:p>
    <w:p w14:paraId="03B3FAF8" w14:textId="77777777" w:rsidR="00631E7C" w:rsidRPr="006E6BF5" w:rsidRDefault="00631E7C" w:rsidP="00631E7C">
      <w:pPr>
        <w:jc w:val="center"/>
        <w:rPr>
          <w:rFonts w:ascii="Courier New" w:hAnsi="Courier New" w:cs="Courier New"/>
          <w:sz w:val="24"/>
          <w:szCs w:val="24"/>
        </w:rPr>
      </w:pPr>
    </w:p>
    <w:p w14:paraId="2AAFA216" w14:textId="77777777" w:rsidR="00631E7C" w:rsidRPr="006E6BF5" w:rsidRDefault="00631E7C" w:rsidP="00631E7C">
      <w:pPr>
        <w:jc w:val="center"/>
        <w:rPr>
          <w:rFonts w:ascii="Courier New" w:hAnsi="Courier New" w:cs="Courier New"/>
          <w:sz w:val="24"/>
          <w:szCs w:val="24"/>
        </w:rPr>
      </w:pPr>
    </w:p>
    <w:p w14:paraId="2EE9DCFE" w14:textId="77777777" w:rsidR="00631E7C" w:rsidRPr="006E6BF5" w:rsidRDefault="00631E7C" w:rsidP="00631E7C">
      <w:pPr>
        <w:jc w:val="center"/>
        <w:rPr>
          <w:rFonts w:ascii="Courier New" w:hAnsi="Courier New" w:cs="Courier New"/>
          <w:sz w:val="24"/>
          <w:szCs w:val="24"/>
        </w:rPr>
      </w:pPr>
    </w:p>
    <w:p w14:paraId="5CCFBC30" w14:textId="77777777" w:rsidR="00631E7C" w:rsidRPr="006E6BF5" w:rsidRDefault="00631E7C" w:rsidP="00631E7C">
      <w:pPr>
        <w:jc w:val="center"/>
        <w:rPr>
          <w:rFonts w:ascii="Courier New" w:hAnsi="Courier New" w:cs="Courier New"/>
          <w:sz w:val="24"/>
          <w:szCs w:val="24"/>
        </w:rPr>
      </w:pPr>
    </w:p>
    <w:p w14:paraId="287354F5" w14:textId="77777777" w:rsidR="00631E7C" w:rsidRPr="006E6BF5" w:rsidRDefault="00631E7C" w:rsidP="001810EE">
      <w:pPr>
        <w:spacing w:line="240" w:lineRule="auto"/>
        <w:jc w:val="center"/>
        <w:rPr>
          <w:rFonts w:ascii="Courier New" w:hAnsi="Courier New" w:cs="Courier New"/>
          <w:sz w:val="24"/>
          <w:szCs w:val="24"/>
        </w:rPr>
      </w:pPr>
      <w:bookmarkStart w:id="0" w:name="_GoBack"/>
      <w:r w:rsidRPr="006E6BF5">
        <w:rPr>
          <w:rFonts w:ascii="Courier New" w:hAnsi="Courier New" w:cs="Courier New"/>
          <w:sz w:val="24"/>
          <w:szCs w:val="24"/>
        </w:rPr>
        <w:t>Contact:</w:t>
      </w:r>
      <w:r w:rsidR="009E322A" w:rsidRPr="006E6BF5">
        <w:rPr>
          <w:rFonts w:ascii="Courier New" w:hAnsi="Courier New" w:cs="Courier New"/>
          <w:sz w:val="24"/>
          <w:szCs w:val="24"/>
        </w:rPr>
        <w:t xml:space="preserve"> Kate Buchacz</w:t>
      </w:r>
    </w:p>
    <w:p w14:paraId="6B8EF479" w14:textId="77777777" w:rsidR="00631E7C" w:rsidRPr="006E6BF5" w:rsidRDefault="00631E7C" w:rsidP="001810EE">
      <w:pPr>
        <w:spacing w:line="240" w:lineRule="auto"/>
        <w:jc w:val="center"/>
        <w:rPr>
          <w:rFonts w:ascii="Courier New" w:hAnsi="Courier New" w:cs="Courier New"/>
          <w:sz w:val="24"/>
          <w:szCs w:val="24"/>
        </w:rPr>
      </w:pPr>
      <w:r w:rsidRPr="006E6BF5">
        <w:rPr>
          <w:rFonts w:ascii="Courier New" w:hAnsi="Courier New" w:cs="Courier New"/>
          <w:sz w:val="24"/>
          <w:szCs w:val="24"/>
        </w:rPr>
        <w:t>National Center for HIV, Hepatitis, STD and TB Prevention</w:t>
      </w:r>
    </w:p>
    <w:p w14:paraId="6645AC02" w14:textId="77777777" w:rsidR="00631E7C" w:rsidRPr="006E6BF5" w:rsidRDefault="00631E7C" w:rsidP="001810EE">
      <w:pPr>
        <w:spacing w:line="240" w:lineRule="auto"/>
        <w:jc w:val="center"/>
        <w:rPr>
          <w:rFonts w:ascii="Courier New" w:hAnsi="Courier New" w:cs="Courier New"/>
          <w:sz w:val="24"/>
          <w:szCs w:val="24"/>
        </w:rPr>
      </w:pPr>
      <w:r w:rsidRPr="006E6BF5">
        <w:rPr>
          <w:rFonts w:ascii="Courier New" w:hAnsi="Courier New" w:cs="Courier New"/>
          <w:sz w:val="24"/>
          <w:szCs w:val="24"/>
        </w:rPr>
        <w:t>Centers for Disease Control and Prevention</w:t>
      </w:r>
    </w:p>
    <w:p w14:paraId="19E4B1DB" w14:textId="77777777" w:rsidR="00631E7C" w:rsidRPr="006E6BF5" w:rsidRDefault="00631E7C" w:rsidP="001810EE">
      <w:pPr>
        <w:spacing w:line="240" w:lineRule="auto"/>
        <w:jc w:val="center"/>
        <w:rPr>
          <w:rFonts w:ascii="Courier New" w:hAnsi="Courier New" w:cs="Courier New"/>
          <w:sz w:val="24"/>
          <w:szCs w:val="24"/>
        </w:rPr>
      </w:pPr>
      <w:r w:rsidRPr="006E6BF5">
        <w:rPr>
          <w:rFonts w:ascii="Courier New" w:hAnsi="Courier New" w:cs="Courier New"/>
          <w:sz w:val="24"/>
          <w:szCs w:val="24"/>
        </w:rPr>
        <w:t>1600 Clifton Rd, NE, MS E-45</w:t>
      </w:r>
    </w:p>
    <w:p w14:paraId="7587CBF6" w14:textId="77777777" w:rsidR="00631E7C" w:rsidRPr="006E6BF5" w:rsidRDefault="00631E7C" w:rsidP="001810EE">
      <w:pPr>
        <w:spacing w:line="240" w:lineRule="auto"/>
        <w:jc w:val="center"/>
        <w:rPr>
          <w:rFonts w:ascii="Courier New" w:hAnsi="Courier New" w:cs="Courier New"/>
          <w:sz w:val="24"/>
          <w:szCs w:val="24"/>
        </w:rPr>
      </w:pPr>
      <w:r w:rsidRPr="006E6BF5">
        <w:rPr>
          <w:rFonts w:ascii="Courier New" w:hAnsi="Courier New" w:cs="Courier New"/>
          <w:sz w:val="24"/>
          <w:szCs w:val="24"/>
        </w:rPr>
        <w:t>Atlanta, Georgia 30333</w:t>
      </w:r>
    </w:p>
    <w:p w14:paraId="75A89F6A" w14:textId="77777777" w:rsidR="00631E7C" w:rsidRPr="006E6BF5" w:rsidRDefault="00631E7C" w:rsidP="001810EE">
      <w:pPr>
        <w:spacing w:line="240" w:lineRule="auto"/>
        <w:jc w:val="center"/>
        <w:rPr>
          <w:rFonts w:ascii="Courier New" w:hAnsi="Courier New" w:cs="Courier New"/>
          <w:sz w:val="24"/>
          <w:szCs w:val="24"/>
        </w:rPr>
      </w:pPr>
      <w:r w:rsidRPr="006E6BF5">
        <w:rPr>
          <w:rFonts w:ascii="Courier New" w:hAnsi="Courier New" w:cs="Courier New"/>
          <w:sz w:val="24"/>
          <w:szCs w:val="24"/>
        </w:rPr>
        <w:t>Phone: (404) 639-</w:t>
      </w:r>
      <w:r w:rsidR="00225580">
        <w:rPr>
          <w:rFonts w:ascii="Courier New" w:hAnsi="Courier New" w:cs="Courier New"/>
          <w:sz w:val="24"/>
          <w:szCs w:val="24"/>
        </w:rPr>
        <w:t>5167</w:t>
      </w:r>
    </w:p>
    <w:p w14:paraId="60F899DF" w14:textId="77777777" w:rsidR="00631E7C" w:rsidRPr="006E6BF5" w:rsidRDefault="00631E7C" w:rsidP="001810EE">
      <w:pPr>
        <w:spacing w:line="240" w:lineRule="auto"/>
        <w:jc w:val="center"/>
        <w:rPr>
          <w:rFonts w:ascii="Courier New" w:hAnsi="Courier New" w:cs="Courier New"/>
          <w:sz w:val="24"/>
          <w:szCs w:val="24"/>
        </w:rPr>
      </w:pPr>
      <w:r w:rsidRPr="006E6BF5">
        <w:rPr>
          <w:rFonts w:ascii="Courier New" w:hAnsi="Courier New" w:cs="Courier New"/>
          <w:sz w:val="24"/>
          <w:szCs w:val="24"/>
        </w:rPr>
        <w:t>Fax: (404) 639-6127</w:t>
      </w:r>
    </w:p>
    <w:p w14:paraId="3C33DD4C" w14:textId="77777777" w:rsidR="00931BA2" w:rsidRPr="006E6BF5" w:rsidRDefault="00225580" w:rsidP="001810EE">
      <w:pPr>
        <w:spacing w:line="240" w:lineRule="auto"/>
        <w:ind w:left="2160" w:firstLine="720"/>
        <w:rPr>
          <w:rFonts w:ascii="Courier New" w:hAnsi="Courier New" w:cs="Courier New"/>
          <w:sz w:val="24"/>
          <w:szCs w:val="24"/>
        </w:rPr>
      </w:pPr>
      <w:r>
        <w:rPr>
          <w:rFonts w:ascii="Courier New" w:hAnsi="Courier New" w:cs="Courier New"/>
          <w:sz w:val="24"/>
          <w:szCs w:val="24"/>
        </w:rPr>
        <w:t xml:space="preserve">  </w:t>
      </w:r>
      <w:r w:rsidR="00631E7C" w:rsidRPr="006E6BF5">
        <w:rPr>
          <w:rFonts w:ascii="Courier New" w:hAnsi="Courier New" w:cs="Courier New"/>
          <w:sz w:val="24"/>
          <w:szCs w:val="24"/>
        </w:rPr>
        <w:t xml:space="preserve">E-mail: </w:t>
      </w:r>
      <w:r w:rsidR="009E322A" w:rsidRPr="006E6BF5">
        <w:rPr>
          <w:rFonts w:ascii="Courier New" w:hAnsi="Courier New" w:cs="Courier New"/>
          <w:sz w:val="24"/>
          <w:szCs w:val="24"/>
        </w:rPr>
        <w:t>acu7@cdc.gov</w:t>
      </w:r>
      <w:bookmarkEnd w:id="0"/>
      <w:r w:rsidR="00931BA2" w:rsidRPr="006E6BF5">
        <w:rPr>
          <w:rFonts w:ascii="Courier New" w:hAnsi="Courier New" w:cs="Courier New"/>
          <w:sz w:val="24"/>
          <w:szCs w:val="24"/>
        </w:rPr>
        <w:br w:type="page"/>
      </w:r>
    </w:p>
    <w:p w14:paraId="2CBD8BEB" w14:textId="77777777" w:rsidR="00797EC5" w:rsidRPr="006E6BF5" w:rsidRDefault="00797EC5" w:rsidP="00631E7C">
      <w:pPr>
        <w:jc w:val="center"/>
        <w:rPr>
          <w:rFonts w:ascii="Courier New" w:hAnsi="Courier New" w:cs="Courier New"/>
          <w:b/>
          <w:sz w:val="24"/>
          <w:szCs w:val="24"/>
          <w:u w:val="single"/>
        </w:rPr>
      </w:pPr>
      <w:r w:rsidRPr="006E6BF5">
        <w:rPr>
          <w:rFonts w:ascii="Courier New" w:hAnsi="Courier New" w:cs="Courier New"/>
          <w:b/>
          <w:sz w:val="24"/>
          <w:szCs w:val="24"/>
          <w:u w:val="single"/>
        </w:rPr>
        <w:lastRenderedPageBreak/>
        <w:t>Table of Contents</w:t>
      </w:r>
    </w:p>
    <w:p w14:paraId="7EAD9201" w14:textId="77777777" w:rsidR="00631E7C" w:rsidRPr="006E6BF5" w:rsidRDefault="00631E7C" w:rsidP="00631E7C">
      <w:pPr>
        <w:widowControl w:val="0"/>
        <w:autoSpaceDE w:val="0"/>
        <w:autoSpaceDN w:val="0"/>
        <w:adjustRightInd w:val="0"/>
        <w:spacing w:after="0" w:line="240" w:lineRule="auto"/>
        <w:rPr>
          <w:rFonts w:ascii="Courier New" w:eastAsia="Times New Roman" w:hAnsi="Courier New" w:cs="Courier New"/>
          <w:b/>
          <w:sz w:val="24"/>
          <w:szCs w:val="24"/>
        </w:rPr>
      </w:pPr>
      <w:r w:rsidRPr="006E6BF5">
        <w:rPr>
          <w:rFonts w:ascii="Courier New" w:eastAsia="Times New Roman" w:hAnsi="Courier New" w:cs="Courier New"/>
          <w:b/>
          <w:sz w:val="24"/>
          <w:szCs w:val="24"/>
        </w:rPr>
        <w:t xml:space="preserve">B.  Collection of Information Employing Statistical Methods </w:t>
      </w:r>
    </w:p>
    <w:p w14:paraId="63C7362F" w14:textId="77777777" w:rsidR="00631E7C" w:rsidRPr="00EF7544" w:rsidRDefault="00631E7C" w:rsidP="00631E7C">
      <w:pPr>
        <w:widowControl w:val="0"/>
        <w:tabs>
          <w:tab w:val="left" w:pos="720"/>
        </w:tabs>
        <w:autoSpaceDE w:val="0"/>
        <w:autoSpaceDN w:val="0"/>
        <w:adjustRightInd w:val="0"/>
        <w:spacing w:after="0" w:line="240" w:lineRule="auto"/>
        <w:rPr>
          <w:rFonts w:ascii="Courier New" w:eastAsia="Times New Roman" w:hAnsi="Courier New" w:cs="Courier New"/>
          <w:sz w:val="24"/>
          <w:szCs w:val="24"/>
        </w:rPr>
      </w:pPr>
      <w:r w:rsidRPr="00EF7544">
        <w:rPr>
          <w:rFonts w:ascii="Courier New" w:eastAsia="Times New Roman" w:hAnsi="Courier New" w:cs="Courier New"/>
          <w:sz w:val="24"/>
          <w:szCs w:val="24"/>
        </w:rPr>
        <w:t xml:space="preserve">1. </w:t>
      </w:r>
      <w:r w:rsidRPr="00EF7544">
        <w:rPr>
          <w:rFonts w:ascii="Courier New" w:eastAsia="Times New Roman" w:hAnsi="Courier New" w:cs="Courier New"/>
          <w:sz w:val="24"/>
          <w:szCs w:val="24"/>
        </w:rPr>
        <w:tab/>
        <w:t xml:space="preserve">Respondent Universe and Sampling Methods </w:t>
      </w:r>
    </w:p>
    <w:p w14:paraId="6C7692CC" w14:textId="77777777" w:rsidR="00631E7C" w:rsidRPr="006E6BF5" w:rsidRDefault="00631E7C" w:rsidP="00631E7C">
      <w:pPr>
        <w:widowControl w:val="0"/>
        <w:tabs>
          <w:tab w:val="left" w:pos="720"/>
        </w:tabs>
        <w:autoSpaceDE w:val="0"/>
        <w:autoSpaceDN w:val="0"/>
        <w:adjustRightInd w:val="0"/>
        <w:spacing w:after="0" w:line="240" w:lineRule="auto"/>
        <w:rPr>
          <w:rFonts w:ascii="Courier New" w:eastAsia="Times New Roman" w:hAnsi="Courier New" w:cs="Courier New"/>
          <w:sz w:val="24"/>
          <w:szCs w:val="24"/>
        </w:rPr>
      </w:pPr>
      <w:r w:rsidRPr="006E6BF5">
        <w:rPr>
          <w:rFonts w:ascii="Courier New" w:eastAsia="Times New Roman" w:hAnsi="Courier New" w:cs="Courier New"/>
          <w:sz w:val="24"/>
          <w:szCs w:val="24"/>
        </w:rPr>
        <w:t xml:space="preserve">2. </w:t>
      </w:r>
      <w:r w:rsidRPr="006E6BF5">
        <w:rPr>
          <w:rFonts w:ascii="Courier New" w:eastAsia="Times New Roman" w:hAnsi="Courier New" w:cs="Courier New"/>
          <w:sz w:val="24"/>
          <w:szCs w:val="24"/>
        </w:rPr>
        <w:tab/>
        <w:t>Procedures for the Collection of Information</w:t>
      </w:r>
    </w:p>
    <w:p w14:paraId="1BEA8144" w14:textId="77777777" w:rsidR="00631E7C" w:rsidRPr="006E6BF5" w:rsidRDefault="00631E7C" w:rsidP="00631E7C">
      <w:pPr>
        <w:widowControl w:val="0"/>
        <w:tabs>
          <w:tab w:val="left" w:pos="720"/>
        </w:tabs>
        <w:autoSpaceDE w:val="0"/>
        <w:autoSpaceDN w:val="0"/>
        <w:adjustRightInd w:val="0"/>
        <w:spacing w:after="0" w:line="240" w:lineRule="auto"/>
        <w:ind w:left="720" w:hanging="720"/>
        <w:rPr>
          <w:rFonts w:ascii="Courier New" w:eastAsia="Times New Roman" w:hAnsi="Courier New" w:cs="Courier New"/>
          <w:sz w:val="24"/>
          <w:szCs w:val="24"/>
        </w:rPr>
      </w:pPr>
      <w:r w:rsidRPr="006E6BF5">
        <w:rPr>
          <w:rFonts w:ascii="Courier New" w:eastAsia="Times New Roman" w:hAnsi="Courier New" w:cs="Courier New"/>
          <w:sz w:val="24"/>
          <w:szCs w:val="24"/>
        </w:rPr>
        <w:t xml:space="preserve">3. </w:t>
      </w:r>
      <w:r w:rsidRPr="006E6BF5">
        <w:rPr>
          <w:rFonts w:ascii="Courier New" w:eastAsia="Times New Roman" w:hAnsi="Courier New" w:cs="Courier New"/>
          <w:sz w:val="24"/>
          <w:szCs w:val="24"/>
        </w:rPr>
        <w:tab/>
        <w:t>Methods to Maximize Response Rates and Deal with Nonresponse</w:t>
      </w:r>
    </w:p>
    <w:p w14:paraId="0E6DC993" w14:textId="77777777" w:rsidR="00631E7C" w:rsidRPr="006E6BF5" w:rsidRDefault="00631E7C" w:rsidP="00631E7C">
      <w:pPr>
        <w:widowControl w:val="0"/>
        <w:tabs>
          <w:tab w:val="left" w:pos="720"/>
        </w:tabs>
        <w:autoSpaceDE w:val="0"/>
        <w:autoSpaceDN w:val="0"/>
        <w:adjustRightInd w:val="0"/>
        <w:spacing w:after="0" w:line="240" w:lineRule="auto"/>
        <w:rPr>
          <w:rFonts w:ascii="Courier New" w:eastAsia="Times New Roman" w:hAnsi="Courier New" w:cs="Courier New"/>
          <w:sz w:val="24"/>
          <w:szCs w:val="24"/>
        </w:rPr>
      </w:pPr>
      <w:r w:rsidRPr="006E6BF5">
        <w:rPr>
          <w:rFonts w:ascii="Courier New" w:eastAsia="Times New Roman" w:hAnsi="Courier New" w:cs="Courier New"/>
          <w:sz w:val="24"/>
          <w:szCs w:val="24"/>
        </w:rPr>
        <w:t xml:space="preserve">4. </w:t>
      </w:r>
      <w:r w:rsidRPr="006E6BF5">
        <w:rPr>
          <w:rFonts w:ascii="Courier New" w:eastAsia="Times New Roman" w:hAnsi="Courier New" w:cs="Courier New"/>
          <w:sz w:val="24"/>
          <w:szCs w:val="24"/>
        </w:rPr>
        <w:tab/>
        <w:t xml:space="preserve">Tests of Procedures or Methods to be Undertaken </w:t>
      </w:r>
    </w:p>
    <w:p w14:paraId="24DAC4E6" w14:textId="77777777" w:rsidR="00631E7C" w:rsidRPr="006E6BF5" w:rsidRDefault="00631E7C" w:rsidP="00B578D7">
      <w:pPr>
        <w:ind w:left="720" w:hanging="720"/>
        <w:rPr>
          <w:rFonts w:ascii="Courier New" w:hAnsi="Courier New" w:cs="Courier New"/>
          <w:sz w:val="24"/>
          <w:szCs w:val="24"/>
        </w:rPr>
      </w:pPr>
      <w:r w:rsidRPr="006E6BF5">
        <w:rPr>
          <w:rFonts w:ascii="Courier New" w:eastAsia="Times New Roman" w:hAnsi="Courier New" w:cs="Courier New"/>
          <w:sz w:val="24"/>
          <w:szCs w:val="24"/>
        </w:rPr>
        <w:t xml:space="preserve">5. </w:t>
      </w:r>
      <w:r w:rsidRPr="006E6BF5">
        <w:rPr>
          <w:rFonts w:ascii="Courier New" w:eastAsia="Times New Roman" w:hAnsi="Courier New" w:cs="Courier New"/>
          <w:sz w:val="24"/>
          <w:szCs w:val="24"/>
        </w:rPr>
        <w:tab/>
        <w:t>Individuals Consulted on Statistical Aspects and Individuals Collecting and/or Analyzing Data</w:t>
      </w:r>
    </w:p>
    <w:p w14:paraId="77C083BE" w14:textId="77777777" w:rsidR="00797EC5" w:rsidRPr="006E6BF5" w:rsidRDefault="00797EC5" w:rsidP="00797EC5">
      <w:pPr>
        <w:rPr>
          <w:rFonts w:ascii="Courier New" w:hAnsi="Courier New" w:cs="Courier New"/>
          <w:sz w:val="24"/>
          <w:szCs w:val="24"/>
        </w:rPr>
      </w:pPr>
    </w:p>
    <w:p w14:paraId="2F8B0836" w14:textId="77777777" w:rsidR="00797EC5" w:rsidRPr="006E6BF5" w:rsidRDefault="00797EC5" w:rsidP="000620F6">
      <w:pPr>
        <w:rPr>
          <w:rFonts w:ascii="Courier New" w:hAnsi="Courier New" w:cs="Courier New"/>
          <w:sz w:val="24"/>
          <w:szCs w:val="24"/>
        </w:rPr>
      </w:pPr>
    </w:p>
    <w:p w14:paraId="03C6C096" w14:textId="77777777" w:rsidR="00140971" w:rsidRPr="006E6BF5" w:rsidRDefault="00140971" w:rsidP="00140971">
      <w:pPr>
        <w:keepNext/>
        <w:spacing w:before="240" w:after="60" w:line="240" w:lineRule="auto"/>
        <w:outlineLvl w:val="2"/>
        <w:rPr>
          <w:rFonts w:ascii="Courier New" w:eastAsia="Times New Roman" w:hAnsi="Courier New" w:cs="Courier New"/>
          <w:b/>
          <w:bCs/>
          <w:sz w:val="24"/>
          <w:szCs w:val="24"/>
        </w:rPr>
      </w:pPr>
      <w:r w:rsidRPr="006E6BF5">
        <w:rPr>
          <w:rFonts w:ascii="Courier New" w:eastAsia="Times New Roman" w:hAnsi="Courier New" w:cs="Courier New"/>
          <w:b/>
          <w:bCs/>
          <w:sz w:val="24"/>
          <w:szCs w:val="24"/>
        </w:rPr>
        <w:t>B. Statistical Methods</w:t>
      </w:r>
    </w:p>
    <w:p w14:paraId="7AD6DA1C" w14:textId="77777777" w:rsidR="00140971" w:rsidRPr="006E6BF5" w:rsidRDefault="00140971" w:rsidP="00140971">
      <w:pPr>
        <w:rPr>
          <w:rFonts w:ascii="Courier New" w:hAnsi="Courier New" w:cs="Courier New"/>
          <w:b/>
          <w:sz w:val="24"/>
          <w:szCs w:val="24"/>
          <w:u w:val="single"/>
        </w:rPr>
      </w:pPr>
      <w:r w:rsidRPr="006E6BF5">
        <w:rPr>
          <w:rFonts w:ascii="Courier New" w:eastAsia="Times New Roman" w:hAnsi="Courier New" w:cs="Courier New"/>
          <w:b/>
          <w:sz w:val="24"/>
          <w:szCs w:val="24"/>
        </w:rPr>
        <w:t>1. Respondent Universe and Sampling Methods</w:t>
      </w:r>
    </w:p>
    <w:p w14:paraId="1F7A570A" w14:textId="77777777" w:rsidR="00383B88" w:rsidRDefault="003A5A63" w:rsidP="00631E7C">
      <w:pPr>
        <w:rPr>
          <w:rFonts w:ascii="Courier New" w:hAnsi="Courier New" w:cs="Courier New"/>
          <w:sz w:val="24"/>
          <w:szCs w:val="24"/>
        </w:rPr>
      </w:pPr>
      <w:r w:rsidRPr="00EF7544">
        <w:rPr>
          <w:rFonts w:ascii="Courier New" w:hAnsi="Courier New" w:cs="Courier New"/>
          <w:sz w:val="24"/>
          <w:szCs w:val="24"/>
        </w:rPr>
        <w:t xml:space="preserve">The respondent universe </w:t>
      </w:r>
      <w:r w:rsidRPr="006E6BF5">
        <w:rPr>
          <w:rFonts w:ascii="Courier New" w:hAnsi="Courier New" w:cs="Courier New"/>
          <w:sz w:val="24"/>
          <w:szCs w:val="24"/>
        </w:rPr>
        <w:t xml:space="preserve">is </w:t>
      </w:r>
      <w:r w:rsidR="001B537C">
        <w:rPr>
          <w:rFonts w:ascii="Courier New" w:hAnsi="Courier New" w:cs="Courier New"/>
          <w:sz w:val="24"/>
          <w:szCs w:val="24"/>
        </w:rPr>
        <w:t xml:space="preserve">a convenience sample of </w:t>
      </w:r>
      <w:r w:rsidRPr="006E6BF5">
        <w:rPr>
          <w:rFonts w:ascii="Courier New" w:hAnsi="Courier New" w:cs="Courier New"/>
          <w:sz w:val="24"/>
          <w:szCs w:val="24"/>
        </w:rPr>
        <w:t>HIV-infected adults receiving medical care at 9 CDC funded outpatient HIV clinics</w:t>
      </w:r>
      <w:r w:rsidR="00F64256">
        <w:rPr>
          <w:rFonts w:ascii="Courier New" w:hAnsi="Courier New" w:cs="Courier New"/>
          <w:sz w:val="24"/>
          <w:szCs w:val="24"/>
        </w:rPr>
        <w:t xml:space="preserve"> </w:t>
      </w:r>
      <w:r w:rsidRPr="006E6BF5">
        <w:rPr>
          <w:rFonts w:ascii="Courier New" w:hAnsi="Courier New" w:cs="Courier New"/>
          <w:sz w:val="24"/>
          <w:szCs w:val="24"/>
        </w:rPr>
        <w:t>in 6 cities</w:t>
      </w:r>
      <w:r w:rsidR="00F64256">
        <w:rPr>
          <w:rFonts w:ascii="Courier New" w:hAnsi="Courier New" w:cs="Courier New"/>
          <w:sz w:val="24"/>
          <w:szCs w:val="24"/>
        </w:rPr>
        <w:t xml:space="preserve"> (</w:t>
      </w:r>
      <w:r w:rsidR="00A71368" w:rsidRPr="00A71368">
        <w:rPr>
          <w:rFonts w:ascii="Courier New" w:hAnsi="Courier New" w:cs="Courier New"/>
          <w:sz w:val="24"/>
          <w:szCs w:val="24"/>
        </w:rPr>
        <w:t>Denver,</w:t>
      </w:r>
      <w:r w:rsidR="00AF5491">
        <w:rPr>
          <w:rFonts w:ascii="Courier New" w:hAnsi="Courier New" w:cs="Courier New"/>
          <w:sz w:val="24"/>
          <w:szCs w:val="24"/>
        </w:rPr>
        <w:t xml:space="preserve"> </w:t>
      </w:r>
      <w:r w:rsidR="00A71368" w:rsidRPr="00A71368">
        <w:rPr>
          <w:rFonts w:ascii="Courier New" w:hAnsi="Courier New" w:cs="Courier New"/>
          <w:sz w:val="24"/>
          <w:szCs w:val="24"/>
        </w:rPr>
        <w:t>CO</w:t>
      </w:r>
      <w:r w:rsidR="00AF5491">
        <w:rPr>
          <w:rFonts w:ascii="Courier New" w:hAnsi="Courier New" w:cs="Courier New"/>
          <w:sz w:val="24"/>
          <w:szCs w:val="24"/>
        </w:rPr>
        <w:t>;</w:t>
      </w:r>
      <w:r w:rsidR="00A71368" w:rsidRPr="00A71368">
        <w:rPr>
          <w:rFonts w:ascii="Courier New" w:hAnsi="Courier New" w:cs="Courier New"/>
          <w:sz w:val="24"/>
          <w:szCs w:val="24"/>
        </w:rPr>
        <w:t xml:space="preserve"> Chicago, IL</w:t>
      </w:r>
      <w:r w:rsidR="00AF5491">
        <w:rPr>
          <w:rFonts w:ascii="Courier New" w:hAnsi="Courier New" w:cs="Courier New"/>
          <w:sz w:val="24"/>
          <w:szCs w:val="24"/>
        </w:rPr>
        <w:t>;</w:t>
      </w:r>
      <w:r w:rsidR="00A71368" w:rsidRPr="00A71368">
        <w:rPr>
          <w:rFonts w:ascii="Courier New" w:hAnsi="Courier New" w:cs="Courier New"/>
          <w:sz w:val="24"/>
          <w:szCs w:val="24"/>
        </w:rPr>
        <w:t xml:space="preserve"> Philadelphia, PA</w:t>
      </w:r>
      <w:r w:rsidR="00AF5491">
        <w:rPr>
          <w:rFonts w:ascii="Courier New" w:hAnsi="Courier New" w:cs="Courier New"/>
          <w:sz w:val="24"/>
          <w:szCs w:val="24"/>
        </w:rPr>
        <w:t>;</w:t>
      </w:r>
      <w:r w:rsidR="00A71368" w:rsidRPr="00A71368">
        <w:rPr>
          <w:rFonts w:ascii="Courier New" w:hAnsi="Courier New" w:cs="Courier New"/>
          <w:sz w:val="24"/>
          <w:szCs w:val="24"/>
        </w:rPr>
        <w:t xml:space="preserve"> Washington, DC</w:t>
      </w:r>
      <w:r w:rsidR="00AF5491">
        <w:rPr>
          <w:rFonts w:ascii="Courier New" w:hAnsi="Courier New" w:cs="Courier New"/>
          <w:sz w:val="24"/>
          <w:szCs w:val="24"/>
        </w:rPr>
        <w:t>;</w:t>
      </w:r>
      <w:r w:rsidR="00A71368" w:rsidRPr="00A71368">
        <w:rPr>
          <w:rFonts w:ascii="Courier New" w:hAnsi="Courier New" w:cs="Courier New"/>
          <w:sz w:val="24"/>
          <w:szCs w:val="24"/>
        </w:rPr>
        <w:t xml:space="preserve"> Stony Brook, NY</w:t>
      </w:r>
      <w:r w:rsidR="00AF5491">
        <w:rPr>
          <w:rFonts w:ascii="Courier New" w:hAnsi="Courier New" w:cs="Courier New"/>
          <w:sz w:val="24"/>
          <w:szCs w:val="24"/>
        </w:rPr>
        <w:t>;</w:t>
      </w:r>
      <w:r w:rsidR="00A71368" w:rsidRPr="00A71368">
        <w:rPr>
          <w:rFonts w:ascii="Courier New" w:hAnsi="Courier New" w:cs="Courier New"/>
          <w:sz w:val="24"/>
          <w:szCs w:val="24"/>
        </w:rPr>
        <w:t xml:space="preserve"> and Tampa, FL)</w:t>
      </w:r>
      <w:r w:rsidRPr="00A71368">
        <w:rPr>
          <w:rFonts w:ascii="Courier New" w:hAnsi="Courier New" w:cs="Courier New"/>
          <w:sz w:val="24"/>
          <w:szCs w:val="24"/>
        </w:rPr>
        <w:t>.</w:t>
      </w:r>
      <w:r w:rsidR="00931BA2" w:rsidRPr="00A71368">
        <w:rPr>
          <w:rFonts w:ascii="Courier New" w:hAnsi="Courier New" w:cs="Courier New"/>
          <w:sz w:val="24"/>
          <w:szCs w:val="24"/>
        </w:rPr>
        <w:t xml:space="preserve"> </w:t>
      </w:r>
      <w:r w:rsidR="001B537C">
        <w:rPr>
          <w:rFonts w:ascii="Courier New" w:hAnsi="Courier New" w:cs="Courier New"/>
          <w:sz w:val="24"/>
          <w:szCs w:val="24"/>
        </w:rPr>
        <w:t>The HOPS study uses a convenience sample approach</w:t>
      </w:r>
      <w:r w:rsidR="003A3464">
        <w:rPr>
          <w:rFonts w:ascii="Courier New" w:hAnsi="Courier New" w:cs="Courier New"/>
          <w:sz w:val="24"/>
          <w:szCs w:val="24"/>
        </w:rPr>
        <w:t xml:space="preserve">, which means that study staff approach patients at the participating clinics for enrollment in the HOPS </w:t>
      </w:r>
      <w:r w:rsidR="00A953C2">
        <w:rPr>
          <w:rFonts w:ascii="Courier New" w:hAnsi="Courier New" w:cs="Courier New"/>
          <w:sz w:val="24"/>
          <w:szCs w:val="24"/>
        </w:rPr>
        <w:t xml:space="preserve">medical chart abstraction </w:t>
      </w:r>
      <w:r w:rsidR="003A3464">
        <w:rPr>
          <w:rFonts w:ascii="Courier New" w:hAnsi="Courier New" w:cs="Courier New"/>
          <w:sz w:val="24"/>
          <w:szCs w:val="24"/>
        </w:rPr>
        <w:t>as their funded human resource capacity and time allows. The</w:t>
      </w:r>
      <w:r w:rsidR="00A953C2">
        <w:rPr>
          <w:rFonts w:ascii="Courier New" w:hAnsi="Courier New" w:cs="Courier New"/>
          <w:sz w:val="24"/>
          <w:szCs w:val="24"/>
        </w:rPr>
        <w:t>refore, the</w:t>
      </w:r>
      <w:r w:rsidR="003A3464">
        <w:rPr>
          <w:rFonts w:ascii="Courier New" w:hAnsi="Courier New" w:cs="Courier New"/>
          <w:sz w:val="24"/>
          <w:szCs w:val="24"/>
        </w:rPr>
        <w:t xml:space="preserve"> “universe population” as a whole are all adult patients at the 9 CDC HOPS clinics, and these clinics vary widely by size. Therefore, a relatively small (~25%) percentage of patients are </w:t>
      </w:r>
      <w:r w:rsidR="00A953C2">
        <w:rPr>
          <w:rFonts w:ascii="Courier New" w:hAnsi="Courier New" w:cs="Courier New"/>
          <w:sz w:val="24"/>
          <w:szCs w:val="24"/>
        </w:rPr>
        <w:t>HOPS-</w:t>
      </w:r>
      <w:r w:rsidR="003A3464">
        <w:rPr>
          <w:rFonts w:ascii="Courier New" w:hAnsi="Courier New" w:cs="Courier New"/>
          <w:sz w:val="24"/>
          <w:szCs w:val="24"/>
        </w:rPr>
        <w:t xml:space="preserve">enrolled at some large university-based clinics and there is nearly universal HOPS enrollment at </w:t>
      </w:r>
      <w:r w:rsidR="00A953C2">
        <w:rPr>
          <w:rFonts w:ascii="Courier New" w:hAnsi="Courier New" w:cs="Courier New"/>
          <w:sz w:val="24"/>
          <w:szCs w:val="24"/>
        </w:rPr>
        <w:t xml:space="preserve">the </w:t>
      </w:r>
      <w:r w:rsidR="003A3464">
        <w:rPr>
          <w:rFonts w:ascii="Courier New" w:hAnsi="Courier New" w:cs="Courier New"/>
          <w:sz w:val="24"/>
          <w:szCs w:val="24"/>
        </w:rPr>
        <w:t>smaller private HIV clinics</w:t>
      </w:r>
      <w:r w:rsidR="001B537C">
        <w:rPr>
          <w:rFonts w:ascii="Courier New" w:hAnsi="Courier New" w:cs="Courier New"/>
          <w:sz w:val="24"/>
          <w:szCs w:val="24"/>
        </w:rPr>
        <w:t xml:space="preserve">. No specific </w:t>
      </w:r>
      <w:r w:rsidR="00A953C2">
        <w:rPr>
          <w:rFonts w:ascii="Courier New" w:hAnsi="Courier New" w:cs="Courier New"/>
          <w:sz w:val="24"/>
          <w:szCs w:val="24"/>
        </w:rPr>
        <w:t xml:space="preserve">sampling </w:t>
      </w:r>
      <w:r w:rsidR="001B537C">
        <w:rPr>
          <w:rFonts w:ascii="Courier New" w:hAnsi="Courier New" w:cs="Courier New"/>
          <w:sz w:val="24"/>
          <w:szCs w:val="24"/>
        </w:rPr>
        <w:t>strata are used or proposed in the HOPS.</w:t>
      </w:r>
      <w:r w:rsidR="003A3464">
        <w:rPr>
          <w:rFonts w:ascii="Courier New" w:hAnsi="Courier New" w:cs="Courier New"/>
          <w:sz w:val="24"/>
          <w:szCs w:val="24"/>
        </w:rPr>
        <w:t xml:space="preserve"> This convenience sample approach is appropriate given the goals and the longitudinal observational nature of the HOPS. </w:t>
      </w:r>
    </w:p>
    <w:p w14:paraId="3369DFA5" w14:textId="77777777" w:rsidR="001B537C" w:rsidRPr="00A71368" w:rsidRDefault="001B537C" w:rsidP="00631E7C">
      <w:pPr>
        <w:rPr>
          <w:rFonts w:ascii="Courier New" w:hAnsi="Courier New" w:cs="Courier New"/>
          <w:sz w:val="24"/>
          <w:szCs w:val="24"/>
        </w:rPr>
      </w:pPr>
    </w:p>
    <w:p w14:paraId="7FB57B94" w14:textId="77777777" w:rsidR="00383B88" w:rsidRPr="006E6BF5" w:rsidRDefault="00383B88" w:rsidP="00631E7C">
      <w:pPr>
        <w:rPr>
          <w:rFonts w:ascii="Courier New" w:hAnsi="Courier New" w:cs="Courier New"/>
          <w:i/>
          <w:sz w:val="24"/>
          <w:szCs w:val="24"/>
          <w:u w:val="single"/>
        </w:rPr>
      </w:pPr>
      <w:r w:rsidRPr="006E6BF5">
        <w:rPr>
          <w:rFonts w:ascii="Courier New" w:hAnsi="Courier New" w:cs="Courier New"/>
          <w:i/>
          <w:sz w:val="24"/>
          <w:szCs w:val="24"/>
          <w:u w:val="single"/>
        </w:rPr>
        <w:t>Medical Chart abstraction</w:t>
      </w:r>
    </w:p>
    <w:p w14:paraId="7052D745" w14:textId="00E78830" w:rsidR="00383B88" w:rsidRPr="006E6BF5" w:rsidRDefault="00E61B8D" w:rsidP="00631E7C">
      <w:pPr>
        <w:rPr>
          <w:rFonts w:ascii="Courier New" w:hAnsi="Courier New" w:cs="Courier New"/>
          <w:sz w:val="24"/>
          <w:szCs w:val="24"/>
        </w:rPr>
      </w:pPr>
      <w:r>
        <w:rPr>
          <w:rFonts w:ascii="Courier New" w:hAnsi="Courier New" w:cs="Courier New"/>
          <w:sz w:val="24"/>
          <w:szCs w:val="24"/>
        </w:rPr>
        <w:t xml:space="preserve">The HOPS study employs a </w:t>
      </w:r>
      <w:r w:rsidRPr="00791D45">
        <w:rPr>
          <w:rFonts w:ascii="Courier New" w:hAnsi="Courier New" w:cs="Courier New"/>
          <w:b/>
          <w:sz w:val="24"/>
          <w:szCs w:val="24"/>
        </w:rPr>
        <w:t>convenience sample</w:t>
      </w:r>
      <w:r>
        <w:rPr>
          <w:rFonts w:ascii="Courier New" w:hAnsi="Courier New" w:cs="Courier New"/>
          <w:sz w:val="24"/>
          <w:szCs w:val="24"/>
        </w:rPr>
        <w:t xml:space="preserve"> </w:t>
      </w:r>
      <w:r w:rsidR="008F7EA9">
        <w:rPr>
          <w:rFonts w:ascii="Courier New" w:hAnsi="Courier New" w:cs="Courier New"/>
          <w:sz w:val="24"/>
          <w:szCs w:val="24"/>
        </w:rPr>
        <w:t xml:space="preserve">but strives to ensure </w:t>
      </w:r>
      <w:r w:rsidR="00931BA2" w:rsidRPr="006E6BF5">
        <w:rPr>
          <w:rFonts w:ascii="Courier New" w:hAnsi="Courier New" w:cs="Courier New"/>
          <w:sz w:val="24"/>
          <w:szCs w:val="24"/>
        </w:rPr>
        <w:t xml:space="preserve">that patients </w:t>
      </w:r>
      <w:r w:rsidR="008F7EA9">
        <w:rPr>
          <w:rFonts w:ascii="Courier New" w:hAnsi="Courier New" w:cs="Courier New"/>
          <w:sz w:val="24"/>
          <w:szCs w:val="24"/>
        </w:rPr>
        <w:t xml:space="preserve">enrolled </w:t>
      </w:r>
      <w:r w:rsidR="00931BA2" w:rsidRPr="006E6BF5">
        <w:rPr>
          <w:rFonts w:ascii="Courier New" w:hAnsi="Courier New" w:cs="Courier New"/>
          <w:sz w:val="24"/>
          <w:szCs w:val="24"/>
        </w:rPr>
        <w:t xml:space="preserve">from each </w:t>
      </w:r>
      <w:r w:rsidR="00CC1818" w:rsidRPr="00CC1818">
        <w:rPr>
          <w:rFonts w:ascii="Courier New" w:hAnsi="Courier New" w:cs="Courier New"/>
          <w:sz w:val="24"/>
          <w:szCs w:val="24"/>
        </w:rPr>
        <w:t>HIV Outpatient Study (HOPS</w:t>
      </w:r>
      <w:r w:rsidR="008F7EA9">
        <w:rPr>
          <w:rFonts w:ascii="Courier New" w:hAnsi="Courier New" w:cs="Courier New"/>
          <w:sz w:val="24"/>
          <w:szCs w:val="24"/>
        </w:rPr>
        <w:t>)</w:t>
      </w:r>
      <w:r w:rsidR="00CC1818" w:rsidRPr="00CC1818">
        <w:rPr>
          <w:rFonts w:ascii="Courier New" w:hAnsi="Courier New" w:cs="Courier New"/>
          <w:sz w:val="24"/>
          <w:szCs w:val="24"/>
        </w:rPr>
        <w:t xml:space="preserve"> </w:t>
      </w:r>
      <w:r w:rsidR="00931BA2" w:rsidRPr="006E6BF5">
        <w:rPr>
          <w:rFonts w:ascii="Courier New" w:hAnsi="Courier New" w:cs="Courier New"/>
          <w:sz w:val="24"/>
          <w:szCs w:val="24"/>
        </w:rPr>
        <w:t>site</w:t>
      </w:r>
      <w:r w:rsidR="008F7EA9">
        <w:rPr>
          <w:rFonts w:ascii="Courier New" w:hAnsi="Courier New" w:cs="Courier New"/>
          <w:sz w:val="24"/>
          <w:szCs w:val="24"/>
        </w:rPr>
        <w:t xml:space="preserve"> reflect in their characteristics the whole patient population seen at </w:t>
      </w:r>
      <w:r w:rsidR="00931BA2" w:rsidRPr="006E6BF5">
        <w:rPr>
          <w:rFonts w:ascii="Courier New" w:hAnsi="Courier New" w:cs="Courier New"/>
          <w:sz w:val="24"/>
          <w:szCs w:val="24"/>
        </w:rPr>
        <w:t>that site</w:t>
      </w:r>
      <w:r w:rsidR="008F7EA9">
        <w:rPr>
          <w:rFonts w:ascii="Courier New" w:hAnsi="Courier New" w:cs="Courier New"/>
          <w:sz w:val="24"/>
          <w:szCs w:val="24"/>
        </w:rPr>
        <w:t>. Historically, since 1993, HOPS clinicians at the participating sites have been</w:t>
      </w:r>
      <w:r w:rsidR="00225580">
        <w:rPr>
          <w:rFonts w:ascii="Courier New" w:hAnsi="Courier New" w:cs="Courier New"/>
          <w:sz w:val="24"/>
          <w:szCs w:val="24"/>
        </w:rPr>
        <w:t xml:space="preserve"> asked to attempt to enroll </w:t>
      </w:r>
      <w:r w:rsidR="00192DA2">
        <w:rPr>
          <w:rFonts w:ascii="Courier New" w:hAnsi="Courier New" w:cs="Courier New"/>
          <w:sz w:val="24"/>
          <w:szCs w:val="24"/>
        </w:rPr>
        <w:t xml:space="preserve">and maintain in the HOPS </w:t>
      </w:r>
      <w:r w:rsidR="00225580">
        <w:rPr>
          <w:rFonts w:ascii="Courier New" w:hAnsi="Courier New" w:cs="Courier New"/>
          <w:sz w:val="24"/>
          <w:szCs w:val="24"/>
        </w:rPr>
        <w:t>at least 80% of</w:t>
      </w:r>
      <w:r w:rsidR="00931BA2" w:rsidRPr="006E6BF5">
        <w:rPr>
          <w:rFonts w:ascii="Courier New" w:hAnsi="Courier New" w:cs="Courier New"/>
          <w:sz w:val="24"/>
          <w:szCs w:val="24"/>
        </w:rPr>
        <w:t xml:space="preserve"> </w:t>
      </w:r>
      <w:r w:rsidR="008F7EA9">
        <w:rPr>
          <w:rFonts w:ascii="Courier New" w:hAnsi="Courier New" w:cs="Courier New"/>
          <w:sz w:val="24"/>
          <w:szCs w:val="24"/>
        </w:rPr>
        <w:t xml:space="preserve">their </w:t>
      </w:r>
      <w:r>
        <w:rPr>
          <w:rFonts w:ascii="Courier New" w:hAnsi="Courier New" w:cs="Courier New"/>
          <w:sz w:val="24"/>
          <w:szCs w:val="24"/>
        </w:rPr>
        <w:t xml:space="preserve">HIV </w:t>
      </w:r>
      <w:r w:rsidR="00931BA2" w:rsidRPr="006E6BF5">
        <w:rPr>
          <w:rFonts w:ascii="Courier New" w:hAnsi="Courier New" w:cs="Courier New"/>
          <w:sz w:val="24"/>
          <w:szCs w:val="24"/>
        </w:rPr>
        <w:lastRenderedPageBreak/>
        <w:t xml:space="preserve">clinic patients, with a minimum participation of 75 active practice patients. </w:t>
      </w:r>
      <w:r w:rsidR="008F7EA9">
        <w:rPr>
          <w:rFonts w:ascii="Courier New" w:hAnsi="Courier New" w:cs="Courier New"/>
          <w:sz w:val="24"/>
          <w:szCs w:val="24"/>
        </w:rPr>
        <w:t xml:space="preserve">However, </w:t>
      </w:r>
      <w:r w:rsidR="00192DA2">
        <w:rPr>
          <w:rFonts w:ascii="Courier New" w:hAnsi="Courier New" w:cs="Courier New"/>
          <w:sz w:val="24"/>
          <w:szCs w:val="24"/>
        </w:rPr>
        <w:t xml:space="preserve">the </w:t>
      </w:r>
      <w:r w:rsidR="008F7EA9">
        <w:rPr>
          <w:rFonts w:ascii="Courier New" w:hAnsi="Courier New" w:cs="Courier New"/>
          <w:sz w:val="24"/>
          <w:szCs w:val="24"/>
        </w:rPr>
        <w:t>increasing longevity of HIV-infected patients</w:t>
      </w:r>
      <w:r w:rsidR="00270ED8">
        <w:rPr>
          <w:rFonts w:ascii="Courier New" w:hAnsi="Courier New" w:cs="Courier New"/>
          <w:sz w:val="24"/>
          <w:szCs w:val="24"/>
        </w:rPr>
        <w:t xml:space="preserve"> treated with modern </w:t>
      </w:r>
      <w:r w:rsidR="00192DA2">
        <w:rPr>
          <w:rFonts w:ascii="Courier New" w:hAnsi="Courier New" w:cs="Courier New"/>
          <w:sz w:val="24"/>
          <w:szCs w:val="24"/>
        </w:rPr>
        <w:t xml:space="preserve">HIV antiretroviral </w:t>
      </w:r>
      <w:r w:rsidR="00270ED8">
        <w:rPr>
          <w:rFonts w:ascii="Courier New" w:hAnsi="Courier New" w:cs="Courier New"/>
          <w:sz w:val="24"/>
          <w:szCs w:val="24"/>
        </w:rPr>
        <w:t>therapies</w:t>
      </w:r>
      <w:r w:rsidR="00192DA2">
        <w:rPr>
          <w:rFonts w:ascii="Courier New" w:hAnsi="Courier New" w:cs="Courier New"/>
          <w:sz w:val="24"/>
          <w:szCs w:val="24"/>
        </w:rPr>
        <w:t xml:space="preserve"> combined </w:t>
      </w:r>
      <w:r w:rsidR="00270ED8">
        <w:rPr>
          <w:rFonts w:ascii="Courier New" w:hAnsi="Courier New" w:cs="Courier New"/>
          <w:sz w:val="24"/>
          <w:szCs w:val="24"/>
        </w:rPr>
        <w:t xml:space="preserve">steady rates of new HIV infections in the US, has led to </w:t>
      </w:r>
      <w:r w:rsidR="008F7EA9">
        <w:rPr>
          <w:rFonts w:ascii="Courier New" w:hAnsi="Courier New" w:cs="Courier New"/>
          <w:sz w:val="24"/>
          <w:szCs w:val="24"/>
        </w:rPr>
        <w:t xml:space="preserve">swelling of patient rolls at some of our sites, </w:t>
      </w:r>
      <w:r w:rsidR="00270ED8">
        <w:rPr>
          <w:rFonts w:ascii="Courier New" w:hAnsi="Courier New" w:cs="Courier New"/>
          <w:sz w:val="24"/>
          <w:szCs w:val="24"/>
        </w:rPr>
        <w:t xml:space="preserve">and </w:t>
      </w:r>
      <w:r w:rsidR="008F7EA9">
        <w:rPr>
          <w:rFonts w:ascii="Courier New" w:hAnsi="Courier New" w:cs="Courier New"/>
          <w:sz w:val="24"/>
          <w:szCs w:val="24"/>
        </w:rPr>
        <w:t xml:space="preserve">this goal </w:t>
      </w:r>
      <w:r w:rsidR="00270ED8">
        <w:rPr>
          <w:rFonts w:ascii="Courier New" w:hAnsi="Courier New" w:cs="Courier New"/>
          <w:sz w:val="24"/>
          <w:szCs w:val="24"/>
        </w:rPr>
        <w:t xml:space="preserve">of 80% enrollment </w:t>
      </w:r>
      <w:r w:rsidR="008F7EA9">
        <w:rPr>
          <w:rFonts w:ascii="Courier New" w:hAnsi="Courier New" w:cs="Courier New"/>
          <w:sz w:val="24"/>
          <w:szCs w:val="24"/>
        </w:rPr>
        <w:t xml:space="preserve">is no longer </w:t>
      </w:r>
      <w:r w:rsidR="00192DA2">
        <w:rPr>
          <w:rFonts w:ascii="Courier New" w:hAnsi="Courier New" w:cs="Courier New"/>
          <w:sz w:val="24"/>
          <w:szCs w:val="24"/>
        </w:rPr>
        <w:t>achievable for some</w:t>
      </w:r>
      <w:r w:rsidR="008F7EA9">
        <w:rPr>
          <w:rFonts w:ascii="Courier New" w:hAnsi="Courier New" w:cs="Courier New"/>
          <w:sz w:val="24"/>
          <w:szCs w:val="24"/>
        </w:rPr>
        <w:t xml:space="preserve"> sites. </w:t>
      </w:r>
      <w:r w:rsidR="00225580">
        <w:rPr>
          <w:rFonts w:ascii="Courier New" w:hAnsi="Courier New" w:cs="Courier New"/>
          <w:sz w:val="24"/>
          <w:szCs w:val="24"/>
        </w:rPr>
        <w:t xml:space="preserve">Due to </w:t>
      </w:r>
      <w:r w:rsidR="00192DA2">
        <w:rPr>
          <w:rFonts w:ascii="Courier New" w:hAnsi="Courier New" w:cs="Courier New"/>
          <w:sz w:val="24"/>
          <w:szCs w:val="24"/>
        </w:rPr>
        <w:t xml:space="preserve">CDC-funding and </w:t>
      </w:r>
      <w:r w:rsidR="00225580">
        <w:rPr>
          <w:rFonts w:ascii="Courier New" w:hAnsi="Courier New" w:cs="Courier New"/>
          <w:sz w:val="24"/>
          <w:szCs w:val="24"/>
        </w:rPr>
        <w:t>human resource constraints at some large HIV clinic sites</w:t>
      </w:r>
      <w:r w:rsidR="008F7EA9">
        <w:rPr>
          <w:rFonts w:ascii="Courier New" w:hAnsi="Courier New" w:cs="Courier New"/>
          <w:sz w:val="24"/>
          <w:szCs w:val="24"/>
        </w:rPr>
        <w:t xml:space="preserve">, </w:t>
      </w:r>
      <w:r w:rsidR="00270ED8">
        <w:rPr>
          <w:rFonts w:ascii="Courier New" w:hAnsi="Courier New" w:cs="Courier New"/>
          <w:sz w:val="24"/>
          <w:szCs w:val="24"/>
        </w:rPr>
        <w:t xml:space="preserve">these </w:t>
      </w:r>
      <w:r w:rsidR="008F7EA9">
        <w:rPr>
          <w:rFonts w:ascii="Courier New" w:hAnsi="Courier New" w:cs="Courier New"/>
          <w:sz w:val="24"/>
          <w:szCs w:val="24"/>
        </w:rPr>
        <w:t xml:space="preserve">sites today prioritize enrolling patients who are more recently HIV diagnosed or </w:t>
      </w:r>
      <w:r w:rsidR="00225580">
        <w:rPr>
          <w:rFonts w:ascii="Courier New" w:hAnsi="Courier New" w:cs="Courier New"/>
          <w:sz w:val="24"/>
          <w:szCs w:val="24"/>
        </w:rPr>
        <w:t>newly entering HIV care</w:t>
      </w:r>
      <w:r w:rsidR="00192DA2">
        <w:rPr>
          <w:rFonts w:ascii="Courier New" w:hAnsi="Courier New" w:cs="Courier New"/>
          <w:sz w:val="24"/>
          <w:szCs w:val="24"/>
        </w:rPr>
        <w:t xml:space="preserve"> to supplement their </w:t>
      </w:r>
      <w:r w:rsidR="008F7EA9">
        <w:rPr>
          <w:rFonts w:ascii="Courier New" w:hAnsi="Courier New" w:cs="Courier New"/>
          <w:sz w:val="24"/>
          <w:szCs w:val="24"/>
        </w:rPr>
        <w:t xml:space="preserve">existing </w:t>
      </w:r>
      <w:r w:rsidR="00192DA2">
        <w:rPr>
          <w:rFonts w:ascii="Courier New" w:hAnsi="Courier New" w:cs="Courier New"/>
          <w:sz w:val="24"/>
          <w:szCs w:val="24"/>
        </w:rPr>
        <w:t>cohorts of HOPS participants</w:t>
      </w:r>
      <w:r w:rsidR="00270ED8">
        <w:rPr>
          <w:rFonts w:ascii="Courier New" w:hAnsi="Courier New" w:cs="Courier New"/>
          <w:sz w:val="24"/>
          <w:szCs w:val="24"/>
        </w:rPr>
        <w:t>,</w:t>
      </w:r>
      <w:r w:rsidR="008F7EA9">
        <w:rPr>
          <w:rFonts w:ascii="Courier New" w:hAnsi="Courier New" w:cs="Courier New"/>
          <w:sz w:val="24"/>
          <w:szCs w:val="24"/>
        </w:rPr>
        <w:t xml:space="preserve"> many of whom have been </w:t>
      </w:r>
      <w:r w:rsidR="00270ED8">
        <w:rPr>
          <w:rFonts w:ascii="Courier New" w:hAnsi="Courier New" w:cs="Courier New"/>
          <w:sz w:val="24"/>
          <w:szCs w:val="24"/>
        </w:rPr>
        <w:t xml:space="preserve">diagnosed in 1990s </w:t>
      </w:r>
      <w:r w:rsidR="008F7EA9">
        <w:rPr>
          <w:rFonts w:ascii="Courier New" w:hAnsi="Courier New" w:cs="Courier New"/>
          <w:sz w:val="24"/>
          <w:szCs w:val="24"/>
        </w:rPr>
        <w:t xml:space="preserve">but continue to live long and healthy lives with the help of HIV antiretroviral therapy. Thus </w:t>
      </w:r>
      <w:r w:rsidR="003B6867">
        <w:rPr>
          <w:rFonts w:ascii="Courier New" w:hAnsi="Courier New" w:cs="Courier New"/>
          <w:sz w:val="24"/>
          <w:szCs w:val="24"/>
        </w:rPr>
        <w:t xml:space="preserve">HOPS </w:t>
      </w:r>
      <w:r w:rsidR="00225580">
        <w:rPr>
          <w:rFonts w:ascii="Courier New" w:hAnsi="Courier New" w:cs="Courier New"/>
          <w:sz w:val="24"/>
          <w:szCs w:val="24"/>
        </w:rPr>
        <w:t xml:space="preserve">is a convenience sample of patients in care at the participating HIV clinic sites.  </w:t>
      </w:r>
    </w:p>
    <w:p w14:paraId="351971AC" w14:textId="77777777" w:rsidR="00383B88" w:rsidRPr="006E6BF5" w:rsidRDefault="00383B88" w:rsidP="00631E7C">
      <w:pPr>
        <w:rPr>
          <w:rFonts w:ascii="Courier New" w:hAnsi="Courier New" w:cs="Courier New"/>
          <w:i/>
          <w:sz w:val="24"/>
          <w:szCs w:val="24"/>
          <w:u w:val="single"/>
        </w:rPr>
      </w:pPr>
      <w:r w:rsidRPr="006E6BF5">
        <w:rPr>
          <w:rFonts w:ascii="Courier New" w:hAnsi="Courier New" w:cs="Courier New"/>
          <w:i/>
          <w:sz w:val="24"/>
          <w:szCs w:val="24"/>
          <w:u w:val="single"/>
        </w:rPr>
        <w:t>Telephone/web based behavioral survey</w:t>
      </w:r>
    </w:p>
    <w:p w14:paraId="2C2A93D9" w14:textId="4D6051DC" w:rsidR="003A5A63" w:rsidRPr="006E6BF5" w:rsidRDefault="00225580" w:rsidP="00631E7C">
      <w:pPr>
        <w:rPr>
          <w:rFonts w:ascii="Courier New" w:hAnsi="Courier New" w:cs="Courier New"/>
          <w:sz w:val="24"/>
          <w:szCs w:val="24"/>
        </w:rPr>
      </w:pPr>
      <w:r>
        <w:rPr>
          <w:rFonts w:ascii="Courier New" w:hAnsi="Courier New" w:cs="Courier New"/>
          <w:sz w:val="24"/>
          <w:szCs w:val="24"/>
        </w:rPr>
        <w:t xml:space="preserve">This annual patient survey is an optional component of the HOPS. </w:t>
      </w:r>
      <w:r w:rsidR="00383B88" w:rsidRPr="006E6BF5">
        <w:rPr>
          <w:rFonts w:ascii="Courier New" w:hAnsi="Courier New" w:cs="Courier New"/>
          <w:sz w:val="24"/>
          <w:szCs w:val="24"/>
        </w:rPr>
        <w:t>This component of the HOPS data collection activity is a</w:t>
      </w:r>
      <w:r w:rsidR="00931BA2" w:rsidRPr="006E6BF5">
        <w:rPr>
          <w:rFonts w:ascii="Courier New" w:hAnsi="Courier New" w:cs="Courier New"/>
          <w:sz w:val="24"/>
          <w:szCs w:val="24"/>
        </w:rPr>
        <w:t xml:space="preserve"> convenience sample of patients enrolled in the HOPS</w:t>
      </w:r>
      <w:r w:rsidR="007500EA" w:rsidRPr="006E6BF5">
        <w:rPr>
          <w:rFonts w:ascii="Courier New" w:hAnsi="Courier New" w:cs="Courier New"/>
          <w:sz w:val="24"/>
          <w:szCs w:val="24"/>
        </w:rPr>
        <w:t xml:space="preserve"> at each study site</w:t>
      </w:r>
      <w:r w:rsidR="00931BA2" w:rsidRPr="006E6BF5">
        <w:rPr>
          <w:rFonts w:ascii="Courier New" w:hAnsi="Courier New" w:cs="Courier New"/>
          <w:sz w:val="24"/>
          <w:szCs w:val="24"/>
        </w:rPr>
        <w:t>.</w:t>
      </w:r>
      <w:r w:rsidR="00503798">
        <w:rPr>
          <w:rFonts w:ascii="Courier New" w:hAnsi="Courier New" w:cs="Courier New"/>
          <w:sz w:val="24"/>
          <w:szCs w:val="24"/>
        </w:rPr>
        <w:t xml:space="preserve"> </w:t>
      </w:r>
      <w:r w:rsidR="00A953C2">
        <w:rPr>
          <w:rFonts w:ascii="Courier New" w:hAnsi="Courier New" w:cs="Courier New"/>
          <w:sz w:val="24"/>
          <w:szCs w:val="24"/>
        </w:rPr>
        <w:t>All patients are systematically approached by the study staff and offered the participation in a brief behavioral survey, which on average takes 7 minutes to complete</w:t>
      </w:r>
      <w:r w:rsidR="00192DA2">
        <w:rPr>
          <w:rFonts w:ascii="Courier New" w:hAnsi="Courier New" w:cs="Courier New"/>
          <w:sz w:val="24"/>
          <w:szCs w:val="24"/>
        </w:rPr>
        <w:t xml:space="preserve">. In order to systematically offer </w:t>
      </w:r>
      <w:r w:rsidR="0034420B">
        <w:rPr>
          <w:rFonts w:ascii="Courier New" w:hAnsi="Courier New" w:cs="Courier New"/>
          <w:sz w:val="24"/>
          <w:szCs w:val="24"/>
        </w:rPr>
        <w:t xml:space="preserve">this survey to all HOPS enrollees, </w:t>
      </w:r>
      <w:r w:rsidR="00192DA2">
        <w:rPr>
          <w:rFonts w:ascii="Courier New" w:hAnsi="Courier New" w:cs="Courier New"/>
          <w:sz w:val="24"/>
          <w:szCs w:val="24"/>
        </w:rPr>
        <w:t>the clinic staff employ site-specific strategies, including maintaining a</w:t>
      </w:r>
      <w:r w:rsidR="0034420B">
        <w:rPr>
          <w:rFonts w:ascii="Courier New" w:hAnsi="Courier New" w:cs="Courier New"/>
          <w:sz w:val="24"/>
          <w:szCs w:val="24"/>
        </w:rPr>
        <w:t xml:space="preserve"> spreadsheet</w:t>
      </w:r>
      <w:r w:rsidR="00192DA2">
        <w:rPr>
          <w:rFonts w:ascii="Courier New" w:hAnsi="Courier New" w:cs="Courier New"/>
          <w:sz w:val="24"/>
          <w:szCs w:val="24"/>
        </w:rPr>
        <w:t xml:space="preserve"> roster of all active HOPS patients and their upcoming visits, and tracking if the patient has been offered or not offered the s</w:t>
      </w:r>
      <w:r w:rsidR="0034420B">
        <w:rPr>
          <w:rFonts w:ascii="Courier New" w:hAnsi="Courier New" w:cs="Courier New"/>
          <w:sz w:val="24"/>
          <w:szCs w:val="24"/>
        </w:rPr>
        <w:t xml:space="preserve">urvey </w:t>
      </w:r>
      <w:r w:rsidR="00621EAE">
        <w:rPr>
          <w:rFonts w:ascii="Courier New" w:hAnsi="Courier New" w:cs="Courier New"/>
          <w:sz w:val="24"/>
          <w:szCs w:val="24"/>
        </w:rPr>
        <w:t xml:space="preserve">at these visits and </w:t>
      </w:r>
      <w:r w:rsidR="0034420B">
        <w:rPr>
          <w:rFonts w:ascii="Courier New" w:hAnsi="Courier New" w:cs="Courier New"/>
          <w:sz w:val="24"/>
          <w:szCs w:val="24"/>
        </w:rPr>
        <w:t xml:space="preserve">in a given calendar year. The spreadsheets are periodically returned and their </w:t>
      </w:r>
      <w:r w:rsidR="00621EAE">
        <w:rPr>
          <w:rFonts w:ascii="Courier New" w:hAnsi="Courier New" w:cs="Courier New"/>
          <w:sz w:val="24"/>
          <w:szCs w:val="24"/>
        </w:rPr>
        <w:t xml:space="preserve">data </w:t>
      </w:r>
      <w:r w:rsidR="0034420B">
        <w:rPr>
          <w:rFonts w:ascii="Courier New" w:hAnsi="Courier New" w:cs="Courier New"/>
          <w:sz w:val="24"/>
          <w:szCs w:val="24"/>
        </w:rPr>
        <w:t>aggregated by the HOPS data management contractor.</w:t>
      </w:r>
      <w:r w:rsidR="00A953C2">
        <w:rPr>
          <w:rFonts w:ascii="Courier New" w:hAnsi="Courier New" w:cs="Courier New"/>
          <w:sz w:val="24"/>
          <w:szCs w:val="24"/>
        </w:rPr>
        <w:t xml:space="preserve"> </w:t>
      </w:r>
      <w:r w:rsidR="00503798">
        <w:rPr>
          <w:rFonts w:ascii="Courier New" w:hAnsi="Courier New" w:cs="Courier New"/>
          <w:sz w:val="24"/>
          <w:szCs w:val="24"/>
        </w:rPr>
        <w:t xml:space="preserve">Historically, the participation rate among active HOPS patients across all nine HIV clinics </w:t>
      </w:r>
      <w:r w:rsidR="00A953C2">
        <w:rPr>
          <w:rFonts w:ascii="Courier New" w:hAnsi="Courier New" w:cs="Courier New"/>
          <w:sz w:val="24"/>
          <w:szCs w:val="24"/>
        </w:rPr>
        <w:t>has been</w:t>
      </w:r>
      <w:r w:rsidR="00503798">
        <w:rPr>
          <w:rFonts w:ascii="Courier New" w:hAnsi="Courier New" w:cs="Courier New"/>
          <w:sz w:val="24"/>
          <w:szCs w:val="24"/>
        </w:rPr>
        <w:t xml:space="preserve"> 60-70%.</w:t>
      </w:r>
    </w:p>
    <w:p w14:paraId="7876C6CB" w14:textId="77777777" w:rsidR="003A5A63" w:rsidRPr="006E6BF5" w:rsidRDefault="00580FDF" w:rsidP="00FB7E84">
      <w:pPr>
        <w:rPr>
          <w:rFonts w:ascii="Courier New" w:hAnsi="Courier New" w:cs="Courier New"/>
          <w:sz w:val="24"/>
          <w:szCs w:val="24"/>
        </w:rPr>
      </w:pPr>
      <w:r w:rsidRPr="006E6BF5">
        <w:rPr>
          <w:rFonts w:ascii="Courier New" w:eastAsia="Times New Roman" w:hAnsi="Courier New" w:cs="Courier New"/>
          <w:b/>
          <w:sz w:val="24"/>
          <w:szCs w:val="24"/>
        </w:rPr>
        <w:t>2. Procedures for the Collection of Information</w:t>
      </w:r>
    </w:p>
    <w:p w14:paraId="7FB54736" w14:textId="77777777" w:rsidR="006E5555" w:rsidRPr="006E5555" w:rsidRDefault="006E5555" w:rsidP="00631E7C">
      <w:pPr>
        <w:spacing w:after="0"/>
        <w:rPr>
          <w:rFonts w:ascii="Courier New" w:hAnsi="Courier New" w:cs="Courier New"/>
          <w:sz w:val="24"/>
          <w:szCs w:val="24"/>
        </w:rPr>
      </w:pPr>
      <w:r w:rsidRPr="001526ED">
        <w:rPr>
          <w:rFonts w:ascii="Courier New" w:hAnsi="Courier New" w:cs="Courier New"/>
          <w:sz w:val="24"/>
        </w:rPr>
        <w:t>Participation in the</w:t>
      </w:r>
      <w:r>
        <w:rPr>
          <w:rFonts w:ascii="Courier New" w:hAnsi="Courier New" w:cs="Courier New"/>
          <w:sz w:val="24"/>
        </w:rPr>
        <w:t xml:space="preserve"> HOPS</w:t>
      </w:r>
      <w:r w:rsidRPr="001526ED">
        <w:rPr>
          <w:rFonts w:ascii="Courier New" w:hAnsi="Courier New" w:cs="Courier New"/>
          <w:sz w:val="24"/>
        </w:rPr>
        <w:t xml:space="preserve"> project is voluntary. Respondents may refuse to participate </w:t>
      </w:r>
      <w:r w:rsidR="003A3464">
        <w:rPr>
          <w:rFonts w:ascii="Courier New" w:hAnsi="Courier New" w:cs="Courier New"/>
          <w:sz w:val="24"/>
        </w:rPr>
        <w:t xml:space="preserve">in </w:t>
      </w:r>
      <w:r w:rsidRPr="001526ED">
        <w:rPr>
          <w:rFonts w:ascii="Courier New" w:hAnsi="Courier New" w:cs="Courier New"/>
          <w:sz w:val="24"/>
        </w:rPr>
        <w:t>all or in part.</w:t>
      </w:r>
      <w:r w:rsidR="003A3464">
        <w:rPr>
          <w:rFonts w:ascii="Courier New" w:hAnsi="Courier New" w:cs="Courier New"/>
          <w:sz w:val="24"/>
        </w:rPr>
        <w:t xml:space="preserve"> As described in #1, there is no formal statistical sampling scheme for the HOPS study medical abstraction. The cohort has a robust size of approximately 2,700 patients across the participating HOPS clinics</w:t>
      </w:r>
      <w:r w:rsidR="00A953C2">
        <w:rPr>
          <w:rFonts w:ascii="Courier New" w:hAnsi="Courier New" w:cs="Courier New"/>
          <w:sz w:val="24"/>
        </w:rPr>
        <w:t xml:space="preserve">, which allows for estimation of rates of most outcomes with adequate statistical precision. </w:t>
      </w:r>
      <w:r w:rsidR="003A3464">
        <w:rPr>
          <w:rFonts w:ascii="Courier New" w:hAnsi="Courier New" w:cs="Courier New"/>
          <w:sz w:val="24"/>
        </w:rPr>
        <w:t xml:space="preserve"> </w:t>
      </w:r>
    </w:p>
    <w:p w14:paraId="6879F15A" w14:textId="77777777" w:rsidR="006E5555" w:rsidRDefault="006E5555" w:rsidP="00631E7C">
      <w:pPr>
        <w:spacing w:after="0"/>
        <w:rPr>
          <w:rFonts w:ascii="Courier New" w:hAnsi="Courier New" w:cs="Courier New"/>
          <w:i/>
          <w:sz w:val="24"/>
          <w:szCs w:val="24"/>
          <w:u w:val="single"/>
        </w:rPr>
      </w:pPr>
    </w:p>
    <w:p w14:paraId="292D0AF3" w14:textId="77777777" w:rsidR="00703B78" w:rsidRPr="00EF7544" w:rsidRDefault="00703B78" w:rsidP="00631E7C">
      <w:pPr>
        <w:spacing w:after="0"/>
        <w:rPr>
          <w:rFonts w:ascii="Courier New" w:hAnsi="Courier New" w:cs="Courier New"/>
          <w:i/>
          <w:sz w:val="24"/>
          <w:szCs w:val="24"/>
          <w:u w:val="single"/>
        </w:rPr>
      </w:pPr>
      <w:r w:rsidRPr="00EF7544">
        <w:rPr>
          <w:rFonts w:ascii="Courier New" w:hAnsi="Courier New" w:cs="Courier New"/>
          <w:i/>
          <w:sz w:val="24"/>
          <w:szCs w:val="24"/>
          <w:u w:val="single"/>
        </w:rPr>
        <w:lastRenderedPageBreak/>
        <w:t>Medical Chart abstraction</w:t>
      </w:r>
    </w:p>
    <w:p w14:paraId="4009CC6B" w14:textId="77777777" w:rsidR="00703B78" w:rsidRPr="006E6BF5" w:rsidRDefault="00703B78" w:rsidP="00631E7C">
      <w:pPr>
        <w:spacing w:after="0"/>
        <w:rPr>
          <w:rFonts w:ascii="Courier New" w:hAnsi="Courier New" w:cs="Courier New"/>
          <w:i/>
          <w:sz w:val="24"/>
          <w:szCs w:val="24"/>
          <w:u w:val="single"/>
        </w:rPr>
      </w:pPr>
    </w:p>
    <w:p w14:paraId="52F3EAEE" w14:textId="77777777" w:rsidR="003A5A63" w:rsidRDefault="00CE1E40" w:rsidP="00631E7C">
      <w:pPr>
        <w:rPr>
          <w:rFonts w:ascii="Courier New" w:hAnsi="Courier New" w:cs="Courier New"/>
          <w:sz w:val="24"/>
          <w:szCs w:val="24"/>
        </w:rPr>
      </w:pPr>
      <w:r>
        <w:rPr>
          <w:rFonts w:ascii="Courier New" w:hAnsi="Courier New" w:cs="Courier New"/>
          <w:sz w:val="24"/>
          <w:szCs w:val="24"/>
        </w:rPr>
        <w:t xml:space="preserve">HOPS clinic data are collected </w:t>
      </w:r>
      <w:r w:rsidR="00287EFF">
        <w:rPr>
          <w:rFonts w:ascii="Courier New" w:hAnsi="Courier New" w:cs="Courier New"/>
          <w:sz w:val="24"/>
          <w:szCs w:val="24"/>
        </w:rPr>
        <w:t>through medical chart abstraction</w:t>
      </w:r>
      <w:r>
        <w:rPr>
          <w:rFonts w:ascii="Courier New" w:hAnsi="Courier New" w:cs="Courier New"/>
          <w:sz w:val="24"/>
          <w:szCs w:val="24"/>
        </w:rPr>
        <w:t>/review by trained data collectors and entered into a secure proprietary web-based data collection system at each of the above mentioned 9 study sites</w:t>
      </w:r>
      <w:r w:rsidR="00287EFF">
        <w:rPr>
          <w:rFonts w:ascii="Courier New" w:hAnsi="Courier New" w:cs="Courier New"/>
          <w:sz w:val="24"/>
          <w:szCs w:val="24"/>
        </w:rPr>
        <w:t>.</w:t>
      </w:r>
      <w:r>
        <w:rPr>
          <w:rFonts w:ascii="Courier New" w:hAnsi="Courier New" w:cs="Courier New"/>
          <w:sz w:val="24"/>
          <w:szCs w:val="24"/>
        </w:rPr>
        <w:t xml:space="preserve"> </w:t>
      </w:r>
      <w:r w:rsidR="00F17EF2" w:rsidRPr="00F17EF2">
        <w:rPr>
          <w:rFonts w:ascii="Courier New" w:hAnsi="Courier New" w:cs="Courier New"/>
          <w:sz w:val="24"/>
          <w:szCs w:val="24"/>
        </w:rPr>
        <w:t>Information in five general categories is abstracted from each patient visit and electronically entered in a common data collection system that spans the time of observation; the data are reviewed and corrected by Cerner staff.  The five areas are demographics and risk behaviors for HIV infection; symptoms; diagnosed conditions (definitive and presumptive); medications prescribed (including dose, duration, and reasons for stopping); all laboratory values, including CD4+ T-lymphocyte (CD4+) cell counts, plasma HIV-RNA determinations, and genotype, phenotype, and trophile results.  Data on visit frequency, AIDS, and death are acquired from the clinic chart.  Although only data from the clinic chart are abstracted, serious AIDS opportunistic infections and other key diagnoses made in hospital stays are recorded in problem lists and hospital discharge summaries placed in clinic charts.  These data are abstracted and entered into the HOPS database.  Complete medical information is obtained from the entire period since HIV diagnosis, if available, or from the first study visit to their most recent visit to a HOPS clinic, including beginning and end dates for all prescribed therapies and dates of onset for all charted symptoms and medical conditions.</w:t>
      </w:r>
      <w:r w:rsidR="00F17EF2">
        <w:rPr>
          <w:rFonts w:ascii="Courier New" w:hAnsi="Courier New" w:cs="Courier New"/>
          <w:sz w:val="24"/>
          <w:szCs w:val="24"/>
        </w:rPr>
        <w:t xml:space="preserve"> </w:t>
      </w:r>
      <w:r w:rsidR="003A5A63" w:rsidRPr="006E6BF5">
        <w:rPr>
          <w:rFonts w:ascii="Courier New" w:hAnsi="Courier New" w:cs="Courier New"/>
          <w:sz w:val="24"/>
          <w:szCs w:val="24"/>
        </w:rPr>
        <w:t>To ensure that the sample of patients from each site is representative of that site, practitioners ar</w:t>
      </w:r>
      <w:r w:rsidR="00225580">
        <w:rPr>
          <w:rFonts w:ascii="Courier New" w:hAnsi="Courier New" w:cs="Courier New"/>
          <w:sz w:val="24"/>
          <w:szCs w:val="24"/>
        </w:rPr>
        <w:t>e asked to attempt to enroll at least 80% of</w:t>
      </w:r>
      <w:r w:rsidR="003A5A63" w:rsidRPr="006E6BF5">
        <w:rPr>
          <w:rFonts w:ascii="Courier New" w:hAnsi="Courier New" w:cs="Courier New"/>
          <w:sz w:val="24"/>
          <w:szCs w:val="24"/>
        </w:rPr>
        <w:t xml:space="preserve"> </w:t>
      </w:r>
      <w:r w:rsidR="005837FD">
        <w:rPr>
          <w:rFonts w:ascii="Courier New" w:hAnsi="Courier New" w:cs="Courier New"/>
          <w:sz w:val="24"/>
          <w:szCs w:val="24"/>
        </w:rPr>
        <w:t xml:space="preserve">HIV </w:t>
      </w:r>
      <w:r w:rsidR="003A5A63" w:rsidRPr="006E6BF5">
        <w:rPr>
          <w:rFonts w:ascii="Courier New" w:hAnsi="Courier New" w:cs="Courier New"/>
          <w:sz w:val="24"/>
          <w:szCs w:val="24"/>
        </w:rPr>
        <w:t>clinic patients, with a minimum participation of 75 active practice patients.  Patients, who have been actively recruited throughout the study period for this ongoing project, sign informed consents to have information collected from their physician visits and aggregated, analyzed, and anonymously reported by the local clinician, Cerner Corporation, and CDC.</w:t>
      </w:r>
    </w:p>
    <w:p w14:paraId="72887FEE" w14:textId="77777777" w:rsidR="00CE1E40" w:rsidRPr="006E6BF5" w:rsidRDefault="00CE1E40" w:rsidP="00CE1E40">
      <w:pPr>
        <w:rPr>
          <w:rFonts w:ascii="Courier New" w:hAnsi="Courier New" w:cs="Courier New"/>
          <w:i/>
          <w:sz w:val="24"/>
          <w:szCs w:val="24"/>
          <w:u w:val="single"/>
        </w:rPr>
      </w:pPr>
      <w:r w:rsidRPr="006E6BF5">
        <w:rPr>
          <w:rFonts w:ascii="Courier New" w:hAnsi="Courier New" w:cs="Courier New"/>
          <w:i/>
          <w:sz w:val="24"/>
          <w:szCs w:val="24"/>
          <w:u w:val="single"/>
        </w:rPr>
        <w:t>Telephone/web based behavioral survey</w:t>
      </w:r>
    </w:p>
    <w:p w14:paraId="79A0B4A2" w14:textId="77777777" w:rsidR="00CE1E40" w:rsidRPr="00F17EF2" w:rsidRDefault="00CE1E40" w:rsidP="00631E7C">
      <w:pPr>
        <w:rPr>
          <w:rFonts w:ascii="Courier New" w:hAnsi="Courier New" w:cs="Courier New"/>
          <w:sz w:val="24"/>
          <w:szCs w:val="24"/>
        </w:rPr>
      </w:pPr>
      <w:r>
        <w:rPr>
          <w:rFonts w:ascii="Courier New" w:hAnsi="Courier New" w:cs="Courier New"/>
          <w:sz w:val="24"/>
          <w:szCs w:val="24"/>
        </w:rPr>
        <w:t xml:space="preserve">Additional </w:t>
      </w:r>
      <w:r w:rsidR="00F17EF2">
        <w:rPr>
          <w:rFonts w:ascii="Courier New" w:hAnsi="Courier New" w:cs="Courier New"/>
          <w:sz w:val="24"/>
          <w:szCs w:val="24"/>
        </w:rPr>
        <w:t xml:space="preserve">patient </w:t>
      </w:r>
      <w:r>
        <w:rPr>
          <w:rFonts w:ascii="Courier New" w:hAnsi="Courier New" w:cs="Courier New"/>
          <w:sz w:val="24"/>
          <w:szCs w:val="24"/>
        </w:rPr>
        <w:t>health risk behavior data is collected via telephone audio computer assi</w:t>
      </w:r>
      <w:r w:rsidR="00F17EF2">
        <w:rPr>
          <w:rFonts w:ascii="Courier New" w:hAnsi="Courier New" w:cs="Courier New"/>
          <w:sz w:val="24"/>
          <w:szCs w:val="24"/>
        </w:rPr>
        <w:t xml:space="preserve">sted self-interview or a web-based computer assisted self-interview. </w:t>
      </w:r>
      <w:r w:rsidR="00F17EF2" w:rsidRPr="00F17EF2">
        <w:rPr>
          <w:rStyle w:val="Strong"/>
          <w:rFonts w:ascii="Courier New" w:hAnsi="Courier New" w:cs="Courier New"/>
          <w:b w:val="0"/>
          <w:sz w:val="24"/>
          <w:szCs w:val="24"/>
        </w:rPr>
        <w:t xml:space="preserve">HOPS patients accessing the T-ACASI are assigned unique 4-digit numbers, and asked to complete the anonymous survey by dialing a 1-800 number from a private location in the clinic or from home. Those patients completing the web based ACASI are given a unique code and asked to complete the anonymous survey located on a secure encrypted web-site from a private location in the clinic or from home. The ACASI will employ </w:t>
      </w:r>
      <w:r w:rsidR="00F17EF2" w:rsidRPr="00F17EF2">
        <w:rPr>
          <w:rFonts w:ascii="Courier New" w:hAnsi="Courier New" w:cs="Courier New"/>
          <w:sz w:val="24"/>
          <w:szCs w:val="24"/>
        </w:rPr>
        <w:t>industry standard https protocol for data transmission encryption</w:t>
      </w:r>
      <w:r w:rsidR="00F17EF2" w:rsidRPr="00F17EF2">
        <w:rPr>
          <w:rStyle w:val="Strong"/>
          <w:rFonts w:ascii="Courier New" w:hAnsi="Courier New" w:cs="Courier New"/>
          <w:sz w:val="24"/>
          <w:szCs w:val="24"/>
        </w:rPr>
        <w:t xml:space="preserve"> </w:t>
      </w:r>
      <w:r w:rsidR="00F17EF2" w:rsidRPr="00F17EF2">
        <w:rPr>
          <w:rStyle w:val="Strong"/>
          <w:rFonts w:ascii="Courier New" w:hAnsi="Courier New" w:cs="Courier New"/>
          <w:b w:val="0"/>
          <w:sz w:val="24"/>
          <w:szCs w:val="24"/>
        </w:rPr>
        <w:t>and no patient identifiable information is collected or stored.</w:t>
      </w:r>
      <w:r w:rsidR="006E5555">
        <w:rPr>
          <w:rStyle w:val="Strong"/>
          <w:rFonts w:ascii="Courier New" w:hAnsi="Courier New" w:cs="Courier New"/>
          <w:b w:val="0"/>
          <w:sz w:val="24"/>
          <w:szCs w:val="24"/>
        </w:rPr>
        <w:t xml:space="preserve"> The entire survey takes an average of 7 minutes to complete.</w:t>
      </w:r>
    </w:p>
    <w:p w14:paraId="253EAFB4" w14:textId="77777777" w:rsidR="003A5A63" w:rsidRPr="006E6BF5" w:rsidRDefault="00580FDF" w:rsidP="00631E7C">
      <w:pPr>
        <w:pStyle w:val="ListParagraph"/>
        <w:ind w:left="0"/>
        <w:rPr>
          <w:rFonts w:ascii="Courier New" w:eastAsia="Times New Roman" w:hAnsi="Courier New" w:cs="Courier New"/>
          <w:b/>
          <w:sz w:val="24"/>
          <w:szCs w:val="24"/>
        </w:rPr>
      </w:pPr>
      <w:r w:rsidRPr="006E6BF5">
        <w:rPr>
          <w:rFonts w:ascii="Courier New" w:eastAsia="Times New Roman" w:hAnsi="Courier New" w:cs="Courier New"/>
          <w:b/>
          <w:sz w:val="24"/>
          <w:szCs w:val="24"/>
        </w:rPr>
        <w:t>3. Methods to Maximize Response Rates and Deal with Nonresponses</w:t>
      </w:r>
    </w:p>
    <w:p w14:paraId="70E741D0" w14:textId="77777777" w:rsidR="00FB7E84" w:rsidRPr="006E6BF5" w:rsidRDefault="00FB7E84" w:rsidP="00631E7C">
      <w:pPr>
        <w:pStyle w:val="ListParagraph"/>
        <w:ind w:left="0"/>
        <w:rPr>
          <w:rFonts w:ascii="Courier New" w:hAnsi="Courier New" w:cs="Courier New"/>
          <w:sz w:val="24"/>
          <w:szCs w:val="24"/>
        </w:rPr>
      </w:pPr>
    </w:p>
    <w:p w14:paraId="72D4B5F4" w14:textId="77777777" w:rsidR="00407F8E" w:rsidRDefault="00407F8E" w:rsidP="00631E7C">
      <w:pPr>
        <w:pStyle w:val="ListParagraph"/>
        <w:ind w:left="0"/>
        <w:rPr>
          <w:rFonts w:ascii="Courier New" w:hAnsi="Courier New" w:cs="Courier New"/>
          <w:sz w:val="24"/>
          <w:szCs w:val="24"/>
        </w:rPr>
      </w:pPr>
      <w:r>
        <w:rPr>
          <w:rFonts w:ascii="Courier New" w:hAnsi="Courier New" w:cs="Courier New"/>
          <w:sz w:val="24"/>
          <w:szCs w:val="24"/>
        </w:rPr>
        <w:t>The chart abstraction component of the HOPS study does not require patient interaction nor do the patients provide any responses. Therefore, no adoption of methodologies to maximize response rates or deal with nonresponses is necessary for this portion of the HOPS data collection activity.</w:t>
      </w:r>
    </w:p>
    <w:p w14:paraId="65555955" w14:textId="77777777" w:rsidR="00407F8E" w:rsidRDefault="00407F8E" w:rsidP="00631E7C">
      <w:pPr>
        <w:pStyle w:val="ListParagraph"/>
        <w:ind w:left="0"/>
        <w:rPr>
          <w:rFonts w:ascii="Courier New" w:hAnsi="Courier New" w:cs="Courier New"/>
          <w:sz w:val="24"/>
          <w:szCs w:val="24"/>
        </w:rPr>
      </w:pPr>
    </w:p>
    <w:p w14:paraId="16511049" w14:textId="77777777" w:rsidR="00BF5B9C" w:rsidRPr="006E6BF5" w:rsidRDefault="00287EFF" w:rsidP="00631E7C">
      <w:pPr>
        <w:pStyle w:val="ListParagraph"/>
        <w:ind w:left="0"/>
        <w:rPr>
          <w:rFonts w:ascii="Courier New" w:hAnsi="Courier New" w:cs="Courier New"/>
          <w:sz w:val="24"/>
          <w:szCs w:val="24"/>
        </w:rPr>
      </w:pPr>
      <w:r>
        <w:rPr>
          <w:rFonts w:ascii="Courier New" w:hAnsi="Courier New" w:cs="Courier New"/>
          <w:sz w:val="24"/>
          <w:szCs w:val="24"/>
        </w:rPr>
        <w:t xml:space="preserve">The behavioral survey relies on a convenience sample of HOPS patients. </w:t>
      </w:r>
      <w:r w:rsidR="00225580">
        <w:rPr>
          <w:rFonts w:ascii="Courier New" w:hAnsi="Courier New" w:cs="Courier New"/>
          <w:sz w:val="24"/>
          <w:szCs w:val="24"/>
        </w:rPr>
        <w:t xml:space="preserve">The HOPS protocol states that all patients are to be approached once per year and offered </w:t>
      </w:r>
      <w:r w:rsidR="000F5A0C">
        <w:rPr>
          <w:rFonts w:ascii="Courier New" w:hAnsi="Courier New" w:cs="Courier New"/>
          <w:sz w:val="24"/>
          <w:szCs w:val="24"/>
        </w:rPr>
        <w:t xml:space="preserve">behavioral </w:t>
      </w:r>
      <w:r w:rsidR="00225580">
        <w:rPr>
          <w:rFonts w:ascii="Courier New" w:hAnsi="Courier New" w:cs="Courier New"/>
          <w:sz w:val="24"/>
          <w:szCs w:val="24"/>
        </w:rPr>
        <w:t xml:space="preserve">survey. </w:t>
      </w:r>
      <w:r w:rsidR="003D35B9" w:rsidRPr="00EF7544">
        <w:rPr>
          <w:rFonts w:ascii="Courier New" w:hAnsi="Courier New" w:cs="Courier New"/>
          <w:sz w:val="24"/>
          <w:szCs w:val="24"/>
        </w:rPr>
        <w:t>The optional</w:t>
      </w:r>
      <w:r w:rsidR="000F5A0C">
        <w:rPr>
          <w:rFonts w:ascii="Courier New" w:hAnsi="Courier New" w:cs="Courier New"/>
          <w:sz w:val="24"/>
          <w:szCs w:val="24"/>
        </w:rPr>
        <w:t xml:space="preserve"> 7-minute behavioral survey is offered</w:t>
      </w:r>
      <w:r w:rsidR="003D35B9" w:rsidRPr="00EF7544">
        <w:rPr>
          <w:rFonts w:ascii="Courier New" w:hAnsi="Courier New" w:cs="Courier New"/>
          <w:sz w:val="24"/>
          <w:szCs w:val="24"/>
        </w:rPr>
        <w:t xml:space="preserve"> in </w:t>
      </w:r>
      <w:r w:rsidR="000F5A0C">
        <w:rPr>
          <w:rFonts w:ascii="Courier New" w:hAnsi="Courier New" w:cs="Courier New"/>
          <w:sz w:val="24"/>
          <w:szCs w:val="24"/>
        </w:rPr>
        <w:t xml:space="preserve">two </w:t>
      </w:r>
      <w:r w:rsidR="003D35B9" w:rsidRPr="00EF7544">
        <w:rPr>
          <w:rFonts w:ascii="Courier New" w:hAnsi="Courier New" w:cs="Courier New"/>
          <w:sz w:val="24"/>
          <w:szCs w:val="24"/>
        </w:rPr>
        <w:t>formats for participants’ convenience</w:t>
      </w:r>
      <w:r w:rsidR="000F5A0C">
        <w:rPr>
          <w:rFonts w:ascii="Courier New" w:hAnsi="Courier New" w:cs="Courier New"/>
          <w:sz w:val="24"/>
          <w:szCs w:val="24"/>
        </w:rPr>
        <w:t>: by telephone and web-based, and participants can complete the survey in a private location at the clinic or from home</w:t>
      </w:r>
      <w:r w:rsidR="003D35B9" w:rsidRPr="00EF7544">
        <w:rPr>
          <w:rFonts w:ascii="Courier New" w:hAnsi="Courier New" w:cs="Courier New"/>
          <w:sz w:val="24"/>
          <w:szCs w:val="24"/>
        </w:rPr>
        <w:t xml:space="preserve">. All responses are voluntary and participants can elect to not participate and or decline to answer specific </w:t>
      </w:r>
      <w:r w:rsidR="00BF5B9C" w:rsidRPr="006E6BF5">
        <w:rPr>
          <w:rFonts w:ascii="Courier New" w:hAnsi="Courier New" w:cs="Courier New"/>
          <w:sz w:val="24"/>
          <w:szCs w:val="24"/>
        </w:rPr>
        <w:t>survey items. These items are coded as such and included in the data analysis as “declined to answer”.</w:t>
      </w:r>
    </w:p>
    <w:p w14:paraId="3EEA8468" w14:textId="77777777" w:rsidR="003A5A63" w:rsidRPr="006E6BF5" w:rsidRDefault="00580FDF" w:rsidP="00580FDF">
      <w:pPr>
        <w:rPr>
          <w:rFonts w:ascii="Courier New" w:hAnsi="Courier New" w:cs="Courier New"/>
          <w:sz w:val="24"/>
          <w:szCs w:val="24"/>
        </w:rPr>
      </w:pPr>
      <w:r w:rsidRPr="006E6BF5">
        <w:rPr>
          <w:rFonts w:ascii="Courier New" w:eastAsia="Times New Roman" w:hAnsi="Courier New" w:cs="Courier New"/>
          <w:b/>
          <w:sz w:val="24"/>
          <w:szCs w:val="24"/>
        </w:rPr>
        <w:t>4. Test of Procedures or Methods to be Undertaken</w:t>
      </w:r>
      <w:r w:rsidR="003D35B9" w:rsidRPr="006E6BF5">
        <w:rPr>
          <w:rFonts w:ascii="Courier New" w:hAnsi="Courier New" w:cs="Courier New"/>
          <w:sz w:val="24"/>
          <w:szCs w:val="24"/>
        </w:rPr>
        <w:t xml:space="preserve">  </w:t>
      </w:r>
    </w:p>
    <w:p w14:paraId="45E652FC" w14:textId="77777777" w:rsidR="000F5A0C" w:rsidRPr="006E6BF5" w:rsidRDefault="00486FFB" w:rsidP="00631E7C">
      <w:pPr>
        <w:rPr>
          <w:rStyle w:val="Strong"/>
          <w:rFonts w:ascii="Courier New" w:hAnsi="Courier New" w:cs="Courier New"/>
          <w:b w:val="0"/>
          <w:sz w:val="24"/>
          <w:szCs w:val="24"/>
        </w:rPr>
      </w:pPr>
      <w:r w:rsidRPr="00EF7544">
        <w:rPr>
          <w:rStyle w:val="Strong"/>
          <w:rFonts w:ascii="Courier New" w:hAnsi="Courier New" w:cs="Courier New"/>
          <w:b w:val="0"/>
          <w:sz w:val="24"/>
          <w:szCs w:val="24"/>
        </w:rPr>
        <w:t xml:space="preserve">The information collected </w:t>
      </w:r>
      <w:r w:rsidR="000F5A0C">
        <w:rPr>
          <w:rStyle w:val="Strong"/>
          <w:rFonts w:ascii="Courier New" w:hAnsi="Courier New" w:cs="Courier New"/>
          <w:b w:val="0"/>
          <w:sz w:val="24"/>
          <w:szCs w:val="24"/>
        </w:rPr>
        <w:t xml:space="preserve">by the optional patient survey </w:t>
      </w:r>
      <w:r w:rsidR="00A765BA" w:rsidRPr="00EF7544">
        <w:rPr>
          <w:rStyle w:val="Strong"/>
          <w:rFonts w:ascii="Courier New" w:hAnsi="Courier New" w:cs="Courier New"/>
          <w:b w:val="0"/>
          <w:sz w:val="24"/>
          <w:szCs w:val="24"/>
        </w:rPr>
        <w:t xml:space="preserve">is consistent with the routine medical care of HIV-infected persons and </w:t>
      </w:r>
      <w:r w:rsidR="000F5A0C">
        <w:rPr>
          <w:rStyle w:val="Strong"/>
          <w:rFonts w:ascii="Courier New" w:hAnsi="Courier New" w:cs="Courier New"/>
          <w:b w:val="0"/>
          <w:sz w:val="24"/>
          <w:szCs w:val="24"/>
        </w:rPr>
        <w:t>includes age, sex</w:t>
      </w:r>
      <w:r w:rsidRPr="006E6BF5">
        <w:rPr>
          <w:rStyle w:val="Strong"/>
          <w:rFonts w:ascii="Courier New" w:hAnsi="Courier New" w:cs="Courier New"/>
          <w:b w:val="0"/>
          <w:sz w:val="24"/>
          <w:szCs w:val="24"/>
        </w:rPr>
        <w:t xml:space="preserve"> at birth, use of alcohol and drugs, cigarette smoking, adherence to antiretroviral medications, types of sexual intercourse, condom use, and discl</w:t>
      </w:r>
      <w:r w:rsidR="00A765BA" w:rsidRPr="006E6BF5">
        <w:rPr>
          <w:rStyle w:val="Strong"/>
          <w:rFonts w:ascii="Courier New" w:hAnsi="Courier New" w:cs="Courier New"/>
          <w:b w:val="0"/>
          <w:sz w:val="24"/>
          <w:szCs w:val="24"/>
        </w:rPr>
        <w:t>osure of HIV status to partners.</w:t>
      </w:r>
      <w:r w:rsidR="000F5A0C">
        <w:rPr>
          <w:rStyle w:val="Strong"/>
          <w:rFonts w:ascii="Courier New" w:hAnsi="Courier New" w:cs="Courier New"/>
          <w:b w:val="0"/>
          <w:sz w:val="24"/>
          <w:szCs w:val="24"/>
        </w:rPr>
        <w:t xml:space="preserve"> These questions have been used and proven to be clear and acceptable in </w:t>
      </w:r>
      <w:r w:rsidR="003B6867">
        <w:rPr>
          <w:rStyle w:val="Strong"/>
          <w:rFonts w:ascii="Courier New" w:hAnsi="Courier New" w:cs="Courier New"/>
          <w:b w:val="0"/>
          <w:sz w:val="24"/>
          <w:szCs w:val="24"/>
        </w:rPr>
        <w:t xml:space="preserve">a </w:t>
      </w:r>
      <w:r w:rsidR="000F5A0C">
        <w:rPr>
          <w:rStyle w:val="Strong"/>
          <w:rFonts w:ascii="Courier New" w:hAnsi="Courier New" w:cs="Courier New"/>
          <w:b w:val="0"/>
          <w:sz w:val="24"/>
          <w:szCs w:val="24"/>
        </w:rPr>
        <w:t>previous CDC-funded study, the “</w:t>
      </w:r>
      <w:r w:rsidR="000F5A0C" w:rsidRPr="000F5A0C">
        <w:rPr>
          <w:rStyle w:val="Strong"/>
          <w:rFonts w:ascii="Courier New" w:hAnsi="Courier New" w:cs="Courier New"/>
          <w:b w:val="0"/>
          <w:sz w:val="24"/>
          <w:szCs w:val="24"/>
        </w:rPr>
        <w:t>Study to Understand the Natural History of HIV and AIDS in the Era of Effective Therapy (SUN)</w:t>
      </w:r>
      <w:r w:rsidR="000F5A0C">
        <w:rPr>
          <w:rStyle w:val="Strong"/>
          <w:rFonts w:ascii="Courier New" w:hAnsi="Courier New" w:cs="Courier New"/>
          <w:b w:val="0"/>
          <w:sz w:val="24"/>
          <w:szCs w:val="24"/>
        </w:rPr>
        <w:t>” thus no further testing of these questions was needed.</w:t>
      </w:r>
      <w:r w:rsidR="00C034DB">
        <w:rPr>
          <w:rStyle w:val="Strong"/>
          <w:rFonts w:ascii="Courier New" w:hAnsi="Courier New" w:cs="Courier New"/>
          <w:b w:val="0"/>
          <w:sz w:val="24"/>
          <w:szCs w:val="24"/>
        </w:rPr>
        <w:t xml:space="preserve"> Th</w:t>
      </w:r>
      <w:r w:rsidR="006D28B2">
        <w:rPr>
          <w:rStyle w:val="Strong"/>
          <w:rFonts w:ascii="Courier New" w:hAnsi="Courier New" w:cs="Courier New"/>
          <w:b w:val="0"/>
          <w:sz w:val="24"/>
          <w:szCs w:val="24"/>
        </w:rPr>
        <w:t>e SUN</w:t>
      </w:r>
      <w:r w:rsidR="00C034DB">
        <w:rPr>
          <w:rStyle w:val="Strong"/>
          <w:rFonts w:ascii="Courier New" w:hAnsi="Courier New" w:cs="Courier New"/>
          <w:b w:val="0"/>
          <w:sz w:val="24"/>
          <w:szCs w:val="24"/>
        </w:rPr>
        <w:t xml:space="preserve"> study</w:t>
      </w:r>
      <w:r w:rsidR="006D28B2">
        <w:rPr>
          <w:rStyle w:val="Strong"/>
          <w:rFonts w:ascii="Courier New" w:hAnsi="Courier New" w:cs="Courier New"/>
          <w:b w:val="0"/>
          <w:sz w:val="24"/>
          <w:szCs w:val="24"/>
        </w:rPr>
        <w:t>,</w:t>
      </w:r>
      <w:r w:rsidR="00C034DB">
        <w:rPr>
          <w:rStyle w:val="Strong"/>
          <w:rFonts w:ascii="Courier New" w:hAnsi="Courier New" w:cs="Courier New"/>
          <w:b w:val="0"/>
          <w:sz w:val="24"/>
          <w:szCs w:val="24"/>
        </w:rPr>
        <w:t xml:space="preserve"> which has since ceased </w:t>
      </w:r>
      <w:r w:rsidR="00287EFF">
        <w:rPr>
          <w:rStyle w:val="Strong"/>
          <w:rFonts w:ascii="Courier New" w:hAnsi="Courier New" w:cs="Courier New"/>
          <w:b w:val="0"/>
          <w:sz w:val="24"/>
          <w:szCs w:val="24"/>
        </w:rPr>
        <w:t xml:space="preserve">data collection </w:t>
      </w:r>
      <w:r w:rsidR="00C034DB">
        <w:rPr>
          <w:rStyle w:val="Strong"/>
          <w:rFonts w:ascii="Courier New" w:hAnsi="Courier New" w:cs="Courier New"/>
          <w:b w:val="0"/>
          <w:sz w:val="24"/>
          <w:szCs w:val="24"/>
        </w:rPr>
        <w:t>activity</w:t>
      </w:r>
      <w:r w:rsidR="006D28B2">
        <w:rPr>
          <w:rStyle w:val="Strong"/>
          <w:rFonts w:ascii="Courier New" w:hAnsi="Courier New" w:cs="Courier New"/>
          <w:b w:val="0"/>
          <w:sz w:val="24"/>
          <w:szCs w:val="24"/>
        </w:rPr>
        <w:t>,</w:t>
      </w:r>
      <w:r w:rsidR="00C034DB">
        <w:rPr>
          <w:rStyle w:val="Strong"/>
          <w:rFonts w:ascii="Courier New" w:hAnsi="Courier New" w:cs="Courier New"/>
          <w:b w:val="0"/>
          <w:sz w:val="24"/>
          <w:szCs w:val="24"/>
        </w:rPr>
        <w:t xml:space="preserve"> held a clinical exemption and therefore </w:t>
      </w:r>
      <w:r w:rsidR="002C7C84">
        <w:rPr>
          <w:rStyle w:val="Strong"/>
          <w:rFonts w:ascii="Courier New" w:hAnsi="Courier New" w:cs="Courier New"/>
          <w:b w:val="0"/>
          <w:sz w:val="24"/>
          <w:szCs w:val="24"/>
        </w:rPr>
        <w:t xml:space="preserve">was </w:t>
      </w:r>
      <w:r w:rsidR="00C034DB">
        <w:rPr>
          <w:rStyle w:val="Strong"/>
          <w:rFonts w:ascii="Courier New" w:hAnsi="Courier New" w:cs="Courier New"/>
          <w:b w:val="0"/>
          <w:sz w:val="24"/>
          <w:szCs w:val="24"/>
        </w:rPr>
        <w:t xml:space="preserve">not </w:t>
      </w:r>
      <w:r w:rsidR="002C7C84">
        <w:rPr>
          <w:rStyle w:val="Strong"/>
          <w:rFonts w:ascii="Courier New" w:hAnsi="Courier New" w:cs="Courier New"/>
          <w:b w:val="0"/>
          <w:sz w:val="24"/>
          <w:szCs w:val="24"/>
        </w:rPr>
        <w:t xml:space="preserve">subject to </w:t>
      </w:r>
      <w:r w:rsidR="00C034DB">
        <w:rPr>
          <w:rStyle w:val="Strong"/>
          <w:rFonts w:ascii="Courier New" w:hAnsi="Courier New" w:cs="Courier New"/>
          <w:b w:val="0"/>
          <w:sz w:val="24"/>
          <w:szCs w:val="24"/>
        </w:rPr>
        <w:t>OMB</w:t>
      </w:r>
      <w:r w:rsidR="002C7C84">
        <w:rPr>
          <w:rStyle w:val="Strong"/>
          <w:rFonts w:ascii="Courier New" w:hAnsi="Courier New" w:cs="Courier New"/>
          <w:b w:val="0"/>
          <w:sz w:val="24"/>
          <w:szCs w:val="24"/>
        </w:rPr>
        <w:t xml:space="preserve"> review</w:t>
      </w:r>
      <w:r w:rsidR="00C034DB">
        <w:rPr>
          <w:rStyle w:val="Strong"/>
          <w:rFonts w:ascii="Courier New" w:hAnsi="Courier New" w:cs="Courier New"/>
          <w:b w:val="0"/>
          <w:sz w:val="24"/>
          <w:szCs w:val="24"/>
        </w:rPr>
        <w:t>.</w:t>
      </w:r>
      <w:r w:rsidR="000F5A0C">
        <w:rPr>
          <w:rStyle w:val="Strong"/>
          <w:rFonts w:ascii="Courier New" w:hAnsi="Courier New" w:cs="Courier New"/>
          <w:b w:val="0"/>
          <w:sz w:val="24"/>
          <w:szCs w:val="24"/>
        </w:rPr>
        <w:t xml:space="preserve"> </w:t>
      </w:r>
      <w:r w:rsidR="000F5A0C">
        <w:rPr>
          <w:rFonts w:ascii="Courier New" w:hAnsi="Courier New" w:cs="Courier New"/>
          <w:sz w:val="24"/>
        </w:rPr>
        <w:t>The HOPS data abstraction from medical charts focuses on clearly defined subset of variables in the areas of laboratory tests, diagnoses, treatments, hospitalization</w:t>
      </w:r>
      <w:r w:rsidR="009A69A5">
        <w:rPr>
          <w:rFonts w:ascii="Courier New" w:hAnsi="Courier New" w:cs="Courier New"/>
          <w:sz w:val="24"/>
        </w:rPr>
        <w:t xml:space="preserve"> events</w:t>
      </w:r>
      <w:r w:rsidR="000F5A0C">
        <w:rPr>
          <w:rFonts w:ascii="Courier New" w:hAnsi="Courier New" w:cs="Courier New"/>
          <w:sz w:val="24"/>
        </w:rPr>
        <w:t xml:space="preserve"> and</w:t>
      </w:r>
      <w:r w:rsidR="009A69A5">
        <w:rPr>
          <w:rFonts w:ascii="Courier New" w:hAnsi="Courier New" w:cs="Courier New"/>
          <w:sz w:val="24"/>
        </w:rPr>
        <w:t xml:space="preserve"> deaths when they occur</w:t>
      </w:r>
      <w:r w:rsidR="000F5A0C">
        <w:rPr>
          <w:rFonts w:ascii="Courier New" w:hAnsi="Courier New" w:cs="Courier New"/>
          <w:sz w:val="24"/>
        </w:rPr>
        <w:t>. All the medical chart abstractors will be trained by the Contractor in correct and complete abstractions. Contractor will implement further automated data quality checks and data reconciliations in the HOPS databases.</w:t>
      </w:r>
    </w:p>
    <w:p w14:paraId="300A7925" w14:textId="77777777" w:rsidR="00580FDF" w:rsidRDefault="00580FDF" w:rsidP="00631E7C">
      <w:pPr>
        <w:rPr>
          <w:rFonts w:ascii="Courier New" w:eastAsia="Times New Roman" w:hAnsi="Courier New" w:cs="Courier New"/>
          <w:b/>
          <w:sz w:val="24"/>
          <w:szCs w:val="24"/>
        </w:rPr>
      </w:pPr>
      <w:r w:rsidRPr="006E6BF5">
        <w:rPr>
          <w:rFonts w:ascii="Courier New" w:eastAsia="Times New Roman" w:hAnsi="Courier New" w:cs="Courier New"/>
          <w:b/>
          <w:sz w:val="24"/>
          <w:szCs w:val="24"/>
        </w:rPr>
        <w:t xml:space="preserve">5. </w:t>
      </w:r>
      <w:r w:rsidR="00FB7E84" w:rsidRPr="006E6BF5">
        <w:rPr>
          <w:rFonts w:ascii="Courier New" w:eastAsia="Times New Roman" w:hAnsi="Courier New" w:cs="Courier New"/>
          <w:b/>
          <w:sz w:val="24"/>
          <w:szCs w:val="24"/>
        </w:rPr>
        <w:t>Individuals Consulted on Statistical Aspects and Individuals Collecting and/or Analyzing Data</w:t>
      </w:r>
    </w:p>
    <w:p w14:paraId="1CD653FD" w14:textId="77777777" w:rsidR="00225580" w:rsidRDefault="00225580" w:rsidP="00225580">
      <w:pPr>
        <w:rPr>
          <w:rFonts w:ascii="Courier New" w:hAnsi="Courier New" w:cs="Courier New"/>
          <w:sz w:val="24"/>
          <w:szCs w:val="24"/>
        </w:rPr>
      </w:pPr>
      <w:r w:rsidRPr="00225580">
        <w:rPr>
          <w:rFonts w:ascii="Courier New" w:hAnsi="Courier New" w:cs="Courier New"/>
          <w:sz w:val="24"/>
          <w:szCs w:val="24"/>
        </w:rPr>
        <w:t>Several consultations were conducted with various scientists and public health practitioners outside the agency.</w:t>
      </w:r>
    </w:p>
    <w:tbl>
      <w:tblPr>
        <w:tblStyle w:val="TableGrid"/>
        <w:tblW w:w="5188" w:type="pct"/>
        <w:tblLayout w:type="fixed"/>
        <w:tblLook w:val="04A0" w:firstRow="1" w:lastRow="0" w:firstColumn="1" w:lastColumn="0" w:noHBand="0" w:noVBand="1"/>
      </w:tblPr>
      <w:tblGrid>
        <w:gridCol w:w="2555"/>
        <w:gridCol w:w="4178"/>
        <w:gridCol w:w="2969"/>
      </w:tblGrid>
      <w:tr w:rsidR="00C3231C" w:rsidRPr="0019715C" w14:paraId="5D7C7585" w14:textId="77777777" w:rsidTr="00AC3BBF">
        <w:tc>
          <w:tcPr>
            <w:tcW w:w="1317" w:type="pct"/>
          </w:tcPr>
          <w:p w14:paraId="6560D8B1" w14:textId="77777777" w:rsidR="00C3231C" w:rsidRDefault="00C3231C" w:rsidP="00AC3BBF">
            <w:pPr>
              <w:rPr>
                <w:rFonts w:ascii="Courier New" w:hAnsi="Courier New" w:cs="Courier New"/>
                <w:b/>
                <w:sz w:val="24"/>
                <w:szCs w:val="24"/>
              </w:rPr>
            </w:pPr>
            <w:r w:rsidRPr="0019715C">
              <w:rPr>
                <w:rFonts w:ascii="Courier New" w:hAnsi="Courier New" w:cs="Courier New"/>
                <w:b/>
                <w:sz w:val="24"/>
                <w:szCs w:val="24"/>
              </w:rPr>
              <w:t>Consultant</w:t>
            </w:r>
          </w:p>
          <w:p w14:paraId="4F65D897" w14:textId="77777777" w:rsidR="00C3231C" w:rsidRPr="0019715C" w:rsidRDefault="00C3231C" w:rsidP="00AC3BBF">
            <w:pPr>
              <w:rPr>
                <w:rFonts w:ascii="Courier New" w:hAnsi="Courier New" w:cs="Courier New"/>
                <w:b/>
                <w:sz w:val="24"/>
                <w:szCs w:val="24"/>
              </w:rPr>
            </w:pPr>
          </w:p>
        </w:tc>
        <w:tc>
          <w:tcPr>
            <w:tcW w:w="2153" w:type="pct"/>
          </w:tcPr>
          <w:p w14:paraId="1132EDFA" w14:textId="77777777" w:rsidR="00C3231C" w:rsidRPr="0019715C" w:rsidRDefault="00C3231C" w:rsidP="00AC3BBF">
            <w:pPr>
              <w:rPr>
                <w:rFonts w:ascii="Courier New" w:hAnsi="Courier New" w:cs="Courier New"/>
                <w:b/>
                <w:sz w:val="24"/>
                <w:szCs w:val="24"/>
              </w:rPr>
            </w:pPr>
            <w:r w:rsidRPr="0019715C">
              <w:rPr>
                <w:rFonts w:ascii="Courier New" w:hAnsi="Courier New" w:cs="Courier New"/>
                <w:b/>
                <w:sz w:val="24"/>
                <w:szCs w:val="24"/>
              </w:rPr>
              <w:t>Organization</w:t>
            </w:r>
          </w:p>
        </w:tc>
        <w:tc>
          <w:tcPr>
            <w:tcW w:w="1530" w:type="pct"/>
          </w:tcPr>
          <w:p w14:paraId="69E0507B" w14:textId="77777777" w:rsidR="00C3231C" w:rsidRPr="0019715C" w:rsidRDefault="00C3231C" w:rsidP="00AC3BBF">
            <w:pPr>
              <w:rPr>
                <w:rFonts w:ascii="Courier New" w:hAnsi="Courier New" w:cs="Courier New"/>
                <w:b/>
                <w:sz w:val="24"/>
                <w:szCs w:val="24"/>
              </w:rPr>
            </w:pPr>
            <w:r w:rsidRPr="0019715C">
              <w:rPr>
                <w:rFonts w:ascii="Courier New" w:hAnsi="Courier New" w:cs="Courier New"/>
                <w:b/>
                <w:sz w:val="24"/>
                <w:szCs w:val="24"/>
              </w:rPr>
              <w:t>email</w:t>
            </w:r>
          </w:p>
        </w:tc>
      </w:tr>
      <w:tr w:rsidR="00C3231C" w:rsidRPr="0019715C" w14:paraId="2AE1091C" w14:textId="77777777" w:rsidTr="00AC3BBF">
        <w:tc>
          <w:tcPr>
            <w:tcW w:w="1317" w:type="pct"/>
          </w:tcPr>
          <w:p w14:paraId="0AB54C4E" w14:textId="77777777" w:rsidR="00C3231C" w:rsidRPr="0019715C" w:rsidRDefault="00C3231C" w:rsidP="00AC3BBF">
            <w:pPr>
              <w:rPr>
                <w:rFonts w:ascii="Courier New" w:hAnsi="Courier New" w:cs="Courier New"/>
                <w:sz w:val="24"/>
                <w:szCs w:val="24"/>
              </w:rPr>
            </w:pPr>
            <w:r w:rsidRPr="0019715C">
              <w:rPr>
                <w:rFonts w:ascii="Courier New" w:hAnsi="Courier New" w:cs="Courier New"/>
                <w:sz w:val="24"/>
                <w:szCs w:val="24"/>
              </w:rPr>
              <w:t>Joan Chmiel, PhD</w:t>
            </w:r>
          </w:p>
          <w:p w14:paraId="683D0FC5" w14:textId="77777777" w:rsidR="00C3231C" w:rsidRDefault="00C3231C" w:rsidP="00AC3BBF">
            <w:pPr>
              <w:rPr>
                <w:rFonts w:ascii="Courier New" w:hAnsi="Courier New" w:cs="Courier New"/>
                <w:sz w:val="24"/>
                <w:szCs w:val="24"/>
              </w:rPr>
            </w:pPr>
            <w:r w:rsidRPr="0019715C">
              <w:rPr>
                <w:rFonts w:ascii="Courier New" w:hAnsi="Courier New" w:cs="Courier New"/>
                <w:sz w:val="24"/>
                <w:szCs w:val="24"/>
              </w:rPr>
              <w:t>Statistician</w:t>
            </w:r>
          </w:p>
          <w:p w14:paraId="0992E4B1" w14:textId="77777777" w:rsidR="00C3231C" w:rsidRPr="0019715C" w:rsidRDefault="00C3231C" w:rsidP="00AC3BBF">
            <w:pPr>
              <w:rPr>
                <w:rFonts w:ascii="Courier New" w:hAnsi="Courier New" w:cs="Courier New"/>
                <w:sz w:val="24"/>
                <w:szCs w:val="24"/>
              </w:rPr>
            </w:pPr>
          </w:p>
        </w:tc>
        <w:tc>
          <w:tcPr>
            <w:tcW w:w="2153" w:type="pct"/>
          </w:tcPr>
          <w:p w14:paraId="635C11E5" w14:textId="77777777" w:rsidR="00C3231C" w:rsidRPr="0019715C" w:rsidRDefault="00C3231C" w:rsidP="00AC3BBF">
            <w:pPr>
              <w:rPr>
                <w:rFonts w:ascii="Courier New" w:hAnsi="Courier New" w:cs="Courier New"/>
                <w:sz w:val="24"/>
                <w:szCs w:val="24"/>
              </w:rPr>
            </w:pPr>
            <w:r w:rsidRPr="0019715C">
              <w:rPr>
                <w:rFonts w:ascii="Courier New" w:hAnsi="Courier New" w:cs="Courier New"/>
                <w:sz w:val="24"/>
                <w:szCs w:val="24"/>
              </w:rPr>
              <w:t>Northwestern University</w:t>
            </w:r>
            <w:r>
              <w:rPr>
                <w:rFonts w:ascii="Courier New" w:hAnsi="Courier New" w:cs="Courier New"/>
                <w:sz w:val="24"/>
                <w:szCs w:val="24"/>
              </w:rPr>
              <w:t xml:space="preserve"> School of Medicine</w:t>
            </w:r>
            <w:r w:rsidRPr="0019715C">
              <w:rPr>
                <w:rFonts w:ascii="Courier New" w:hAnsi="Courier New" w:cs="Courier New"/>
                <w:sz w:val="24"/>
                <w:szCs w:val="24"/>
              </w:rPr>
              <w:t>, 645 N. Michigan Ave, Suite 900; Chicago, IL 60611</w:t>
            </w:r>
          </w:p>
        </w:tc>
        <w:tc>
          <w:tcPr>
            <w:tcW w:w="1530" w:type="pct"/>
          </w:tcPr>
          <w:p w14:paraId="5E2775DA" w14:textId="77777777" w:rsidR="00C3231C" w:rsidRPr="0019715C" w:rsidRDefault="00C3231C" w:rsidP="00AC3BBF">
            <w:pPr>
              <w:rPr>
                <w:rFonts w:ascii="Courier New" w:hAnsi="Courier New" w:cs="Courier New"/>
                <w:sz w:val="24"/>
                <w:szCs w:val="24"/>
              </w:rPr>
            </w:pPr>
            <w:r w:rsidRPr="0019715C">
              <w:rPr>
                <w:rFonts w:ascii="Courier New" w:hAnsi="Courier New" w:cs="Courier New"/>
                <w:sz w:val="24"/>
                <w:szCs w:val="24"/>
              </w:rPr>
              <w:t>jchmiel@northwestern.edu</w:t>
            </w:r>
          </w:p>
        </w:tc>
      </w:tr>
      <w:tr w:rsidR="00C3231C" w:rsidRPr="0019715C" w14:paraId="23FA1F5A" w14:textId="77777777" w:rsidTr="00AC3BBF">
        <w:trPr>
          <w:trHeight w:val="593"/>
        </w:trPr>
        <w:tc>
          <w:tcPr>
            <w:tcW w:w="1317" w:type="pct"/>
          </w:tcPr>
          <w:p w14:paraId="162733A4" w14:textId="77777777" w:rsidR="00C3231C" w:rsidRPr="0019715C" w:rsidRDefault="00C3231C" w:rsidP="00AC3BBF">
            <w:pPr>
              <w:rPr>
                <w:rFonts w:ascii="Courier New" w:hAnsi="Courier New" w:cs="Courier New"/>
                <w:sz w:val="24"/>
                <w:szCs w:val="24"/>
              </w:rPr>
            </w:pPr>
            <w:r w:rsidRPr="0019715C">
              <w:rPr>
                <w:rFonts w:ascii="Courier New" w:hAnsi="Courier New" w:cs="Courier New"/>
                <w:sz w:val="24"/>
                <w:szCs w:val="24"/>
              </w:rPr>
              <w:t>Frank Palella, MD</w:t>
            </w:r>
          </w:p>
          <w:p w14:paraId="78F4E474" w14:textId="77777777" w:rsidR="00C3231C" w:rsidRDefault="00C3231C" w:rsidP="00AC3BBF">
            <w:pPr>
              <w:rPr>
                <w:rFonts w:ascii="Courier New" w:hAnsi="Courier New" w:cs="Courier New"/>
                <w:sz w:val="24"/>
                <w:szCs w:val="24"/>
              </w:rPr>
            </w:pPr>
            <w:r w:rsidRPr="0019715C">
              <w:rPr>
                <w:rFonts w:ascii="Courier New" w:hAnsi="Courier New" w:cs="Courier New"/>
                <w:sz w:val="24"/>
                <w:szCs w:val="24"/>
              </w:rPr>
              <w:t>Medical doctor</w:t>
            </w:r>
          </w:p>
          <w:p w14:paraId="65ED3A16" w14:textId="77777777" w:rsidR="00C3231C" w:rsidRPr="0019715C" w:rsidRDefault="00C3231C" w:rsidP="00AC3BBF">
            <w:pPr>
              <w:rPr>
                <w:rFonts w:ascii="Courier New" w:hAnsi="Courier New" w:cs="Courier New"/>
                <w:sz w:val="24"/>
                <w:szCs w:val="24"/>
              </w:rPr>
            </w:pPr>
          </w:p>
        </w:tc>
        <w:tc>
          <w:tcPr>
            <w:tcW w:w="2153" w:type="pct"/>
          </w:tcPr>
          <w:p w14:paraId="58DA593F" w14:textId="77777777" w:rsidR="00C3231C" w:rsidRPr="0019715C" w:rsidRDefault="00C3231C" w:rsidP="00AC3BBF">
            <w:pPr>
              <w:rPr>
                <w:rFonts w:ascii="Courier New" w:hAnsi="Courier New" w:cs="Courier New"/>
                <w:sz w:val="24"/>
                <w:szCs w:val="24"/>
              </w:rPr>
            </w:pPr>
            <w:r w:rsidRPr="0019715C">
              <w:rPr>
                <w:rFonts w:ascii="Courier New" w:hAnsi="Courier New" w:cs="Courier New"/>
                <w:sz w:val="24"/>
                <w:szCs w:val="24"/>
              </w:rPr>
              <w:t>Northwestern University</w:t>
            </w:r>
            <w:r>
              <w:rPr>
                <w:rFonts w:ascii="Courier New" w:hAnsi="Courier New" w:cs="Courier New"/>
                <w:sz w:val="24"/>
                <w:szCs w:val="24"/>
              </w:rPr>
              <w:t xml:space="preserve"> School of Medicine</w:t>
            </w:r>
            <w:r w:rsidRPr="0019715C">
              <w:rPr>
                <w:rFonts w:ascii="Courier New" w:hAnsi="Courier New" w:cs="Courier New"/>
                <w:sz w:val="24"/>
                <w:szCs w:val="24"/>
              </w:rPr>
              <w:t>, 645 N. Michigan Ave, Suite 900; Chicago, IL 60611</w:t>
            </w:r>
          </w:p>
        </w:tc>
        <w:tc>
          <w:tcPr>
            <w:tcW w:w="1530" w:type="pct"/>
          </w:tcPr>
          <w:p w14:paraId="4B9EBE5F" w14:textId="77777777" w:rsidR="00C3231C" w:rsidRPr="0019715C" w:rsidRDefault="00C3231C" w:rsidP="00AC3BBF">
            <w:pPr>
              <w:rPr>
                <w:rFonts w:ascii="Courier New" w:hAnsi="Courier New" w:cs="Courier New"/>
                <w:sz w:val="24"/>
                <w:szCs w:val="24"/>
              </w:rPr>
            </w:pPr>
            <w:r w:rsidRPr="0019715C">
              <w:rPr>
                <w:rFonts w:ascii="Courier New" w:hAnsi="Courier New" w:cs="Courier New"/>
                <w:sz w:val="24"/>
                <w:szCs w:val="24"/>
              </w:rPr>
              <w:t>f-palella@northwestern.edu</w:t>
            </w:r>
          </w:p>
        </w:tc>
      </w:tr>
      <w:tr w:rsidR="00C3231C" w:rsidRPr="0019715C" w14:paraId="1448F337" w14:textId="77777777" w:rsidTr="00AC3BBF">
        <w:tc>
          <w:tcPr>
            <w:tcW w:w="1317" w:type="pct"/>
          </w:tcPr>
          <w:p w14:paraId="4D917532" w14:textId="77777777" w:rsidR="00C3231C" w:rsidRPr="00BA061F" w:rsidRDefault="00C3231C" w:rsidP="00AC3BBF">
            <w:pPr>
              <w:rPr>
                <w:rFonts w:ascii="Courier New" w:hAnsi="Courier New" w:cs="Courier New"/>
                <w:sz w:val="24"/>
                <w:szCs w:val="24"/>
              </w:rPr>
            </w:pPr>
            <w:r w:rsidRPr="00BA061F">
              <w:rPr>
                <w:rFonts w:ascii="Courier New" w:hAnsi="Courier New" w:cs="Courier New"/>
                <w:sz w:val="24"/>
                <w:szCs w:val="24"/>
              </w:rPr>
              <w:t>Benjamin Young, MD, PhD</w:t>
            </w:r>
          </w:p>
          <w:p w14:paraId="6049CD2A" w14:textId="77777777" w:rsidR="00C3231C" w:rsidRPr="0019715C" w:rsidRDefault="00C3231C" w:rsidP="00AC3BBF">
            <w:pPr>
              <w:rPr>
                <w:rFonts w:ascii="Courier New" w:hAnsi="Courier New" w:cs="Courier New"/>
                <w:sz w:val="24"/>
                <w:szCs w:val="24"/>
              </w:rPr>
            </w:pPr>
            <w:r>
              <w:rPr>
                <w:rFonts w:ascii="Courier New" w:hAnsi="Courier New" w:cs="Courier New"/>
                <w:sz w:val="24"/>
                <w:szCs w:val="24"/>
              </w:rPr>
              <w:t xml:space="preserve">Sr. Vice </w:t>
            </w:r>
            <w:r w:rsidRPr="00BA061F">
              <w:rPr>
                <w:rFonts w:ascii="Courier New" w:hAnsi="Courier New" w:cs="Courier New"/>
                <w:sz w:val="24"/>
                <w:szCs w:val="24"/>
              </w:rPr>
              <w:t>President/Chief Medical Officer</w:t>
            </w:r>
          </w:p>
        </w:tc>
        <w:tc>
          <w:tcPr>
            <w:tcW w:w="2153" w:type="pct"/>
          </w:tcPr>
          <w:p w14:paraId="0A50A179" w14:textId="77777777" w:rsidR="00C3231C" w:rsidRPr="00C3231C" w:rsidRDefault="00C3231C" w:rsidP="00AC3BBF">
            <w:pPr>
              <w:rPr>
                <w:rStyle w:val="Strong"/>
                <w:rFonts w:ascii="Courier New" w:hAnsi="Courier New" w:cs="Courier New"/>
                <w:b w:val="0"/>
                <w:sz w:val="24"/>
                <w:szCs w:val="24"/>
              </w:rPr>
            </w:pPr>
            <w:r w:rsidRPr="00C3231C">
              <w:rPr>
                <w:rStyle w:val="Strong"/>
                <w:rFonts w:ascii="Courier New" w:hAnsi="Courier New" w:cs="Courier New"/>
                <w:b w:val="0"/>
                <w:sz w:val="24"/>
                <w:szCs w:val="24"/>
              </w:rPr>
              <w:t xml:space="preserve">International Association of Providers of AIDS Care. 1990 M Street, NW Suite 380 </w:t>
            </w:r>
          </w:p>
          <w:p w14:paraId="524F50EF" w14:textId="77777777" w:rsidR="00C3231C" w:rsidRPr="00BA061F" w:rsidRDefault="00C3231C" w:rsidP="00AC3BBF">
            <w:pPr>
              <w:rPr>
                <w:rFonts w:ascii="Courier New" w:hAnsi="Courier New" w:cs="Courier New"/>
                <w:bCs/>
                <w:sz w:val="24"/>
                <w:szCs w:val="24"/>
              </w:rPr>
            </w:pPr>
            <w:r w:rsidRPr="00C3231C">
              <w:rPr>
                <w:rStyle w:val="Strong"/>
                <w:rFonts w:ascii="Courier New" w:hAnsi="Courier New" w:cs="Courier New"/>
                <w:b w:val="0"/>
                <w:sz w:val="24"/>
                <w:szCs w:val="24"/>
              </w:rPr>
              <w:t>Washington, DC 20036</w:t>
            </w:r>
          </w:p>
        </w:tc>
        <w:tc>
          <w:tcPr>
            <w:tcW w:w="1530" w:type="pct"/>
          </w:tcPr>
          <w:p w14:paraId="47E0C095" w14:textId="77777777" w:rsidR="00C3231C" w:rsidRPr="0019715C" w:rsidRDefault="00C3231C" w:rsidP="00AC3BBF">
            <w:pPr>
              <w:rPr>
                <w:rFonts w:ascii="Courier New" w:hAnsi="Courier New" w:cs="Courier New"/>
                <w:sz w:val="24"/>
                <w:szCs w:val="24"/>
              </w:rPr>
            </w:pPr>
            <w:r>
              <w:rPr>
                <w:rFonts w:ascii="Courier New" w:hAnsi="Courier New" w:cs="Courier New"/>
                <w:sz w:val="24"/>
                <w:szCs w:val="24"/>
              </w:rPr>
              <w:t>benjaminyoungmd@gmail.com</w:t>
            </w:r>
          </w:p>
        </w:tc>
      </w:tr>
      <w:tr w:rsidR="00C3231C" w:rsidRPr="0019715C" w14:paraId="3628AF0D" w14:textId="77777777" w:rsidTr="00AC3BBF">
        <w:tc>
          <w:tcPr>
            <w:tcW w:w="1317" w:type="pct"/>
          </w:tcPr>
          <w:p w14:paraId="4DA74BB6" w14:textId="77777777" w:rsidR="00C3231C" w:rsidRPr="0019715C" w:rsidRDefault="00C3231C" w:rsidP="00AC3BBF">
            <w:pPr>
              <w:rPr>
                <w:rFonts w:ascii="Courier New" w:hAnsi="Courier New" w:cs="Courier New"/>
                <w:sz w:val="24"/>
                <w:szCs w:val="24"/>
              </w:rPr>
            </w:pPr>
            <w:r w:rsidRPr="0019715C">
              <w:rPr>
                <w:rFonts w:ascii="Courier New" w:hAnsi="Courier New" w:cs="Courier New"/>
                <w:sz w:val="24"/>
                <w:szCs w:val="24"/>
              </w:rPr>
              <w:t>Ellen Tedaldi, MD</w:t>
            </w:r>
          </w:p>
          <w:p w14:paraId="261070F1" w14:textId="77777777" w:rsidR="00C3231C" w:rsidRPr="0019715C" w:rsidRDefault="00C3231C" w:rsidP="00AC3BBF">
            <w:pPr>
              <w:rPr>
                <w:rFonts w:ascii="Courier New" w:hAnsi="Courier New" w:cs="Courier New"/>
                <w:sz w:val="24"/>
                <w:szCs w:val="24"/>
              </w:rPr>
            </w:pPr>
            <w:r w:rsidRPr="0019715C">
              <w:rPr>
                <w:rFonts w:ascii="Courier New" w:hAnsi="Courier New" w:cs="Courier New"/>
                <w:sz w:val="24"/>
                <w:szCs w:val="24"/>
              </w:rPr>
              <w:t>Medical doctor</w:t>
            </w:r>
          </w:p>
        </w:tc>
        <w:tc>
          <w:tcPr>
            <w:tcW w:w="2153" w:type="pct"/>
          </w:tcPr>
          <w:p w14:paraId="5FC98FA3" w14:textId="77777777" w:rsidR="00C3231C" w:rsidRPr="0019715C" w:rsidRDefault="00C3231C" w:rsidP="00AC3BBF">
            <w:pPr>
              <w:rPr>
                <w:rFonts w:ascii="Courier New" w:hAnsi="Courier New" w:cs="Courier New"/>
                <w:sz w:val="24"/>
                <w:szCs w:val="24"/>
              </w:rPr>
            </w:pPr>
            <w:r w:rsidRPr="0019715C">
              <w:rPr>
                <w:rFonts w:ascii="Courier New" w:hAnsi="Courier New" w:cs="Courier New"/>
                <w:sz w:val="24"/>
                <w:szCs w:val="24"/>
              </w:rPr>
              <w:t>Temple University, 1316 W, Ontario Street; Jones Hall, Suite 808; Philadelphia, PA 19140</w:t>
            </w:r>
          </w:p>
        </w:tc>
        <w:tc>
          <w:tcPr>
            <w:tcW w:w="1530" w:type="pct"/>
          </w:tcPr>
          <w:p w14:paraId="529841FF" w14:textId="77777777" w:rsidR="00C3231C" w:rsidRPr="0019715C" w:rsidRDefault="00C3231C" w:rsidP="00AC3BBF">
            <w:pPr>
              <w:rPr>
                <w:rFonts w:ascii="Courier New" w:hAnsi="Courier New" w:cs="Courier New"/>
                <w:sz w:val="24"/>
                <w:szCs w:val="24"/>
              </w:rPr>
            </w:pPr>
            <w:r w:rsidRPr="0019715C">
              <w:rPr>
                <w:rFonts w:ascii="Courier New" w:hAnsi="Courier New" w:cs="Courier New"/>
                <w:sz w:val="24"/>
                <w:szCs w:val="24"/>
              </w:rPr>
              <w:t>ellen.tedaldi@tuhs.temple.edu</w:t>
            </w:r>
          </w:p>
        </w:tc>
      </w:tr>
      <w:tr w:rsidR="00C3231C" w:rsidRPr="0019715C" w14:paraId="33B9A3FC" w14:textId="77777777" w:rsidTr="00AC3BBF">
        <w:tc>
          <w:tcPr>
            <w:tcW w:w="1317" w:type="pct"/>
          </w:tcPr>
          <w:p w14:paraId="51D05047" w14:textId="77777777" w:rsidR="00C3231C" w:rsidRPr="0019715C" w:rsidRDefault="00C3231C" w:rsidP="00AC3BBF">
            <w:pPr>
              <w:rPr>
                <w:rFonts w:ascii="Courier New" w:hAnsi="Courier New" w:cs="Courier New"/>
                <w:sz w:val="24"/>
                <w:szCs w:val="24"/>
              </w:rPr>
            </w:pPr>
            <w:r>
              <w:rPr>
                <w:rFonts w:ascii="Courier New" w:hAnsi="Courier New" w:cs="Courier New"/>
                <w:sz w:val="24"/>
                <w:szCs w:val="24"/>
              </w:rPr>
              <w:t>Al</w:t>
            </w:r>
            <w:r w:rsidRPr="0019715C">
              <w:rPr>
                <w:rFonts w:ascii="Courier New" w:hAnsi="Courier New" w:cs="Courier New"/>
                <w:sz w:val="24"/>
                <w:szCs w:val="24"/>
              </w:rPr>
              <w:t>an Greenberg, MD</w:t>
            </w:r>
          </w:p>
          <w:p w14:paraId="3FA4835E" w14:textId="77777777" w:rsidR="00C3231C" w:rsidRPr="0019715C" w:rsidRDefault="00C3231C" w:rsidP="00AC3BBF">
            <w:pPr>
              <w:rPr>
                <w:rFonts w:ascii="Courier New" w:hAnsi="Courier New" w:cs="Courier New"/>
                <w:sz w:val="24"/>
                <w:szCs w:val="24"/>
              </w:rPr>
            </w:pPr>
            <w:r>
              <w:rPr>
                <w:rFonts w:ascii="Courier New" w:hAnsi="Courier New" w:cs="Courier New"/>
                <w:sz w:val="24"/>
                <w:szCs w:val="24"/>
              </w:rPr>
              <w:t>Medical epidemiologist</w:t>
            </w:r>
          </w:p>
        </w:tc>
        <w:tc>
          <w:tcPr>
            <w:tcW w:w="2153" w:type="pct"/>
          </w:tcPr>
          <w:p w14:paraId="2550833E" w14:textId="77777777" w:rsidR="00C3231C" w:rsidRPr="0019715C" w:rsidRDefault="00C3231C" w:rsidP="00AC3BBF">
            <w:pPr>
              <w:rPr>
                <w:rFonts w:ascii="Courier New" w:hAnsi="Courier New" w:cs="Courier New"/>
                <w:sz w:val="24"/>
                <w:szCs w:val="24"/>
              </w:rPr>
            </w:pPr>
            <w:r w:rsidRPr="0019715C">
              <w:rPr>
                <w:rFonts w:ascii="Courier New" w:hAnsi="Courier New" w:cs="Courier New"/>
                <w:sz w:val="24"/>
                <w:szCs w:val="24"/>
                <w:lang w:val="en"/>
              </w:rPr>
              <w:t>George Washington University School of Public Health, 950 New Hampshire Ave, NW 7th Floor Washington, DC 20052</w:t>
            </w:r>
          </w:p>
        </w:tc>
        <w:tc>
          <w:tcPr>
            <w:tcW w:w="1530" w:type="pct"/>
          </w:tcPr>
          <w:p w14:paraId="1CC7B00D" w14:textId="77777777" w:rsidR="00C3231C" w:rsidRPr="0019715C" w:rsidRDefault="00C3231C" w:rsidP="00AC3BBF">
            <w:pPr>
              <w:rPr>
                <w:rFonts w:ascii="Courier New" w:hAnsi="Courier New" w:cs="Courier New"/>
                <w:sz w:val="24"/>
                <w:szCs w:val="24"/>
              </w:rPr>
            </w:pPr>
            <w:r w:rsidRPr="0019715C">
              <w:rPr>
                <w:rFonts w:ascii="Courier New" w:hAnsi="Courier New" w:cs="Courier New"/>
                <w:sz w:val="24"/>
                <w:szCs w:val="24"/>
                <w:lang w:val="en"/>
              </w:rPr>
              <w:t>aeg1@gwu.edu</w:t>
            </w:r>
          </w:p>
        </w:tc>
      </w:tr>
      <w:tr w:rsidR="00C3231C" w:rsidRPr="0019715C" w14:paraId="0BE9F6E6" w14:textId="77777777" w:rsidTr="00AC3BBF">
        <w:tc>
          <w:tcPr>
            <w:tcW w:w="1317" w:type="pct"/>
          </w:tcPr>
          <w:p w14:paraId="73D4DC66" w14:textId="77777777" w:rsidR="00C3231C" w:rsidRPr="0019715C" w:rsidRDefault="00C3231C" w:rsidP="00AC3BBF">
            <w:pPr>
              <w:rPr>
                <w:rFonts w:ascii="Courier New" w:hAnsi="Courier New" w:cs="Courier New"/>
                <w:sz w:val="24"/>
                <w:szCs w:val="24"/>
              </w:rPr>
            </w:pPr>
            <w:r w:rsidRPr="0019715C">
              <w:rPr>
                <w:rFonts w:ascii="Courier New" w:hAnsi="Courier New" w:cs="Courier New"/>
                <w:sz w:val="24"/>
                <w:szCs w:val="24"/>
              </w:rPr>
              <w:t xml:space="preserve">Harlen Hayes, </w:t>
            </w:r>
            <w:r>
              <w:rPr>
                <w:rFonts w:ascii="Courier New" w:hAnsi="Courier New" w:cs="Courier New"/>
                <w:sz w:val="24"/>
                <w:szCs w:val="24"/>
              </w:rPr>
              <w:t>MPH, S</w:t>
            </w:r>
            <w:r w:rsidRPr="0019715C">
              <w:rPr>
                <w:rFonts w:ascii="Courier New" w:hAnsi="Courier New" w:cs="Courier New"/>
                <w:sz w:val="24"/>
                <w:szCs w:val="24"/>
              </w:rPr>
              <w:t>tatistician</w:t>
            </w:r>
          </w:p>
        </w:tc>
        <w:tc>
          <w:tcPr>
            <w:tcW w:w="2153" w:type="pct"/>
          </w:tcPr>
          <w:p w14:paraId="48183DCC" w14:textId="77777777" w:rsidR="00C3231C" w:rsidRDefault="00C3231C" w:rsidP="00AC3BBF">
            <w:pPr>
              <w:rPr>
                <w:rFonts w:ascii="Courier New" w:hAnsi="Courier New" w:cs="Courier New"/>
                <w:sz w:val="24"/>
                <w:szCs w:val="24"/>
              </w:rPr>
            </w:pPr>
            <w:r w:rsidRPr="00BA061F">
              <w:rPr>
                <w:rFonts w:ascii="Courier New" w:hAnsi="Courier New" w:cs="Courier New"/>
                <w:sz w:val="24"/>
                <w:szCs w:val="24"/>
              </w:rPr>
              <w:t>Quantitative Research and Biostatistics</w:t>
            </w:r>
            <w:r>
              <w:rPr>
                <w:rFonts w:ascii="Courier New" w:hAnsi="Courier New" w:cs="Courier New"/>
                <w:sz w:val="24"/>
                <w:szCs w:val="24"/>
              </w:rPr>
              <w:t>.</w:t>
            </w:r>
          </w:p>
          <w:p w14:paraId="6507A7FA" w14:textId="77777777" w:rsidR="00C3231C" w:rsidRPr="0019715C" w:rsidRDefault="00C3231C" w:rsidP="00AC3BBF">
            <w:pPr>
              <w:rPr>
                <w:rFonts w:ascii="Courier New" w:hAnsi="Courier New" w:cs="Courier New"/>
                <w:sz w:val="24"/>
                <w:szCs w:val="24"/>
              </w:rPr>
            </w:pPr>
            <w:r w:rsidRPr="0019715C">
              <w:rPr>
                <w:rFonts w:ascii="Courier New" w:hAnsi="Courier New" w:cs="Courier New"/>
                <w:sz w:val="24"/>
                <w:szCs w:val="24"/>
              </w:rPr>
              <w:t>CERNER Corporation, 1953 Gallows Rd, Suite 500;  Vienna, VA  22180</w:t>
            </w:r>
          </w:p>
        </w:tc>
        <w:tc>
          <w:tcPr>
            <w:tcW w:w="1530" w:type="pct"/>
          </w:tcPr>
          <w:p w14:paraId="71C41F19" w14:textId="77777777" w:rsidR="00C3231C" w:rsidRPr="0019715C" w:rsidRDefault="00C3231C" w:rsidP="00AC3BBF">
            <w:pPr>
              <w:rPr>
                <w:rFonts w:ascii="Courier New" w:hAnsi="Courier New" w:cs="Courier New"/>
                <w:sz w:val="24"/>
                <w:szCs w:val="24"/>
              </w:rPr>
            </w:pPr>
            <w:r w:rsidRPr="0019715C">
              <w:rPr>
                <w:rFonts w:ascii="Courier New" w:hAnsi="Courier New" w:cs="Courier New"/>
                <w:sz w:val="24"/>
                <w:szCs w:val="24"/>
              </w:rPr>
              <w:t>harlen.hays@cerner.com</w:t>
            </w:r>
          </w:p>
        </w:tc>
      </w:tr>
    </w:tbl>
    <w:p w14:paraId="29B18FED" w14:textId="77777777" w:rsidR="00C3231C" w:rsidRPr="00225580" w:rsidRDefault="00C3231C" w:rsidP="00225580">
      <w:pPr>
        <w:rPr>
          <w:rFonts w:ascii="Courier New" w:hAnsi="Courier New" w:cs="Courier New"/>
          <w:sz w:val="24"/>
          <w:szCs w:val="24"/>
        </w:rPr>
      </w:pPr>
    </w:p>
    <w:p w14:paraId="1BEB3DAF" w14:textId="77777777" w:rsidR="00225580" w:rsidRDefault="00225580" w:rsidP="00225580">
      <w:pPr>
        <w:rPr>
          <w:rFonts w:ascii="Courier New" w:hAnsi="Courier New" w:cs="Courier New"/>
          <w:sz w:val="24"/>
          <w:szCs w:val="24"/>
        </w:rPr>
      </w:pPr>
      <w:r w:rsidRPr="00225580">
        <w:rPr>
          <w:rFonts w:ascii="Courier New" w:hAnsi="Courier New" w:cs="Courier New"/>
          <w:sz w:val="24"/>
          <w:szCs w:val="24"/>
        </w:rPr>
        <w:t xml:space="preserve">In preparation for this new data collection activity, monthly consultation calls were held with HOPS </w:t>
      </w:r>
      <w:r w:rsidR="009A69A5">
        <w:rPr>
          <w:rFonts w:ascii="Courier New" w:hAnsi="Courier New" w:cs="Courier New"/>
          <w:sz w:val="24"/>
          <w:szCs w:val="24"/>
        </w:rPr>
        <w:t xml:space="preserve">data </w:t>
      </w:r>
      <w:r w:rsidRPr="00225580">
        <w:rPr>
          <w:rFonts w:ascii="Courier New" w:hAnsi="Courier New" w:cs="Courier New"/>
          <w:sz w:val="24"/>
          <w:szCs w:val="24"/>
        </w:rPr>
        <w:t>analysts and a statistical consultant to discuss analytic and data collection considerations in the HOPS project. Bimonthly calls were also held with medical doctors specializing in the treatment of HIV associated with the project to discuss which data to gather for HIV-infected patients, including which diagnoses, laboratory measurements and treatments, so to best inform epidemiologic analyses of patient management and care. HOPS data have been routinely presented at international HIV conferences (including Conference on Retroviruses and Opportunistic Infections and International AIDS Society Meeting) where the project benefits from scientific peer review and consultations for continuous quality improvement.</w:t>
      </w:r>
    </w:p>
    <w:p w14:paraId="2AAA1A19" w14:textId="77777777" w:rsidR="00B75B75" w:rsidRDefault="00B75B75" w:rsidP="00225580">
      <w:pPr>
        <w:rPr>
          <w:rFonts w:ascii="Courier New" w:hAnsi="Courier New" w:cs="Courier New"/>
          <w:sz w:val="24"/>
          <w:szCs w:val="24"/>
        </w:rPr>
      </w:pPr>
      <w:r>
        <w:rPr>
          <w:rFonts w:ascii="Courier New" w:hAnsi="Courier New" w:cs="Courier New"/>
          <w:sz w:val="24"/>
          <w:szCs w:val="24"/>
        </w:rPr>
        <w:t xml:space="preserve">Data collection and analysis were conducted by CERNER corporation 1953 Gallows Rd, Suite 500; </w:t>
      </w:r>
      <w:r w:rsidRPr="0019715C">
        <w:rPr>
          <w:rFonts w:ascii="Courier New" w:hAnsi="Courier New" w:cs="Courier New"/>
          <w:sz w:val="24"/>
          <w:szCs w:val="24"/>
        </w:rPr>
        <w:t>Vienna, VA  22180</w:t>
      </w:r>
      <w:r>
        <w:rPr>
          <w:rFonts w:ascii="Courier New" w:hAnsi="Courier New" w:cs="Courier New"/>
          <w:sz w:val="24"/>
          <w:szCs w:val="24"/>
        </w:rPr>
        <w:t>. The current contract is set to expire September 30 2015 and the new contract has yet to be awarded. Therefore the entity in charge of data collection</w:t>
      </w:r>
      <w:r w:rsidR="004F578C">
        <w:rPr>
          <w:rFonts w:ascii="Courier New" w:hAnsi="Courier New" w:cs="Courier New"/>
          <w:sz w:val="24"/>
          <w:szCs w:val="24"/>
        </w:rPr>
        <w:t xml:space="preserve"> </w:t>
      </w:r>
      <w:r>
        <w:rPr>
          <w:rFonts w:ascii="Courier New" w:hAnsi="Courier New" w:cs="Courier New"/>
          <w:sz w:val="24"/>
          <w:szCs w:val="24"/>
        </w:rPr>
        <w:t xml:space="preserve">and analysis </w:t>
      </w:r>
      <w:r w:rsidR="004F578C">
        <w:rPr>
          <w:rFonts w:ascii="Courier New" w:hAnsi="Courier New" w:cs="Courier New"/>
          <w:sz w:val="24"/>
          <w:szCs w:val="24"/>
        </w:rPr>
        <w:t xml:space="preserve">beginning October 1, 2015 </w:t>
      </w:r>
      <w:r>
        <w:rPr>
          <w:rFonts w:ascii="Courier New" w:hAnsi="Courier New" w:cs="Courier New"/>
          <w:sz w:val="24"/>
          <w:szCs w:val="24"/>
        </w:rPr>
        <w:t>is yet to be determined.</w:t>
      </w:r>
    </w:p>
    <w:p w14:paraId="5AB7FB69" w14:textId="77777777" w:rsidR="00157323" w:rsidRDefault="00157323" w:rsidP="00225580">
      <w:pPr>
        <w:rPr>
          <w:rFonts w:ascii="Courier New" w:hAnsi="Courier New" w:cs="Courier New"/>
          <w:sz w:val="24"/>
          <w:szCs w:val="24"/>
        </w:rPr>
      </w:pPr>
      <w:r>
        <w:rPr>
          <w:rFonts w:ascii="Courier New" w:hAnsi="Courier New" w:cs="Courier New"/>
          <w:sz w:val="24"/>
          <w:szCs w:val="24"/>
        </w:rPr>
        <w:t>Data sent to the Centers for Disease Control (CDC) is received by CDC Project Officers.</w:t>
      </w:r>
    </w:p>
    <w:tbl>
      <w:tblPr>
        <w:tblStyle w:val="TableGrid"/>
        <w:tblW w:w="0" w:type="auto"/>
        <w:tblLayout w:type="fixed"/>
        <w:tblLook w:val="04A0" w:firstRow="1" w:lastRow="0" w:firstColumn="1" w:lastColumn="0" w:noHBand="0" w:noVBand="1"/>
      </w:tblPr>
      <w:tblGrid>
        <w:gridCol w:w="3235"/>
        <w:gridCol w:w="2070"/>
        <w:gridCol w:w="2430"/>
      </w:tblGrid>
      <w:tr w:rsidR="002C7C84" w14:paraId="546C07FD" w14:textId="77777777" w:rsidTr="00A97DD2">
        <w:tc>
          <w:tcPr>
            <w:tcW w:w="3235" w:type="dxa"/>
          </w:tcPr>
          <w:p w14:paraId="5F34CC2D" w14:textId="77777777" w:rsidR="002C7C84" w:rsidRPr="004F578C" w:rsidRDefault="002C7C84">
            <w:pPr>
              <w:rPr>
                <w:rFonts w:ascii="Courier New" w:hAnsi="Courier New" w:cs="Courier New"/>
                <w:b/>
                <w:sz w:val="24"/>
                <w:szCs w:val="24"/>
              </w:rPr>
            </w:pPr>
            <w:r w:rsidRPr="004F578C">
              <w:rPr>
                <w:rFonts w:ascii="Courier New" w:hAnsi="Courier New" w:cs="Courier New"/>
                <w:b/>
                <w:sz w:val="24"/>
                <w:szCs w:val="24"/>
              </w:rPr>
              <w:t>CDC Project Officers</w:t>
            </w:r>
          </w:p>
        </w:tc>
        <w:tc>
          <w:tcPr>
            <w:tcW w:w="2070" w:type="dxa"/>
          </w:tcPr>
          <w:p w14:paraId="0789BCCF" w14:textId="77777777" w:rsidR="002C7C84" w:rsidRDefault="002C7C84">
            <w:pPr>
              <w:rPr>
                <w:rFonts w:ascii="Courier New" w:hAnsi="Courier New" w:cs="Courier New"/>
                <w:sz w:val="24"/>
                <w:szCs w:val="24"/>
              </w:rPr>
            </w:pPr>
          </w:p>
        </w:tc>
        <w:tc>
          <w:tcPr>
            <w:tcW w:w="2430" w:type="dxa"/>
          </w:tcPr>
          <w:p w14:paraId="4A1CF83D" w14:textId="77777777" w:rsidR="002C7C84" w:rsidRDefault="002C7C84">
            <w:pPr>
              <w:rPr>
                <w:rFonts w:ascii="Courier New" w:hAnsi="Courier New" w:cs="Courier New"/>
                <w:sz w:val="24"/>
                <w:szCs w:val="24"/>
              </w:rPr>
            </w:pPr>
          </w:p>
        </w:tc>
      </w:tr>
      <w:tr w:rsidR="002C7C84" w14:paraId="71EEF2B1" w14:textId="77777777" w:rsidTr="00A97DD2">
        <w:tc>
          <w:tcPr>
            <w:tcW w:w="3235" w:type="dxa"/>
          </w:tcPr>
          <w:p w14:paraId="4F7B47DB" w14:textId="77777777" w:rsidR="002C7C84" w:rsidRDefault="002C7C84">
            <w:pPr>
              <w:rPr>
                <w:rFonts w:ascii="Courier New" w:hAnsi="Courier New" w:cs="Courier New"/>
                <w:sz w:val="24"/>
                <w:szCs w:val="24"/>
              </w:rPr>
            </w:pPr>
            <w:r>
              <w:rPr>
                <w:rFonts w:ascii="Courier New" w:hAnsi="Courier New" w:cs="Courier New"/>
                <w:sz w:val="24"/>
                <w:szCs w:val="24"/>
              </w:rPr>
              <w:t>Kate Buchacz</w:t>
            </w:r>
          </w:p>
        </w:tc>
        <w:tc>
          <w:tcPr>
            <w:tcW w:w="2070" w:type="dxa"/>
          </w:tcPr>
          <w:p w14:paraId="47807952" w14:textId="77777777" w:rsidR="002C7C84" w:rsidRDefault="005D1128">
            <w:pPr>
              <w:rPr>
                <w:rFonts w:ascii="Courier New" w:hAnsi="Courier New" w:cs="Courier New"/>
                <w:sz w:val="24"/>
                <w:szCs w:val="24"/>
              </w:rPr>
            </w:pPr>
            <w:r w:rsidRPr="005D1128">
              <w:rPr>
                <w:rFonts w:ascii="Courier New" w:hAnsi="Courier New" w:cs="Courier New"/>
                <w:sz w:val="24"/>
                <w:szCs w:val="24"/>
              </w:rPr>
              <w:t>acu7@cdc.gov</w:t>
            </w:r>
          </w:p>
        </w:tc>
        <w:tc>
          <w:tcPr>
            <w:tcW w:w="2430" w:type="dxa"/>
          </w:tcPr>
          <w:p w14:paraId="26BB13AF" w14:textId="77777777" w:rsidR="002C7C84" w:rsidRDefault="002C7C84">
            <w:pPr>
              <w:rPr>
                <w:rFonts w:ascii="Courier New" w:hAnsi="Courier New" w:cs="Courier New"/>
                <w:sz w:val="24"/>
                <w:szCs w:val="24"/>
              </w:rPr>
            </w:pPr>
            <w:r>
              <w:rPr>
                <w:rFonts w:ascii="Courier New" w:hAnsi="Courier New" w:cs="Courier New"/>
                <w:sz w:val="24"/>
                <w:szCs w:val="24"/>
              </w:rPr>
              <w:t>404-639-5167</w:t>
            </w:r>
          </w:p>
        </w:tc>
      </w:tr>
      <w:tr w:rsidR="002C7C84" w14:paraId="010207FF" w14:textId="77777777" w:rsidTr="00A97DD2">
        <w:tc>
          <w:tcPr>
            <w:tcW w:w="3235" w:type="dxa"/>
          </w:tcPr>
          <w:p w14:paraId="76E1737F" w14:textId="77777777" w:rsidR="002C7C84" w:rsidRDefault="002C7C84">
            <w:pPr>
              <w:rPr>
                <w:rFonts w:ascii="Courier New" w:hAnsi="Courier New" w:cs="Courier New"/>
                <w:sz w:val="24"/>
                <w:szCs w:val="24"/>
              </w:rPr>
            </w:pPr>
            <w:r>
              <w:rPr>
                <w:rFonts w:ascii="Courier New" w:hAnsi="Courier New" w:cs="Courier New"/>
                <w:sz w:val="24"/>
                <w:szCs w:val="24"/>
              </w:rPr>
              <w:t>Marcus Durham</w:t>
            </w:r>
          </w:p>
        </w:tc>
        <w:tc>
          <w:tcPr>
            <w:tcW w:w="2070" w:type="dxa"/>
          </w:tcPr>
          <w:p w14:paraId="4218D170" w14:textId="77777777" w:rsidR="002C7C84" w:rsidRDefault="002C7C84">
            <w:pPr>
              <w:rPr>
                <w:rFonts w:ascii="Courier New" w:hAnsi="Courier New" w:cs="Courier New"/>
                <w:sz w:val="24"/>
                <w:szCs w:val="24"/>
              </w:rPr>
            </w:pPr>
            <w:r>
              <w:rPr>
                <w:rFonts w:ascii="Courier New" w:hAnsi="Courier New" w:cs="Courier New"/>
                <w:sz w:val="24"/>
                <w:szCs w:val="24"/>
              </w:rPr>
              <w:t>mvd8@cdc.gov</w:t>
            </w:r>
          </w:p>
        </w:tc>
        <w:tc>
          <w:tcPr>
            <w:tcW w:w="2430" w:type="dxa"/>
          </w:tcPr>
          <w:p w14:paraId="4D278ABB" w14:textId="77777777" w:rsidR="002C7C84" w:rsidRDefault="002C7C84">
            <w:pPr>
              <w:rPr>
                <w:rFonts w:ascii="Courier New" w:hAnsi="Courier New" w:cs="Courier New"/>
                <w:sz w:val="24"/>
                <w:szCs w:val="24"/>
              </w:rPr>
            </w:pPr>
            <w:r>
              <w:rPr>
                <w:rFonts w:ascii="Courier New" w:hAnsi="Courier New" w:cs="Courier New"/>
                <w:sz w:val="24"/>
                <w:szCs w:val="24"/>
              </w:rPr>
              <w:t>404-639-5193</w:t>
            </w:r>
          </w:p>
        </w:tc>
      </w:tr>
    </w:tbl>
    <w:p w14:paraId="45F96FDE" w14:textId="77777777" w:rsidR="00AC3BBF" w:rsidRPr="00EF7544" w:rsidRDefault="00AC3BBF">
      <w:pPr>
        <w:rPr>
          <w:rFonts w:ascii="Courier New" w:hAnsi="Courier New" w:cs="Courier New"/>
          <w:sz w:val="24"/>
          <w:szCs w:val="24"/>
        </w:rPr>
      </w:pPr>
    </w:p>
    <w:sectPr w:rsidR="00AC3BBF" w:rsidRPr="00EF7544" w:rsidSect="009E322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155235" w14:textId="77777777" w:rsidR="00E85B88" w:rsidRDefault="00E85B88">
      <w:pPr>
        <w:spacing w:after="0" w:line="240" w:lineRule="auto"/>
      </w:pPr>
      <w:r>
        <w:separator/>
      </w:r>
    </w:p>
  </w:endnote>
  <w:endnote w:type="continuationSeparator" w:id="0">
    <w:p w14:paraId="7EF0B7EF" w14:textId="77777777" w:rsidR="00E85B88" w:rsidRDefault="00E85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4013172"/>
      <w:docPartObj>
        <w:docPartGallery w:val="Page Numbers (Bottom of Page)"/>
        <w:docPartUnique/>
      </w:docPartObj>
    </w:sdtPr>
    <w:sdtEndPr>
      <w:rPr>
        <w:noProof/>
      </w:rPr>
    </w:sdtEndPr>
    <w:sdtContent>
      <w:p w14:paraId="22866159" w14:textId="77777777" w:rsidR="00E85B88" w:rsidRDefault="00E85B88">
        <w:pPr>
          <w:pStyle w:val="Footer"/>
          <w:jc w:val="right"/>
        </w:pPr>
        <w:r>
          <w:t xml:space="preserve">HIV Outpatient Study (HOPS) </w:t>
        </w:r>
        <w:r>
          <w:fldChar w:fldCharType="begin"/>
        </w:r>
        <w:r>
          <w:instrText xml:space="preserve"> PAGE   \* MERGEFORMAT </w:instrText>
        </w:r>
        <w:r>
          <w:fldChar w:fldCharType="separate"/>
        </w:r>
        <w:r w:rsidR="001810EE">
          <w:rPr>
            <w:noProof/>
          </w:rPr>
          <w:t>3</w:t>
        </w:r>
        <w:r>
          <w:rPr>
            <w:noProof/>
          </w:rPr>
          <w:fldChar w:fldCharType="end"/>
        </w:r>
      </w:p>
    </w:sdtContent>
  </w:sdt>
  <w:p w14:paraId="18515E57" w14:textId="77777777" w:rsidR="00E85B88" w:rsidRDefault="00E85B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966EE6" w14:textId="77777777" w:rsidR="00E85B88" w:rsidRDefault="00E85B88">
      <w:pPr>
        <w:spacing w:after="0" w:line="240" w:lineRule="auto"/>
      </w:pPr>
      <w:r>
        <w:separator/>
      </w:r>
    </w:p>
  </w:footnote>
  <w:footnote w:type="continuationSeparator" w:id="0">
    <w:p w14:paraId="0EB7ADF7" w14:textId="77777777" w:rsidR="00E85B88" w:rsidRDefault="00E85B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1DD95E9"/>
    <w:multiLevelType w:val="hybridMultilevel"/>
    <w:tmpl w:val="E8F3536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ABBEE61"/>
    <w:multiLevelType w:val="hybridMultilevel"/>
    <w:tmpl w:val="88DF676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D4B2FE2"/>
    <w:multiLevelType w:val="hybridMultilevel"/>
    <w:tmpl w:val="1BAAC62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F159B6"/>
    <w:multiLevelType w:val="hybridMultilevel"/>
    <w:tmpl w:val="93603A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42B196"/>
    <w:multiLevelType w:val="hybridMultilevel"/>
    <w:tmpl w:val="A220307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removePersonalInformation/>
  <w:removeDateAndTim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472"/>
    <w:rsid w:val="000620F6"/>
    <w:rsid w:val="000D02DB"/>
    <w:rsid w:val="000F5A0C"/>
    <w:rsid w:val="00126D26"/>
    <w:rsid w:val="00140971"/>
    <w:rsid w:val="00157323"/>
    <w:rsid w:val="001810EE"/>
    <w:rsid w:val="00192DA2"/>
    <w:rsid w:val="001B537C"/>
    <w:rsid w:val="001C3C67"/>
    <w:rsid w:val="001D1D79"/>
    <w:rsid w:val="001D61D6"/>
    <w:rsid w:val="001E6D96"/>
    <w:rsid w:val="00225580"/>
    <w:rsid w:val="00270ED8"/>
    <w:rsid w:val="0027213F"/>
    <w:rsid w:val="00287EFF"/>
    <w:rsid w:val="002C7C84"/>
    <w:rsid w:val="003327BD"/>
    <w:rsid w:val="0034420B"/>
    <w:rsid w:val="0036549A"/>
    <w:rsid w:val="003712BC"/>
    <w:rsid w:val="00374D9B"/>
    <w:rsid w:val="00375F77"/>
    <w:rsid w:val="00383B88"/>
    <w:rsid w:val="003A3464"/>
    <w:rsid w:val="003A5A63"/>
    <w:rsid w:val="003B6867"/>
    <w:rsid w:val="003C2D59"/>
    <w:rsid w:val="003D35B9"/>
    <w:rsid w:val="00407F8E"/>
    <w:rsid w:val="00483472"/>
    <w:rsid w:val="00486FFB"/>
    <w:rsid w:val="004D7D5C"/>
    <w:rsid w:val="004F578C"/>
    <w:rsid w:val="00503798"/>
    <w:rsid w:val="00580FDF"/>
    <w:rsid w:val="005837FD"/>
    <w:rsid w:val="005D1128"/>
    <w:rsid w:val="005E193E"/>
    <w:rsid w:val="005E66DC"/>
    <w:rsid w:val="00621EAE"/>
    <w:rsid w:val="00631E7C"/>
    <w:rsid w:val="0069462E"/>
    <w:rsid w:val="006C0F71"/>
    <w:rsid w:val="006D28B2"/>
    <w:rsid w:val="006D4B3C"/>
    <w:rsid w:val="006D66F7"/>
    <w:rsid w:val="006E5555"/>
    <w:rsid w:val="006E6BF5"/>
    <w:rsid w:val="006F4301"/>
    <w:rsid w:val="00703B78"/>
    <w:rsid w:val="00704ACF"/>
    <w:rsid w:val="007227D2"/>
    <w:rsid w:val="007500EA"/>
    <w:rsid w:val="00791D45"/>
    <w:rsid w:val="00797EC5"/>
    <w:rsid w:val="007A39C3"/>
    <w:rsid w:val="008020A4"/>
    <w:rsid w:val="00810567"/>
    <w:rsid w:val="00810A18"/>
    <w:rsid w:val="00823278"/>
    <w:rsid w:val="00834336"/>
    <w:rsid w:val="00877B94"/>
    <w:rsid w:val="00896D97"/>
    <w:rsid w:val="008C4E05"/>
    <w:rsid w:val="008D1CC0"/>
    <w:rsid w:val="008F7EA9"/>
    <w:rsid w:val="00916A99"/>
    <w:rsid w:val="00931BA2"/>
    <w:rsid w:val="0095280A"/>
    <w:rsid w:val="009608DF"/>
    <w:rsid w:val="00971415"/>
    <w:rsid w:val="00973FE7"/>
    <w:rsid w:val="00992A28"/>
    <w:rsid w:val="009A69A5"/>
    <w:rsid w:val="009E0919"/>
    <w:rsid w:val="009E1915"/>
    <w:rsid w:val="009E322A"/>
    <w:rsid w:val="00A07775"/>
    <w:rsid w:val="00A157DA"/>
    <w:rsid w:val="00A63669"/>
    <w:rsid w:val="00A71368"/>
    <w:rsid w:val="00A72B59"/>
    <w:rsid w:val="00A765BA"/>
    <w:rsid w:val="00A953C2"/>
    <w:rsid w:val="00A976F3"/>
    <w:rsid w:val="00A97DD2"/>
    <w:rsid w:val="00AC3BBF"/>
    <w:rsid w:val="00AD76FA"/>
    <w:rsid w:val="00AF5491"/>
    <w:rsid w:val="00B41AAD"/>
    <w:rsid w:val="00B578D7"/>
    <w:rsid w:val="00B75B75"/>
    <w:rsid w:val="00BC2E5A"/>
    <w:rsid w:val="00BE0C38"/>
    <w:rsid w:val="00BF5B9C"/>
    <w:rsid w:val="00C01D55"/>
    <w:rsid w:val="00C034DB"/>
    <w:rsid w:val="00C22F97"/>
    <w:rsid w:val="00C3231C"/>
    <w:rsid w:val="00CC1818"/>
    <w:rsid w:val="00CC3E2D"/>
    <w:rsid w:val="00CE1E40"/>
    <w:rsid w:val="00D0227D"/>
    <w:rsid w:val="00D31F89"/>
    <w:rsid w:val="00DD180D"/>
    <w:rsid w:val="00DF2F5B"/>
    <w:rsid w:val="00E12D77"/>
    <w:rsid w:val="00E1794C"/>
    <w:rsid w:val="00E61B8D"/>
    <w:rsid w:val="00E74C20"/>
    <w:rsid w:val="00E85B88"/>
    <w:rsid w:val="00EC6DF8"/>
    <w:rsid w:val="00ED32EC"/>
    <w:rsid w:val="00EF7544"/>
    <w:rsid w:val="00F17EF2"/>
    <w:rsid w:val="00F64256"/>
    <w:rsid w:val="00F670C2"/>
    <w:rsid w:val="00F80E90"/>
    <w:rsid w:val="00FB6A19"/>
    <w:rsid w:val="00FB7E84"/>
    <w:rsid w:val="00FD3413"/>
    <w:rsid w:val="00FE41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8D49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4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3472"/>
    <w:pPr>
      <w:ind w:left="720"/>
      <w:contextualSpacing/>
    </w:pPr>
  </w:style>
  <w:style w:type="paragraph" w:styleId="Footer">
    <w:name w:val="footer"/>
    <w:basedOn w:val="Normal"/>
    <w:link w:val="FooterChar"/>
    <w:uiPriority w:val="99"/>
    <w:unhideWhenUsed/>
    <w:rsid w:val="004834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472"/>
  </w:style>
  <w:style w:type="character" w:styleId="Strong">
    <w:name w:val="Strong"/>
    <w:qFormat/>
    <w:rsid w:val="00486FFB"/>
    <w:rPr>
      <w:b/>
      <w:bCs/>
    </w:rPr>
  </w:style>
  <w:style w:type="table" w:styleId="TableGrid">
    <w:name w:val="Table Grid"/>
    <w:basedOn w:val="TableNormal"/>
    <w:uiPriority w:val="59"/>
    <w:rsid w:val="00797E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31E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1E7C"/>
    <w:rPr>
      <w:rFonts w:ascii="Tahoma" w:hAnsi="Tahoma" w:cs="Tahoma"/>
      <w:sz w:val="16"/>
      <w:szCs w:val="16"/>
    </w:rPr>
  </w:style>
  <w:style w:type="character" w:styleId="CommentReference">
    <w:name w:val="annotation reference"/>
    <w:basedOn w:val="DefaultParagraphFont"/>
    <w:uiPriority w:val="99"/>
    <w:semiHidden/>
    <w:unhideWhenUsed/>
    <w:rsid w:val="005E193E"/>
    <w:rPr>
      <w:sz w:val="16"/>
      <w:szCs w:val="16"/>
    </w:rPr>
  </w:style>
  <w:style w:type="paragraph" w:styleId="CommentText">
    <w:name w:val="annotation text"/>
    <w:basedOn w:val="Normal"/>
    <w:link w:val="CommentTextChar"/>
    <w:uiPriority w:val="99"/>
    <w:semiHidden/>
    <w:unhideWhenUsed/>
    <w:rsid w:val="005E193E"/>
    <w:pPr>
      <w:spacing w:line="240" w:lineRule="auto"/>
    </w:pPr>
    <w:rPr>
      <w:sz w:val="20"/>
      <w:szCs w:val="20"/>
    </w:rPr>
  </w:style>
  <w:style w:type="character" w:customStyle="1" w:styleId="CommentTextChar">
    <w:name w:val="Comment Text Char"/>
    <w:basedOn w:val="DefaultParagraphFont"/>
    <w:link w:val="CommentText"/>
    <w:uiPriority w:val="99"/>
    <w:semiHidden/>
    <w:rsid w:val="005E193E"/>
    <w:rPr>
      <w:sz w:val="20"/>
      <w:szCs w:val="20"/>
    </w:rPr>
  </w:style>
  <w:style w:type="paragraph" w:styleId="CommentSubject">
    <w:name w:val="annotation subject"/>
    <w:basedOn w:val="CommentText"/>
    <w:next w:val="CommentText"/>
    <w:link w:val="CommentSubjectChar"/>
    <w:uiPriority w:val="99"/>
    <w:semiHidden/>
    <w:unhideWhenUsed/>
    <w:rsid w:val="005E193E"/>
    <w:rPr>
      <w:b/>
      <w:bCs/>
    </w:rPr>
  </w:style>
  <w:style w:type="character" w:customStyle="1" w:styleId="CommentSubjectChar">
    <w:name w:val="Comment Subject Char"/>
    <w:basedOn w:val="CommentTextChar"/>
    <w:link w:val="CommentSubject"/>
    <w:uiPriority w:val="99"/>
    <w:semiHidden/>
    <w:rsid w:val="005E193E"/>
    <w:rPr>
      <w:b/>
      <w:bCs/>
      <w:sz w:val="20"/>
      <w:szCs w:val="20"/>
    </w:rPr>
  </w:style>
  <w:style w:type="paragraph" w:customStyle="1" w:styleId="Pa0">
    <w:name w:val="Pa0"/>
    <w:basedOn w:val="Normal"/>
    <w:next w:val="Normal"/>
    <w:uiPriority w:val="99"/>
    <w:rsid w:val="00C22F97"/>
    <w:pPr>
      <w:autoSpaceDE w:val="0"/>
      <w:autoSpaceDN w:val="0"/>
      <w:adjustRightInd w:val="0"/>
      <w:spacing w:after="0" w:line="221" w:lineRule="atLeast"/>
    </w:pPr>
    <w:rPr>
      <w:rFonts w:ascii="ITC Franklin Gothic Std Book" w:hAnsi="ITC Franklin Gothic Std Book"/>
      <w:sz w:val="24"/>
      <w:szCs w:val="24"/>
    </w:rPr>
  </w:style>
  <w:style w:type="paragraph" w:customStyle="1" w:styleId="Default">
    <w:name w:val="Default"/>
    <w:rsid w:val="00C22F97"/>
    <w:pPr>
      <w:autoSpaceDE w:val="0"/>
      <w:autoSpaceDN w:val="0"/>
      <w:adjustRightInd w:val="0"/>
      <w:spacing w:after="0" w:line="240" w:lineRule="auto"/>
    </w:pPr>
    <w:rPr>
      <w:rFonts w:ascii="ITC Franklin Gothic Std Book" w:hAnsi="ITC Franklin Gothic Std Book" w:cs="ITC Franklin Gothic Std Book"/>
      <w:color w:val="000000"/>
      <w:sz w:val="24"/>
      <w:szCs w:val="24"/>
    </w:rPr>
  </w:style>
  <w:style w:type="character" w:styleId="Hyperlink">
    <w:name w:val="Hyperlink"/>
    <w:basedOn w:val="DefaultParagraphFont"/>
    <w:uiPriority w:val="99"/>
    <w:unhideWhenUsed/>
    <w:rsid w:val="004F578C"/>
    <w:rPr>
      <w:color w:val="0000FF" w:themeColor="hyperlink"/>
      <w:u w:val="single"/>
    </w:rPr>
  </w:style>
  <w:style w:type="paragraph" w:styleId="Header">
    <w:name w:val="header"/>
    <w:basedOn w:val="Normal"/>
    <w:link w:val="HeaderChar"/>
    <w:uiPriority w:val="99"/>
    <w:unhideWhenUsed/>
    <w:rsid w:val="00A976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6F3"/>
  </w:style>
  <w:style w:type="paragraph" w:styleId="Revision">
    <w:name w:val="Revision"/>
    <w:hidden/>
    <w:uiPriority w:val="99"/>
    <w:semiHidden/>
    <w:rsid w:val="00791D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57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CDACD-1518-4D49-9EC2-0955CDD98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1789</Words>
  <Characters>10202</Characters>
  <Application>Microsoft Office Word</Application>
  <DocSecurity>4</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2015-07-22T14:30:00Z</dcterms:created>
  <dcterms:modified xsi:type="dcterms:W3CDTF">2015-07-22T14:30:00Z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