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E18" w:rsidRPr="00771DB5" w:rsidRDefault="00EB5CA0" w:rsidP="00C51414">
      <w:pPr>
        <w:spacing w:after="240"/>
        <w:jc w:val="center"/>
        <w:rPr>
          <w:b/>
          <w:kern w:val="24"/>
        </w:rPr>
      </w:pPr>
      <w:r w:rsidRPr="00771DB5">
        <w:rPr>
          <w:b/>
          <w:kern w:val="24"/>
        </w:rPr>
        <w:fldChar w:fldCharType="begin"/>
      </w:r>
      <w:r w:rsidR="0019641C" w:rsidRPr="00771DB5">
        <w:rPr>
          <w:b/>
          <w:kern w:val="24"/>
        </w:rPr>
        <w:instrText xml:space="preserve"> SEQ CHAPTER \h \r 1</w:instrText>
      </w:r>
      <w:r w:rsidRPr="00771DB5">
        <w:rPr>
          <w:b/>
          <w:kern w:val="24"/>
        </w:rPr>
        <w:fldChar w:fldCharType="end"/>
      </w:r>
      <w:r w:rsidR="00B568A5" w:rsidRPr="00771DB5">
        <w:rPr>
          <w:b/>
          <w:kern w:val="24"/>
        </w:rPr>
        <w:t>Supporting Statement</w:t>
      </w:r>
      <w:r w:rsidR="00C51414" w:rsidRPr="00771DB5">
        <w:rPr>
          <w:b/>
          <w:kern w:val="24"/>
        </w:rPr>
        <w:br/>
      </w:r>
      <w:r w:rsidR="00B568A5" w:rsidRPr="00771DB5">
        <w:rPr>
          <w:b/>
          <w:kern w:val="24"/>
        </w:rPr>
        <w:t>U.S. Department of Commerce</w:t>
      </w:r>
      <w:r w:rsidR="00C51414" w:rsidRPr="00771DB5">
        <w:rPr>
          <w:b/>
          <w:kern w:val="24"/>
        </w:rPr>
        <w:br/>
      </w:r>
      <w:r w:rsidR="00B568A5" w:rsidRPr="00771DB5">
        <w:rPr>
          <w:b/>
          <w:kern w:val="24"/>
          <w:szCs w:val="24"/>
        </w:rPr>
        <w:t>National Telecommunications and Information Administration</w:t>
      </w:r>
      <w:r w:rsidR="00C51414" w:rsidRPr="00771DB5">
        <w:rPr>
          <w:b/>
          <w:kern w:val="24"/>
        </w:rPr>
        <w:br/>
      </w:r>
      <w:r w:rsidR="00B568A5" w:rsidRPr="00771DB5">
        <w:rPr>
          <w:b/>
          <w:color w:val="000000"/>
          <w:kern w:val="24"/>
          <w:szCs w:val="24"/>
        </w:rPr>
        <w:t>Computer and Internet Use Supplement to the Census Bureau’s Current Population Survey</w:t>
      </w:r>
      <w:r w:rsidR="00C51414" w:rsidRPr="00771DB5">
        <w:rPr>
          <w:b/>
          <w:kern w:val="24"/>
        </w:rPr>
        <w:br/>
      </w:r>
      <w:r w:rsidR="00B568A5" w:rsidRPr="00771DB5">
        <w:rPr>
          <w:b/>
          <w:kern w:val="24"/>
          <w:lang w:val="es-ES"/>
        </w:rPr>
        <w:t>OMB Control No</w:t>
      </w:r>
      <w:r w:rsidR="00556279" w:rsidRPr="00771DB5">
        <w:rPr>
          <w:b/>
          <w:kern w:val="24"/>
          <w:lang w:val="es-ES"/>
        </w:rPr>
        <w:t>.</w:t>
      </w:r>
      <w:r w:rsidR="00556279" w:rsidRPr="00771DB5">
        <w:rPr>
          <w:b/>
          <w:kern w:val="24"/>
          <w:szCs w:val="24"/>
          <w:lang w:val="es-ES"/>
        </w:rPr>
        <w:t xml:space="preserve"> </w:t>
      </w:r>
      <w:r w:rsidR="00033394">
        <w:rPr>
          <w:b/>
          <w:kern w:val="24"/>
          <w:szCs w:val="24"/>
          <w:lang w:val="es-ES"/>
        </w:rPr>
        <w:t>0660-</w:t>
      </w:r>
      <w:r w:rsidR="008009CC">
        <w:rPr>
          <w:b/>
          <w:kern w:val="24"/>
          <w:szCs w:val="24"/>
          <w:lang w:val="es-ES"/>
        </w:rPr>
        <w:t>0021</w:t>
      </w:r>
    </w:p>
    <w:p w:rsidR="00556279" w:rsidRPr="00771DB5" w:rsidRDefault="007F5A20" w:rsidP="00C51414">
      <w:pPr>
        <w:spacing w:after="240"/>
        <w:ind w:left="720" w:hanging="720"/>
        <w:rPr>
          <w:b/>
          <w:kern w:val="24"/>
        </w:rPr>
      </w:pPr>
      <w:r>
        <w:rPr>
          <w:b/>
          <w:kern w:val="24"/>
          <w:lang w:val="es-ES"/>
        </w:rPr>
        <w:t xml:space="preserve">A.  </w:t>
      </w:r>
      <w:r w:rsidR="00B568A5" w:rsidRPr="00771DB5">
        <w:rPr>
          <w:b/>
          <w:kern w:val="24"/>
        </w:rPr>
        <w:t>Justification</w:t>
      </w:r>
    </w:p>
    <w:p w:rsidR="000A24AE" w:rsidRPr="00771DB5" w:rsidRDefault="008B0E9C" w:rsidP="00C51414">
      <w:pPr>
        <w:spacing w:after="240"/>
        <w:rPr>
          <w:kern w:val="24"/>
        </w:rPr>
      </w:pPr>
      <w:r w:rsidRPr="00771DB5">
        <w:rPr>
          <w:kern w:val="24"/>
        </w:rPr>
        <w:t xml:space="preserve">The National Telecommunications and Information Administration </w:t>
      </w:r>
      <w:r>
        <w:rPr>
          <w:kern w:val="24"/>
        </w:rPr>
        <w:t>(</w:t>
      </w:r>
      <w:r w:rsidRPr="00425F5C">
        <w:rPr>
          <w:kern w:val="24"/>
        </w:rPr>
        <w:t>NTIA</w:t>
      </w:r>
      <w:r>
        <w:rPr>
          <w:kern w:val="24"/>
        </w:rPr>
        <w:t>)</w:t>
      </w:r>
      <w:r w:rsidRPr="00425F5C">
        <w:rPr>
          <w:kern w:val="24"/>
        </w:rPr>
        <w:t xml:space="preserve"> </w:t>
      </w:r>
      <w:r w:rsidR="00033394">
        <w:rPr>
          <w:kern w:val="24"/>
        </w:rPr>
        <w:t xml:space="preserve">respectfully requests OMB’s </w:t>
      </w:r>
      <w:r w:rsidR="00556279" w:rsidRPr="00771DB5">
        <w:rPr>
          <w:kern w:val="24"/>
        </w:rPr>
        <w:t xml:space="preserve">review </w:t>
      </w:r>
      <w:r w:rsidR="008F4090">
        <w:rPr>
          <w:kern w:val="24"/>
        </w:rPr>
        <w:t xml:space="preserve">and approval </w:t>
      </w:r>
      <w:r w:rsidR="00033394">
        <w:rPr>
          <w:kern w:val="24"/>
        </w:rPr>
        <w:t xml:space="preserve">of a </w:t>
      </w:r>
      <w:r w:rsidR="007B02ED">
        <w:rPr>
          <w:kern w:val="24"/>
        </w:rPr>
        <w:t xml:space="preserve">revision of a currently approved </w:t>
      </w:r>
      <w:r w:rsidR="00033394">
        <w:rPr>
          <w:kern w:val="24"/>
        </w:rPr>
        <w:t>collection by June 1</w:t>
      </w:r>
      <w:r w:rsidR="00E57C98">
        <w:rPr>
          <w:kern w:val="24"/>
        </w:rPr>
        <w:t>5</w:t>
      </w:r>
      <w:r w:rsidR="00033394">
        <w:rPr>
          <w:kern w:val="24"/>
        </w:rPr>
        <w:t>, 2015</w:t>
      </w:r>
      <w:r w:rsidR="008F4090">
        <w:rPr>
          <w:kern w:val="24"/>
        </w:rPr>
        <w:t xml:space="preserve">. OMB’s decision by that date </w:t>
      </w:r>
      <w:r w:rsidR="001F3354" w:rsidRPr="00771DB5">
        <w:rPr>
          <w:kern w:val="24"/>
        </w:rPr>
        <w:t xml:space="preserve">will allow </w:t>
      </w:r>
      <w:r w:rsidR="00033394">
        <w:rPr>
          <w:kern w:val="24"/>
        </w:rPr>
        <w:t xml:space="preserve">the </w:t>
      </w:r>
      <w:r>
        <w:rPr>
          <w:kern w:val="24"/>
        </w:rPr>
        <w:t xml:space="preserve">U.S. </w:t>
      </w:r>
      <w:r w:rsidR="00033394">
        <w:rPr>
          <w:kern w:val="24"/>
        </w:rPr>
        <w:t xml:space="preserve">Census Bureau </w:t>
      </w:r>
      <w:r>
        <w:rPr>
          <w:kern w:val="24"/>
        </w:rPr>
        <w:t>(Census</w:t>
      </w:r>
      <w:r w:rsidR="008F4090">
        <w:rPr>
          <w:kern w:val="24"/>
        </w:rPr>
        <w:t xml:space="preserve"> or the Bureau</w:t>
      </w:r>
      <w:r>
        <w:rPr>
          <w:kern w:val="24"/>
        </w:rPr>
        <w:t xml:space="preserve">) </w:t>
      </w:r>
      <w:r w:rsidR="001F3354" w:rsidRPr="00771DB5">
        <w:rPr>
          <w:kern w:val="24"/>
        </w:rPr>
        <w:t>the necessary t</w:t>
      </w:r>
      <w:r w:rsidR="00033394">
        <w:rPr>
          <w:kern w:val="24"/>
        </w:rPr>
        <w:t xml:space="preserve">ime to incorporate questions </w:t>
      </w:r>
      <w:r w:rsidR="008F4090">
        <w:rPr>
          <w:kern w:val="24"/>
        </w:rPr>
        <w:t xml:space="preserve">on computer and Internet use </w:t>
      </w:r>
      <w:r w:rsidR="00033394">
        <w:rPr>
          <w:kern w:val="24"/>
        </w:rPr>
        <w:t>as a supplement to the Current Population Survey</w:t>
      </w:r>
      <w:r w:rsidR="000A24AE">
        <w:rPr>
          <w:kern w:val="24"/>
        </w:rPr>
        <w:t xml:space="preserve"> (CPS)</w:t>
      </w:r>
      <w:r w:rsidR="00033394">
        <w:rPr>
          <w:kern w:val="24"/>
        </w:rPr>
        <w:t xml:space="preserve"> </w:t>
      </w:r>
      <w:r w:rsidR="007B02ED">
        <w:rPr>
          <w:kern w:val="24"/>
        </w:rPr>
        <w:t xml:space="preserve">it </w:t>
      </w:r>
      <w:r w:rsidR="00673F65">
        <w:rPr>
          <w:kern w:val="24"/>
        </w:rPr>
        <w:t xml:space="preserve">plans to </w:t>
      </w:r>
      <w:r w:rsidR="00033394">
        <w:rPr>
          <w:kern w:val="24"/>
        </w:rPr>
        <w:t xml:space="preserve">administer in </w:t>
      </w:r>
      <w:r w:rsidR="00673F65">
        <w:rPr>
          <w:kern w:val="24"/>
        </w:rPr>
        <w:t>mid-</w:t>
      </w:r>
      <w:r w:rsidR="00033394">
        <w:rPr>
          <w:kern w:val="24"/>
        </w:rPr>
        <w:t xml:space="preserve">July 2015. The subject information collection updates </w:t>
      </w:r>
      <w:r w:rsidR="00E57C98">
        <w:rPr>
          <w:kern w:val="24"/>
        </w:rPr>
        <w:t>the</w:t>
      </w:r>
      <w:r w:rsidR="00033394">
        <w:rPr>
          <w:kern w:val="24"/>
        </w:rPr>
        <w:t xml:space="preserve"> </w:t>
      </w:r>
      <w:r w:rsidR="007B02ED">
        <w:rPr>
          <w:kern w:val="24"/>
        </w:rPr>
        <w:t>2012 CPS supplement (OMB Control No. 0660-0021</w:t>
      </w:r>
      <w:r w:rsidR="00E57C98">
        <w:rPr>
          <w:kern w:val="24"/>
        </w:rPr>
        <w:t xml:space="preserve">, expiration September 30, 2015) and </w:t>
      </w:r>
      <w:r w:rsidR="00AF0445">
        <w:rPr>
          <w:kern w:val="24"/>
        </w:rPr>
        <w:t xml:space="preserve">the </w:t>
      </w:r>
      <w:r w:rsidR="00673F65">
        <w:rPr>
          <w:kern w:val="24"/>
        </w:rPr>
        <w:t>2013 CPS supplement</w:t>
      </w:r>
      <w:r w:rsidR="00E57C98">
        <w:rPr>
          <w:kern w:val="24"/>
        </w:rPr>
        <w:t xml:space="preserve"> (</w:t>
      </w:r>
      <w:r w:rsidR="000A24AE">
        <w:rPr>
          <w:kern w:val="24"/>
        </w:rPr>
        <w:t xml:space="preserve">OMB Control No. 0660-0021, </w:t>
      </w:r>
      <w:r w:rsidR="00E57C98">
        <w:rPr>
          <w:kern w:val="24"/>
        </w:rPr>
        <w:t xml:space="preserve">expiration </w:t>
      </w:r>
      <w:r w:rsidR="00673F65">
        <w:rPr>
          <w:kern w:val="24"/>
        </w:rPr>
        <w:t xml:space="preserve">December </w:t>
      </w:r>
      <w:r w:rsidR="000A24AE">
        <w:rPr>
          <w:kern w:val="24"/>
        </w:rPr>
        <w:t>31, 2013</w:t>
      </w:r>
      <w:r w:rsidR="00E57C98">
        <w:rPr>
          <w:kern w:val="24"/>
        </w:rPr>
        <w:t xml:space="preserve">). </w:t>
      </w:r>
      <w:r w:rsidR="00281CB6">
        <w:rPr>
          <w:kern w:val="24"/>
        </w:rPr>
        <w:t xml:space="preserve">(See Attachment </w:t>
      </w:r>
      <w:r w:rsidR="00AF0445">
        <w:rPr>
          <w:kern w:val="24"/>
        </w:rPr>
        <w:t>A-</w:t>
      </w:r>
      <w:r w:rsidR="00281CB6">
        <w:rPr>
          <w:kern w:val="24"/>
        </w:rPr>
        <w:t>1 for a side-by-side comparison of the 2013 and 2015 supplements)</w:t>
      </w:r>
      <w:r w:rsidR="000A24AE">
        <w:rPr>
          <w:kern w:val="24"/>
        </w:rPr>
        <w:t>.</w:t>
      </w:r>
    </w:p>
    <w:p w:rsidR="0019641C" w:rsidRPr="00D42EBA" w:rsidRDefault="0019641C" w:rsidP="00D42EBA">
      <w:pPr>
        <w:pStyle w:val="ListParagraph"/>
        <w:numPr>
          <w:ilvl w:val="0"/>
          <w:numId w:val="7"/>
        </w:numPr>
        <w:spacing w:after="240"/>
        <w:ind w:left="360"/>
        <w:rPr>
          <w:kern w:val="24"/>
        </w:rPr>
      </w:pPr>
      <w:r w:rsidRPr="00D42EBA">
        <w:rPr>
          <w:b/>
          <w:kern w:val="24"/>
        </w:rPr>
        <w:t>Explain the circumstances that make the collection of information necessary.</w:t>
      </w:r>
      <w:r w:rsidR="009F6562">
        <w:rPr>
          <w:b/>
          <w:kern w:val="24"/>
        </w:rPr>
        <w:t xml:space="preserve">  </w:t>
      </w:r>
      <w:r w:rsidR="009F6562" w:rsidRPr="009F6562">
        <w:rPr>
          <w:b/>
          <w:kern w:val="24"/>
        </w:rPr>
        <w:t>Identify any legal or administrative requirements that necessitate the collection.  Attach a copy of the appropriate section of each statute and regulation mandating or authorizing the collection of information.</w:t>
      </w:r>
    </w:p>
    <w:p w:rsidR="00B27C53" w:rsidRPr="00771DB5" w:rsidRDefault="00425F5C" w:rsidP="00C51414">
      <w:pPr>
        <w:spacing w:after="240"/>
        <w:rPr>
          <w:kern w:val="24"/>
        </w:rPr>
      </w:pPr>
      <w:r w:rsidRPr="00425F5C">
        <w:rPr>
          <w:kern w:val="24"/>
        </w:rPr>
        <w:t>President Obama has established a national goal of universal, affordable broadband access for all Americans.</w:t>
      </w:r>
      <w:r w:rsidRPr="00425F5C">
        <w:rPr>
          <w:kern w:val="24"/>
          <w:vertAlign w:val="superscript"/>
        </w:rPr>
        <w:footnoteReference w:id="1"/>
      </w:r>
      <w:r w:rsidRPr="00425F5C">
        <w:rPr>
          <w:kern w:val="24"/>
        </w:rPr>
        <w:t xml:space="preserve">  To that end, the Administration is working with Congress, the Federal Communications Commission (FCC), and other stakeholders to develop and advance economic and regulatory policies that foster broadband deployment and adoption.  Current, systematic, and comprehensive data on broadband use and non-use by U.S. households are critical to allow policymakers not only to gauge progress made to date,  but also to identify problem areas with a specificity that permits carefully targeted and cost effective responses.</w:t>
      </w:r>
    </w:p>
    <w:p w:rsidR="00452529" w:rsidRPr="00771DB5" w:rsidRDefault="008B0E9C" w:rsidP="00C51414">
      <w:pPr>
        <w:spacing w:after="240"/>
        <w:rPr>
          <w:kern w:val="24"/>
        </w:rPr>
      </w:pPr>
      <w:r>
        <w:rPr>
          <w:kern w:val="24"/>
        </w:rPr>
        <w:t xml:space="preserve">NTIA </w:t>
      </w:r>
      <w:r w:rsidR="00425F5C" w:rsidRPr="00425F5C">
        <w:rPr>
          <w:kern w:val="24"/>
        </w:rPr>
        <w:t xml:space="preserve">proposes to </w:t>
      </w:r>
      <w:r>
        <w:rPr>
          <w:kern w:val="24"/>
        </w:rPr>
        <w:t xml:space="preserve">add 61 </w:t>
      </w:r>
      <w:r w:rsidR="00425F5C" w:rsidRPr="00425F5C">
        <w:rPr>
          <w:kern w:val="24"/>
        </w:rPr>
        <w:t>questions to Census</w:t>
      </w:r>
      <w:r w:rsidR="008F4090">
        <w:rPr>
          <w:kern w:val="24"/>
        </w:rPr>
        <w:t>’</w:t>
      </w:r>
      <w:r w:rsidR="00425F5C" w:rsidRPr="00425F5C">
        <w:rPr>
          <w:kern w:val="24"/>
        </w:rPr>
        <w:t xml:space="preserve"> </w:t>
      </w:r>
      <w:r>
        <w:rPr>
          <w:kern w:val="24"/>
        </w:rPr>
        <w:t>July</w:t>
      </w:r>
      <w:r w:rsidR="00425F5C" w:rsidRPr="00425F5C">
        <w:rPr>
          <w:kern w:val="24"/>
        </w:rPr>
        <w:t xml:space="preserve"> 201</w:t>
      </w:r>
      <w:r>
        <w:rPr>
          <w:kern w:val="24"/>
        </w:rPr>
        <w:t>5</w:t>
      </w:r>
      <w:r w:rsidR="00425F5C" w:rsidRPr="00425F5C">
        <w:rPr>
          <w:kern w:val="24"/>
        </w:rPr>
        <w:t xml:space="preserve"> CPS to gather reliable data on broadband (also known as high-speed Internet) use by U.S. households.</w:t>
      </w:r>
      <w:r w:rsidR="00452529" w:rsidRPr="00771DB5">
        <w:rPr>
          <w:kern w:val="24"/>
        </w:rPr>
        <w:t xml:space="preserve"> </w:t>
      </w:r>
      <w:r w:rsidR="00052891" w:rsidRPr="00771DB5">
        <w:rPr>
          <w:kern w:val="24"/>
        </w:rPr>
        <w:t xml:space="preserve"> </w:t>
      </w:r>
      <w:r w:rsidR="00BD060E" w:rsidRPr="00BD060E">
        <w:rPr>
          <w:kern w:val="24"/>
        </w:rPr>
        <w:t xml:space="preserve">Census is widely regarded as a superior collector of data based on its centuries of experience and its scientific methods.  </w:t>
      </w:r>
      <w:r>
        <w:rPr>
          <w:kern w:val="24"/>
        </w:rPr>
        <w:t xml:space="preserve">Coordinating NTIA’s </w:t>
      </w:r>
      <w:r w:rsidR="00BD060E" w:rsidRPr="00BD060E">
        <w:rPr>
          <w:kern w:val="24"/>
        </w:rPr>
        <w:t xml:space="preserve">requested </w:t>
      </w:r>
      <w:r>
        <w:rPr>
          <w:kern w:val="24"/>
        </w:rPr>
        <w:t xml:space="preserve">collection on </w:t>
      </w:r>
      <w:r w:rsidR="00BD060E" w:rsidRPr="00BD060E">
        <w:rPr>
          <w:kern w:val="24"/>
        </w:rPr>
        <w:t>broadband usage data</w:t>
      </w:r>
      <w:r w:rsidR="005750E7">
        <w:rPr>
          <w:kern w:val="24"/>
        </w:rPr>
        <w:t xml:space="preserve"> with </w:t>
      </w:r>
      <w:r w:rsidR="008F4090">
        <w:rPr>
          <w:kern w:val="24"/>
        </w:rPr>
        <w:t xml:space="preserve">the Bureau’s </w:t>
      </w:r>
      <w:r w:rsidR="00BD060E" w:rsidRPr="00BD060E">
        <w:rPr>
          <w:kern w:val="24"/>
        </w:rPr>
        <w:t>scheduled</w:t>
      </w:r>
      <w:r w:rsidR="005750E7">
        <w:rPr>
          <w:kern w:val="24"/>
        </w:rPr>
        <w:t xml:space="preserve"> July 2015 CPS will </w:t>
      </w:r>
      <w:r w:rsidR="00BD060E" w:rsidRPr="00BD060E">
        <w:rPr>
          <w:kern w:val="24"/>
        </w:rPr>
        <w:t>significantly reduc</w:t>
      </w:r>
      <w:r w:rsidR="005750E7">
        <w:rPr>
          <w:kern w:val="24"/>
        </w:rPr>
        <w:t>e</w:t>
      </w:r>
      <w:r w:rsidR="00BD060E" w:rsidRPr="00BD060E">
        <w:rPr>
          <w:kern w:val="24"/>
        </w:rPr>
        <w:t xml:space="preserve"> the potential burdens on th</w:t>
      </w:r>
      <w:r w:rsidR="008F4090">
        <w:rPr>
          <w:kern w:val="24"/>
        </w:rPr>
        <w:t>e</w:t>
      </w:r>
      <w:r w:rsidR="005750E7">
        <w:rPr>
          <w:kern w:val="24"/>
        </w:rPr>
        <w:t xml:space="preserve"> agency</w:t>
      </w:r>
      <w:r w:rsidR="00BD060E" w:rsidRPr="00BD060E">
        <w:rPr>
          <w:kern w:val="24"/>
        </w:rPr>
        <w:t xml:space="preserve"> and on surveyed households.  </w:t>
      </w:r>
      <w:r w:rsidR="003C10F9">
        <w:rPr>
          <w:kern w:val="24"/>
        </w:rPr>
        <w:t xml:space="preserve">Census </w:t>
      </w:r>
      <w:r w:rsidR="008F4090">
        <w:rPr>
          <w:kern w:val="24"/>
        </w:rPr>
        <w:t xml:space="preserve">has </w:t>
      </w:r>
      <w:r w:rsidR="003C10F9">
        <w:rPr>
          <w:kern w:val="24"/>
        </w:rPr>
        <w:t>included q</w:t>
      </w:r>
      <w:r w:rsidR="00BD060E" w:rsidRPr="00BD060E">
        <w:rPr>
          <w:kern w:val="24"/>
        </w:rPr>
        <w:t xml:space="preserve">uestions on broadband and Internet use in </w:t>
      </w:r>
      <w:r w:rsidR="005750E7">
        <w:rPr>
          <w:kern w:val="24"/>
        </w:rPr>
        <w:t>12</w:t>
      </w:r>
      <w:r w:rsidR="00BD060E" w:rsidRPr="00BD060E">
        <w:rPr>
          <w:kern w:val="24"/>
        </w:rPr>
        <w:t xml:space="preserve"> previous CPS surveys.</w:t>
      </w:r>
    </w:p>
    <w:p w:rsidR="00515F97" w:rsidRPr="00771DB5" w:rsidRDefault="00F04949" w:rsidP="00C51414">
      <w:pPr>
        <w:spacing w:after="240"/>
        <w:rPr>
          <w:kern w:val="24"/>
        </w:rPr>
      </w:pPr>
      <w:r w:rsidRPr="00F04949">
        <w:rPr>
          <w:kern w:val="24"/>
        </w:rPr>
        <w:t>The U.S. government</w:t>
      </w:r>
      <w:r w:rsidR="005750E7">
        <w:rPr>
          <w:kern w:val="24"/>
        </w:rPr>
        <w:t>’s</w:t>
      </w:r>
      <w:r w:rsidRPr="00F04949">
        <w:rPr>
          <w:kern w:val="24"/>
        </w:rPr>
        <w:t xml:space="preserve"> </w:t>
      </w:r>
      <w:r w:rsidR="005750E7">
        <w:rPr>
          <w:kern w:val="24"/>
        </w:rPr>
        <w:t xml:space="preserve">critical </w:t>
      </w:r>
      <w:r w:rsidRPr="00F04949">
        <w:rPr>
          <w:kern w:val="24"/>
        </w:rPr>
        <w:t>need for comprehensive broadband data</w:t>
      </w:r>
      <w:r w:rsidR="005750E7">
        <w:rPr>
          <w:kern w:val="24"/>
        </w:rPr>
        <w:t xml:space="preserve"> continues to increase as high-speed Internet access and the skills to use the technology are becoming essential to Americans’ daily lives and to the nation’s economy</w:t>
      </w:r>
      <w:r w:rsidRPr="00F04949">
        <w:rPr>
          <w:kern w:val="24"/>
        </w:rPr>
        <w:t xml:space="preserve">.  The </w:t>
      </w:r>
      <w:r w:rsidR="00281CB6">
        <w:rPr>
          <w:kern w:val="24"/>
        </w:rPr>
        <w:t>U.S. Government</w:t>
      </w:r>
      <w:r w:rsidRPr="00F04949">
        <w:rPr>
          <w:kern w:val="24"/>
        </w:rPr>
        <w:t xml:space="preserve"> Accountability Office </w:t>
      </w:r>
      <w:r w:rsidRPr="00F04949">
        <w:rPr>
          <w:kern w:val="24"/>
        </w:rPr>
        <w:lastRenderedPageBreak/>
        <w:t xml:space="preserve">(GAO), NTIA, and the FCC </w:t>
      </w:r>
      <w:r w:rsidR="003C10F9">
        <w:rPr>
          <w:kern w:val="24"/>
        </w:rPr>
        <w:t xml:space="preserve">have </w:t>
      </w:r>
      <w:r w:rsidRPr="00F04949">
        <w:rPr>
          <w:kern w:val="24"/>
        </w:rPr>
        <w:t xml:space="preserve">issued reports noting the lack of useful broadband data for policymakers, and Congress passed legislation – the Broadband Data Improvement Act in 2008 and the American Recovery and Reinvestment Act in 2009 – </w:t>
      </w:r>
      <w:r w:rsidR="00912E31">
        <w:rPr>
          <w:kern w:val="24"/>
        </w:rPr>
        <w:t>to address this challenge</w:t>
      </w:r>
      <w:r w:rsidRPr="00F04949">
        <w:rPr>
          <w:kern w:val="24"/>
        </w:rPr>
        <w:t>.  The Organi</w:t>
      </w:r>
      <w:r w:rsidR="00B6524D">
        <w:rPr>
          <w:kern w:val="24"/>
        </w:rPr>
        <w:t>z</w:t>
      </w:r>
      <w:r w:rsidRPr="00F04949">
        <w:rPr>
          <w:kern w:val="24"/>
        </w:rPr>
        <w:t xml:space="preserve">ation for Economic Co-operation and Development (OECD) has ranked the United States low in the number of households with broadband access over the past several years despite </w:t>
      </w:r>
      <w:bookmarkStart w:id="0" w:name="_GoBack"/>
      <w:bookmarkEnd w:id="0"/>
      <w:r w:rsidRPr="00F04949">
        <w:rPr>
          <w:kern w:val="24"/>
        </w:rPr>
        <w:t>a period of rapid growth in the technology’s penetration</w:t>
      </w:r>
      <w:r w:rsidR="003C10F9">
        <w:rPr>
          <w:kern w:val="24"/>
        </w:rPr>
        <w:t xml:space="preserve"> domestically</w:t>
      </w:r>
      <w:r w:rsidRPr="00F04949">
        <w:rPr>
          <w:kern w:val="24"/>
        </w:rPr>
        <w:t xml:space="preserve">.  Moreover, the OECD </w:t>
      </w:r>
      <w:r w:rsidR="003C10F9">
        <w:rPr>
          <w:kern w:val="24"/>
        </w:rPr>
        <w:t xml:space="preserve">relies on </w:t>
      </w:r>
      <w:r w:rsidRPr="00F04949">
        <w:rPr>
          <w:kern w:val="24"/>
        </w:rPr>
        <w:t xml:space="preserve">Census Bureau data as an important input into </w:t>
      </w:r>
      <w:r w:rsidR="005750E7">
        <w:rPr>
          <w:kern w:val="24"/>
        </w:rPr>
        <w:t xml:space="preserve">its </w:t>
      </w:r>
      <w:r w:rsidRPr="00F04949">
        <w:rPr>
          <w:kern w:val="24"/>
        </w:rPr>
        <w:t>inter-country benchmark analyses.  Modifying the</w:t>
      </w:r>
      <w:r w:rsidR="005750E7">
        <w:rPr>
          <w:kern w:val="24"/>
        </w:rPr>
        <w:t xml:space="preserve"> July</w:t>
      </w:r>
      <w:r w:rsidRPr="00F04949">
        <w:rPr>
          <w:kern w:val="24"/>
        </w:rPr>
        <w:t xml:space="preserve"> CPS to include NTIA’s requested broadband data will </w:t>
      </w:r>
      <w:r w:rsidR="00281CB6">
        <w:rPr>
          <w:kern w:val="24"/>
        </w:rPr>
        <w:t xml:space="preserve">enable </w:t>
      </w:r>
      <w:r w:rsidRPr="00F04949">
        <w:rPr>
          <w:kern w:val="24"/>
        </w:rPr>
        <w:t>the Commerce Department and NTIA to respond to congressional concerns and directives, and to work with the OECD on its broadband methodologies with more recent data.</w:t>
      </w:r>
    </w:p>
    <w:p w:rsidR="0019641C" w:rsidRPr="00D42EBA" w:rsidRDefault="006B3201" w:rsidP="00D42EBA">
      <w:pPr>
        <w:pStyle w:val="ListParagraph"/>
        <w:numPr>
          <w:ilvl w:val="0"/>
          <w:numId w:val="7"/>
        </w:numPr>
        <w:spacing w:after="240"/>
        <w:ind w:left="360"/>
        <w:rPr>
          <w:kern w:val="24"/>
        </w:rPr>
      </w:pPr>
      <w:r w:rsidRPr="006B3201">
        <w:rPr>
          <w:b/>
          <w:kern w:val="24"/>
        </w:rPr>
        <w:t>Indicate how, by whom, and for what purpose the information is to be used.  Except for a new collection, indicate the actual use the agency has made of the information received from the current collection.</w:t>
      </w:r>
    </w:p>
    <w:p w:rsidR="00001939" w:rsidRDefault="008848DE" w:rsidP="00C51414">
      <w:pPr>
        <w:spacing w:after="240"/>
        <w:rPr>
          <w:kern w:val="24"/>
        </w:rPr>
      </w:pPr>
      <w:r w:rsidRPr="00771DB5">
        <w:rPr>
          <w:kern w:val="24"/>
        </w:rPr>
        <w:t xml:space="preserve">The Census </w:t>
      </w:r>
      <w:r w:rsidR="00296963" w:rsidRPr="00771DB5">
        <w:rPr>
          <w:kern w:val="24"/>
        </w:rPr>
        <w:t xml:space="preserve">Bureau </w:t>
      </w:r>
      <w:r w:rsidRPr="00771DB5">
        <w:rPr>
          <w:kern w:val="24"/>
        </w:rPr>
        <w:t xml:space="preserve">will collect the desired information during its </w:t>
      </w:r>
      <w:r w:rsidR="007460E3">
        <w:rPr>
          <w:kern w:val="24"/>
        </w:rPr>
        <w:t xml:space="preserve">July </w:t>
      </w:r>
      <w:r w:rsidR="000B3C61" w:rsidRPr="00771DB5">
        <w:rPr>
          <w:kern w:val="24"/>
        </w:rPr>
        <w:t>201</w:t>
      </w:r>
      <w:r w:rsidR="007460E3">
        <w:rPr>
          <w:kern w:val="24"/>
        </w:rPr>
        <w:t>5</w:t>
      </w:r>
      <w:r w:rsidR="00063211" w:rsidRPr="00771DB5">
        <w:rPr>
          <w:kern w:val="24"/>
        </w:rPr>
        <w:t xml:space="preserve"> </w:t>
      </w:r>
      <w:r w:rsidRPr="00771DB5">
        <w:rPr>
          <w:kern w:val="24"/>
        </w:rPr>
        <w:t>C</w:t>
      </w:r>
      <w:r w:rsidR="003756B2" w:rsidRPr="00771DB5">
        <w:rPr>
          <w:kern w:val="24"/>
        </w:rPr>
        <w:t>PS</w:t>
      </w:r>
      <w:r w:rsidR="00281CB6">
        <w:rPr>
          <w:kern w:val="24"/>
        </w:rPr>
        <w:t>,</w:t>
      </w:r>
      <w:r w:rsidR="000B79CB" w:rsidRPr="00771DB5">
        <w:rPr>
          <w:kern w:val="24"/>
        </w:rPr>
        <w:t xml:space="preserve"> and potentially on a</w:t>
      </w:r>
      <w:r w:rsidR="003C10F9">
        <w:rPr>
          <w:kern w:val="24"/>
        </w:rPr>
        <w:t xml:space="preserve"> biennial </w:t>
      </w:r>
      <w:r w:rsidR="00430303">
        <w:rPr>
          <w:kern w:val="24"/>
        </w:rPr>
        <w:t xml:space="preserve">basis </w:t>
      </w:r>
      <w:r w:rsidR="000B79CB" w:rsidRPr="00771DB5">
        <w:rPr>
          <w:kern w:val="24"/>
        </w:rPr>
        <w:t xml:space="preserve">thereafter </w:t>
      </w:r>
      <w:r w:rsidR="00430303">
        <w:rPr>
          <w:kern w:val="24"/>
        </w:rPr>
        <w:t>beginning in November</w:t>
      </w:r>
      <w:r w:rsidR="000B79CB" w:rsidRPr="00771DB5">
        <w:rPr>
          <w:kern w:val="24"/>
        </w:rPr>
        <w:t xml:space="preserve"> </w:t>
      </w:r>
      <w:r w:rsidR="00063211" w:rsidRPr="00771DB5">
        <w:rPr>
          <w:kern w:val="24"/>
        </w:rPr>
        <w:t>201</w:t>
      </w:r>
      <w:r w:rsidR="00430303">
        <w:rPr>
          <w:kern w:val="24"/>
        </w:rPr>
        <w:t>7,</w:t>
      </w:r>
      <w:r w:rsidR="000B79CB" w:rsidRPr="00771DB5">
        <w:rPr>
          <w:kern w:val="24"/>
        </w:rPr>
        <w:t xml:space="preserve"> </w:t>
      </w:r>
      <w:r w:rsidR="008F4090">
        <w:rPr>
          <w:kern w:val="24"/>
        </w:rPr>
        <w:t xml:space="preserve">using </w:t>
      </w:r>
      <w:r w:rsidR="000B79CB" w:rsidRPr="00771DB5">
        <w:rPr>
          <w:kern w:val="24"/>
        </w:rPr>
        <w:t>updated</w:t>
      </w:r>
      <w:r w:rsidR="00B37E6F" w:rsidRPr="00771DB5">
        <w:rPr>
          <w:kern w:val="24"/>
        </w:rPr>
        <w:t xml:space="preserve"> </w:t>
      </w:r>
      <w:r w:rsidR="000B79CB" w:rsidRPr="00771DB5">
        <w:rPr>
          <w:kern w:val="24"/>
        </w:rPr>
        <w:t>survey instruments</w:t>
      </w:r>
      <w:r w:rsidRPr="00771DB5">
        <w:rPr>
          <w:kern w:val="24"/>
        </w:rPr>
        <w:t xml:space="preserve">.  </w:t>
      </w:r>
      <w:r w:rsidR="00733494" w:rsidRPr="00771DB5">
        <w:rPr>
          <w:kern w:val="24"/>
        </w:rPr>
        <w:t xml:space="preserve">NTIA will use the data collected to assist the President, </w:t>
      </w:r>
      <w:r w:rsidR="00281CB6">
        <w:rPr>
          <w:kern w:val="24"/>
        </w:rPr>
        <w:t xml:space="preserve">the </w:t>
      </w:r>
      <w:r w:rsidR="00733494" w:rsidRPr="00771DB5">
        <w:rPr>
          <w:kern w:val="24"/>
        </w:rPr>
        <w:t xml:space="preserve">Congress, and the FCC </w:t>
      </w:r>
      <w:r w:rsidR="0071777B">
        <w:rPr>
          <w:kern w:val="24"/>
        </w:rPr>
        <w:t>in</w:t>
      </w:r>
      <w:r w:rsidR="00733494" w:rsidRPr="00771DB5">
        <w:rPr>
          <w:kern w:val="24"/>
        </w:rPr>
        <w:t xml:space="preserve"> develop</w:t>
      </w:r>
      <w:r w:rsidR="0071777B">
        <w:rPr>
          <w:kern w:val="24"/>
        </w:rPr>
        <w:t>ing</w:t>
      </w:r>
      <w:r w:rsidR="00733494" w:rsidRPr="00771DB5">
        <w:rPr>
          <w:kern w:val="24"/>
        </w:rPr>
        <w:t xml:space="preserve"> targeted, sound, and cost</w:t>
      </w:r>
      <w:r w:rsidR="004021A6" w:rsidRPr="00771DB5">
        <w:rPr>
          <w:kern w:val="24"/>
        </w:rPr>
        <w:t>-</w:t>
      </w:r>
      <w:r w:rsidR="00733494" w:rsidRPr="00771DB5">
        <w:rPr>
          <w:kern w:val="24"/>
        </w:rPr>
        <w:t xml:space="preserve">effective policies to foster the deployment </w:t>
      </w:r>
      <w:r w:rsidR="000B79CB" w:rsidRPr="00771DB5">
        <w:rPr>
          <w:kern w:val="24"/>
        </w:rPr>
        <w:t xml:space="preserve">and adoption </w:t>
      </w:r>
      <w:r w:rsidR="00733494" w:rsidRPr="00771DB5">
        <w:rPr>
          <w:kern w:val="24"/>
        </w:rPr>
        <w:t xml:space="preserve">of broadband and </w:t>
      </w:r>
      <w:r w:rsidR="00104937" w:rsidRPr="00771DB5">
        <w:rPr>
          <w:kern w:val="24"/>
        </w:rPr>
        <w:t xml:space="preserve">other </w:t>
      </w:r>
      <w:r w:rsidR="00733494" w:rsidRPr="00771DB5">
        <w:rPr>
          <w:kern w:val="24"/>
        </w:rPr>
        <w:t>Internet services throughout the United States.  The data collected will also be available to the public</w:t>
      </w:r>
      <w:r w:rsidR="003756B2" w:rsidRPr="00771DB5">
        <w:rPr>
          <w:kern w:val="24"/>
        </w:rPr>
        <w:t xml:space="preserve"> to further policy research on broadband and other communications issues</w:t>
      </w:r>
      <w:r w:rsidR="00287E18" w:rsidRPr="00771DB5">
        <w:rPr>
          <w:kern w:val="24"/>
        </w:rPr>
        <w:t>, and will be used international</w:t>
      </w:r>
      <w:r w:rsidR="00430303">
        <w:rPr>
          <w:kern w:val="24"/>
        </w:rPr>
        <w:t>ly</w:t>
      </w:r>
      <w:r w:rsidR="00287E18" w:rsidRPr="00771DB5">
        <w:rPr>
          <w:kern w:val="24"/>
        </w:rPr>
        <w:t xml:space="preserve"> at the OECD </w:t>
      </w:r>
      <w:r w:rsidR="00430303" w:rsidRPr="00771DB5">
        <w:rPr>
          <w:kern w:val="24"/>
        </w:rPr>
        <w:t xml:space="preserve">to </w:t>
      </w:r>
      <w:r w:rsidR="00287E18" w:rsidRPr="00771DB5">
        <w:rPr>
          <w:kern w:val="24"/>
        </w:rPr>
        <w:t xml:space="preserve">inform </w:t>
      </w:r>
      <w:r w:rsidR="00430303">
        <w:rPr>
          <w:kern w:val="24"/>
        </w:rPr>
        <w:t xml:space="preserve">its </w:t>
      </w:r>
      <w:r w:rsidR="00287E18" w:rsidRPr="00771DB5">
        <w:rPr>
          <w:kern w:val="24"/>
        </w:rPr>
        <w:t xml:space="preserve">broadband </w:t>
      </w:r>
      <w:r w:rsidR="00B37E6F" w:rsidRPr="00771DB5">
        <w:rPr>
          <w:kern w:val="24"/>
        </w:rPr>
        <w:t xml:space="preserve">studies and </w:t>
      </w:r>
      <w:r w:rsidR="00287E18" w:rsidRPr="00771DB5">
        <w:rPr>
          <w:kern w:val="24"/>
        </w:rPr>
        <w:t>methodologies.</w:t>
      </w:r>
      <w:r w:rsidR="00593834" w:rsidRPr="00771DB5">
        <w:rPr>
          <w:kern w:val="24"/>
        </w:rPr>
        <w:t xml:space="preserve"> </w:t>
      </w:r>
      <w:r w:rsidR="00430303">
        <w:rPr>
          <w:kern w:val="24"/>
        </w:rPr>
        <w:t xml:space="preserve"> </w:t>
      </w:r>
      <w:r w:rsidR="008F4090">
        <w:rPr>
          <w:kern w:val="24"/>
        </w:rPr>
        <w:t>In addition</w:t>
      </w:r>
      <w:r w:rsidR="00430303">
        <w:rPr>
          <w:kern w:val="24"/>
        </w:rPr>
        <w:t xml:space="preserve">, state </w:t>
      </w:r>
      <w:r w:rsidR="00001939">
        <w:rPr>
          <w:kern w:val="24"/>
        </w:rPr>
        <w:t xml:space="preserve">officials </w:t>
      </w:r>
      <w:r w:rsidR="00430303">
        <w:rPr>
          <w:kern w:val="24"/>
        </w:rPr>
        <w:t xml:space="preserve">can use the </w:t>
      </w:r>
      <w:r w:rsidR="00001939">
        <w:rPr>
          <w:kern w:val="24"/>
        </w:rPr>
        <w:t xml:space="preserve">collected </w:t>
      </w:r>
      <w:r w:rsidR="00430303">
        <w:rPr>
          <w:kern w:val="24"/>
        </w:rPr>
        <w:t>data</w:t>
      </w:r>
      <w:r w:rsidR="00001939">
        <w:rPr>
          <w:kern w:val="24"/>
        </w:rPr>
        <w:t xml:space="preserve"> to develop policies and programs to increase broadband access and use in their respective jurisdictions. </w:t>
      </w:r>
      <w:r w:rsidR="00593834" w:rsidRPr="00771DB5">
        <w:rPr>
          <w:kern w:val="24"/>
        </w:rPr>
        <w:t xml:space="preserve"> </w:t>
      </w:r>
    </w:p>
    <w:p w:rsidR="0019641C" w:rsidRPr="00CD276B" w:rsidRDefault="00631F67" w:rsidP="00C51414">
      <w:pPr>
        <w:spacing w:after="240"/>
        <w:rPr>
          <w:kern w:val="24"/>
        </w:rPr>
      </w:pPr>
      <w:r>
        <w:rPr>
          <w:kern w:val="24"/>
        </w:rPr>
        <w:t>NTIA has made extensive use of all previous data collections</w:t>
      </w:r>
      <w:r w:rsidR="00707FCC">
        <w:rPr>
          <w:kern w:val="24"/>
        </w:rPr>
        <w:t xml:space="preserve">. </w:t>
      </w:r>
      <w:r w:rsidR="00CD276B">
        <w:rPr>
          <w:kern w:val="24"/>
        </w:rPr>
        <w:t xml:space="preserve"> </w:t>
      </w:r>
      <w:r w:rsidR="00707FCC">
        <w:rPr>
          <w:kern w:val="24"/>
        </w:rPr>
        <w:t xml:space="preserve">The </w:t>
      </w:r>
      <w:r w:rsidR="00707FCC">
        <w:rPr>
          <w:i/>
          <w:kern w:val="24"/>
        </w:rPr>
        <w:t>Digital Nation</w:t>
      </w:r>
      <w:r w:rsidR="00707FCC">
        <w:rPr>
          <w:kern w:val="24"/>
        </w:rPr>
        <w:t xml:space="preserve"> series of reports, </w:t>
      </w:r>
      <w:r w:rsidR="00CD276B">
        <w:rPr>
          <w:kern w:val="24"/>
        </w:rPr>
        <w:t xml:space="preserve">and the </w:t>
      </w:r>
      <w:r w:rsidR="00CD276B">
        <w:rPr>
          <w:i/>
          <w:kern w:val="24"/>
        </w:rPr>
        <w:t>Falling Through the Net</w:t>
      </w:r>
      <w:r w:rsidR="00CD276B">
        <w:rPr>
          <w:kern w:val="24"/>
        </w:rPr>
        <w:t xml:space="preserve"> series that pr</w:t>
      </w:r>
      <w:r w:rsidR="00001939">
        <w:rPr>
          <w:kern w:val="24"/>
        </w:rPr>
        <w:t>ece</w:t>
      </w:r>
      <w:r w:rsidR="00CD276B">
        <w:rPr>
          <w:kern w:val="24"/>
        </w:rPr>
        <w:t xml:space="preserve">ded it, </w:t>
      </w:r>
      <w:r w:rsidR="0000559B">
        <w:rPr>
          <w:kern w:val="24"/>
        </w:rPr>
        <w:t>rely heavily on</w:t>
      </w:r>
      <w:r w:rsidR="00CD276B">
        <w:rPr>
          <w:kern w:val="24"/>
        </w:rPr>
        <w:t xml:space="preserve"> the datasets produced thr</w:t>
      </w:r>
      <w:r w:rsidR="0000559B">
        <w:rPr>
          <w:kern w:val="24"/>
        </w:rPr>
        <w:t>ough previous collections</w:t>
      </w:r>
      <w:r w:rsidR="00001939">
        <w:rPr>
          <w:kern w:val="24"/>
        </w:rPr>
        <w:t xml:space="preserve"> for time-series analyses</w:t>
      </w:r>
      <w:r w:rsidR="0000559B">
        <w:rPr>
          <w:kern w:val="24"/>
        </w:rPr>
        <w:t xml:space="preserve">.  </w:t>
      </w:r>
      <w:r w:rsidR="007721EB">
        <w:rPr>
          <w:kern w:val="24"/>
        </w:rPr>
        <w:t>Additionally, NTIA provides the survey results to the OECD for use in its global broadband metrics, and references the data to update the Census Bureau’s Statistical Abstract.</w:t>
      </w:r>
      <w:r>
        <w:rPr>
          <w:kern w:val="24"/>
        </w:rPr>
        <w:t xml:space="preserve">  Our CPS-based research provides vital </w:t>
      </w:r>
      <w:r w:rsidR="0041211C">
        <w:rPr>
          <w:kern w:val="24"/>
        </w:rPr>
        <w:t xml:space="preserve">support for more </w:t>
      </w:r>
      <w:r>
        <w:rPr>
          <w:kern w:val="24"/>
        </w:rPr>
        <w:t>informed decisions about Internet and telecommunications policy</w:t>
      </w:r>
      <w:r w:rsidR="0041211C">
        <w:rPr>
          <w:kern w:val="24"/>
        </w:rPr>
        <w:t xml:space="preserve"> by NTIA and the Administration</w:t>
      </w:r>
      <w:r>
        <w:rPr>
          <w:kern w:val="24"/>
        </w:rPr>
        <w:t>.</w:t>
      </w:r>
    </w:p>
    <w:p w:rsidR="0019641C" w:rsidRPr="00E23506" w:rsidRDefault="00122261" w:rsidP="00E23506">
      <w:pPr>
        <w:pStyle w:val="ListParagraph"/>
        <w:numPr>
          <w:ilvl w:val="0"/>
          <w:numId w:val="7"/>
        </w:numPr>
        <w:spacing w:after="240"/>
        <w:ind w:left="360"/>
        <w:rPr>
          <w:kern w:val="24"/>
        </w:rPr>
      </w:pPr>
      <w:r w:rsidRPr="00122261">
        <w:rPr>
          <w:b/>
          <w:kern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19641C" w:rsidRPr="00771DB5" w:rsidRDefault="003756B2" w:rsidP="00C51414">
      <w:pPr>
        <w:spacing w:after="240"/>
        <w:rPr>
          <w:kern w:val="24"/>
        </w:rPr>
      </w:pPr>
      <w:r w:rsidRPr="00771DB5">
        <w:rPr>
          <w:kern w:val="24"/>
        </w:rPr>
        <w:t xml:space="preserve">The Census Bureau </w:t>
      </w:r>
      <w:r w:rsidR="0095707D" w:rsidRPr="00771DB5">
        <w:rPr>
          <w:kern w:val="24"/>
        </w:rPr>
        <w:t>will conduct</w:t>
      </w:r>
      <w:r w:rsidRPr="00771DB5">
        <w:rPr>
          <w:kern w:val="24"/>
        </w:rPr>
        <w:t xml:space="preserve"> personal visits and telephone interviews, using computer-assisted telephone interviewing and computer-assisted personal interviewing, </w:t>
      </w:r>
      <w:r w:rsidR="0095707D" w:rsidRPr="00771DB5">
        <w:rPr>
          <w:kern w:val="24"/>
        </w:rPr>
        <w:t>and consider</w:t>
      </w:r>
      <w:r w:rsidR="00283430" w:rsidRPr="00771DB5">
        <w:rPr>
          <w:kern w:val="24"/>
        </w:rPr>
        <w:t>s</w:t>
      </w:r>
      <w:r w:rsidR="0095707D" w:rsidRPr="00771DB5">
        <w:rPr>
          <w:kern w:val="24"/>
        </w:rPr>
        <w:t xml:space="preserve"> these techniques the </w:t>
      </w:r>
      <w:r w:rsidRPr="00771DB5">
        <w:rPr>
          <w:kern w:val="24"/>
        </w:rPr>
        <w:t>most appropriate collection methodology</w:t>
      </w:r>
      <w:r w:rsidR="005342B5" w:rsidRPr="00771DB5">
        <w:rPr>
          <w:kern w:val="24"/>
        </w:rPr>
        <w:t>,</w:t>
      </w:r>
      <w:r w:rsidRPr="00771DB5">
        <w:rPr>
          <w:kern w:val="24"/>
        </w:rPr>
        <w:t xml:space="preserve"> given existing available information technology.</w:t>
      </w:r>
    </w:p>
    <w:p w:rsidR="0019641C" w:rsidRPr="00E23506" w:rsidRDefault="0019641C" w:rsidP="00E23506">
      <w:pPr>
        <w:pStyle w:val="ListParagraph"/>
        <w:numPr>
          <w:ilvl w:val="0"/>
          <w:numId w:val="7"/>
        </w:numPr>
        <w:spacing w:after="240"/>
        <w:ind w:left="360"/>
        <w:rPr>
          <w:kern w:val="24"/>
        </w:rPr>
      </w:pPr>
      <w:r w:rsidRPr="00E23506">
        <w:rPr>
          <w:b/>
          <w:kern w:val="24"/>
        </w:rPr>
        <w:lastRenderedPageBreak/>
        <w:t>Describe efforts to identify duplication.</w:t>
      </w:r>
      <w:r w:rsidR="004B7A59">
        <w:rPr>
          <w:b/>
          <w:kern w:val="24"/>
        </w:rPr>
        <w:t xml:space="preserve">  </w:t>
      </w:r>
      <w:r w:rsidR="004B7A59" w:rsidRPr="004B7A59">
        <w:rPr>
          <w:b/>
          <w:kern w:val="24"/>
        </w:rPr>
        <w:t>Show specifically why any similar information already available cannot be used or modified for use for the purposes described in Item 2 above.</w:t>
      </w:r>
    </w:p>
    <w:p w:rsidR="00FF2958" w:rsidRPr="00771DB5" w:rsidRDefault="003756B2" w:rsidP="00C51414">
      <w:pPr>
        <w:spacing w:after="240"/>
        <w:rPr>
          <w:kern w:val="24"/>
        </w:rPr>
      </w:pPr>
      <w:r w:rsidRPr="00771DB5">
        <w:rPr>
          <w:kern w:val="24"/>
        </w:rPr>
        <w:t xml:space="preserve">Adding the NTIA’s proposed </w:t>
      </w:r>
      <w:r w:rsidR="007460E3">
        <w:rPr>
          <w:kern w:val="24"/>
        </w:rPr>
        <w:t>6</w:t>
      </w:r>
      <w:r w:rsidR="00147408">
        <w:rPr>
          <w:kern w:val="24"/>
        </w:rPr>
        <w:t>1</w:t>
      </w:r>
      <w:r w:rsidR="00BD04F6" w:rsidRPr="00771DB5">
        <w:rPr>
          <w:b/>
          <w:kern w:val="24"/>
        </w:rPr>
        <w:t xml:space="preserve"> </w:t>
      </w:r>
      <w:r w:rsidRPr="00771DB5">
        <w:rPr>
          <w:kern w:val="24"/>
        </w:rPr>
        <w:t xml:space="preserve">questions to the Census Bureau’s </w:t>
      </w:r>
      <w:r w:rsidR="007460E3">
        <w:rPr>
          <w:kern w:val="24"/>
        </w:rPr>
        <w:t xml:space="preserve">July 2015 </w:t>
      </w:r>
      <w:r w:rsidRPr="00771DB5">
        <w:rPr>
          <w:kern w:val="24"/>
        </w:rPr>
        <w:t xml:space="preserve">CPS will generate </w:t>
      </w:r>
      <w:r w:rsidR="00287E18" w:rsidRPr="00771DB5">
        <w:rPr>
          <w:kern w:val="24"/>
        </w:rPr>
        <w:t xml:space="preserve">official </w:t>
      </w:r>
      <w:r w:rsidRPr="00771DB5">
        <w:rPr>
          <w:kern w:val="24"/>
        </w:rPr>
        <w:t>geographic and demographic</w:t>
      </w:r>
      <w:r w:rsidR="00654E83" w:rsidRPr="00771DB5">
        <w:rPr>
          <w:kern w:val="24"/>
        </w:rPr>
        <w:t xml:space="preserve"> statistics on broadband and Internet usage in the United States that is unavailable </w:t>
      </w:r>
      <w:r w:rsidR="000B79CB" w:rsidRPr="00771DB5">
        <w:rPr>
          <w:kern w:val="24"/>
        </w:rPr>
        <w:t xml:space="preserve">with such attributes </w:t>
      </w:r>
      <w:r w:rsidR="00654E83" w:rsidRPr="00771DB5">
        <w:rPr>
          <w:kern w:val="24"/>
        </w:rPr>
        <w:t xml:space="preserve">from any other source.  To NTIA’s knowledge, there are no other </w:t>
      </w:r>
      <w:r w:rsidR="00BD04F6" w:rsidRPr="00771DB5">
        <w:rPr>
          <w:kern w:val="24"/>
        </w:rPr>
        <w:t xml:space="preserve">current </w:t>
      </w:r>
      <w:r w:rsidR="00654E83" w:rsidRPr="00771DB5">
        <w:rPr>
          <w:kern w:val="24"/>
        </w:rPr>
        <w:t xml:space="preserve">data sources that can provide the depth and reliability of information on broadband </w:t>
      </w:r>
      <w:r w:rsidR="000B79CB" w:rsidRPr="00771DB5">
        <w:rPr>
          <w:kern w:val="24"/>
        </w:rPr>
        <w:t xml:space="preserve">adoption </w:t>
      </w:r>
      <w:r w:rsidR="00BD04F6" w:rsidRPr="00771DB5">
        <w:rPr>
          <w:kern w:val="24"/>
        </w:rPr>
        <w:t xml:space="preserve">and usage </w:t>
      </w:r>
      <w:r w:rsidR="00654E83" w:rsidRPr="00771DB5">
        <w:rPr>
          <w:kern w:val="24"/>
        </w:rPr>
        <w:t>tha</w:t>
      </w:r>
      <w:r w:rsidR="000B79CB" w:rsidRPr="00771DB5">
        <w:rPr>
          <w:kern w:val="24"/>
        </w:rPr>
        <w:t>t</w:t>
      </w:r>
      <w:r w:rsidR="00654E83" w:rsidRPr="00771DB5">
        <w:rPr>
          <w:kern w:val="24"/>
        </w:rPr>
        <w:t xml:space="preserve"> is available from the CPS.  </w:t>
      </w:r>
    </w:p>
    <w:p w:rsidR="00FF2958" w:rsidRPr="00E23506" w:rsidRDefault="0019641C" w:rsidP="00E23506">
      <w:pPr>
        <w:pStyle w:val="ListParagraph"/>
        <w:numPr>
          <w:ilvl w:val="0"/>
          <w:numId w:val="7"/>
        </w:numPr>
        <w:spacing w:after="240"/>
        <w:ind w:left="360"/>
        <w:rPr>
          <w:kern w:val="24"/>
        </w:rPr>
      </w:pPr>
      <w:r w:rsidRPr="00E23506">
        <w:rPr>
          <w:b/>
          <w:kern w:val="24"/>
        </w:rPr>
        <w:t>If the collection of information involves small businesses or other small entities, describe the methods used to minimize burden.</w:t>
      </w:r>
      <w:r w:rsidRPr="00E23506">
        <w:rPr>
          <w:kern w:val="24"/>
        </w:rPr>
        <w:t xml:space="preserve"> </w:t>
      </w:r>
    </w:p>
    <w:p w:rsidR="0019641C" w:rsidRPr="00771DB5" w:rsidRDefault="00FF2958" w:rsidP="00C51414">
      <w:pPr>
        <w:spacing w:after="240"/>
        <w:rPr>
          <w:kern w:val="24"/>
        </w:rPr>
      </w:pPr>
      <w:r w:rsidRPr="00771DB5">
        <w:rPr>
          <w:kern w:val="24"/>
        </w:rPr>
        <w:t>Not Applicable.</w:t>
      </w:r>
    </w:p>
    <w:p w:rsidR="0019641C" w:rsidRPr="00A01AF3" w:rsidRDefault="00A01AF3" w:rsidP="00C51414">
      <w:pPr>
        <w:pStyle w:val="ListParagraph"/>
        <w:numPr>
          <w:ilvl w:val="0"/>
          <w:numId w:val="7"/>
        </w:numPr>
        <w:spacing w:after="240"/>
        <w:ind w:left="360"/>
        <w:rPr>
          <w:kern w:val="24"/>
        </w:rPr>
      </w:pPr>
      <w:r w:rsidRPr="00A01AF3">
        <w:rPr>
          <w:b/>
          <w:kern w:val="24"/>
        </w:rPr>
        <w:t>Describe the consequence to Federal program or policy activities if the collection is not conducted or is conducted less frequently, as well as any technical or legal obstacles to reducing burden.</w:t>
      </w:r>
      <w:r w:rsidR="0019641C" w:rsidRPr="006A1BA3">
        <w:rPr>
          <w:kern w:val="24"/>
        </w:rPr>
        <w:t xml:space="preserve"> </w:t>
      </w:r>
    </w:p>
    <w:p w:rsidR="00FF2958" w:rsidRPr="00771DB5" w:rsidRDefault="0074165B" w:rsidP="00C51414">
      <w:pPr>
        <w:spacing w:after="240"/>
        <w:rPr>
          <w:kern w:val="24"/>
        </w:rPr>
      </w:pPr>
      <w:r w:rsidRPr="00771DB5">
        <w:rPr>
          <w:kern w:val="24"/>
        </w:rPr>
        <w:t xml:space="preserve">If </w:t>
      </w:r>
      <w:r w:rsidR="0041211C">
        <w:rPr>
          <w:kern w:val="24"/>
        </w:rPr>
        <w:t xml:space="preserve">NTIA is unable to conduct </w:t>
      </w:r>
      <w:r w:rsidRPr="00771DB5">
        <w:rPr>
          <w:kern w:val="24"/>
        </w:rPr>
        <w:t>the information collection, c</w:t>
      </w:r>
      <w:r w:rsidR="00654E83" w:rsidRPr="00771DB5">
        <w:rPr>
          <w:kern w:val="24"/>
        </w:rPr>
        <w:t xml:space="preserve">omprehensive and reliable data </w:t>
      </w:r>
      <w:r w:rsidR="00E429B3">
        <w:rPr>
          <w:kern w:val="24"/>
        </w:rPr>
        <w:t>that are</w:t>
      </w:r>
      <w:r w:rsidR="00654E83" w:rsidRPr="00771DB5">
        <w:rPr>
          <w:kern w:val="24"/>
        </w:rPr>
        <w:t xml:space="preserve"> essential to the development of sound and cost</w:t>
      </w:r>
      <w:r w:rsidR="00B37E6F" w:rsidRPr="00771DB5">
        <w:rPr>
          <w:kern w:val="24"/>
        </w:rPr>
        <w:t>-</w:t>
      </w:r>
      <w:r w:rsidR="00654E83" w:rsidRPr="00771DB5">
        <w:rPr>
          <w:kern w:val="24"/>
        </w:rPr>
        <w:t xml:space="preserve">effective government policies regarding broadband </w:t>
      </w:r>
      <w:r w:rsidR="00985CC8" w:rsidRPr="00771DB5">
        <w:rPr>
          <w:kern w:val="24"/>
        </w:rPr>
        <w:t>adoption</w:t>
      </w:r>
      <w:r w:rsidR="00EF0769" w:rsidRPr="00771DB5">
        <w:rPr>
          <w:kern w:val="24"/>
        </w:rPr>
        <w:t xml:space="preserve"> </w:t>
      </w:r>
      <w:r w:rsidR="00BD04F6" w:rsidRPr="00771DB5">
        <w:rPr>
          <w:kern w:val="24"/>
        </w:rPr>
        <w:t xml:space="preserve">and usage </w:t>
      </w:r>
      <w:r w:rsidR="00EF0769" w:rsidRPr="00771DB5">
        <w:rPr>
          <w:kern w:val="24"/>
        </w:rPr>
        <w:t xml:space="preserve">and, more </w:t>
      </w:r>
      <w:r w:rsidR="0041211C">
        <w:rPr>
          <w:kern w:val="24"/>
        </w:rPr>
        <w:t>generally</w:t>
      </w:r>
      <w:r w:rsidR="00EF0769" w:rsidRPr="00771DB5">
        <w:rPr>
          <w:kern w:val="24"/>
        </w:rPr>
        <w:t>,</w:t>
      </w:r>
      <w:r w:rsidR="00654E83" w:rsidRPr="00771DB5">
        <w:rPr>
          <w:kern w:val="24"/>
        </w:rPr>
        <w:t xml:space="preserve"> the Internet</w:t>
      </w:r>
      <w:r w:rsidRPr="00771DB5">
        <w:rPr>
          <w:kern w:val="24"/>
        </w:rPr>
        <w:t>, would be unattainable</w:t>
      </w:r>
      <w:r w:rsidR="00654E83" w:rsidRPr="00771DB5">
        <w:rPr>
          <w:kern w:val="24"/>
        </w:rPr>
        <w:t>.</w:t>
      </w:r>
    </w:p>
    <w:p w:rsidR="0019641C" w:rsidRPr="00C5427F" w:rsidRDefault="0019641C" w:rsidP="00C5427F">
      <w:pPr>
        <w:pStyle w:val="ListParagraph"/>
        <w:numPr>
          <w:ilvl w:val="0"/>
          <w:numId w:val="7"/>
        </w:numPr>
        <w:spacing w:after="240"/>
        <w:ind w:left="360"/>
        <w:rPr>
          <w:kern w:val="24"/>
        </w:rPr>
      </w:pPr>
      <w:r w:rsidRPr="00C5427F">
        <w:rPr>
          <w:b/>
          <w:kern w:val="24"/>
        </w:rPr>
        <w:t xml:space="preserve">Explain any special circumstances that require the collection to be conducted in a manner inconsistent with OMB guidelines. </w:t>
      </w:r>
    </w:p>
    <w:p w:rsidR="00FF2958" w:rsidRPr="00771DB5" w:rsidRDefault="00CB29B8" w:rsidP="00C51414">
      <w:pPr>
        <w:spacing w:after="240"/>
        <w:rPr>
          <w:kern w:val="24"/>
        </w:rPr>
      </w:pPr>
      <w:r w:rsidRPr="00771DB5">
        <w:rPr>
          <w:kern w:val="24"/>
        </w:rPr>
        <w:t>Not Applicable.</w:t>
      </w:r>
    </w:p>
    <w:p w:rsidR="00FF2958" w:rsidRPr="004914A4" w:rsidRDefault="00A853B7" w:rsidP="004914A4">
      <w:pPr>
        <w:pStyle w:val="ListParagraph"/>
        <w:numPr>
          <w:ilvl w:val="0"/>
          <w:numId w:val="7"/>
        </w:numPr>
        <w:spacing w:after="240"/>
        <w:ind w:left="360"/>
        <w:rPr>
          <w:b/>
          <w:kern w:val="24"/>
        </w:rPr>
      </w:pPr>
      <w:r w:rsidRPr="00A853B7">
        <w:rPr>
          <w:b/>
          <w:kern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CB29B8" w:rsidRPr="00771DB5" w:rsidRDefault="00CB29B8" w:rsidP="00C51414">
      <w:pPr>
        <w:spacing w:after="240"/>
        <w:rPr>
          <w:kern w:val="24"/>
        </w:rPr>
      </w:pPr>
      <w:r w:rsidRPr="00771DB5">
        <w:rPr>
          <w:kern w:val="24"/>
        </w:rPr>
        <w:t xml:space="preserve">The Federal Register Notice </w:t>
      </w:r>
      <w:r w:rsidR="00FF2958" w:rsidRPr="00771DB5">
        <w:rPr>
          <w:kern w:val="24"/>
        </w:rPr>
        <w:t>soliciting public comment w</w:t>
      </w:r>
      <w:r w:rsidRPr="00771DB5">
        <w:rPr>
          <w:kern w:val="24"/>
        </w:rPr>
        <w:t>as published on</w:t>
      </w:r>
      <w:r w:rsidR="00D7490F" w:rsidRPr="00771DB5">
        <w:rPr>
          <w:kern w:val="24"/>
        </w:rPr>
        <w:t xml:space="preserve"> </w:t>
      </w:r>
      <w:r w:rsidR="007460E3">
        <w:rPr>
          <w:kern w:val="24"/>
        </w:rPr>
        <w:t xml:space="preserve">February </w:t>
      </w:r>
      <w:r w:rsidR="007F0227">
        <w:rPr>
          <w:kern w:val="24"/>
        </w:rPr>
        <w:t>4</w:t>
      </w:r>
      <w:r w:rsidR="00D7490F" w:rsidRPr="00771DB5">
        <w:rPr>
          <w:kern w:val="24"/>
        </w:rPr>
        <w:t>, 201</w:t>
      </w:r>
      <w:r w:rsidR="007460E3">
        <w:rPr>
          <w:kern w:val="24"/>
        </w:rPr>
        <w:t>5</w:t>
      </w:r>
      <w:r w:rsidRPr="00771DB5">
        <w:rPr>
          <w:kern w:val="24"/>
        </w:rPr>
        <w:t xml:space="preserve"> (Vol.</w:t>
      </w:r>
      <w:r w:rsidR="007460E3">
        <w:rPr>
          <w:kern w:val="24"/>
        </w:rPr>
        <w:t>80</w:t>
      </w:r>
      <w:r w:rsidR="007F0227">
        <w:rPr>
          <w:kern w:val="24"/>
        </w:rPr>
        <w:t>, p</w:t>
      </w:r>
      <w:r w:rsidRPr="00771DB5">
        <w:rPr>
          <w:kern w:val="24"/>
        </w:rPr>
        <w:t>.</w:t>
      </w:r>
      <w:r w:rsidR="007F0227">
        <w:rPr>
          <w:kern w:val="24"/>
        </w:rPr>
        <w:t xml:space="preserve"> </w:t>
      </w:r>
      <w:r w:rsidR="007460E3">
        <w:rPr>
          <w:kern w:val="24"/>
        </w:rPr>
        <w:t>6</w:t>
      </w:r>
      <w:r w:rsidR="007F0227">
        <w:rPr>
          <w:kern w:val="24"/>
        </w:rPr>
        <w:t>0</w:t>
      </w:r>
      <w:r w:rsidR="007460E3">
        <w:rPr>
          <w:kern w:val="24"/>
        </w:rPr>
        <w:t>56</w:t>
      </w:r>
      <w:r w:rsidRPr="00771DB5">
        <w:rPr>
          <w:kern w:val="24"/>
        </w:rPr>
        <w:t xml:space="preserve">).  </w:t>
      </w:r>
      <w:r w:rsidR="0071777B">
        <w:rPr>
          <w:kern w:val="24"/>
        </w:rPr>
        <w:t xml:space="preserve">Two </w:t>
      </w:r>
      <w:r w:rsidRPr="00771DB5">
        <w:rPr>
          <w:kern w:val="24"/>
        </w:rPr>
        <w:t>comments were received.</w:t>
      </w:r>
      <w:r w:rsidR="007F0227">
        <w:rPr>
          <w:kern w:val="24"/>
        </w:rPr>
        <w:t xml:space="preserve"> </w:t>
      </w:r>
      <w:r w:rsidR="0071777B">
        <w:rPr>
          <w:kern w:val="24"/>
        </w:rPr>
        <w:t xml:space="preserve"> (See Attachment</w:t>
      </w:r>
      <w:r w:rsidR="00AB3519">
        <w:rPr>
          <w:kern w:val="24"/>
        </w:rPr>
        <w:t xml:space="preserve"> A-2</w:t>
      </w:r>
      <w:r w:rsidR="0071777B">
        <w:rPr>
          <w:kern w:val="24"/>
        </w:rPr>
        <w:t>, NTIA’s comment summary and response)</w:t>
      </w:r>
      <w:r w:rsidR="00655FE3">
        <w:rPr>
          <w:kern w:val="24"/>
        </w:rPr>
        <w:t>.</w:t>
      </w:r>
    </w:p>
    <w:p w:rsidR="00C870C6" w:rsidRPr="00771DB5" w:rsidRDefault="002E3C0B" w:rsidP="00C51414">
      <w:pPr>
        <w:spacing w:after="240"/>
        <w:rPr>
          <w:kern w:val="24"/>
        </w:rPr>
      </w:pPr>
      <w:r w:rsidRPr="00771DB5">
        <w:rPr>
          <w:kern w:val="24"/>
        </w:rPr>
        <w:t>NTIA</w:t>
      </w:r>
      <w:r w:rsidR="00C870C6" w:rsidRPr="00771DB5">
        <w:rPr>
          <w:kern w:val="24"/>
        </w:rPr>
        <w:t xml:space="preserve"> consulted with the following person</w:t>
      </w:r>
      <w:r w:rsidR="001F7D4A" w:rsidRPr="00771DB5">
        <w:rPr>
          <w:kern w:val="24"/>
        </w:rPr>
        <w:t>(</w:t>
      </w:r>
      <w:r w:rsidR="00C870C6" w:rsidRPr="00771DB5">
        <w:rPr>
          <w:kern w:val="24"/>
        </w:rPr>
        <w:t>s</w:t>
      </w:r>
      <w:r w:rsidR="001F7D4A" w:rsidRPr="00771DB5">
        <w:rPr>
          <w:kern w:val="24"/>
        </w:rPr>
        <w:t>)</w:t>
      </w:r>
      <w:r w:rsidR="00C870C6" w:rsidRPr="00771DB5">
        <w:rPr>
          <w:kern w:val="24"/>
        </w:rPr>
        <w:t xml:space="preserve"> concerning the development of the proposed questions:</w:t>
      </w:r>
    </w:p>
    <w:p w:rsidR="00E57C98" w:rsidRPr="00E57C98" w:rsidRDefault="00E57C98" w:rsidP="00E57C98">
      <w:pPr>
        <w:tabs>
          <w:tab w:val="left" w:pos="432"/>
          <w:tab w:val="left" w:pos="960"/>
          <w:tab w:val="left" w:pos="1440"/>
          <w:tab w:val="left" w:pos="1872"/>
        </w:tabs>
        <w:spacing w:after="240"/>
        <w:rPr>
          <w:kern w:val="24"/>
        </w:rPr>
      </w:pPr>
      <w:r w:rsidRPr="00E57C98">
        <w:rPr>
          <w:kern w:val="24"/>
        </w:rPr>
        <w:t>Lisa Clement, Census Bureau, (301) 763-5482</w:t>
      </w:r>
      <w:r w:rsidRPr="00E57C98">
        <w:rPr>
          <w:kern w:val="24"/>
        </w:rPr>
        <w:br/>
        <w:t>Greg Weyland, Census Bureau, (301) 763-3790</w:t>
      </w:r>
    </w:p>
    <w:p w:rsidR="00063E03" w:rsidRPr="00771DB5" w:rsidRDefault="00C870C6" w:rsidP="00C51414">
      <w:pPr>
        <w:tabs>
          <w:tab w:val="left" w:pos="432"/>
          <w:tab w:val="left" w:pos="960"/>
          <w:tab w:val="left" w:pos="1440"/>
          <w:tab w:val="left" w:pos="1872"/>
        </w:tabs>
        <w:spacing w:after="240"/>
        <w:rPr>
          <w:kern w:val="24"/>
          <w:szCs w:val="24"/>
        </w:rPr>
      </w:pPr>
      <w:r w:rsidRPr="00771DB5">
        <w:rPr>
          <w:kern w:val="24"/>
        </w:rPr>
        <w:t xml:space="preserve">The result of these consultations is NTIA’s </w:t>
      </w:r>
      <w:r w:rsidR="007460E3">
        <w:rPr>
          <w:kern w:val="24"/>
        </w:rPr>
        <w:t>61</w:t>
      </w:r>
      <w:r w:rsidR="006B22F0" w:rsidRPr="00771DB5">
        <w:rPr>
          <w:kern w:val="24"/>
        </w:rPr>
        <w:t xml:space="preserve"> </w:t>
      </w:r>
      <w:r w:rsidRPr="00771DB5">
        <w:rPr>
          <w:kern w:val="24"/>
        </w:rPr>
        <w:t>proposed supplemental question</w:t>
      </w:r>
      <w:r w:rsidR="00053A00" w:rsidRPr="00771DB5">
        <w:rPr>
          <w:kern w:val="24"/>
        </w:rPr>
        <w:t>s</w:t>
      </w:r>
      <w:r w:rsidRPr="00771DB5">
        <w:rPr>
          <w:kern w:val="24"/>
        </w:rPr>
        <w:t xml:space="preserve">.  </w:t>
      </w:r>
      <w:r w:rsidR="00FF2958" w:rsidRPr="00771DB5">
        <w:rPr>
          <w:kern w:val="24"/>
        </w:rPr>
        <w:t>T</w:t>
      </w:r>
      <w:r w:rsidRPr="00771DB5">
        <w:rPr>
          <w:kern w:val="24"/>
          <w:szCs w:val="24"/>
        </w:rPr>
        <w:t xml:space="preserve">he </w:t>
      </w:r>
      <w:r w:rsidR="0071777B">
        <w:rPr>
          <w:kern w:val="24"/>
          <w:szCs w:val="24"/>
        </w:rPr>
        <w:t xml:space="preserve">Census Director’s </w:t>
      </w:r>
      <w:r w:rsidRPr="00771DB5">
        <w:rPr>
          <w:kern w:val="24"/>
          <w:szCs w:val="24"/>
        </w:rPr>
        <w:t>advance letter</w:t>
      </w:r>
      <w:r w:rsidR="00FD4357">
        <w:rPr>
          <w:kern w:val="24"/>
          <w:szCs w:val="24"/>
        </w:rPr>
        <w:t xml:space="preserve"> (see Attachment</w:t>
      </w:r>
      <w:r w:rsidR="00AB3519">
        <w:rPr>
          <w:kern w:val="24"/>
          <w:szCs w:val="24"/>
        </w:rPr>
        <w:t xml:space="preserve"> A-3</w:t>
      </w:r>
      <w:r w:rsidR="00FD4357">
        <w:rPr>
          <w:kern w:val="24"/>
          <w:szCs w:val="24"/>
        </w:rPr>
        <w:t>)</w:t>
      </w:r>
      <w:r w:rsidRPr="00771DB5">
        <w:rPr>
          <w:kern w:val="24"/>
          <w:szCs w:val="24"/>
        </w:rPr>
        <w:t xml:space="preserve"> </w:t>
      </w:r>
      <w:r w:rsidR="00452529" w:rsidRPr="00771DB5">
        <w:rPr>
          <w:kern w:val="24"/>
          <w:szCs w:val="24"/>
        </w:rPr>
        <w:t>referred to in response to Question 10</w:t>
      </w:r>
      <w:r w:rsidR="00FD4357">
        <w:rPr>
          <w:kern w:val="24"/>
          <w:szCs w:val="24"/>
        </w:rPr>
        <w:t xml:space="preserve"> below</w:t>
      </w:r>
      <w:r w:rsidR="00452529" w:rsidRPr="00771DB5">
        <w:rPr>
          <w:kern w:val="24"/>
          <w:szCs w:val="24"/>
        </w:rPr>
        <w:t xml:space="preserve"> provide</w:t>
      </w:r>
      <w:r w:rsidR="00FD4357">
        <w:rPr>
          <w:kern w:val="24"/>
          <w:szCs w:val="24"/>
        </w:rPr>
        <w:t>s</w:t>
      </w:r>
      <w:r w:rsidR="00452529" w:rsidRPr="00771DB5">
        <w:rPr>
          <w:kern w:val="24"/>
          <w:szCs w:val="24"/>
        </w:rPr>
        <w:t xml:space="preserve"> respondents with</w:t>
      </w:r>
      <w:r w:rsidRPr="00771DB5">
        <w:rPr>
          <w:kern w:val="24"/>
          <w:szCs w:val="24"/>
        </w:rPr>
        <w:t xml:space="preserve"> an address at the Census Bureau to which they can submit general comments on the survey, </w:t>
      </w:r>
      <w:r w:rsidR="00E57817">
        <w:rPr>
          <w:kern w:val="24"/>
          <w:szCs w:val="24"/>
        </w:rPr>
        <w:t xml:space="preserve">as well as </w:t>
      </w:r>
      <w:r w:rsidRPr="00771DB5">
        <w:rPr>
          <w:kern w:val="24"/>
          <w:szCs w:val="24"/>
        </w:rPr>
        <w:t>those regarding respondent burden.</w:t>
      </w:r>
    </w:p>
    <w:p w:rsidR="002E3C0B" w:rsidRPr="00546067" w:rsidRDefault="00A3515E" w:rsidP="00546067">
      <w:pPr>
        <w:pStyle w:val="ListParagraph"/>
        <w:numPr>
          <w:ilvl w:val="0"/>
          <w:numId w:val="7"/>
        </w:numPr>
        <w:tabs>
          <w:tab w:val="left" w:pos="432"/>
          <w:tab w:val="left" w:pos="960"/>
          <w:tab w:val="left" w:pos="1440"/>
          <w:tab w:val="left" w:pos="1872"/>
        </w:tabs>
        <w:spacing w:after="240"/>
        <w:ind w:left="360"/>
        <w:rPr>
          <w:kern w:val="24"/>
          <w:szCs w:val="24"/>
        </w:rPr>
      </w:pPr>
      <w:r>
        <w:rPr>
          <w:b/>
          <w:kern w:val="24"/>
        </w:rPr>
        <w:t>Explain any decision</w:t>
      </w:r>
      <w:r w:rsidR="0019641C" w:rsidRPr="00546067">
        <w:rPr>
          <w:b/>
          <w:kern w:val="24"/>
        </w:rPr>
        <w:t xml:space="preserve"> to provide</w:t>
      </w:r>
      <w:r>
        <w:rPr>
          <w:b/>
          <w:kern w:val="24"/>
        </w:rPr>
        <w:t xml:space="preserve"> any payment or gift</w:t>
      </w:r>
      <w:r w:rsidR="0019641C" w:rsidRPr="00546067">
        <w:rPr>
          <w:b/>
          <w:kern w:val="24"/>
        </w:rPr>
        <w:t xml:space="preserve"> to respondents, other than remuneration of contractors or grantees.</w:t>
      </w:r>
    </w:p>
    <w:p w:rsidR="0019641C" w:rsidRPr="00771DB5" w:rsidRDefault="007A467C" w:rsidP="00C51414">
      <w:pPr>
        <w:spacing w:after="240"/>
        <w:rPr>
          <w:kern w:val="24"/>
        </w:rPr>
      </w:pPr>
      <w:r w:rsidRPr="00771DB5">
        <w:rPr>
          <w:kern w:val="24"/>
        </w:rPr>
        <w:t>Not Applicable.</w:t>
      </w:r>
    </w:p>
    <w:p w:rsidR="00F4757B" w:rsidRPr="00546067" w:rsidRDefault="0019641C" w:rsidP="00546067">
      <w:pPr>
        <w:pStyle w:val="ListParagraph"/>
        <w:numPr>
          <w:ilvl w:val="0"/>
          <w:numId w:val="7"/>
        </w:numPr>
        <w:spacing w:after="240"/>
        <w:ind w:left="360"/>
        <w:rPr>
          <w:kern w:val="24"/>
        </w:rPr>
      </w:pPr>
      <w:r w:rsidRPr="00546067">
        <w:rPr>
          <w:b/>
          <w:kern w:val="24"/>
        </w:rPr>
        <w:t xml:space="preserve">Describe any assurance of confidentiality provided to respondents and the basis for </w:t>
      </w:r>
      <w:r w:rsidR="004F2883">
        <w:rPr>
          <w:b/>
          <w:kern w:val="24"/>
        </w:rPr>
        <w:t xml:space="preserve">the </w:t>
      </w:r>
      <w:r w:rsidRPr="00546067">
        <w:rPr>
          <w:b/>
          <w:kern w:val="24"/>
        </w:rPr>
        <w:t>assurance in statute, regulation, or agency policy.</w:t>
      </w:r>
    </w:p>
    <w:p w:rsidR="00F4757B" w:rsidRPr="00771DB5" w:rsidRDefault="00F4757B" w:rsidP="00C51414">
      <w:pPr>
        <w:tabs>
          <w:tab w:val="left" w:pos="432"/>
          <w:tab w:val="left" w:pos="960"/>
          <w:tab w:val="left" w:pos="1440"/>
          <w:tab w:val="left" w:pos="1872"/>
        </w:tabs>
        <w:spacing w:after="240"/>
        <w:rPr>
          <w:kern w:val="24"/>
          <w:szCs w:val="24"/>
        </w:rPr>
      </w:pPr>
      <w:r w:rsidRPr="00771DB5">
        <w:rPr>
          <w:kern w:val="24"/>
        </w:rPr>
        <w:t>The Census Bureau</w:t>
      </w:r>
      <w:r w:rsidRPr="00771DB5">
        <w:rPr>
          <w:kern w:val="24"/>
          <w:szCs w:val="24"/>
        </w:rPr>
        <w:t xml:space="preserve"> will collect CPS data (including NTIA’s proposed supplemental questions) in compliance with the Privacy Act of 1974.  Each sample household will receive an advance letter approximately one week before the start of the initial CPS interview.</w:t>
      </w:r>
      <w:r w:rsidR="00591C5F" w:rsidRPr="00771DB5">
        <w:rPr>
          <w:kern w:val="24"/>
          <w:szCs w:val="24"/>
        </w:rPr>
        <w:t xml:space="preserve">  </w:t>
      </w:r>
      <w:r w:rsidRPr="00771DB5">
        <w:rPr>
          <w:kern w:val="24"/>
          <w:szCs w:val="24"/>
        </w:rPr>
        <w:t>The letter includes the information required by the Privacy Act of 1974, informs each respondent of the voluntary nature of the survey, and states the estimated time required for participating in the survey.</w:t>
      </w:r>
    </w:p>
    <w:p w:rsidR="00DD5F52" w:rsidRPr="00771DB5" w:rsidRDefault="00F4757B" w:rsidP="00C51414">
      <w:pPr>
        <w:spacing w:after="240"/>
        <w:rPr>
          <w:kern w:val="24"/>
        </w:rPr>
      </w:pPr>
      <w:r w:rsidRPr="00771DB5">
        <w:rPr>
          <w:kern w:val="24"/>
          <w:szCs w:val="24"/>
        </w:rPr>
        <w:t>Additionally, interviewers must ask each respondent if he/she received the advance letter and, if not, will provide a copy of the letter to each respondent and allow sufficient time for him/her to read its contents.  Upon request, interviewers also provide households with the pamphlet "</w:t>
      </w:r>
      <w:r w:rsidR="00AB3519">
        <w:rPr>
          <w:kern w:val="24"/>
          <w:szCs w:val="24"/>
        </w:rPr>
        <w:t>T</w:t>
      </w:r>
      <w:r w:rsidRPr="00771DB5">
        <w:rPr>
          <w:kern w:val="24"/>
          <w:szCs w:val="24"/>
        </w:rPr>
        <w:t xml:space="preserve">he Census Bureau </w:t>
      </w:r>
      <w:r w:rsidR="00AB3519">
        <w:rPr>
          <w:kern w:val="24"/>
          <w:szCs w:val="24"/>
        </w:rPr>
        <w:t>Respects Your Privacy and Protects Your Personal Information</w:t>
      </w:r>
      <w:r w:rsidR="006A78B9">
        <w:rPr>
          <w:kern w:val="24"/>
          <w:szCs w:val="24"/>
        </w:rPr>
        <w:t>”</w:t>
      </w:r>
      <w:r w:rsidR="00AB3519">
        <w:rPr>
          <w:kern w:val="24"/>
          <w:szCs w:val="24"/>
        </w:rPr>
        <w:t xml:space="preserve"> (see Attachment A-</w:t>
      </w:r>
      <w:r w:rsidR="006A78B9">
        <w:rPr>
          <w:kern w:val="24"/>
          <w:szCs w:val="24"/>
        </w:rPr>
        <w:t>4</w:t>
      </w:r>
      <w:r w:rsidR="00AB3519">
        <w:rPr>
          <w:kern w:val="24"/>
          <w:szCs w:val="24"/>
        </w:rPr>
        <w:t xml:space="preserve">), </w:t>
      </w:r>
      <w:r w:rsidRPr="00771DB5">
        <w:rPr>
          <w:kern w:val="24"/>
          <w:szCs w:val="24"/>
        </w:rPr>
        <w:t>which reaffirms the confidentiality assurances and mentions the Census Bureau's past performance in assuring confidentiality.</w:t>
      </w:r>
      <w:r w:rsidR="00732C14" w:rsidRPr="00771DB5">
        <w:rPr>
          <w:kern w:val="24"/>
          <w:szCs w:val="24"/>
        </w:rPr>
        <w:t xml:space="preserve">  </w:t>
      </w:r>
      <w:r w:rsidRPr="00771DB5">
        <w:rPr>
          <w:kern w:val="24"/>
          <w:szCs w:val="24"/>
        </w:rPr>
        <w:t>All information given by respondents to Census Bureau employees is held in strict confidence under Title 13, United States Code, Section 9.</w:t>
      </w:r>
      <w:r w:rsidR="00732C14" w:rsidRPr="00771DB5">
        <w:rPr>
          <w:kern w:val="24"/>
          <w:szCs w:val="24"/>
        </w:rPr>
        <w:t xml:space="preserve">  </w:t>
      </w:r>
      <w:r w:rsidRPr="00771DB5">
        <w:rPr>
          <w:kern w:val="24"/>
          <w:szCs w:val="24"/>
        </w:rPr>
        <w:t>Each Census Bureau employee has taken an oath to that effect and is subject to a jail penalty and/or a substantial fine if he/she discloses any information given to him/her.</w:t>
      </w:r>
    </w:p>
    <w:p w:rsidR="0019641C" w:rsidRPr="00D52010" w:rsidRDefault="0019641C" w:rsidP="00D52010">
      <w:pPr>
        <w:pStyle w:val="ListParagraph"/>
        <w:numPr>
          <w:ilvl w:val="0"/>
          <w:numId w:val="7"/>
        </w:numPr>
        <w:spacing w:after="240"/>
        <w:ind w:left="360"/>
        <w:rPr>
          <w:kern w:val="24"/>
        </w:rPr>
      </w:pPr>
      <w:r w:rsidRPr="00D52010">
        <w:rPr>
          <w:b/>
          <w:kern w:val="24"/>
        </w:rPr>
        <w:t>Provide additional justification for any questions of a sensitive nature, such as sexual behavior and attitudes, religious beliefs, and other matters that are commonly considered private.</w:t>
      </w:r>
      <w:r w:rsidR="00176277">
        <w:rPr>
          <w:b/>
          <w:kern w:val="24"/>
        </w:rPr>
        <w:t xml:space="preserve">  </w:t>
      </w:r>
      <w:r w:rsidR="00176277" w:rsidRPr="00176277">
        <w:rPr>
          <w:b/>
          <w:kern w:val="24"/>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19641C" w:rsidRPr="00771DB5" w:rsidRDefault="00F4757B" w:rsidP="00C51414">
      <w:pPr>
        <w:spacing w:after="240"/>
        <w:rPr>
          <w:kern w:val="24"/>
        </w:rPr>
      </w:pPr>
      <w:r w:rsidRPr="00771DB5">
        <w:rPr>
          <w:kern w:val="24"/>
        </w:rPr>
        <w:t>NTIA’s proposed supplemental questions are not of a sensitive nature.</w:t>
      </w:r>
      <w:r w:rsidR="0019641C" w:rsidRPr="00771DB5">
        <w:rPr>
          <w:kern w:val="24"/>
        </w:rPr>
        <w:tab/>
      </w:r>
    </w:p>
    <w:p w:rsidR="0019641C" w:rsidRPr="00A9529D" w:rsidRDefault="00BA4722" w:rsidP="00A9529D">
      <w:pPr>
        <w:pStyle w:val="ListParagraph"/>
        <w:numPr>
          <w:ilvl w:val="0"/>
          <w:numId w:val="7"/>
        </w:numPr>
        <w:spacing w:after="240"/>
        <w:ind w:left="360"/>
        <w:rPr>
          <w:kern w:val="24"/>
        </w:rPr>
      </w:pPr>
      <w:r w:rsidRPr="00BA4722">
        <w:rPr>
          <w:b/>
          <w:kern w:val="24"/>
        </w:rPr>
        <w:t xml:space="preserve">Provide estimates of the hour burden of the collection of information. </w:t>
      </w:r>
      <w:r>
        <w:rPr>
          <w:b/>
          <w:kern w:val="24"/>
        </w:rPr>
        <w:t xml:space="preserve"> </w:t>
      </w:r>
      <w:r w:rsidRPr="00BA4722">
        <w:rPr>
          <w:b/>
          <w:kern w:val="24"/>
        </w:rPr>
        <w:t>The statement should:</w:t>
      </w:r>
      <w:r>
        <w:rPr>
          <w:b/>
          <w:kern w:val="24"/>
        </w:rPr>
        <w:t xml:space="preserve"> (1) </w:t>
      </w:r>
      <w:r w:rsidRPr="00BA4722">
        <w:rPr>
          <w:b/>
          <w:kern w:val="24"/>
        </w:rPr>
        <w:t xml:space="preserve">Indicate the number of respondents, frequency of response, annual hour burden, and an explanation of how the burden was estimated. </w:t>
      </w:r>
      <w:r>
        <w:rPr>
          <w:b/>
          <w:kern w:val="24"/>
        </w:rPr>
        <w:t xml:space="preserve"> </w:t>
      </w:r>
      <w:r w:rsidRPr="00BA4722">
        <w:rPr>
          <w:b/>
          <w:kern w:val="24"/>
        </w:rPr>
        <w:t xml:space="preserve">Unless directed to do so, agencies should not conduct special surveys to obtain information on which to base hour burden estimates. </w:t>
      </w:r>
      <w:r>
        <w:rPr>
          <w:b/>
          <w:kern w:val="24"/>
        </w:rPr>
        <w:t xml:space="preserve"> </w:t>
      </w:r>
      <w:r w:rsidRPr="00BA4722">
        <w:rPr>
          <w:b/>
          <w:kern w:val="24"/>
        </w:rPr>
        <w:t>Consultation with a sample (fewer than 10) of potential respondents is desirable.</w:t>
      </w:r>
      <w:r>
        <w:rPr>
          <w:b/>
          <w:kern w:val="24"/>
        </w:rPr>
        <w:t xml:space="preserve"> </w:t>
      </w:r>
      <w:r w:rsidRPr="00BA4722">
        <w:rPr>
          <w:b/>
          <w:kern w:val="24"/>
        </w:rPr>
        <w:t xml:space="preserve"> If the hour burden on respondents is expected to vary widely because of differences in activity, size, or complexity, show the range of estimated hour burden, and explain the reasons for the variance. </w:t>
      </w:r>
      <w:r>
        <w:rPr>
          <w:b/>
          <w:kern w:val="24"/>
        </w:rPr>
        <w:t xml:space="preserve"> </w:t>
      </w:r>
      <w:r w:rsidRPr="00BA4722">
        <w:rPr>
          <w:b/>
          <w:kern w:val="24"/>
        </w:rPr>
        <w:t>Generally, estimates should not include burden hours for customary and usual business practices.</w:t>
      </w:r>
      <w:r>
        <w:rPr>
          <w:b/>
          <w:kern w:val="24"/>
        </w:rPr>
        <w:t xml:space="preserve">  (2) </w:t>
      </w:r>
      <w:r w:rsidRPr="00BA4722">
        <w:rPr>
          <w:b/>
          <w:kern w:val="24"/>
        </w:rPr>
        <w:t>If this request for approval covers more than one form, provide separate hour burden estimates for each form and aggregate the hour burdens.</w:t>
      </w:r>
      <w:r>
        <w:rPr>
          <w:b/>
          <w:kern w:val="24"/>
        </w:rPr>
        <w:t xml:space="preserve">  (3) </w:t>
      </w:r>
      <w:r w:rsidRPr="00BA4722">
        <w:rPr>
          <w:b/>
          <w:kern w:val="24"/>
        </w:rPr>
        <w:t>Provide estimates of annualized cost to respondents for the hour burdens for collections of information, identifying and using appropriate wage rate categories.</w:t>
      </w:r>
      <w:r>
        <w:rPr>
          <w:b/>
          <w:kern w:val="24"/>
        </w:rPr>
        <w:t xml:space="preserve"> </w:t>
      </w:r>
      <w:r w:rsidRPr="00BA4722">
        <w:rPr>
          <w:b/>
          <w:kern w:val="24"/>
        </w:rPr>
        <w:t xml:space="preserve"> The cost of contracting out or paying outside parties for information collection activities should not be included here. </w:t>
      </w:r>
      <w:r>
        <w:rPr>
          <w:b/>
          <w:kern w:val="24"/>
        </w:rPr>
        <w:t xml:space="preserve"> </w:t>
      </w:r>
      <w:r w:rsidRPr="00BA4722">
        <w:rPr>
          <w:b/>
          <w:kern w:val="24"/>
        </w:rPr>
        <w:t>Instead, this cost should be included under ‘Annual Cost to Federal Government’.</w:t>
      </w:r>
    </w:p>
    <w:p w:rsidR="00063E03" w:rsidRPr="00771DB5" w:rsidRDefault="00F4757B" w:rsidP="00C51414">
      <w:pPr>
        <w:spacing w:after="240"/>
        <w:rPr>
          <w:kern w:val="24"/>
          <w:szCs w:val="24"/>
        </w:rPr>
      </w:pPr>
      <w:r w:rsidRPr="00771DB5">
        <w:rPr>
          <w:kern w:val="24"/>
          <w:szCs w:val="24"/>
        </w:rPr>
        <w:t xml:space="preserve">The Census Bureau </w:t>
      </w:r>
      <w:r w:rsidR="00D65D1B" w:rsidRPr="00771DB5">
        <w:rPr>
          <w:kern w:val="24"/>
          <w:szCs w:val="24"/>
        </w:rPr>
        <w:t xml:space="preserve">estimates </w:t>
      </w:r>
      <w:r w:rsidRPr="00771DB5">
        <w:rPr>
          <w:kern w:val="24"/>
          <w:szCs w:val="24"/>
        </w:rPr>
        <w:t xml:space="preserve">that the total </w:t>
      </w:r>
      <w:r w:rsidR="005F3127">
        <w:rPr>
          <w:kern w:val="24"/>
          <w:szCs w:val="24"/>
        </w:rPr>
        <w:t xml:space="preserve">annual </w:t>
      </w:r>
      <w:r w:rsidRPr="00771DB5">
        <w:rPr>
          <w:kern w:val="24"/>
          <w:szCs w:val="24"/>
        </w:rPr>
        <w:t>respondent burden</w:t>
      </w:r>
      <w:r w:rsidR="00D65D1B" w:rsidRPr="00771DB5">
        <w:rPr>
          <w:kern w:val="24"/>
          <w:szCs w:val="24"/>
        </w:rPr>
        <w:t xml:space="preserve"> for NTIA’s proposed </w:t>
      </w:r>
      <w:r w:rsidR="00503DC1">
        <w:rPr>
          <w:kern w:val="24"/>
          <w:szCs w:val="24"/>
        </w:rPr>
        <w:t xml:space="preserve">61 </w:t>
      </w:r>
      <w:r w:rsidR="00D65D1B" w:rsidRPr="00771DB5">
        <w:rPr>
          <w:kern w:val="24"/>
          <w:szCs w:val="24"/>
        </w:rPr>
        <w:t xml:space="preserve">questions is </w:t>
      </w:r>
      <w:r w:rsidR="00B74AB6">
        <w:rPr>
          <w:kern w:val="24"/>
          <w:szCs w:val="24"/>
        </w:rPr>
        <w:t xml:space="preserve">9,000 </w:t>
      </w:r>
      <w:r w:rsidR="00D65D1B" w:rsidRPr="00771DB5">
        <w:rPr>
          <w:kern w:val="24"/>
          <w:szCs w:val="24"/>
        </w:rPr>
        <w:t>hours (</w:t>
      </w:r>
      <w:r w:rsidR="00281CB6">
        <w:rPr>
          <w:kern w:val="24"/>
          <w:szCs w:val="24"/>
        </w:rPr>
        <w:t>1</w:t>
      </w:r>
      <w:r w:rsidR="00B74AB6">
        <w:rPr>
          <w:kern w:val="24"/>
          <w:szCs w:val="24"/>
        </w:rPr>
        <w:t>0</w:t>
      </w:r>
      <w:r w:rsidR="00BD04F6" w:rsidRPr="00771DB5">
        <w:rPr>
          <w:b/>
          <w:kern w:val="24"/>
          <w:szCs w:val="24"/>
        </w:rPr>
        <w:t xml:space="preserve"> </w:t>
      </w:r>
      <w:r w:rsidR="00D7490F" w:rsidRPr="00771DB5">
        <w:rPr>
          <w:kern w:val="24"/>
          <w:szCs w:val="24"/>
        </w:rPr>
        <w:t xml:space="preserve">minutes </w:t>
      </w:r>
      <w:r w:rsidR="00D65D1B" w:rsidRPr="00771DB5">
        <w:rPr>
          <w:kern w:val="24"/>
          <w:szCs w:val="24"/>
        </w:rPr>
        <w:t>per household for</w:t>
      </w:r>
      <w:r w:rsidR="00E12B0D">
        <w:rPr>
          <w:kern w:val="24"/>
          <w:szCs w:val="24"/>
        </w:rPr>
        <w:t xml:space="preserve"> each of</w:t>
      </w:r>
      <w:r w:rsidR="00D65D1B" w:rsidRPr="00771DB5">
        <w:rPr>
          <w:kern w:val="24"/>
          <w:szCs w:val="24"/>
        </w:rPr>
        <w:t xml:space="preserve"> the 5</w:t>
      </w:r>
      <w:r w:rsidR="000B5391" w:rsidRPr="00771DB5">
        <w:rPr>
          <w:kern w:val="24"/>
          <w:szCs w:val="24"/>
        </w:rPr>
        <w:t>4</w:t>
      </w:r>
      <w:r w:rsidR="00D65D1B" w:rsidRPr="00771DB5">
        <w:rPr>
          <w:kern w:val="24"/>
          <w:szCs w:val="24"/>
        </w:rPr>
        <w:t xml:space="preserve">,000 households in the CPS sample).  </w:t>
      </w:r>
    </w:p>
    <w:p w:rsidR="00D65D1B" w:rsidRPr="00A40B79" w:rsidRDefault="0019641C" w:rsidP="00A40B79">
      <w:pPr>
        <w:pStyle w:val="ListParagraph"/>
        <w:numPr>
          <w:ilvl w:val="0"/>
          <w:numId w:val="7"/>
        </w:numPr>
        <w:spacing w:after="240"/>
        <w:ind w:left="360"/>
        <w:rPr>
          <w:b/>
          <w:kern w:val="24"/>
        </w:rPr>
      </w:pPr>
      <w:r w:rsidRPr="00A40B79">
        <w:rPr>
          <w:b/>
          <w:kern w:val="24"/>
        </w:rPr>
        <w:t xml:space="preserve">Provide an estimate of the total annual cost burden to the respondents or record-keepers resulting from the collection (excluding the value of the burden hours in </w:t>
      </w:r>
      <w:r w:rsidR="00B72191" w:rsidRPr="00A40B79">
        <w:rPr>
          <w:b/>
          <w:kern w:val="24"/>
        </w:rPr>
        <w:t xml:space="preserve">Question </w:t>
      </w:r>
      <w:r w:rsidRPr="00A40B79">
        <w:rPr>
          <w:b/>
          <w:kern w:val="24"/>
        </w:rPr>
        <w:t>12 above).</w:t>
      </w:r>
    </w:p>
    <w:p w:rsidR="003B6E57" w:rsidRPr="00771DB5" w:rsidRDefault="0095707D" w:rsidP="00C51414">
      <w:pPr>
        <w:spacing w:after="240"/>
        <w:rPr>
          <w:kern w:val="24"/>
        </w:rPr>
      </w:pPr>
      <w:r w:rsidRPr="00771DB5">
        <w:rPr>
          <w:kern w:val="24"/>
        </w:rPr>
        <w:t>No</w:t>
      </w:r>
      <w:r w:rsidR="00257961">
        <w:rPr>
          <w:kern w:val="24"/>
        </w:rPr>
        <w:t>ne</w:t>
      </w:r>
      <w:r w:rsidRPr="00771DB5">
        <w:rPr>
          <w:kern w:val="24"/>
        </w:rPr>
        <w:t>.</w:t>
      </w:r>
    </w:p>
    <w:p w:rsidR="0019641C" w:rsidRPr="008C4FF7" w:rsidRDefault="0019641C" w:rsidP="008C4FF7">
      <w:pPr>
        <w:pStyle w:val="ListParagraph"/>
        <w:numPr>
          <w:ilvl w:val="0"/>
          <w:numId w:val="7"/>
        </w:numPr>
        <w:spacing w:after="240"/>
        <w:ind w:left="360"/>
        <w:rPr>
          <w:kern w:val="24"/>
        </w:rPr>
      </w:pPr>
      <w:r w:rsidRPr="008C4FF7">
        <w:rPr>
          <w:b/>
          <w:kern w:val="24"/>
        </w:rPr>
        <w:t>Provide estimates of annualized cost</w:t>
      </w:r>
      <w:r w:rsidR="00DC0CCE">
        <w:rPr>
          <w:b/>
          <w:kern w:val="24"/>
        </w:rPr>
        <w:t>s</w:t>
      </w:r>
      <w:r w:rsidRPr="008C4FF7">
        <w:rPr>
          <w:b/>
          <w:kern w:val="24"/>
        </w:rPr>
        <w:t xml:space="preserve"> to the Federal government.</w:t>
      </w:r>
      <w:r w:rsidR="00BB0A39">
        <w:rPr>
          <w:b/>
          <w:kern w:val="24"/>
        </w:rPr>
        <w:t xml:space="preserve">  </w:t>
      </w:r>
      <w:r w:rsidR="00BB0A39" w:rsidRPr="00BB0A39">
        <w:rPr>
          <w:b/>
          <w:kern w:val="24"/>
        </w:rPr>
        <w:t>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E57C98" w:rsidRPr="00771DB5" w:rsidRDefault="00D65D1B" w:rsidP="00E57C98">
      <w:pPr>
        <w:spacing w:after="240"/>
        <w:rPr>
          <w:kern w:val="24"/>
        </w:rPr>
      </w:pPr>
      <w:r w:rsidRPr="00771DB5">
        <w:rPr>
          <w:kern w:val="24"/>
        </w:rPr>
        <w:t>The Census Bureau</w:t>
      </w:r>
      <w:r w:rsidR="00731D9F" w:rsidRPr="00771DB5">
        <w:rPr>
          <w:kern w:val="24"/>
        </w:rPr>
        <w:t xml:space="preserve"> </w:t>
      </w:r>
      <w:r w:rsidRPr="00771DB5">
        <w:rPr>
          <w:kern w:val="24"/>
        </w:rPr>
        <w:t xml:space="preserve">is charging NTIA </w:t>
      </w:r>
      <w:r w:rsidR="00BD04F6" w:rsidRPr="00B74AB6">
        <w:rPr>
          <w:kern w:val="24"/>
        </w:rPr>
        <w:t>$</w:t>
      </w:r>
      <w:r w:rsidR="00B74AB6">
        <w:rPr>
          <w:kern w:val="24"/>
        </w:rPr>
        <w:t>725,</w:t>
      </w:r>
      <w:r w:rsidR="00731D9F" w:rsidRPr="00B74AB6">
        <w:rPr>
          <w:kern w:val="24"/>
        </w:rPr>
        <w:t>000</w:t>
      </w:r>
      <w:r w:rsidR="001D1F32" w:rsidRPr="00771DB5">
        <w:rPr>
          <w:b/>
          <w:kern w:val="24"/>
        </w:rPr>
        <w:t xml:space="preserve"> </w:t>
      </w:r>
      <w:r w:rsidRPr="00771DB5">
        <w:rPr>
          <w:kern w:val="24"/>
        </w:rPr>
        <w:t xml:space="preserve">to include the </w:t>
      </w:r>
      <w:r w:rsidR="00503DC1">
        <w:rPr>
          <w:kern w:val="24"/>
        </w:rPr>
        <w:t>6</w:t>
      </w:r>
      <w:r w:rsidR="001869C9">
        <w:rPr>
          <w:kern w:val="24"/>
        </w:rPr>
        <w:t>1</w:t>
      </w:r>
      <w:r w:rsidR="003B6E57" w:rsidRPr="00771DB5">
        <w:rPr>
          <w:kern w:val="24"/>
        </w:rPr>
        <w:t xml:space="preserve"> </w:t>
      </w:r>
      <w:r w:rsidR="002D3F4C">
        <w:rPr>
          <w:kern w:val="24"/>
        </w:rPr>
        <w:t>supplemental questions in this year’s</w:t>
      </w:r>
      <w:r w:rsidRPr="00771DB5">
        <w:rPr>
          <w:kern w:val="24"/>
        </w:rPr>
        <w:t xml:space="preserve"> CPS</w:t>
      </w:r>
      <w:r w:rsidR="00E57C98">
        <w:rPr>
          <w:kern w:val="24"/>
        </w:rPr>
        <w:t xml:space="preserve">, </w:t>
      </w:r>
      <w:r w:rsidR="00912E31">
        <w:rPr>
          <w:kern w:val="24"/>
        </w:rPr>
        <w:t xml:space="preserve">to </w:t>
      </w:r>
      <w:r w:rsidR="009F3F52">
        <w:rPr>
          <w:kern w:val="24"/>
        </w:rPr>
        <w:t>produce summary tables</w:t>
      </w:r>
      <w:r w:rsidR="00FD4357">
        <w:rPr>
          <w:kern w:val="24"/>
        </w:rPr>
        <w:t xml:space="preserve">, </w:t>
      </w:r>
      <w:r w:rsidR="00E57C98">
        <w:rPr>
          <w:kern w:val="24"/>
        </w:rPr>
        <w:t xml:space="preserve">and </w:t>
      </w:r>
      <w:r w:rsidR="00912E31">
        <w:rPr>
          <w:kern w:val="24"/>
        </w:rPr>
        <w:t xml:space="preserve">to </w:t>
      </w:r>
      <w:r w:rsidR="00E57C98">
        <w:rPr>
          <w:kern w:val="24"/>
        </w:rPr>
        <w:t>create a public use microdata file for use by NTIA</w:t>
      </w:r>
      <w:r w:rsidR="00912E31">
        <w:rPr>
          <w:kern w:val="24"/>
        </w:rPr>
        <w:t>,</w:t>
      </w:r>
      <w:r w:rsidR="00E57C98">
        <w:rPr>
          <w:kern w:val="24"/>
        </w:rPr>
        <w:t xml:space="preserve"> </w:t>
      </w:r>
      <w:r w:rsidR="00912E31">
        <w:rPr>
          <w:kern w:val="24"/>
        </w:rPr>
        <w:t xml:space="preserve">which will also be </w:t>
      </w:r>
      <w:r w:rsidR="0063250C">
        <w:rPr>
          <w:kern w:val="24"/>
        </w:rPr>
        <w:t xml:space="preserve">provided for </w:t>
      </w:r>
      <w:r w:rsidR="00E57C98">
        <w:rPr>
          <w:kern w:val="24"/>
        </w:rPr>
        <w:t>public release.</w:t>
      </w:r>
    </w:p>
    <w:p w:rsidR="0019641C" w:rsidRPr="007E7E58" w:rsidRDefault="0019641C" w:rsidP="007E7E58">
      <w:pPr>
        <w:pStyle w:val="ListParagraph"/>
        <w:numPr>
          <w:ilvl w:val="0"/>
          <w:numId w:val="7"/>
        </w:numPr>
        <w:spacing w:after="240"/>
        <w:ind w:left="360"/>
        <w:rPr>
          <w:kern w:val="24"/>
        </w:rPr>
      </w:pPr>
      <w:r w:rsidRPr="007E7E58">
        <w:rPr>
          <w:b/>
          <w:kern w:val="24"/>
        </w:rPr>
        <w:t>Explain the reasons for any</w:t>
      </w:r>
      <w:r w:rsidR="00DD5F52" w:rsidRPr="007E7E58">
        <w:rPr>
          <w:b/>
          <w:kern w:val="24"/>
        </w:rPr>
        <w:t xml:space="preserve"> program changes or adjustments</w:t>
      </w:r>
      <w:r w:rsidRPr="007E7E58">
        <w:rPr>
          <w:b/>
          <w:kern w:val="24"/>
        </w:rPr>
        <w:t>.</w:t>
      </w:r>
    </w:p>
    <w:p w:rsidR="00384686" w:rsidRPr="00771DB5" w:rsidRDefault="007834BB" w:rsidP="00C51414">
      <w:pPr>
        <w:spacing w:after="240"/>
        <w:rPr>
          <w:kern w:val="24"/>
        </w:rPr>
      </w:pPr>
      <w:r>
        <w:rPr>
          <w:kern w:val="24"/>
        </w:rPr>
        <w:t>We are revising the survey instrument based on feedback from previous collections</w:t>
      </w:r>
      <w:r w:rsidR="00B34E7D">
        <w:rPr>
          <w:kern w:val="24"/>
        </w:rPr>
        <w:t>,</w:t>
      </w:r>
      <w:r>
        <w:rPr>
          <w:kern w:val="24"/>
        </w:rPr>
        <w:t xml:space="preserve"> as well as to </w:t>
      </w:r>
      <w:r w:rsidR="00AB3519">
        <w:rPr>
          <w:kern w:val="24"/>
        </w:rPr>
        <w:t xml:space="preserve">reflect </w:t>
      </w:r>
      <w:r>
        <w:rPr>
          <w:kern w:val="24"/>
        </w:rPr>
        <w:t xml:space="preserve">the changing technological landscape </w:t>
      </w:r>
      <w:r w:rsidR="00AB3519">
        <w:rPr>
          <w:kern w:val="24"/>
        </w:rPr>
        <w:t xml:space="preserve">of </w:t>
      </w:r>
      <w:r>
        <w:rPr>
          <w:kern w:val="24"/>
        </w:rPr>
        <w:t>computer and Internet use.</w:t>
      </w:r>
    </w:p>
    <w:p w:rsidR="0019641C" w:rsidRPr="00CC1AE2" w:rsidRDefault="0019641C" w:rsidP="00CC1AE2">
      <w:pPr>
        <w:pStyle w:val="ListParagraph"/>
        <w:numPr>
          <w:ilvl w:val="0"/>
          <w:numId w:val="7"/>
        </w:numPr>
        <w:spacing w:after="240"/>
        <w:ind w:left="360"/>
        <w:rPr>
          <w:kern w:val="24"/>
        </w:rPr>
      </w:pPr>
      <w:r w:rsidRPr="00CC1AE2">
        <w:rPr>
          <w:b/>
          <w:kern w:val="24"/>
        </w:rPr>
        <w:t>For collections whose results will be published, outline the plans for tabulation and publication.</w:t>
      </w:r>
      <w:r w:rsidR="00AF5514">
        <w:rPr>
          <w:b/>
          <w:kern w:val="24"/>
        </w:rPr>
        <w:t xml:space="preserve">  </w:t>
      </w:r>
      <w:r w:rsidR="00AF5514" w:rsidRPr="00AF5514">
        <w:rPr>
          <w:b/>
          <w:kern w:val="24"/>
        </w:rPr>
        <w:t>Address any complex analytical techniques that will be used.</w:t>
      </w:r>
      <w:r w:rsidR="00BB1DC3">
        <w:rPr>
          <w:b/>
          <w:kern w:val="24"/>
        </w:rPr>
        <w:t xml:space="preserve"> </w:t>
      </w:r>
      <w:r w:rsidR="00AF5514" w:rsidRPr="00AF5514">
        <w:rPr>
          <w:b/>
          <w:kern w:val="24"/>
        </w:rPr>
        <w:t xml:space="preserve"> Provide the time schedule for the entire project, including beginning and ending dates of the collection of information, completion of report, publication dates, and other actions.</w:t>
      </w:r>
    </w:p>
    <w:p w:rsidR="00C768A7" w:rsidRPr="00771DB5" w:rsidRDefault="00C870C6" w:rsidP="00C51414">
      <w:pPr>
        <w:spacing w:after="240"/>
        <w:rPr>
          <w:kern w:val="24"/>
        </w:rPr>
      </w:pPr>
      <w:r w:rsidRPr="00771DB5">
        <w:rPr>
          <w:kern w:val="24"/>
        </w:rPr>
        <w:t>The Census Bureau will conduct the CPS in</w:t>
      </w:r>
      <w:r w:rsidR="0084221C" w:rsidRPr="00771DB5">
        <w:rPr>
          <w:kern w:val="24"/>
        </w:rPr>
        <w:t xml:space="preserve"> </w:t>
      </w:r>
      <w:r w:rsidR="00503DC1">
        <w:rPr>
          <w:kern w:val="24"/>
        </w:rPr>
        <w:t xml:space="preserve">July </w:t>
      </w:r>
      <w:r w:rsidR="0084221C" w:rsidRPr="00771DB5">
        <w:rPr>
          <w:kern w:val="24"/>
        </w:rPr>
        <w:t>201</w:t>
      </w:r>
      <w:r w:rsidR="00503DC1">
        <w:rPr>
          <w:kern w:val="24"/>
        </w:rPr>
        <w:t>5</w:t>
      </w:r>
      <w:r w:rsidRPr="00771DB5">
        <w:rPr>
          <w:kern w:val="24"/>
        </w:rPr>
        <w:t xml:space="preserve">.  </w:t>
      </w:r>
      <w:r w:rsidR="00E876D4">
        <w:rPr>
          <w:kern w:val="24"/>
        </w:rPr>
        <w:t xml:space="preserve">During the months that follow, the Bureau will produce summary tables and </w:t>
      </w:r>
      <w:r w:rsidR="00E57C98">
        <w:rPr>
          <w:kern w:val="24"/>
        </w:rPr>
        <w:t xml:space="preserve">a </w:t>
      </w:r>
      <w:r w:rsidR="00E57C98" w:rsidRPr="00E57C98">
        <w:rPr>
          <w:kern w:val="24"/>
        </w:rPr>
        <w:t xml:space="preserve">public use microdata file for NTIA, the latter of which will ultimately be posted online for public use. </w:t>
      </w:r>
      <w:r w:rsidR="00E57C98">
        <w:rPr>
          <w:kern w:val="24"/>
        </w:rPr>
        <w:t xml:space="preserve"> </w:t>
      </w:r>
      <w:r w:rsidR="0075578D">
        <w:rPr>
          <w:kern w:val="24"/>
        </w:rPr>
        <w:t xml:space="preserve">To provide analysis on U.S. households’ broadband and computer use more quickly than NTIA’s past in-depth reports have allowed, we </w:t>
      </w:r>
      <w:r w:rsidR="00E876D4">
        <w:rPr>
          <w:kern w:val="24"/>
        </w:rPr>
        <w:t xml:space="preserve">will use the </w:t>
      </w:r>
      <w:r w:rsidR="0075578D">
        <w:rPr>
          <w:kern w:val="24"/>
        </w:rPr>
        <w:t xml:space="preserve">collected data </w:t>
      </w:r>
      <w:r w:rsidR="00E876D4">
        <w:rPr>
          <w:kern w:val="24"/>
        </w:rPr>
        <w:t xml:space="preserve">to produce </w:t>
      </w:r>
      <w:r w:rsidR="00B74AB6">
        <w:rPr>
          <w:kern w:val="24"/>
        </w:rPr>
        <w:t xml:space="preserve">and publish several </w:t>
      </w:r>
      <w:r w:rsidR="001359B0">
        <w:rPr>
          <w:kern w:val="24"/>
        </w:rPr>
        <w:t xml:space="preserve">shorter reports or blogs </w:t>
      </w:r>
      <w:r w:rsidR="0075578D">
        <w:rPr>
          <w:kern w:val="24"/>
        </w:rPr>
        <w:t>that NTIA will po</w:t>
      </w:r>
      <w:r w:rsidR="00E876D4">
        <w:rPr>
          <w:kern w:val="24"/>
        </w:rPr>
        <w:t xml:space="preserve">st </w:t>
      </w:r>
      <w:r w:rsidR="001359B0">
        <w:rPr>
          <w:kern w:val="24"/>
        </w:rPr>
        <w:t xml:space="preserve">online, </w:t>
      </w:r>
      <w:r w:rsidR="00E57C98">
        <w:rPr>
          <w:kern w:val="24"/>
        </w:rPr>
        <w:t xml:space="preserve">along with charts and </w:t>
      </w:r>
      <w:r w:rsidR="00E876D4">
        <w:rPr>
          <w:kern w:val="24"/>
        </w:rPr>
        <w:t xml:space="preserve">summary </w:t>
      </w:r>
      <w:r w:rsidR="001359B0">
        <w:rPr>
          <w:kern w:val="24"/>
        </w:rPr>
        <w:t xml:space="preserve">data </w:t>
      </w:r>
      <w:r w:rsidR="00E876D4">
        <w:rPr>
          <w:kern w:val="24"/>
        </w:rPr>
        <w:t>tables.</w:t>
      </w:r>
      <w:r w:rsidR="000C3887">
        <w:rPr>
          <w:kern w:val="24"/>
        </w:rPr>
        <w:t xml:space="preserve">  </w:t>
      </w:r>
      <w:r w:rsidR="0075578D">
        <w:rPr>
          <w:kern w:val="24"/>
        </w:rPr>
        <w:t>NTIA intends to issue t</w:t>
      </w:r>
      <w:r w:rsidR="000C3887">
        <w:rPr>
          <w:kern w:val="24"/>
        </w:rPr>
        <w:t xml:space="preserve">he </w:t>
      </w:r>
      <w:r w:rsidR="001359B0">
        <w:rPr>
          <w:kern w:val="24"/>
        </w:rPr>
        <w:t xml:space="preserve">reports </w:t>
      </w:r>
      <w:r w:rsidR="000C3887">
        <w:rPr>
          <w:kern w:val="24"/>
        </w:rPr>
        <w:t>during calendar year 201</w:t>
      </w:r>
      <w:r w:rsidR="0075578D">
        <w:rPr>
          <w:kern w:val="24"/>
        </w:rPr>
        <w:t>6</w:t>
      </w:r>
      <w:r w:rsidR="00A27B65">
        <w:rPr>
          <w:kern w:val="24"/>
        </w:rPr>
        <w:t xml:space="preserve">, and will likely </w:t>
      </w:r>
      <w:r w:rsidR="0075578D">
        <w:rPr>
          <w:kern w:val="24"/>
        </w:rPr>
        <w:t>use</w:t>
      </w:r>
      <w:r w:rsidR="00A27B65">
        <w:rPr>
          <w:kern w:val="24"/>
        </w:rPr>
        <w:t xml:space="preserve"> complex statistical techniques such as regression analysis</w:t>
      </w:r>
      <w:r w:rsidR="0075578D">
        <w:rPr>
          <w:kern w:val="24"/>
        </w:rPr>
        <w:t xml:space="preserve"> to produce them</w:t>
      </w:r>
      <w:r w:rsidR="00A27B65">
        <w:rPr>
          <w:kern w:val="24"/>
        </w:rPr>
        <w:t>.</w:t>
      </w:r>
      <w:r w:rsidR="00E844A2">
        <w:rPr>
          <w:kern w:val="24"/>
        </w:rPr>
        <w:t xml:space="preserve">  </w:t>
      </w:r>
      <w:r w:rsidR="00C768A7" w:rsidRPr="00771DB5">
        <w:rPr>
          <w:kern w:val="24"/>
        </w:rPr>
        <w:t xml:space="preserve">A copy of </w:t>
      </w:r>
      <w:r w:rsidR="00E844A2">
        <w:rPr>
          <w:kern w:val="24"/>
        </w:rPr>
        <w:t xml:space="preserve">NTIA’s most recent </w:t>
      </w:r>
      <w:r w:rsidR="00E844A2">
        <w:rPr>
          <w:i/>
          <w:kern w:val="24"/>
        </w:rPr>
        <w:t>Digital Nation</w:t>
      </w:r>
      <w:r w:rsidR="00E844A2">
        <w:rPr>
          <w:kern w:val="24"/>
        </w:rPr>
        <w:t xml:space="preserve"> report,</w:t>
      </w:r>
      <w:r w:rsidR="00C768A7" w:rsidRPr="00771DB5">
        <w:rPr>
          <w:kern w:val="24"/>
        </w:rPr>
        <w:t xml:space="preserve"> which </w:t>
      </w:r>
      <w:r w:rsidR="0084221C" w:rsidRPr="00771DB5">
        <w:rPr>
          <w:kern w:val="24"/>
        </w:rPr>
        <w:t>analyzed</w:t>
      </w:r>
      <w:r w:rsidR="00C768A7" w:rsidRPr="00771DB5">
        <w:rPr>
          <w:kern w:val="24"/>
        </w:rPr>
        <w:t xml:space="preserve"> the results of the information collected from the previous inclusion of broadband questions</w:t>
      </w:r>
      <w:r w:rsidR="00072BB7" w:rsidRPr="00771DB5">
        <w:rPr>
          <w:kern w:val="24"/>
        </w:rPr>
        <w:t xml:space="preserve"> in the </w:t>
      </w:r>
      <w:r w:rsidR="00D51132">
        <w:rPr>
          <w:kern w:val="24"/>
        </w:rPr>
        <w:t xml:space="preserve">October 2012 </w:t>
      </w:r>
      <w:r w:rsidR="00072BB7" w:rsidRPr="00771DB5">
        <w:rPr>
          <w:kern w:val="24"/>
        </w:rPr>
        <w:t>CPS</w:t>
      </w:r>
      <w:r w:rsidR="00E844A2">
        <w:rPr>
          <w:kern w:val="24"/>
        </w:rPr>
        <w:t>,</w:t>
      </w:r>
      <w:r w:rsidR="00C768A7" w:rsidRPr="00771DB5">
        <w:rPr>
          <w:kern w:val="24"/>
        </w:rPr>
        <w:t xml:space="preserve"> </w:t>
      </w:r>
      <w:r w:rsidR="00072BB7" w:rsidRPr="00771DB5">
        <w:rPr>
          <w:kern w:val="24"/>
        </w:rPr>
        <w:t>is</w:t>
      </w:r>
      <w:r w:rsidR="00E844A2">
        <w:rPr>
          <w:kern w:val="24"/>
        </w:rPr>
        <w:t xml:space="preserve"> available</w:t>
      </w:r>
      <w:r w:rsidR="00072BB7" w:rsidRPr="00771DB5">
        <w:rPr>
          <w:kern w:val="24"/>
        </w:rPr>
        <w:t xml:space="preserve"> in ROCIS as a supplementary document.</w:t>
      </w:r>
    </w:p>
    <w:p w:rsidR="0019641C" w:rsidRPr="00024E26" w:rsidRDefault="0019641C" w:rsidP="00024E26">
      <w:pPr>
        <w:pStyle w:val="ListParagraph"/>
        <w:numPr>
          <w:ilvl w:val="0"/>
          <w:numId w:val="7"/>
        </w:numPr>
        <w:spacing w:after="240"/>
        <w:ind w:left="360"/>
        <w:rPr>
          <w:kern w:val="24"/>
        </w:rPr>
      </w:pPr>
      <w:r w:rsidRPr="00024E26">
        <w:rPr>
          <w:b/>
          <w:kern w:val="24"/>
        </w:rPr>
        <w:t>If seeking approval to not display the expiration date for OMB approval of the information collection, explain the reasons why display would be inappropriate.</w:t>
      </w:r>
    </w:p>
    <w:p w:rsidR="0019641C" w:rsidRPr="00771DB5" w:rsidRDefault="00C870C6" w:rsidP="00C51414">
      <w:pPr>
        <w:spacing w:after="240"/>
        <w:rPr>
          <w:kern w:val="24"/>
        </w:rPr>
      </w:pPr>
      <w:r w:rsidRPr="00771DB5">
        <w:rPr>
          <w:kern w:val="24"/>
        </w:rPr>
        <w:t xml:space="preserve">Not </w:t>
      </w:r>
      <w:r w:rsidR="002424D3" w:rsidRPr="00771DB5">
        <w:rPr>
          <w:kern w:val="24"/>
        </w:rPr>
        <w:t>A</w:t>
      </w:r>
      <w:r w:rsidRPr="00771DB5">
        <w:rPr>
          <w:kern w:val="24"/>
        </w:rPr>
        <w:t>pplicable.</w:t>
      </w:r>
    </w:p>
    <w:p w:rsidR="0019641C" w:rsidRPr="00024E26" w:rsidRDefault="0019641C" w:rsidP="00024E26">
      <w:pPr>
        <w:pStyle w:val="ListParagraph"/>
        <w:numPr>
          <w:ilvl w:val="0"/>
          <w:numId w:val="7"/>
        </w:numPr>
        <w:spacing w:after="240"/>
        <w:ind w:left="360"/>
        <w:rPr>
          <w:b/>
          <w:kern w:val="24"/>
        </w:rPr>
      </w:pPr>
      <w:r w:rsidRPr="00024E26">
        <w:rPr>
          <w:b/>
          <w:kern w:val="24"/>
        </w:rPr>
        <w:t>Explain each exception to the certification statement.</w:t>
      </w:r>
    </w:p>
    <w:p w:rsidR="0019641C" w:rsidRPr="00771DB5" w:rsidRDefault="00C870C6" w:rsidP="00C51414">
      <w:pPr>
        <w:spacing w:after="240"/>
        <w:rPr>
          <w:kern w:val="24"/>
        </w:rPr>
      </w:pPr>
      <w:r w:rsidRPr="00771DB5">
        <w:rPr>
          <w:kern w:val="24"/>
        </w:rPr>
        <w:t>There are no exceptions to the certification.</w:t>
      </w:r>
    </w:p>
    <w:p w:rsidR="00591C5F" w:rsidRPr="00771DB5" w:rsidRDefault="00591C5F" w:rsidP="00C514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40"/>
        <w:rPr>
          <w:kern w:val="24"/>
        </w:rPr>
      </w:pPr>
    </w:p>
    <w:sectPr w:rsidR="00591C5F" w:rsidRPr="00771DB5" w:rsidSect="00C431BC">
      <w:headerReference w:type="even" r:id="rId9"/>
      <w:headerReference w:type="default" r:id="rId10"/>
      <w:footerReference w:type="even" r:id="rId11"/>
      <w:footerReference w:type="default" r:id="rId12"/>
      <w:headerReference w:type="first" r:id="rId13"/>
      <w:endnotePr>
        <w:numFmt w:val="lowerLetter"/>
      </w:endnotePr>
      <w:pgSz w:w="12240" w:h="15840"/>
      <w:pgMar w:top="1440" w:right="1440" w:bottom="1440" w:left="1440" w:header="1440" w:footer="108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7FCC" w:rsidRDefault="00707FCC">
      <w:r>
        <w:separator/>
      </w:r>
    </w:p>
  </w:endnote>
  <w:endnote w:type="continuationSeparator" w:id="0">
    <w:p w:rsidR="00707FCC" w:rsidRDefault="00707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FCC" w:rsidRDefault="00EB5CA0" w:rsidP="00387618">
    <w:pPr>
      <w:pStyle w:val="Footer"/>
      <w:framePr w:wrap="around" w:vAnchor="text" w:hAnchor="margin" w:xAlign="outside" w:y="1"/>
      <w:rPr>
        <w:rStyle w:val="PageNumber"/>
      </w:rPr>
    </w:pPr>
    <w:r>
      <w:rPr>
        <w:rStyle w:val="PageNumber"/>
      </w:rPr>
      <w:fldChar w:fldCharType="begin"/>
    </w:r>
    <w:r w:rsidR="00707FCC">
      <w:rPr>
        <w:rStyle w:val="PageNumber"/>
      </w:rPr>
      <w:instrText xml:space="preserve">PAGE  </w:instrText>
    </w:r>
    <w:r>
      <w:rPr>
        <w:rStyle w:val="PageNumber"/>
      </w:rPr>
      <w:fldChar w:fldCharType="separate"/>
    </w:r>
    <w:r w:rsidR="00707FCC">
      <w:rPr>
        <w:rStyle w:val="PageNumber"/>
        <w:noProof/>
      </w:rPr>
      <w:t>8</w:t>
    </w:r>
    <w:r>
      <w:rPr>
        <w:rStyle w:val="PageNumber"/>
      </w:rPr>
      <w:fldChar w:fldCharType="end"/>
    </w:r>
  </w:p>
  <w:p w:rsidR="00707FCC" w:rsidRDefault="00707FCC" w:rsidP="005146DC">
    <w:pPr>
      <w:framePr w:w="9360" w:h="280" w:hRule="exact" w:wrap="notBeside" w:vAnchor="page" w:hAnchor="text" w:y="1476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0" w:lineRule="atLeast"/>
      <w:ind w:right="360" w:firstLine="360"/>
      <w:jc w:val="center"/>
      <w:rPr>
        <w:vanish/>
      </w:rPr>
    </w:pPr>
    <w:r>
      <w:pgNum/>
    </w:r>
  </w:p>
  <w:p w:rsidR="00707FCC" w:rsidRDefault="00707F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FCC" w:rsidRDefault="00C34C5F" w:rsidP="00052992">
    <w:pPr>
      <w:pStyle w:val="Footer"/>
      <w:jc w:val="center"/>
    </w:pPr>
    <w:r>
      <w:fldChar w:fldCharType="begin"/>
    </w:r>
    <w:r>
      <w:instrText xml:space="preserve"> PAGE   \* MERGEFORMAT </w:instrText>
    </w:r>
    <w:r>
      <w:fldChar w:fldCharType="separate"/>
    </w:r>
    <w:r w:rsidR="00B6524D">
      <w:rPr>
        <w:noProof/>
      </w:rPr>
      <w:t>5</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7FCC" w:rsidRDefault="00707FCC">
      <w:r>
        <w:separator/>
      </w:r>
    </w:p>
  </w:footnote>
  <w:footnote w:type="continuationSeparator" w:id="0">
    <w:p w:rsidR="00707FCC" w:rsidRDefault="00707FCC">
      <w:r>
        <w:continuationSeparator/>
      </w:r>
    </w:p>
  </w:footnote>
  <w:footnote w:id="1">
    <w:p w:rsidR="008B0E9C" w:rsidRPr="008B0E9C" w:rsidRDefault="00707FCC" w:rsidP="008B0E9C">
      <w:pPr>
        <w:pStyle w:val="FootnoteText"/>
      </w:pPr>
      <w:r>
        <w:rPr>
          <w:rStyle w:val="FootnoteReference"/>
        </w:rPr>
        <w:footnoteRef/>
      </w:r>
      <w:r>
        <w:t xml:space="preserve"> </w:t>
      </w:r>
      <w:r w:rsidRPr="008B0E9C">
        <w:rPr>
          <w:i/>
        </w:rPr>
        <w:t>See</w:t>
      </w:r>
      <w:r w:rsidR="008B0E9C">
        <w:t xml:space="preserve"> Remarks by </w:t>
      </w:r>
      <w:r w:rsidR="008B0E9C" w:rsidRPr="008B0E9C">
        <w:t>President Obama</w:t>
      </w:r>
      <w:r w:rsidR="008B0E9C">
        <w:t xml:space="preserve"> on the </w:t>
      </w:r>
      <w:r w:rsidR="008B0E9C" w:rsidRPr="008B0E9C">
        <w:t>State of the Union</w:t>
      </w:r>
      <w:r w:rsidR="008B0E9C">
        <w:t xml:space="preserve"> (Jan. 20, </w:t>
      </w:r>
      <w:r w:rsidR="008B0E9C" w:rsidRPr="008B0E9C">
        <w:t>2015</w:t>
      </w:r>
      <w:r w:rsidR="008B0E9C">
        <w:t xml:space="preserve">) at </w:t>
      </w:r>
      <w:hyperlink r:id="rId1" w:history="1">
        <w:r w:rsidR="008B0E9C" w:rsidRPr="003333D1">
          <w:rPr>
            <w:rStyle w:val="Hyperlink"/>
          </w:rPr>
          <w:t>https://www.whitehouse.gov/the-press-office/2015/01/20/remarks-president-state-union-address-january-20-2015</w:t>
        </w:r>
      </w:hyperlink>
      <w:r w:rsidR="008B0E9C">
        <w:t>.</w:t>
      </w:r>
    </w:p>
    <w:p w:rsidR="00707FCC" w:rsidRDefault="00707FCC" w:rsidP="00425F5C">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FCC" w:rsidRDefault="00707F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7FCC" w:rsidRDefault="00707FC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817" w:rsidRDefault="00E578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lvl w:ilvl="0">
      <w:start w:val="1"/>
      <w:numFmt w:val="decimal"/>
      <w:suff w:val="nothing"/>
      <w:lvlText w:val="%1."/>
      <w:lvlJc w:val="left"/>
    </w:lvl>
  </w:abstractNum>
  <w:abstractNum w:abstractNumId="1">
    <w:nsid w:val="4020430B"/>
    <w:multiLevelType w:val="hybridMultilevel"/>
    <w:tmpl w:val="A21825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537CC8"/>
    <w:multiLevelType w:val="hybridMultilevel"/>
    <w:tmpl w:val="61765AB4"/>
    <w:lvl w:ilvl="0" w:tplc="80B2D3BC">
      <w:start w:val="13"/>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B4F56E0"/>
    <w:multiLevelType w:val="hybridMultilevel"/>
    <w:tmpl w:val="78EEC144"/>
    <w:lvl w:ilvl="0" w:tplc="EA66E6D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4A16B29"/>
    <w:multiLevelType w:val="hybridMultilevel"/>
    <w:tmpl w:val="5CE649F2"/>
    <w:lvl w:ilvl="0" w:tplc="0409000F">
      <w:start w:val="5"/>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E4D6235"/>
    <w:multiLevelType w:val="hybridMultilevel"/>
    <w:tmpl w:val="0EC037A8"/>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9271AFE"/>
    <w:multiLevelType w:val="hybridMultilevel"/>
    <w:tmpl w:val="66DC958E"/>
    <w:lvl w:ilvl="0" w:tplc="372E534E">
      <w:start w:val="1"/>
      <w:numFmt w:val="lowerLetter"/>
      <w:lvlText w:val="%1."/>
      <w:lvlJc w:val="left"/>
      <w:pPr>
        <w:ind w:left="1447" w:hanging="750"/>
      </w:pPr>
      <w:rPr>
        <w:rFonts w:hint="default"/>
        <w:u w:val="none"/>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num w:numId="1">
    <w:abstractNumId w:val="0"/>
  </w:num>
  <w:num w:numId="2">
    <w:abstractNumId w:val="5"/>
  </w:num>
  <w:num w:numId="3">
    <w:abstractNumId w:val="2"/>
  </w:num>
  <w:num w:numId="4">
    <w:abstractNumId w:val="4"/>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22532"/>
  </w:hdrShapeDefaults>
  <w:footnoteP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48DE"/>
    <w:rsid w:val="00001939"/>
    <w:rsid w:val="0000559B"/>
    <w:rsid w:val="00011D21"/>
    <w:rsid w:val="00015475"/>
    <w:rsid w:val="00024E26"/>
    <w:rsid w:val="00033394"/>
    <w:rsid w:val="00052891"/>
    <w:rsid w:val="00052992"/>
    <w:rsid w:val="00053A00"/>
    <w:rsid w:val="000547F3"/>
    <w:rsid w:val="00063211"/>
    <w:rsid w:val="00063E03"/>
    <w:rsid w:val="00071C44"/>
    <w:rsid w:val="00072712"/>
    <w:rsid w:val="00072BB7"/>
    <w:rsid w:val="0008163C"/>
    <w:rsid w:val="00090F6C"/>
    <w:rsid w:val="000A07A6"/>
    <w:rsid w:val="000A24AE"/>
    <w:rsid w:val="000B160F"/>
    <w:rsid w:val="000B25D0"/>
    <w:rsid w:val="000B3C61"/>
    <w:rsid w:val="000B49DC"/>
    <w:rsid w:val="000B4D39"/>
    <w:rsid w:val="000B5391"/>
    <w:rsid w:val="000B79CB"/>
    <w:rsid w:val="000C3887"/>
    <w:rsid w:val="000D4116"/>
    <w:rsid w:val="000D72DF"/>
    <w:rsid w:val="000F79BA"/>
    <w:rsid w:val="00104937"/>
    <w:rsid w:val="00107D67"/>
    <w:rsid w:val="00122261"/>
    <w:rsid w:val="00125DFB"/>
    <w:rsid w:val="001359B0"/>
    <w:rsid w:val="001470B5"/>
    <w:rsid w:val="00147408"/>
    <w:rsid w:val="001569CC"/>
    <w:rsid w:val="001714A7"/>
    <w:rsid w:val="00172A27"/>
    <w:rsid w:val="00176277"/>
    <w:rsid w:val="001869C9"/>
    <w:rsid w:val="0019641C"/>
    <w:rsid w:val="001D1F32"/>
    <w:rsid w:val="001D3D94"/>
    <w:rsid w:val="001E51B1"/>
    <w:rsid w:val="001F3354"/>
    <w:rsid w:val="001F7D4A"/>
    <w:rsid w:val="00202FFE"/>
    <w:rsid w:val="0021601B"/>
    <w:rsid w:val="002220D8"/>
    <w:rsid w:val="002424D3"/>
    <w:rsid w:val="00257961"/>
    <w:rsid w:val="00281CB6"/>
    <w:rsid w:val="00283430"/>
    <w:rsid w:val="00283A22"/>
    <w:rsid w:val="00285264"/>
    <w:rsid w:val="00287E18"/>
    <w:rsid w:val="00296963"/>
    <w:rsid w:val="002B6918"/>
    <w:rsid w:val="002D2F48"/>
    <w:rsid w:val="002D3F4C"/>
    <w:rsid w:val="002E3C0B"/>
    <w:rsid w:val="002F5D77"/>
    <w:rsid w:val="002F5FEF"/>
    <w:rsid w:val="00311BF7"/>
    <w:rsid w:val="0032463E"/>
    <w:rsid w:val="0034291E"/>
    <w:rsid w:val="00356F22"/>
    <w:rsid w:val="003702B7"/>
    <w:rsid w:val="003756B2"/>
    <w:rsid w:val="00382F91"/>
    <w:rsid w:val="00384686"/>
    <w:rsid w:val="0038668A"/>
    <w:rsid w:val="00387618"/>
    <w:rsid w:val="003A7461"/>
    <w:rsid w:val="003B6E57"/>
    <w:rsid w:val="003C10F9"/>
    <w:rsid w:val="003E5D9A"/>
    <w:rsid w:val="004021A6"/>
    <w:rsid w:val="0040459B"/>
    <w:rsid w:val="004052AF"/>
    <w:rsid w:val="004074DB"/>
    <w:rsid w:val="0041211C"/>
    <w:rsid w:val="00422055"/>
    <w:rsid w:val="00425006"/>
    <w:rsid w:val="00425F5C"/>
    <w:rsid w:val="00427801"/>
    <w:rsid w:val="00430303"/>
    <w:rsid w:val="0044656F"/>
    <w:rsid w:val="00452529"/>
    <w:rsid w:val="00471E0F"/>
    <w:rsid w:val="00476683"/>
    <w:rsid w:val="0048316A"/>
    <w:rsid w:val="004838F2"/>
    <w:rsid w:val="00487A97"/>
    <w:rsid w:val="004914A4"/>
    <w:rsid w:val="0049561C"/>
    <w:rsid w:val="004A1140"/>
    <w:rsid w:val="004A569B"/>
    <w:rsid w:val="004B71C5"/>
    <w:rsid w:val="004B7A59"/>
    <w:rsid w:val="004D1DF5"/>
    <w:rsid w:val="004D33A8"/>
    <w:rsid w:val="004D6A30"/>
    <w:rsid w:val="004F2883"/>
    <w:rsid w:val="004F63B3"/>
    <w:rsid w:val="00503DC1"/>
    <w:rsid w:val="0051219B"/>
    <w:rsid w:val="005146DC"/>
    <w:rsid w:val="00515F97"/>
    <w:rsid w:val="005342B5"/>
    <w:rsid w:val="00546067"/>
    <w:rsid w:val="00556279"/>
    <w:rsid w:val="005750E7"/>
    <w:rsid w:val="005840C9"/>
    <w:rsid w:val="00591C5F"/>
    <w:rsid w:val="00592615"/>
    <w:rsid w:val="0059272B"/>
    <w:rsid w:val="00593834"/>
    <w:rsid w:val="005A1434"/>
    <w:rsid w:val="005E7409"/>
    <w:rsid w:val="005F3127"/>
    <w:rsid w:val="00631A91"/>
    <w:rsid w:val="00631F67"/>
    <w:rsid w:val="0063250C"/>
    <w:rsid w:val="00633D70"/>
    <w:rsid w:val="00641BE0"/>
    <w:rsid w:val="00642A7B"/>
    <w:rsid w:val="00646561"/>
    <w:rsid w:val="0065445B"/>
    <w:rsid w:val="00654E83"/>
    <w:rsid w:val="00655FE3"/>
    <w:rsid w:val="006605F3"/>
    <w:rsid w:val="006631EA"/>
    <w:rsid w:val="00673F65"/>
    <w:rsid w:val="00687CAB"/>
    <w:rsid w:val="006A1BA3"/>
    <w:rsid w:val="006A78B9"/>
    <w:rsid w:val="006B22F0"/>
    <w:rsid w:val="006B3201"/>
    <w:rsid w:val="006C0E6F"/>
    <w:rsid w:val="006C2CEA"/>
    <w:rsid w:val="006C3C76"/>
    <w:rsid w:val="006E5346"/>
    <w:rsid w:val="006E712F"/>
    <w:rsid w:val="00706456"/>
    <w:rsid w:val="00706675"/>
    <w:rsid w:val="00707FCC"/>
    <w:rsid w:val="0071777B"/>
    <w:rsid w:val="00721F12"/>
    <w:rsid w:val="00731D9F"/>
    <w:rsid w:val="00732C14"/>
    <w:rsid w:val="00733494"/>
    <w:rsid w:val="00733AE0"/>
    <w:rsid w:val="0074165B"/>
    <w:rsid w:val="007460E3"/>
    <w:rsid w:val="0075298A"/>
    <w:rsid w:val="0075578D"/>
    <w:rsid w:val="00763868"/>
    <w:rsid w:val="00771DB5"/>
    <w:rsid w:val="007721EB"/>
    <w:rsid w:val="0078132F"/>
    <w:rsid w:val="00782EDC"/>
    <w:rsid w:val="007834BB"/>
    <w:rsid w:val="0079342D"/>
    <w:rsid w:val="007A467C"/>
    <w:rsid w:val="007A65E2"/>
    <w:rsid w:val="007B02ED"/>
    <w:rsid w:val="007C7285"/>
    <w:rsid w:val="007D03AA"/>
    <w:rsid w:val="007D23BB"/>
    <w:rsid w:val="007E7A19"/>
    <w:rsid w:val="007E7E58"/>
    <w:rsid w:val="007F0227"/>
    <w:rsid w:val="007F5A20"/>
    <w:rsid w:val="007F6178"/>
    <w:rsid w:val="008009CC"/>
    <w:rsid w:val="00803734"/>
    <w:rsid w:val="008060F2"/>
    <w:rsid w:val="0084221C"/>
    <w:rsid w:val="00856060"/>
    <w:rsid w:val="008569A0"/>
    <w:rsid w:val="008848DE"/>
    <w:rsid w:val="00886BD3"/>
    <w:rsid w:val="008B0E9C"/>
    <w:rsid w:val="008C047D"/>
    <w:rsid w:val="008C4FF7"/>
    <w:rsid w:val="008C524C"/>
    <w:rsid w:val="008C563D"/>
    <w:rsid w:val="008C615D"/>
    <w:rsid w:val="008D07FA"/>
    <w:rsid w:val="008E60A2"/>
    <w:rsid w:val="008F0F42"/>
    <w:rsid w:val="008F4090"/>
    <w:rsid w:val="00912E31"/>
    <w:rsid w:val="00916556"/>
    <w:rsid w:val="00920420"/>
    <w:rsid w:val="00943738"/>
    <w:rsid w:val="00946529"/>
    <w:rsid w:val="009518B1"/>
    <w:rsid w:val="0095707D"/>
    <w:rsid w:val="009763F6"/>
    <w:rsid w:val="0098525E"/>
    <w:rsid w:val="00985CC8"/>
    <w:rsid w:val="00994C53"/>
    <w:rsid w:val="009A067E"/>
    <w:rsid w:val="009B2C40"/>
    <w:rsid w:val="009B6DEB"/>
    <w:rsid w:val="009B747D"/>
    <w:rsid w:val="009C159D"/>
    <w:rsid w:val="009C71EF"/>
    <w:rsid w:val="009F3F52"/>
    <w:rsid w:val="009F6562"/>
    <w:rsid w:val="00A01AF3"/>
    <w:rsid w:val="00A12778"/>
    <w:rsid w:val="00A24694"/>
    <w:rsid w:val="00A27B65"/>
    <w:rsid w:val="00A3515E"/>
    <w:rsid w:val="00A35E82"/>
    <w:rsid w:val="00A40B79"/>
    <w:rsid w:val="00A420F1"/>
    <w:rsid w:val="00A5050C"/>
    <w:rsid w:val="00A5599E"/>
    <w:rsid w:val="00A55B21"/>
    <w:rsid w:val="00A6045F"/>
    <w:rsid w:val="00A76284"/>
    <w:rsid w:val="00A84CF5"/>
    <w:rsid w:val="00A853B7"/>
    <w:rsid w:val="00A9529D"/>
    <w:rsid w:val="00AA7576"/>
    <w:rsid w:val="00AB3519"/>
    <w:rsid w:val="00AD6A69"/>
    <w:rsid w:val="00AE3F6C"/>
    <w:rsid w:val="00AE41D5"/>
    <w:rsid w:val="00AF0445"/>
    <w:rsid w:val="00AF5514"/>
    <w:rsid w:val="00B22AA8"/>
    <w:rsid w:val="00B27C53"/>
    <w:rsid w:val="00B3026A"/>
    <w:rsid w:val="00B34E7D"/>
    <w:rsid w:val="00B37E6F"/>
    <w:rsid w:val="00B532E5"/>
    <w:rsid w:val="00B568A5"/>
    <w:rsid w:val="00B6524D"/>
    <w:rsid w:val="00B72191"/>
    <w:rsid w:val="00B74AB6"/>
    <w:rsid w:val="00BA37B9"/>
    <w:rsid w:val="00BA4722"/>
    <w:rsid w:val="00BB0A39"/>
    <w:rsid w:val="00BB1DC3"/>
    <w:rsid w:val="00BC61E0"/>
    <w:rsid w:val="00BD04F6"/>
    <w:rsid w:val="00BD060E"/>
    <w:rsid w:val="00C325C3"/>
    <w:rsid w:val="00C32E42"/>
    <w:rsid w:val="00C34C5F"/>
    <w:rsid w:val="00C35F8B"/>
    <w:rsid w:val="00C431BC"/>
    <w:rsid w:val="00C51414"/>
    <w:rsid w:val="00C5427F"/>
    <w:rsid w:val="00C54649"/>
    <w:rsid w:val="00C73198"/>
    <w:rsid w:val="00C768A7"/>
    <w:rsid w:val="00C870C6"/>
    <w:rsid w:val="00CB2945"/>
    <w:rsid w:val="00CB29B8"/>
    <w:rsid w:val="00CB6CA3"/>
    <w:rsid w:val="00CC1AE2"/>
    <w:rsid w:val="00CD276B"/>
    <w:rsid w:val="00CD78B9"/>
    <w:rsid w:val="00CF102A"/>
    <w:rsid w:val="00D01E95"/>
    <w:rsid w:val="00D17620"/>
    <w:rsid w:val="00D25B70"/>
    <w:rsid w:val="00D4009E"/>
    <w:rsid w:val="00D42EBA"/>
    <w:rsid w:val="00D51132"/>
    <w:rsid w:val="00D52010"/>
    <w:rsid w:val="00D65D1B"/>
    <w:rsid w:val="00D67CC2"/>
    <w:rsid w:val="00D7490F"/>
    <w:rsid w:val="00D81F47"/>
    <w:rsid w:val="00D91C3E"/>
    <w:rsid w:val="00D92328"/>
    <w:rsid w:val="00DA295F"/>
    <w:rsid w:val="00DB183F"/>
    <w:rsid w:val="00DB3940"/>
    <w:rsid w:val="00DB4AFB"/>
    <w:rsid w:val="00DC0CCE"/>
    <w:rsid w:val="00DC67D3"/>
    <w:rsid w:val="00DD0F31"/>
    <w:rsid w:val="00DD5AEA"/>
    <w:rsid w:val="00DD5F52"/>
    <w:rsid w:val="00DD775F"/>
    <w:rsid w:val="00DD7A44"/>
    <w:rsid w:val="00DD7CAD"/>
    <w:rsid w:val="00DE2C99"/>
    <w:rsid w:val="00DE6125"/>
    <w:rsid w:val="00E0176C"/>
    <w:rsid w:val="00E021EA"/>
    <w:rsid w:val="00E050FD"/>
    <w:rsid w:val="00E078AE"/>
    <w:rsid w:val="00E12B0D"/>
    <w:rsid w:val="00E23506"/>
    <w:rsid w:val="00E2389C"/>
    <w:rsid w:val="00E25AAE"/>
    <w:rsid w:val="00E403E4"/>
    <w:rsid w:val="00E429B3"/>
    <w:rsid w:val="00E57817"/>
    <w:rsid w:val="00E57C98"/>
    <w:rsid w:val="00E6043A"/>
    <w:rsid w:val="00E72997"/>
    <w:rsid w:val="00E844A2"/>
    <w:rsid w:val="00E876D4"/>
    <w:rsid w:val="00EA350E"/>
    <w:rsid w:val="00EA7F39"/>
    <w:rsid w:val="00EB0AE4"/>
    <w:rsid w:val="00EB5CA0"/>
    <w:rsid w:val="00EC0366"/>
    <w:rsid w:val="00ED20C1"/>
    <w:rsid w:val="00ED2E94"/>
    <w:rsid w:val="00EF0769"/>
    <w:rsid w:val="00F04949"/>
    <w:rsid w:val="00F06ED5"/>
    <w:rsid w:val="00F07675"/>
    <w:rsid w:val="00F412F7"/>
    <w:rsid w:val="00F41B51"/>
    <w:rsid w:val="00F4757B"/>
    <w:rsid w:val="00F51059"/>
    <w:rsid w:val="00F90050"/>
    <w:rsid w:val="00F921E5"/>
    <w:rsid w:val="00F957DE"/>
    <w:rsid w:val="00FC2B13"/>
    <w:rsid w:val="00FD2CFF"/>
    <w:rsid w:val="00FD3DEF"/>
    <w:rsid w:val="00FD4357"/>
    <w:rsid w:val="00FD7528"/>
    <w:rsid w:val="00FF287B"/>
    <w:rsid w:val="00FF2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3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3738"/>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342B5"/>
    <w:rPr>
      <w:rFonts w:ascii="Tahoma" w:hAnsi="Tahoma" w:cs="Tahoma"/>
      <w:sz w:val="16"/>
      <w:szCs w:val="16"/>
    </w:rPr>
  </w:style>
  <w:style w:type="paragraph" w:customStyle="1" w:styleId="Level1">
    <w:name w:val="Level 1"/>
    <w:basedOn w:val="Normal"/>
    <w:rsid w:val="00943738"/>
    <w:pPr>
      <w:widowControl w:val="0"/>
    </w:pPr>
  </w:style>
  <w:style w:type="paragraph" w:customStyle="1" w:styleId="p3">
    <w:name w:val="p3"/>
    <w:basedOn w:val="Normal"/>
    <w:rsid w:val="00591C5F"/>
    <w:pPr>
      <w:widowControl w:val="0"/>
      <w:tabs>
        <w:tab w:val="left" w:pos="697"/>
      </w:tabs>
      <w:autoSpaceDE w:val="0"/>
      <w:autoSpaceDN w:val="0"/>
      <w:adjustRightInd w:val="0"/>
      <w:spacing w:line="272" w:lineRule="atLeast"/>
      <w:ind w:left="743"/>
    </w:pPr>
    <w:rPr>
      <w:szCs w:val="24"/>
    </w:rPr>
  </w:style>
  <w:style w:type="paragraph" w:customStyle="1" w:styleId="p5">
    <w:name w:val="p5"/>
    <w:basedOn w:val="Normal"/>
    <w:rsid w:val="00591C5F"/>
    <w:pPr>
      <w:widowControl w:val="0"/>
      <w:tabs>
        <w:tab w:val="left" w:pos="1371"/>
      </w:tabs>
      <w:autoSpaceDE w:val="0"/>
      <w:autoSpaceDN w:val="0"/>
      <w:adjustRightInd w:val="0"/>
      <w:spacing w:line="272" w:lineRule="atLeast"/>
      <w:ind w:left="69"/>
    </w:pPr>
    <w:rPr>
      <w:szCs w:val="24"/>
    </w:rPr>
  </w:style>
  <w:style w:type="paragraph" w:customStyle="1" w:styleId="p7">
    <w:name w:val="p7"/>
    <w:basedOn w:val="Normal"/>
    <w:rsid w:val="00591C5F"/>
    <w:pPr>
      <w:widowControl w:val="0"/>
      <w:tabs>
        <w:tab w:val="left" w:pos="697"/>
      </w:tabs>
      <w:autoSpaceDE w:val="0"/>
      <w:autoSpaceDN w:val="0"/>
      <w:adjustRightInd w:val="0"/>
      <w:spacing w:line="240" w:lineRule="atLeast"/>
      <w:ind w:left="743" w:hanging="697"/>
    </w:pPr>
    <w:rPr>
      <w:szCs w:val="24"/>
    </w:rPr>
  </w:style>
  <w:style w:type="paragraph" w:customStyle="1" w:styleId="p4">
    <w:name w:val="p4"/>
    <w:basedOn w:val="Normal"/>
    <w:rsid w:val="00591C5F"/>
    <w:pPr>
      <w:widowControl w:val="0"/>
      <w:tabs>
        <w:tab w:val="left" w:pos="1371"/>
      </w:tabs>
      <w:autoSpaceDE w:val="0"/>
      <w:autoSpaceDN w:val="0"/>
      <w:adjustRightInd w:val="0"/>
      <w:spacing w:line="240" w:lineRule="atLeast"/>
      <w:ind w:left="1371" w:hanging="674"/>
    </w:pPr>
    <w:rPr>
      <w:szCs w:val="24"/>
    </w:rPr>
  </w:style>
  <w:style w:type="paragraph" w:styleId="Footer">
    <w:name w:val="footer"/>
    <w:basedOn w:val="Normal"/>
    <w:link w:val="FooterChar"/>
    <w:uiPriority w:val="99"/>
    <w:rsid w:val="005146DC"/>
    <w:pPr>
      <w:tabs>
        <w:tab w:val="center" w:pos="4320"/>
        <w:tab w:val="right" w:pos="8640"/>
      </w:tabs>
    </w:pPr>
  </w:style>
  <w:style w:type="character" w:styleId="PageNumber">
    <w:name w:val="page number"/>
    <w:basedOn w:val="DefaultParagraphFont"/>
    <w:rsid w:val="005146DC"/>
  </w:style>
  <w:style w:type="character" w:styleId="Strong">
    <w:name w:val="Strong"/>
    <w:basedOn w:val="DefaultParagraphFont"/>
    <w:uiPriority w:val="99"/>
    <w:qFormat/>
    <w:rsid w:val="006E5346"/>
    <w:rPr>
      <w:rFonts w:cs="Times New Roman"/>
      <w:b/>
      <w:bCs/>
    </w:rPr>
  </w:style>
  <w:style w:type="character" w:styleId="CommentReference">
    <w:name w:val="annotation reference"/>
    <w:basedOn w:val="DefaultParagraphFont"/>
    <w:uiPriority w:val="99"/>
    <w:semiHidden/>
    <w:rsid w:val="004A569B"/>
    <w:rPr>
      <w:sz w:val="16"/>
      <w:szCs w:val="16"/>
    </w:rPr>
  </w:style>
  <w:style w:type="paragraph" w:styleId="CommentText">
    <w:name w:val="annotation text"/>
    <w:basedOn w:val="Normal"/>
    <w:semiHidden/>
    <w:rsid w:val="004A569B"/>
    <w:rPr>
      <w:sz w:val="20"/>
    </w:rPr>
  </w:style>
  <w:style w:type="paragraph" w:styleId="CommentSubject">
    <w:name w:val="annotation subject"/>
    <w:basedOn w:val="CommentText"/>
    <w:next w:val="CommentText"/>
    <w:semiHidden/>
    <w:rsid w:val="004A569B"/>
    <w:rPr>
      <w:b/>
      <w:bCs/>
    </w:rPr>
  </w:style>
  <w:style w:type="paragraph" w:styleId="EndnoteText">
    <w:name w:val="endnote text"/>
    <w:basedOn w:val="Normal"/>
    <w:link w:val="EndnoteTextChar"/>
    <w:rsid w:val="00052891"/>
    <w:rPr>
      <w:sz w:val="20"/>
    </w:rPr>
  </w:style>
  <w:style w:type="character" w:customStyle="1" w:styleId="EndnoteTextChar">
    <w:name w:val="Endnote Text Char"/>
    <w:basedOn w:val="DefaultParagraphFont"/>
    <w:link w:val="EndnoteText"/>
    <w:rsid w:val="00052891"/>
  </w:style>
  <w:style w:type="character" w:styleId="EndnoteReference">
    <w:name w:val="endnote reference"/>
    <w:basedOn w:val="DefaultParagraphFont"/>
    <w:rsid w:val="00052891"/>
    <w:rPr>
      <w:vertAlign w:val="superscript"/>
    </w:rPr>
  </w:style>
  <w:style w:type="character" w:styleId="Hyperlink">
    <w:name w:val="Hyperlink"/>
    <w:basedOn w:val="DefaultParagraphFont"/>
    <w:rsid w:val="00052891"/>
    <w:rPr>
      <w:color w:val="0000FF"/>
      <w:u w:val="single"/>
    </w:rPr>
  </w:style>
  <w:style w:type="paragraph" w:styleId="Header">
    <w:name w:val="header"/>
    <w:basedOn w:val="Normal"/>
    <w:link w:val="HeaderChar"/>
    <w:rsid w:val="00856060"/>
    <w:pPr>
      <w:tabs>
        <w:tab w:val="center" w:pos="4680"/>
        <w:tab w:val="right" w:pos="9360"/>
      </w:tabs>
    </w:pPr>
  </w:style>
  <w:style w:type="character" w:customStyle="1" w:styleId="HeaderChar">
    <w:name w:val="Header Char"/>
    <w:basedOn w:val="DefaultParagraphFont"/>
    <w:link w:val="Header"/>
    <w:rsid w:val="00856060"/>
    <w:rPr>
      <w:sz w:val="24"/>
    </w:rPr>
  </w:style>
  <w:style w:type="paragraph" w:customStyle="1" w:styleId="p10">
    <w:name w:val="p10"/>
    <w:basedOn w:val="Normal"/>
    <w:rsid w:val="00ED20C1"/>
    <w:pPr>
      <w:widowControl w:val="0"/>
      <w:tabs>
        <w:tab w:val="left" w:pos="2086"/>
      </w:tabs>
      <w:autoSpaceDE w:val="0"/>
      <w:autoSpaceDN w:val="0"/>
      <w:adjustRightInd w:val="0"/>
      <w:spacing w:line="272" w:lineRule="atLeast"/>
      <w:ind w:left="646"/>
    </w:pPr>
    <w:rPr>
      <w:szCs w:val="24"/>
    </w:rPr>
  </w:style>
  <w:style w:type="character" w:styleId="FollowedHyperlink">
    <w:name w:val="FollowedHyperlink"/>
    <w:basedOn w:val="DefaultParagraphFont"/>
    <w:rsid w:val="009B6DEB"/>
    <w:rPr>
      <w:color w:val="800080"/>
      <w:u w:val="single"/>
    </w:rPr>
  </w:style>
  <w:style w:type="character" w:customStyle="1" w:styleId="FooterChar">
    <w:name w:val="Footer Char"/>
    <w:basedOn w:val="DefaultParagraphFont"/>
    <w:link w:val="Footer"/>
    <w:uiPriority w:val="99"/>
    <w:rsid w:val="005A1434"/>
    <w:rPr>
      <w:sz w:val="24"/>
    </w:rPr>
  </w:style>
  <w:style w:type="paragraph" w:styleId="ListParagraph">
    <w:name w:val="List Paragraph"/>
    <w:basedOn w:val="Normal"/>
    <w:uiPriority w:val="34"/>
    <w:qFormat/>
    <w:rsid w:val="00D42EBA"/>
    <w:pPr>
      <w:ind w:left="720"/>
      <w:contextualSpacing/>
    </w:pPr>
  </w:style>
  <w:style w:type="paragraph" w:styleId="FootnoteText">
    <w:name w:val="footnote text"/>
    <w:basedOn w:val="Normal"/>
    <w:link w:val="FootnoteTextChar"/>
    <w:uiPriority w:val="99"/>
    <w:unhideWhenUsed/>
    <w:rsid w:val="00425F5C"/>
    <w:rPr>
      <w:rFonts w:eastAsiaTheme="minorHAnsi" w:cstheme="minorBidi"/>
      <w:sz w:val="20"/>
    </w:rPr>
  </w:style>
  <w:style w:type="character" w:customStyle="1" w:styleId="FootnoteTextChar">
    <w:name w:val="Footnote Text Char"/>
    <w:basedOn w:val="DefaultParagraphFont"/>
    <w:link w:val="FootnoteText"/>
    <w:uiPriority w:val="99"/>
    <w:rsid w:val="00425F5C"/>
    <w:rPr>
      <w:rFonts w:eastAsiaTheme="minorHAnsi" w:cstheme="minorBidi"/>
    </w:rPr>
  </w:style>
  <w:style w:type="character" w:styleId="FootnoteReference">
    <w:name w:val="footnote reference"/>
    <w:basedOn w:val="DefaultParagraphFont"/>
    <w:uiPriority w:val="99"/>
    <w:unhideWhenUsed/>
    <w:rsid w:val="00425F5C"/>
    <w:rPr>
      <w:vertAlign w:val="superscript"/>
    </w:rPr>
  </w:style>
  <w:style w:type="paragraph" w:styleId="NormalWeb">
    <w:name w:val="Normal (Web)"/>
    <w:basedOn w:val="Normal"/>
    <w:rsid w:val="008B0E9C"/>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uiPriority="99"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3738"/>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342B5"/>
    <w:rPr>
      <w:rFonts w:ascii="Tahoma" w:hAnsi="Tahoma" w:cs="Tahoma"/>
      <w:sz w:val="16"/>
      <w:szCs w:val="16"/>
    </w:rPr>
  </w:style>
  <w:style w:type="paragraph" w:customStyle="1" w:styleId="Level1">
    <w:name w:val="Level 1"/>
    <w:basedOn w:val="Normal"/>
    <w:rsid w:val="00943738"/>
    <w:pPr>
      <w:widowControl w:val="0"/>
    </w:pPr>
  </w:style>
  <w:style w:type="paragraph" w:customStyle="1" w:styleId="p3">
    <w:name w:val="p3"/>
    <w:basedOn w:val="Normal"/>
    <w:rsid w:val="00591C5F"/>
    <w:pPr>
      <w:widowControl w:val="0"/>
      <w:tabs>
        <w:tab w:val="left" w:pos="697"/>
      </w:tabs>
      <w:autoSpaceDE w:val="0"/>
      <w:autoSpaceDN w:val="0"/>
      <w:adjustRightInd w:val="0"/>
      <w:spacing w:line="272" w:lineRule="atLeast"/>
      <w:ind w:left="743"/>
    </w:pPr>
    <w:rPr>
      <w:szCs w:val="24"/>
    </w:rPr>
  </w:style>
  <w:style w:type="paragraph" w:customStyle="1" w:styleId="p5">
    <w:name w:val="p5"/>
    <w:basedOn w:val="Normal"/>
    <w:rsid w:val="00591C5F"/>
    <w:pPr>
      <w:widowControl w:val="0"/>
      <w:tabs>
        <w:tab w:val="left" w:pos="1371"/>
      </w:tabs>
      <w:autoSpaceDE w:val="0"/>
      <w:autoSpaceDN w:val="0"/>
      <w:adjustRightInd w:val="0"/>
      <w:spacing w:line="272" w:lineRule="atLeast"/>
      <w:ind w:left="69"/>
    </w:pPr>
    <w:rPr>
      <w:szCs w:val="24"/>
    </w:rPr>
  </w:style>
  <w:style w:type="paragraph" w:customStyle="1" w:styleId="p7">
    <w:name w:val="p7"/>
    <w:basedOn w:val="Normal"/>
    <w:rsid w:val="00591C5F"/>
    <w:pPr>
      <w:widowControl w:val="0"/>
      <w:tabs>
        <w:tab w:val="left" w:pos="697"/>
      </w:tabs>
      <w:autoSpaceDE w:val="0"/>
      <w:autoSpaceDN w:val="0"/>
      <w:adjustRightInd w:val="0"/>
      <w:spacing w:line="240" w:lineRule="atLeast"/>
      <w:ind w:left="743" w:hanging="697"/>
    </w:pPr>
    <w:rPr>
      <w:szCs w:val="24"/>
    </w:rPr>
  </w:style>
  <w:style w:type="paragraph" w:customStyle="1" w:styleId="p4">
    <w:name w:val="p4"/>
    <w:basedOn w:val="Normal"/>
    <w:rsid w:val="00591C5F"/>
    <w:pPr>
      <w:widowControl w:val="0"/>
      <w:tabs>
        <w:tab w:val="left" w:pos="1371"/>
      </w:tabs>
      <w:autoSpaceDE w:val="0"/>
      <w:autoSpaceDN w:val="0"/>
      <w:adjustRightInd w:val="0"/>
      <w:spacing w:line="240" w:lineRule="atLeast"/>
      <w:ind w:left="1371" w:hanging="674"/>
    </w:pPr>
    <w:rPr>
      <w:szCs w:val="24"/>
    </w:rPr>
  </w:style>
  <w:style w:type="paragraph" w:styleId="Footer">
    <w:name w:val="footer"/>
    <w:basedOn w:val="Normal"/>
    <w:link w:val="FooterChar"/>
    <w:uiPriority w:val="99"/>
    <w:rsid w:val="005146DC"/>
    <w:pPr>
      <w:tabs>
        <w:tab w:val="center" w:pos="4320"/>
        <w:tab w:val="right" w:pos="8640"/>
      </w:tabs>
    </w:pPr>
  </w:style>
  <w:style w:type="character" w:styleId="PageNumber">
    <w:name w:val="page number"/>
    <w:basedOn w:val="DefaultParagraphFont"/>
    <w:rsid w:val="005146DC"/>
  </w:style>
  <w:style w:type="character" w:styleId="Strong">
    <w:name w:val="Strong"/>
    <w:basedOn w:val="DefaultParagraphFont"/>
    <w:uiPriority w:val="99"/>
    <w:qFormat/>
    <w:rsid w:val="006E5346"/>
    <w:rPr>
      <w:rFonts w:cs="Times New Roman"/>
      <w:b/>
      <w:bCs/>
    </w:rPr>
  </w:style>
  <w:style w:type="character" w:styleId="CommentReference">
    <w:name w:val="annotation reference"/>
    <w:basedOn w:val="DefaultParagraphFont"/>
    <w:uiPriority w:val="99"/>
    <w:semiHidden/>
    <w:rsid w:val="004A569B"/>
    <w:rPr>
      <w:sz w:val="16"/>
      <w:szCs w:val="16"/>
    </w:rPr>
  </w:style>
  <w:style w:type="paragraph" w:styleId="CommentText">
    <w:name w:val="annotation text"/>
    <w:basedOn w:val="Normal"/>
    <w:semiHidden/>
    <w:rsid w:val="004A569B"/>
    <w:rPr>
      <w:sz w:val="20"/>
    </w:rPr>
  </w:style>
  <w:style w:type="paragraph" w:styleId="CommentSubject">
    <w:name w:val="annotation subject"/>
    <w:basedOn w:val="CommentText"/>
    <w:next w:val="CommentText"/>
    <w:semiHidden/>
    <w:rsid w:val="004A569B"/>
    <w:rPr>
      <w:b/>
      <w:bCs/>
    </w:rPr>
  </w:style>
  <w:style w:type="paragraph" w:styleId="EndnoteText">
    <w:name w:val="endnote text"/>
    <w:basedOn w:val="Normal"/>
    <w:link w:val="EndnoteTextChar"/>
    <w:rsid w:val="00052891"/>
    <w:rPr>
      <w:sz w:val="20"/>
    </w:rPr>
  </w:style>
  <w:style w:type="character" w:customStyle="1" w:styleId="EndnoteTextChar">
    <w:name w:val="Endnote Text Char"/>
    <w:basedOn w:val="DefaultParagraphFont"/>
    <w:link w:val="EndnoteText"/>
    <w:rsid w:val="00052891"/>
  </w:style>
  <w:style w:type="character" w:styleId="EndnoteReference">
    <w:name w:val="endnote reference"/>
    <w:basedOn w:val="DefaultParagraphFont"/>
    <w:rsid w:val="00052891"/>
    <w:rPr>
      <w:vertAlign w:val="superscript"/>
    </w:rPr>
  </w:style>
  <w:style w:type="character" w:styleId="Hyperlink">
    <w:name w:val="Hyperlink"/>
    <w:basedOn w:val="DefaultParagraphFont"/>
    <w:rsid w:val="00052891"/>
    <w:rPr>
      <w:color w:val="0000FF"/>
      <w:u w:val="single"/>
    </w:rPr>
  </w:style>
  <w:style w:type="paragraph" w:styleId="Header">
    <w:name w:val="header"/>
    <w:basedOn w:val="Normal"/>
    <w:link w:val="HeaderChar"/>
    <w:rsid w:val="00856060"/>
    <w:pPr>
      <w:tabs>
        <w:tab w:val="center" w:pos="4680"/>
        <w:tab w:val="right" w:pos="9360"/>
      </w:tabs>
    </w:pPr>
  </w:style>
  <w:style w:type="character" w:customStyle="1" w:styleId="HeaderChar">
    <w:name w:val="Header Char"/>
    <w:basedOn w:val="DefaultParagraphFont"/>
    <w:link w:val="Header"/>
    <w:rsid w:val="00856060"/>
    <w:rPr>
      <w:sz w:val="24"/>
    </w:rPr>
  </w:style>
  <w:style w:type="paragraph" w:customStyle="1" w:styleId="p10">
    <w:name w:val="p10"/>
    <w:basedOn w:val="Normal"/>
    <w:rsid w:val="00ED20C1"/>
    <w:pPr>
      <w:widowControl w:val="0"/>
      <w:tabs>
        <w:tab w:val="left" w:pos="2086"/>
      </w:tabs>
      <w:autoSpaceDE w:val="0"/>
      <w:autoSpaceDN w:val="0"/>
      <w:adjustRightInd w:val="0"/>
      <w:spacing w:line="272" w:lineRule="atLeast"/>
      <w:ind w:left="646"/>
    </w:pPr>
    <w:rPr>
      <w:szCs w:val="24"/>
    </w:rPr>
  </w:style>
  <w:style w:type="character" w:styleId="FollowedHyperlink">
    <w:name w:val="FollowedHyperlink"/>
    <w:basedOn w:val="DefaultParagraphFont"/>
    <w:rsid w:val="009B6DEB"/>
    <w:rPr>
      <w:color w:val="800080"/>
      <w:u w:val="single"/>
    </w:rPr>
  </w:style>
  <w:style w:type="character" w:customStyle="1" w:styleId="FooterChar">
    <w:name w:val="Footer Char"/>
    <w:basedOn w:val="DefaultParagraphFont"/>
    <w:link w:val="Footer"/>
    <w:uiPriority w:val="99"/>
    <w:rsid w:val="005A1434"/>
    <w:rPr>
      <w:sz w:val="24"/>
    </w:rPr>
  </w:style>
  <w:style w:type="paragraph" w:styleId="ListParagraph">
    <w:name w:val="List Paragraph"/>
    <w:basedOn w:val="Normal"/>
    <w:uiPriority w:val="34"/>
    <w:qFormat/>
    <w:rsid w:val="00D42EBA"/>
    <w:pPr>
      <w:ind w:left="720"/>
      <w:contextualSpacing/>
    </w:pPr>
  </w:style>
  <w:style w:type="paragraph" w:styleId="FootnoteText">
    <w:name w:val="footnote text"/>
    <w:basedOn w:val="Normal"/>
    <w:link w:val="FootnoteTextChar"/>
    <w:uiPriority w:val="99"/>
    <w:unhideWhenUsed/>
    <w:rsid w:val="00425F5C"/>
    <w:rPr>
      <w:rFonts w:eastAsiaTheme="minorHAnsi" w:cstheme="minorBidi"/>
      <w:sz w:val="20"/>
    </w:rPr>
  </w:style>
  <w:style w:type="character" w:customStyle="1" w:styleId="FootnoteTextChar">
    <w:name w:val="Footnote Text Char"/>
    <w:basedOn w:val="DefaultParagraphFont"/>
    <w:link w:val="FootnoteText"/>
    <w:uiPriority w:val="99"/>
    <w:rsid w:val="00425F5C"/>
    <w:rPr>
      <w:rFonts w:eastAsiaTheme="minorHAnsi" w:cstheme="minorBidi"/>
    </w:rPr>
  </w:style>
  <w:style w:type="character" w:styleId="FootnoteReference">
    <w:name w:val="footnote reference"/>
    <w:basedOn w:val="DefaultParagraphFont"/>
    <w:uiPriority w:val="99"/>
    <w:unhideWhenUsed/>
    <w:rsid w:val="00425F5C"/>
    <w:rPr>
      <w:vertAlign w:val="superscript"/>
    </w:rPr>
  </w:style>
  <w:style w:type="paragraph" w:styleId="NormalWeb">
    <w:name w:val="Normal (Web)"/>
    <w:basedOn w:val="Normal"/>
    <w:rsid w:val="008B0E9C"/>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232880">
      <w:bodyDiv w:val="1"/>
      <w:marLeft w:val="0"/>
      <w:marRight w:val="0"/>
      <w:marTop w:val="0"/>
      <w:marBottom w:val="0"/>
      <w:divBdr>
        <w:top w:val="none" w:sz="0" w:space="0" w:color="auto"/>
        <w:left w:val="none" w:sz="0" w:space="0" w:color="auto"/>
        <w:bottom w:val="none" w:sz="0" w:space="0" w:color="auto"/>
        <w:right w:val="none" w:sz="0" w:space="0" w:color="auto"/>
      </w:divBdr>
    </w:div>
    <w:div w:id="1647974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whitehouse.gov/the-press-office/2015/01/20/remarks-president-state-union-address-january-20-20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2BA594-2BD2-4298-A8C7-DB8A5C4666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2299</Words>
  <Characters>12993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DOC</Company>
  <LinksUpToDate>false</LinksUpToDate>
  <CharactersWithSpaces>15262</CharactersWithSpaces>
  <SharedDoc>false</SharedDoc>
  <HLinks>
    <vt:vector size="6" baseType="variant">
      <vt:variant>
        <vt:i4>589831</vt:i4>
      </vt:variant>
      <vt:variant>
        <vt:i4>0</vt:i4>
      </vt:variant>
      <vt:variant>
        <vt:i4>0</vt:i4>
      </vt:variant>
      <vt:variant>
        <vt:i4>5</vt:i4>
      </vt:variant>
      <vt:variant>
        <vt:lpwstr>http://www.whitehouse.gov/sites/default/files/20091217-recovery-act-investments-broadband.pdf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gbanks</dc:creator>
  <cp:lastModifiedBy> </cp:lastModifiedBy>
  <cp:revision>5</cp:revision>
  <cp:lastPrinted>2015-04-07T22:29:00Z</cp:lastPrinted>
  <dcterms:created xsi:type="dcterms:W3CDTF">2015-04-10T16:33:00Z</dcterms:created>
  <dcterms:modified xsi:type="dcterms:W3CDTF">2015-04-10T16:35:00Z</dcterms:modified>
</cp:coreProperties>
</file>