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D9B9D" w14:textId="77777777" w:rsidR="00D63914" w:rsidRPr="00254E75" w:rsidRDefault="00D63914" w:rsidP="00D63914">
      <w:pPr>
        <w:pStyle w:val="ListParagraph"/>
        <w:spacing w:before="240"/>
        <w:ind w:left="0"/>
        <w:jc w:val="center"/>
        <w:rPr>
          <w:rFonts w:ascii="Arial Black" w:hAnsi="Arial Black"/>
          <w:b/>
          <w:bCs/>
        </w:rPr>
      </w:pPr>
      <w:r w:rsidRPr="00254E75">
        <w:rPr>
          <w:rFonts w:ascii="Arial Black" w:hAnsi="Arial Black"/>
          <w:b/>
          <w:bCs/>
        </w:rPr>
        <w:t>EVALUATION OF DEMONSTRATIONS TO END CHILDHOOD HUNGER (</w:t>
      </w:r>
      <w:proofErr w:type="spellStart"/>
      <w:r w:rsidRPr="00254E75">
        <w:rPr>
          <w:rFonts w:ascii="Arial Black" w:hAnsi="Arial Black"/>
          <w:b/>
          <w:bCs/>
        </w:rPr>
        <w:t>EDECH</w:t>
      </w:r>
      <w:proofErr w:type="spellEnd"/>
      <w:r w:rsidRPr="00254E75">
        <w:rPr>
          <w:rFonts w:ascii="Arial Black" w:hAnsi="Arial Black"/>
          <w:b/>
          <w:bCs/>
        </w:rPr>
        <w:t>)</w:t>
      </w:r>
    </w:p>
    <w:p w14:paraId="6D57C84C" w14:textId="7250DC1A" w:rsidR="00D63914" w:rsidRDefault="00D63914" w:rsidP="00D63914">
      <w:pPr>
        <w:pStyle w:val="Heading1Black"/>
        <w:rPr>
          <w:rFonts w:ascii="Arial Black" w:hAnsi="Arial Black"/>
        </w:rPr>
      </w:pPr>
      <w:r w:rsidRPr="00952CD4">
        <w:rPr>
          <w:rFonts w:ascii="Arial Black" w:hAnsi="Arial Black"/>
        </w:rPr>
        <w:t>In-Depth interview</w:t>
      </w:r>
      <w:r>
        <w:rPr>
          <w:rFonts w:ascii="Arial Black" w:hAnsi="Arial Black"/>
        </w:rPr>
        <w:t xml:space="preserve"> topic guide (SPANISH)</w:t>
      </w:r>
    </w:p>
    <w:p w14:paraId="21743A01" w14:textId="77777777" w:rsidR="00715D64" w:rsidRPr="00FC2AD3" w:rsidRDefault="00715D64" w:rsidP="00F91A6A">
      <w:pPr>
        <w:pStyle w:val="NormalSS"/>
        <w:tabs>
          <w:tab w:val="clear" w:pos="432"/>
        </w:tabs>
        <w:spacing w:after="0"/>
        <w:rPr>
          <w:lang w:val="es-ES_tradnl"/>
        </w:rPr>
      </w:pPr>
    </w:p>
    <w:p w14:paraId="21743A02" w14:textId="5D42D631" w:rsidR="00260705" w:rsidRPr="00FC2AD3" w:rsidRDefault="007140F0" w:rsidP="00F91A6A">
      <w:pPr>
        <w:pStyle w:val="NormalSS"/>
        <w:tabs>
          <w:tab w:val="clear" w:pos="432"/>
        </w:tabs>
        <w:rPr>
          <w:lang w:val="es-ES_tradnl"/>
        </w:rPr>
      </w:pPr>
      <w:r w:rsidRPr="00FC2AD3">
        <w:rPr>
          <w:lang w:val="es-ES_tradnl"/>
        </w:rPr>
        <w:t xml:space="preserve">Muchas gracias por reunirse conmigo hoy. Mi nombre es ______________y trabajo con una compañía llamada Mathematica. </w:t>
      </w:r>
      <w:r w:rsidR="00AC116C" w:rsidRPr="00FC2AD3">
        <w:rPr>
          <w:lang w:val="es-ES_tradnl"/>
        </w:rPr>
        <w:t>Estamos asistiendo</w:t>
      </w:r>
      <w:r w:rsidRPr="00FC2AD3">
        <w:rPr>
          <w:lang w:val="es-ES_tradnl"/>
        </w:rPr>
        <w:t xml:space="preserve"> al Servicio de Nutrición y Alimentación, del </w:t>
      </w:r>
      <w:r w:rsidR="00D56D1C" w:rsidRPr="00FC2AD3">
        <w:rPr>
          <w:lang w:val="es-ES_tradnl"/>
        </w:rPr>
        <w:t>Departamento de Agricultura de l</w:t>
      </w:r>
      <w:r w:rsidRPr="00FC2AD3">
        <w:rPr>
          <w:lang w:val="es-ES_tradnl"/>
        </w:rPr>
        <w:t xml:space="preserve">os Estados Unidos con un estudio de </w:t>
      </w:r>
      <w:r w:rsidR="00D56D1C" w:rsidRPr="00FC2AD3">
        <w:rPr>
          <w:lang w:val="es-ES_tradnl"/>
        </w:rPr>
        <w:t xml:space="preserve">los </w:t>
      </w:r>
      <w:r w:rsidRPr="00FC2AD3">
        <w:rPr>
          <w:lang w:val="es-ES_tradnl"/>
        </w:rPr>
        <w:t xml:space="preserve">proyectos designados para ayudar a </w:t>
      </w:r>
      <w:r w:rsidR="00653A1B" w:rsidRPr="00FC2AD3">
        <w:rPr>
          <w:lang w:val="es-ES_tradnl"/>
        </w:rPr>
        <w:t>los padres</w:t>
      </w:r>
      <w:r w:rsidRPr="00FC2AD3">
        <w:rPr>
          <w:lang w:val="es-ES_tradnl"/>
        </w:rPr>
        <w:t xml:space="preserve"> a alimentar a sus familias. Estamos ubicados en Washington, DC. No somos de [</w:t>
      </w:r>
      <w:proofErr w:type="spellStart"/>
      <w:r w:rsidRPr="00FC2AD3">
        <w:rPr>
          <w:lang w:val="es-ES_tradnl"/>
        </w:rPr>
        <w:t>NAME</w:t>
      </w:r>
      <w:proofErr w:type="spellEnd"/>
      <w:r w:rsidRPr="00FC2AD3">
        <w:rPr>
          <w:lang w:val="es-ES_tradnl"/>
        </w:rPr>
        <w:t xml:space="preserve"> OF </w:t>
      </w:r>
      <w:proofErr w:type="spellStart"/>
      <w:r w:rsidRPr="00FC2AD3">
        <w:rPr>
          <w:lang w:val="es-ES_tradnl"/>
        </w:rPr>
        <w:t>STATE</w:t>
      </w:r>
      <w:proofErr w:type="spellEnd"/>
      <w:r w:rsidRPr="00FC2AD3">
        <w:rPr>
          <w:lang w:val="es-ES_tradnl"/>
        </w:rPr>
        <w:t xml:space="preserve"> AGENCY/</w:t>
      </w:r>
      <w:proofErr w:type="spellStart"/>
      <w:r w:rsidRPr="00FC2AD3">
        <w:rPr>
          <w:lang w:val="es-ES_tradnl"/>
        </w:rPr>
        <w:t>ITO</w:t>
      </w:r>
      <w:proofErr w:type="spellEnd"/>
      <w:r w:rsidRPr="00FC2AD3">
        <w:rPr>
          <w:lang w:val="es-ES_tradnl"/>
        </w:rPr>
        <w:t xml:space="preserve"> </w:t>
      </w:r>
      <w:proofErr w:type="spellStart"/>
      <w:r w:rsidRPr="00FC2AD3">
        <w:rPr>
          <w:lang w:val="es-ES_tradnl"/>
        </w:rPr>
        <w:t>ADMINISTERING</w:t>
      </w:r>
      <w:proofErr w:type="spellEnd"/>
      <w:r w:rsidRPr="00FC2AD3">
        <w:rPr>
          <w:lang w:val="es-ES_tradnl"/>
        </w:rPr>
        <w:t xml:space="preserve"> DEMONSTRATION PROJECT] y no trabajamos para [</w:t>
      </w:r>
      <w:proofErr w:type="spellStart"/>
      <w:r w:rsidRPr="00FC2AD3">
        <w:rPr>
          <w:lang w:val="es-ES_tradnl"/>
        </w:rPr>
        <w:t>IDENTIFIABLE</w:t>
      </w:r>
      <w:proofErr w:type="spellEnd"/>
      <w:r w:rsidRPr="00FC2AD3">
        <w:rPr>
          <w:lang w:val="es-ES_tradnl"/>
        </w:rPr>
        <w:t xml:space="preserve"> </w:t>
      </w:r>
      <w:proofErr w:type="spellStart"/>
      <w:r w:rsidRPr="00FC2AD3">
        <w:rPr>
          <w:lang w:val="es-ES_tradnl"/>
        </w:rPr>
        <w:t>NAME</w:t>
      </w:r>
      <w:proofErr w:type="spellEnd"/>
      <w:r w:rsidRPr="00FC2AD3">
        <w:rPr>
          <w:lang w:val="es-ES_tradnl"/>
        </w:rPr>
        <w:t xml:space="preserve"> OF </w:t>
      </w:r>
      <w:proofErr w:type="spellStart"/>
      <w:r w:rsidRPr="00FC2AD3">
        <w:rPr>
          <w:lang w:val="es-ES_tradnl"/>
        </w:rPr>
        <w:t>STATE</w:t>
      </w:r>
      <w:proofErr w:type="spellEnd"/>
      <w:r w:rsidRPr="00FC2AD3">
        <w:rPr>
          <w:lang w:val="es-ES_tradnl"/>
        </w:rPr>
        <w:t>/</w:t>
      </w:r>
      <w:proofErr w:type="spellStart"/>
      <w:r w:rsidRPr="00FC2AD3">
        <w:rPr>
          <w:lang w:val="es-ES_tradnl"/>
        </w:rPr>
        <w:t>ITO</w:t>
      </w:r>
      <w:proofErr w:type="spellEnd"/>
      <w:r w:rsidRPr="00FC2AD3">
        <w:rPr>
          <w:lang w:val="es-ES_tradnl"/>
        </w:rPr>
        <w:t xml:space="preserve"> DEMONSTRATION PROJECT].</w:t>
      </w:r>
    </w:p>
    <w:p w14:paraId="21743A03" w14:textId="24737FAF" w:rsidR="00260705" w:rsidRPr="00FC2AD3" w:rsidRDefault="00730C45" w:rsidP="00F91A6A">
      <w:pPr>
        <w:pStyle w:val="NormalSS"/>
        <w:tabs>
          <w:tab w:val="clear" w:pos="432"/>
        </w:tabs>
        <w:rPr>
          <w:lang w:val="es-ES_tradnl"/>
        </w:rPr>
      </w:pPr>
      <w:r w:rsidRPr="00FC2AD3">
        <w:rPr>
          <w:lang w:val="es-ES_tradnl"/>
        </w:rPr>
        <w:t>Nuestra discusión hoy es parte de un estudio</w:t>
      </w:r>
      <w:r w:rsidR="00D56D1C" w:rsidRPr="00FC2AD3">
        <w:rPr>
          <w:lang w:val="es-ES_tradnl"/>
        </w:rPr>
        <w:t xml:space="preserve"> más grande que estamos realizando</w:t>
      </w:r>
      <w:r w:rsidRPr="00FC2AD3">
        <w:rPr>
          <w:lang w:val="es-ES_tradnl"/>
        </w:rPr>
        <w:t xml:space="preserve">.  Este estudio brindará información sobre cómo </w:t>
      </w:r>
      <w:r w:rsidR="006B21A2" w:rsidRPr="00FC2AD3">
        <w:rPr>
          <w:lang w:val="es-ES_tradnl"/>
        </w:rPr>
        <w:t>[</w:t>
      </w:r>
      <w:proofErr w:type="spellStart"/>
      <w:r w:rsidR="006B21A2" w:rsidRPr="00FC2AD3">
        <w:rPr>
          <w:lang w:val="es-ES_tradnl"/>
        </w:rPr>
        <w:t>IDENTIFIABLE</w:t>
      </w:r>
      <w:proofErr w:type="spellEnd"/>
      <w:r w:rsidR="006B21A2" w:rsidRPr="00FC2AD3">
        <w:rPr>
          <w:lang w:val="es-ES_tradnl"/>
        </w:rPr>
        <w:t xml:space="preserve"> </w:t>
      </w:r>
      <w:proofErr w:type="spellStart"/>
      <w:r w:rsidR="006B21A2" w:rsidRPr="00FC2AD3">
        <w:rPr>
          <w:lang w:val="es-ES_tradnl"/>
        </w:rPr>
        <w:t>NAME</w:t>
      </w:r>
      <w:proofErr w:type="spellEnd"/>
      <w:r w:rsidR="006B21A2" w:rsidRPr="00FC2AD3">
        <w:rPr>
          <w:lang w:val="es-ES_tradnl"/>
        </w:rPr>
        <w:t xml:space="preserve"> OF </w:t>
      </w:r>
      <w:proofErr w:type="spellStart"/>
      <w:r w:rsidR="006B21A2" w:rsidRPr="00FC2AD3">
        <w:rPr>
          <w:lang w:val="es-ES_tradnl"/>
        </w:rPr>
        <w:t>STATE</w:t>
      </w:r>
      <w:proofErr w:type="spellEnd"/>
      <w:r w:rsidR="006B21A2" w:rsidRPr="00FC2AD3">
        <w:rPr>
          <w:lang w:val="es-ES_tradnl"/>
        </w:rPr>
        <w:t>/</w:t>
      </w:r>
      <w:proofErr w:type="spellStart"/>
      <w:r w:rsidR="006B21A2" w:rsidRPr="00FC2AD3">
        <w:rPr>
          <w:lang w:val="es-ES_tradnl"/>
        </w:rPr>
        <w:t>ITO</w:t>
      </w:r>
      <w:proofErr w:type="spellEnd"/>
      <w:r w:rsidR="006B21A2" w:rsidRPr="00FC2AD3">
        <w:rPr>
          <w:lang w:val="es-ES_tradnl"/>
        </w:rPr>
        <w:t xml:space="preserve"> DEMONSTRATION PROJECT] y otros esfuerzos como este en otros estados y tierras de las </w:t>
      </w:r>
      <w:r w:rsidR="00D56D1C" w:rsidRPr="00FC2AD3">
        <w:rPr>
          <w:lang w:val="es-ES_tradnl"/>
        </w:rPr>
        <w:t>Tribus Indígenas están funcion</w:t>
      </w:r>
      <w:r w:rsidR="006B21A2" w:rsidRPr="00FC2AD3">
        <w:rPr>
          <w:lang w:val="es-ES_tradnl"/>
        </w:rPr>
        <w:t xml:space="preserve">ando y cómo han afectado </w:t>
      </w:r>
      <w:r w:rsidR="00AC116C" w:rsidRPr="00FC2AD3">
        <w:rPr>
          <w:lang w:val="es-ES_tradnl"/>
        </w:rPr>
        <w:t xml:space="preserve">a </w:t>
      </w:r>
      <w:r w:rsidR="006B21A2" w:rsidRPr="00FC2AD3">
        <w:rPr>
          <w:lang w:val="es-ES_tradnl"/>
        </w:rPr>
        <w:t xml:space="preserve">las familias y niños </w:t>
      </w:r>
      <w:r w:rsidR="00D56D1C" w:rsidRPr="00FC2AD3">
        <w:rPr>
          <w:lang w:val="es-ES_tradnl"/>
        </w:rPr>
        <w:t xml:space="preserve">para los </w:t>
      </w:r>
      <w:r w:rsidR="00AC116C" w:rsidRPr="00FC2AD3">
        <w:rPr>
          <w:lang w:val="es-ES_tradnl"/>
        </w:rPr>
        <w:t>cuales</w:t>
      </w:r>
      <w:r w:rsidR="00D56D1C" w:rsidRPr="00FC2AD3">
        <w:rPr>
          <w:lang w:val="es-ES_tradnl"/>
        </w:rPr>
        <w:t xml:space="preserve"> fueron diseñados</w:t>
      </w:r>
      <w:r w:rsidR="00F01ED6" w:rsidRPr="00FC2AD3">
        <w:rPr>
          <w:lang w:val="es-ES_tradnl"/>
        </w:rPr>
        <w:t xml:space="preserve"> para</w:t>
      </w:r>
      <w:r w:rsidR="006B21A2" w:rsidRPr="00FC2AD3">
        <w:rPr>
          <w:lang w:val="es-ES_tradnl"/>
        </w:rPr>
        <w:t xml:space="preserve"> ayudar.  Estamos hablando con padres como usted para comprender mejor cómo los hogares tratan una amplia gama de temas que se relacionan con la alimentación de sus niños y familias mientras </w:t>
      </w:r>
      <w:r w:rsidR="00AC116C" w:rsidRPr="00FC2AD3">
        <w:rPr>
          <w:lang w:val="es-ES_tradnl"/>
        </w:rPr>
        <w:t xml:space="preserve">tratan de </w:t>
      </w:r>
      <w:r w:rsidR="006B21A2" w:rsidRPr="00FC2AD3">
        <w:rPr>
          <w:lang w:val="es-ES_tradnl"/>
        </w:rPr>
        <w:t>llega</w:t>
      </w:r>
      <w:r w:rsidR="00AC116C" w:rsidRPr="00FC2AD3">
        <w:rPr>
          <w:lang w:val="es-ES_tradnl"/>
        </w:rPr>
        <w:t>r</w:t>
      </w:r>
      <w:r w:rsidR="006B21A2" w:rsidRPr="00FC2AD3">
        <w:rPr>
          <w:lang w:val="es-ES_tradnl"/>
        </w:rPr>
        <w:t xml:space="preserve"> a fin de mes. </w:t>
      </w:r>
    </w:p>
    <w:p w14:paraId="21743A05" w14:textId="611E2700" w:rsidR="00EB06ED" w:rsidRPr="00FC2AD3" w:rsidRDefault="00EB06ED" w:rsidP="00F91A6A">
      <w:pPr>
        <w:pStyle w:val="NormalSS"/>
        <w:tabs>
          <w:tab w:val="clear" w:pos="432"/>
        </w:tabs>
        <w:rPr>
          <w:lang w:val="es-ES_tradnl"/>
        </w:rPr>
      </w:pPr>
      <w:r w:rsidRPr="00FC2AD3">
        <w:rPr>
          <w:lang w:val="es-ES_tradnl"/>
        </w:rPr>
        <w:t>Su participación en este estudio es voluntaria. E</w:t>
      </w:r>
      <w:r w:rsidR="00D56D1C" w:rsidRPr="00FC2AD3">
        <w:rPr>
          <w:lang w:val="es-ES_tradnl"/>
        </w:rPr>
        <w:t>st</w:t>
      </w:r>
      <w:r w:rsidRPr="00FC2AD3">
        <w:rPr>
          <w:lang w:val="es-ES_tradnl"/>
        </w:rPr>
        <w:t xml:space="preserve">a discusión </w:t>
      </w:r>
      <w:r w:rsidR="00653A1B" w:rsidRPr="00FC2AD3">
        <w:rPr>
          <w:lang w:val="es-ES_tradnl"/>
        </w:rPr>
        <w:t>durará unos</w:t>
      </w:r>
      <w:r w:rsidRPr="00FC2AD3">
        <w:rPr>
          <w:lang w:val="es-ES_tradnl"/>
        </w:rPr>
        <w:t xml:space="preserve"> 90 minutos. </w:t>
      </w:r>
      <w:r w:rsidR="00CD0D6F" w:rsidRPr="00FC2AD3">
        <w:rPr>
          <w:lang w:val="es-ES_tradnl"/>
        </w:rPr>
        <w:t xml:space="preserve">Durante nuestra conversación, todo lo que usted diga será privado en la medida </w:t>
      </w:r>
      <w:r w:rsidR="00C91597" w:rsidRPr="00FC2AD3">
        <w:rPr>
          <w:lang w:val="es-ES_tradnl"/>
        </w:rPr>
        <w:t>permitida por</w:t>
      </w:r>
      <w:r w:rsidR="00CD0D6F" w:rsidRPr="00FC2AD3">
        <w:rPr>
          <w:lang w:val="es-ES_tradnl"/>
        </w:rPr>
        <w:t xml:space="preserve"> la ley y no usaremos su nombre o </w:t>
      </w:r>
      <w:r w:rsidR="00C91597" w:rsidRPr="00FC2AD3">
        <w:rPr>
          <w:lang w:val="es-ES_tradnl"/>
        </w:rPr>
        <w:t>ning</w:t>
      </w:r>
      <w:r w:rsidR="00CD0D6F" w:rsidRPr="00FC2AD3">
        <w:rPr>
          <w:lang w:val="es-ES_tradnl"/>
        </w:rPr>
        <w:t>una otra información que l</w:t>
      </w:r>
      <w:r w:rsidR="00C91597" w:rsidRPr="00FC2AD3">
        <w:rPr>
          <w:lang w:val="es-ES_tradnl"/>
        </w:rPr>
        <w:t>e</w:t>
      </w:r>
      <w:r w:rsidR="00CD0D6F" w:rsidRPr="00FC2AD3">
        <w:rPr>
          <w:lang w:val="es-ES_tradnl"/>
        </w:rPr>
        <w:t xml:space="preserve"> identifique cuando informemos los resultados de nuestro estudio.  Usted también puede escoger no contestar alguna pregunta que usted no quiera contestar. Me gustaría grabar nuestra conversación para no perder nada. Nadie escuchará la grabación salvo el equipo del estudio de Mathematica y del Servicio de Nutrición y Alimentación.  ¿</w:t>
      </w:r>
      <w:r w:rsidR="00C91597" w:rsidRPr="00FC2AD3">
        <w:rPr>
          <w:lang w:val="es-ES_tradnl"/>
        </w:rPr>
        <w:t>Acepta</w:t>
      </w:r>
      <w:r w:rsidR="00CD0D6F" w:rsidRPr="00FC2AD3">
        <w:rPr>
          <w:lang w:val="es-ES_tradnl"/>
        </w:rPr>
        <w:t xml:space="preserve"> que grabe esta conversación? [ENTREVISTADOR: ENCIENDE LA GRABADORA] Si usted quiere que apague la grabadora por alguna razón o en cualquier momento, solamente me lo dice. </w:t>
      </w:r>
    </w:p>
    <w:p w14:paraId="21743A06" w14:textId="45293C68" w:rsidR="00260705" w:rsidRPr="00FC2AD3" w:rsidRDefault="00260705" w:rsidP="00F91A6A">
      <w:pPr>
        <w:pStyle w:val="Heading2NoTOC"/>
        <w:tabs>
          <w:tab w:val="clear" w:pos="432"/>
        </w:tabs>
        <w:rPr>
          <w:lang w:val="es-ES_tradnl"/>
        </w:rPr>
      </w:pPr>
      <w:r w:rsidRPr="00FC2AD3">
        <w:rPr>
          <w:lang w:val="es-US"/>
        </w:rPr>
        <w:t>A.</w:t>
      </w:r>
      <w:r w:rsidRPr="00FC2AD3">
        <w:rPr>
          <w:lang w:val="es-US"/>
        </w:rPr>
        <w:tab/>
      </w:r>
      <w:r w:rsidR="007A5F4B" w:rsidRPr="00FC2AD3">
        <w:rPr>
          <w:lang w:val="es-ES_tradnl"/>
        </w:rPr>
        <w:t xml:space="preserve">Estructura </w:t>
      </w:r>
      <w:r w:rsidR="00FC2AD3">
        <w:rPr>
          <w:lang w:val="es-ES_tradnl"/>
        </w:rPr>
        <w:t>y d</w:t>
      </w:r>
      <w:r w:rsidR="00EA58CB" w:rsidRPr="00FC2AD3">
        <w:rPr>
          <w:lang w:val="es-ES_tradnl"/>
        </w:rPr>
        <w:t xml:space="preserve">inámica </w:t>
      </w:r>
      <w:r w:rsidR="00FC2AD3">
        <w:rPr>
          <w:lang w:val="es-ES_tradnl"/>
        </w:rPr>
        <w:t>del h</w:t>
      </w:r>
      <w:r w:rsidR="007A5F4B" w:rsidRPr="00FC2AD3">
        <w:rPr>
          <w:lang w:val="es-ES_tradnl"/>
        </w:rPr>
        <w:t>ogar</w:t>
      </w:r>
      <w:r w:rsidRPr="00FC2AD3">
        <w:rPr>
          <w:lang w:val="es-ES_tradnl"/>
        </w:rPr>
        <w:t xml:space="preserve"> </w:t>
      </w:r>
    </w:p>
    <w:p w14:paraId="21743A07" w14:textId="5AC8DE9C" w:rsidR="00260705" w:rsidRPr="00FC2AD3" w:rsidRDefault="007A5F4B" w:rsidP="00F91A6A">
      <w:pPr>
        <w:pStyle w:val="NumberedBullet"/>
        <w:tabs>
          <w:tab w:val="clear" w:pos="432"/>
        </w:tabs>
      </w:pPr>
      <w:r w:rsidRPr="00FC2AD3">
        <w:rPr>
          <w:lang w:val="es-ES_tradnl"/>
        </w:rPr>
        <w:t>Composición del hogar</w:t>
      </w:r>
    </w:p>
    <w:p w14:paraId="21743A08" w14:textId="66D4EFC0" w:rsidR="00260705" w:rsidRPr="00FC2AD3" w:rsidRDefault="00F01ED6" w:rsidP="00F91A6A">
      <w:pPr>
        <w:pStyle w:val="Dash"/>
        <w:tabs>
          <w:tab w:val="clear" w:pos="288"/>
          <w:tab w:val="clear" w:pos="432"/>
        </w:tabs>
        <w:rPr>
          <w:lang w:val="es-US"/>
        </w:rPr>
      </w:pPr>
      <w:r w:rsidRPr="00FC2AD3">
        <w:rPr>
          <w:lang w:val="es-US"/>
        </w:rPr>
        <w:t>La c</w:t>
      </w:r>
      <w:r w:rsidR="007A5F4B" w:rsidRPr="00FC2AD3">
        <w:rPr>
          <w:lang w:val="es-US"/>
        </w:rPr>
        <w:t xml:space="preserve">antidad y edades de todos los miembros del hogar y la relación de unos con otros </w:t>
      </w:r>
    </w:p>
    <w:p w14:paraId="21743A09" w14:textId="6BD8C786" w:rsidR="00260705" w:rsidRPr="00FC2AD3" w:rsidRDefault="006111A7" w:rsidP="00F91A6A">
      <w:pPr>
        <w:pStyle w:val="Dash"/>
        <w:tabs>
          <w:tab w:val="clear" w:pos="288"/>
          <w:tab w:val="clear" w:pos="432"/>
        </w:tabs>
        <w:rPr>
          <w:lang w:val="es-ES_tradnl"/>
        </w:rPr>
      </w:pPr>
      <w:r w:rsidRPr="006111A7">
        <w:rPr>
          <w:noProof/>
          <w:lang w:val="es-ES_tradnl"/>
        </w:rPr>
        <mc:AlternateContent>
          <mc:Choice Requires="wps">
            <w:drawing>
              <wp:anchor distT="45720" distB="45720" distL="114300" distR="114300" simplePos="0" relativeHeight="251659264" behindDoc="0" locked="0" layoutInCell="1" allowOverlap="1" wp14:anchorId="5E3EE5FE" wp14:editId="2420C85E">
                <wp:simplePos x="0" y="0"/>
                <wp:positionH relativeFrom="margin">
                  <wp:align>right</wp:align>
                </wp:positionH>
                <wp:positionV relativeFrom="paragraph">
                  <wp:posOffset>702945</wp:posOffset>
                </wp:positionV>
                <wp:extent cx="5915025" cy="866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66775"/>
                        </a:xfrm>
                        <a:prstGeom prst="rect">
                          <a:avLst/>
                        </a:prstGeom>
                        <a:solidFill>
                          <a:srgbClr val="FFFFFF"/>
                        </a:solidFill>
                        <a:ln w="9525">
                          <a:solidFill>
                            <a:srgbClr val="000000"/>
                          </a:solidFill>
                          <a:miter lim="800000"/>
                          <a:headEnd/>
                          <a:tailEnd/>
                        </a:ln>
                      </wps:spPr>
                      <wps:txbx>
                        <w:txbxContent>
                          <w:p w14:paraId="2E222F59" w14:textId="0B2766FD" w:rsidR="006111A7" w:rsidRPr="008D12B0" w:rsidRDefault="006111A7" w:rsidP="006111A7">
                            <w:pPr>
                              <w:pStyle w:val="NormalSS"/>
                              <w:ind w:firstLine="0"/>
                              <w:rPr>
                                <w:i/>
                                <w:sz w:val="18"/>
                                <w:szCs w:val="18"/>
                                <w:lang w:val="es-US"/>
                              </w:rPr>
                            </w:pPr>
                            <w:r w:rsidRPr="008D12B0">
                              <w:rPr>
                                <w:bCs/>
                                <w:i/>
                                <w:color w:val="000000"/>
                                <w:sz w:val="18"/>
                                <w:szCs w:val="18"/>
                                <w:lang w:val="es-US"/>
                              </w:rPr>
                              <w:t>De acuerdo al Acta de Reducción de Papeleodel1995</w:t>
                            </w:r>
                            <w:proofErr w:type="gramStart"/>
                            <w:r w:rsidRPr="008D12B0">
                              <w:rPr>
                                <w:bCs/>
                                <w:i/>
                                <w:color w:val="000000"/>
                                <w:sz w:val="18"/>
                                <w:szCs w:val="18"/>
                                <w:lang w:val="es-US"/>
                              </w:rPr>
                              <w:t>,,u</w:t>
                            </w:r>
                            <w:r w:rsidRPr="008D12B0">
                              <w:rPr>
                                <w:i/>
                                <w:color w:val="000000"/>
                                <w:sz w:val="18"/>
                                <w:szCs w:val="18"/>
                                <w:lang w:val="es-US"/>
                              </w:rPr>
                              <w:t>na</w:t>
                            </w:r>
                            <w:proofErr w:type="gramEnd"/>
                            <w:r w:rsidRPr="008D12B0">
                              <w:rPr>
                                <w:i/>
                                <w:color w:val="000000"/>
                                <w:sz w:val="18"/>
                                <w:szCs w:val="18"/>
                                <w:lang w:val="es-US"/>
                              </w:rPr>
                              <w:t xml:space="preserve"> agencia no puede llevar  a cabo ni patrocinar, y una persona no está obligada  a responder a una recopilación de información a menos que  tal recopilación tenga a la vista un número de control válido de </w:t>
                            </w:r>
                            <w:proofErr w:type="spellStart"/>
                            <w:r w:rsidRPr="008D12B0">
                              <w:rPr>
                                <w:i/>
                                <w:color w:val="000000"/>
                                <w:sz w:val="18"/>
                                <w:szCs w:val="18"/>
                                <w:lang w:val="es-US"/>
                              </w:rPr>
                              <w:t>OMB</w:t>
                            </w:r>
                            <w:proofErr w:type="spellEnd"/>
                            <w:r w:rsidRPr="008D12B0">
                              <w:rPr>
                                <w:i/>
                                <w:color w:val="000000"/>
                                <w:sz w:val="18"/>
                                <w:szCs w:val="18"/>
                                <w:lang w:val="es-US"/>
                              </w:rPr>
                              <w:t xml:space="preserve">. El número de control válido de </w:t>
                            </w:r>
                            <w:proofErr w:type="spellStart"/>
                            <w:r w:rsidRPr="008D12B0">
                              <w:rPr>
                                <w:i/>
                                <w:color w:val="000000"/>
                                <w:sz w:val="18"/>
                                <w:szCs w:val="18"/>
                                <w:lang w:val="es-US"/>
                              </w:rPr>
                              <w:t>OMB</w:t>
                            </w:r>
                            <w:proofErr w:type="spellEnd"/>
                            <w:r w:rsidRPr="008D12B0">
                              <w:rPr>
                                <w:i/>
                                <w:color w:val="000000"/>
                                <w:sz w:val="18"/>
                                <w:szCs w:val="18"/>
                                <w:lang w:val="es-US"/>
                              </w:rPr>
                              <w:t xml:space="preserve"> para esta recopilación de información es 0584-XXXX. El tiempo requerido para completar esta recopilación de información se estima en un promedio de 90 minutos por respuesta, incluyendo el tiempo para revisar instrucciones, buscar fuentes de datos existentes, recopilar y mantener los datos necesarios y completar y revisar la recopilación de información.</w:t>
                            </w:r>
                          </w:p>
                          <w:p w14:paraId="1C610E89" w14:textId="4B72B8C6" w:rsidR="006111A7" w:rsidRDefault="006111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3EE5FE" id="_x0000_t202" coordsize="21600,21600" o:spt="202" path="m,l,21600r21600,l21600,xe">
                <v:stroke joinstyle="miter"/>
                <v:path gradientshapeok="t" o:connecttype="rect"/>
              </v:shapetype>
              <v:shape id="Text Box 2" o:spid="_x0000_s1026" type="#_x0000_t202" style="position:absolute;left:0;text-align:left;margin-left:414.55pt;margin-top:55.35pt;width:465.75pt;height:6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">
                <v:textbox>
                  <w:txbxContent>
                    <w:p w14:paraId="2E222F59" w14:textId="0B2766FD" w:rsidR="006111A7" w:rsidRPr="008D12B0" w:rsidRDefault="006111A7" w:rsidP="006111A7">
                      <w:pPr>
                        <w:pStyle w:val="NormalSS"/>
                        <w:ind w:firstLine="0"/>
                        <w:rPr>
                          <w:i/>
                          <w:sz w:val="18"/>
                          <w:szCs w:val="18"/>
                          <w:lang w:val="es-US"/>
                        </w:rPr>
                      </w:pPr>
                      <w:r w:rsidRPr="008D12B0">
                        <w:rPr>
                          <w:bCs/>
                          <w:i/>
                          <w:color w:val="000000"/>
                          <w:sz w:val="18"/>
                          <w:szCs w:val="18"/>
                          <w:lang w:val="es-US"/>
                        </w:rPr>
                        <w:t>De acuerdo al Acta de Reducción de Papeleodel1995</w:t>
                      </w:r>
                      <w:proofErr w:type="gramStart"/>
                      <w:r w:rsidRPr="008D12B0">
                        <w:rPr>
                          <w:bCs/>
                          <w:i/>
                          <w:color w:val="000000"/>
                          <w:sz w:val="18"/>
                          <w:szCs w:val="18"/>
                          <w:lang w:val="es-US"/>
                        </w:rPr>
                        <w:t>,,u</w:t>
                      </w:r>
                      <w:r w:rsidRPr="008D12B0">
                        <w:rPr>
                          <w:i/>
                          <w:color w:val="000000"/>
                          <w:sz w:val="18"/>
                          <w:szCs w:val="18"/>
                          <w:lang w:val="es-US"/>
                        </w:rPr>
                        <w:t>na</w:t>
                      </w:r>
                      <w:proofErr w:type="gramEnd"/>
                      <w:r w:rsidRPr="008D12B0">
                        <w:rPr>
                          <w:i/>
                          <w:color w:val="000000"/>
                          <w:sz w:val="18"/>
                          <w:szCs w:val="18"/>
                          <w:lang w:val="es-US"/>
                        </w:rPr>
                        <w:t xml:space="preserve"> agencia no puede llevar  a cabo ni patrocinar, y una persona no está obligada  a responder a una recopilación de información a menos que  tal recopilación tenga a la vista un número de control válido de </w:t>
                      </w:r>
                      <w:proofErr w:type="spellStart"/>
                      <w:r w:rsidRPr="008D12B0">
                        <w:rPr>
                          <w:i/>
                          <w:color w:val="000000"/>
                          <w:sz w:val="18"/>
                          <w:szCs w:val="18"/>
                          <w:lang w:val="es-US"/>
                        </w:rPr>
                        <w:t>OMB</w:t>
                      </w:r>
                      <w:proofErr w:type="spellEnd"/>
                      <w:r w:rsidRPr="008D12B0">
                        <w:rPr>
                          <w:i/>
                          <w:color w:val="000000"/>
                          <w:sz w:val="18"/>
                          <w:szCs w:val="18"/>
                          <w:lang w:val="es-US"/>
                        </w:rPr>
                        <w:t xml:space="preserve">. El número de control válido de </w:t>
                      </w:r>
                      <w:proofErr w:type="spellStart"/>
                      <w:r w:rsidRPr="008D12B0">
                        <w:rPr>
                          <w:i/>
                          <w:color w:val="000000"/>
                          <w:sz w:val="18"/>
                          <w:szCs w:val="18"/>
                          <w:lang w:val="es-US"/>
                        </w:rPr>
                        <w:t>OMB</w:t>
                      </w:r>
                      <w:proofErr w:type="spellEnd"/>
                      <w:r w:rsidRPr="008D12B0">
                        <w:rPr>
                          <w:i/>
                          <w:color w:val="000000"/>
                          <w:sz w:val="18"/>
                          <w:szCs w:val="18"/>
                          <w:lang w:val="es-US"/>
                        </w:rPr>
                        <w:t xml:space="preserve"> para esta recopilación de información es 0584-XXXX. El tiempo requerido para completar esta recopilación de información se estima en un promedio de 90 minutos por respuesta, incluyendo el tiempo para revisar instrucciones, buscar fuentes de datos existentes, recopilar y mantener los datos necesarios y completar y revisar la recopilación de información.</w:t>
                      </w:r>
                    </w:p>
                    <w:p w14:paraId="1C610E89" w14:textId="4B72B8C6" w:rsidR="006111A7" w:rsidRDefault="006111A7"/>
                  </w:txbxContent>
                </v:textbox>
                <w10:wrap type="square" anchorx="margin"/>
              </v:shape>
            </w:pict>
          </mc:Fallback>
        </mc:AlternateContent>
      </w:r>
      <w:r w:rsidR="00F01ED6" w:rsidRPr="00FC2AD3">
        <w:rPr>
          <w:lang w:val="es-ES_tradnl"/>
        </w:rPr>
        <w:t>Los c</w:t>
      </w:r>
      <w:r w:rsidR="007A5F4B" w:rsidRPr="00FC2AD3">
        <w:rPr>
          <w:lang w:val="es-ES_tradnl"/>
        </w:rPr>
        <w:t>ambios en la composición del hogar el año pasado (por ejemplo, separación, muerte, encarcelamiento, nacimiento de un nuevo niño, otros miembros de la familia u otra familia que se mudó al hogar; el momento en el cual ocurren los cambios)</w:t>
      </w:r>
      <w:bookmarkStart w:id="0" w:name="_GoBack"/>
      <w:bookmarkEnd w:id="0"/>
    </w:p>
    <w:p w14:paraId="21743A0A" w14:textId="656B98FB" w:rsidR="00260705" w:rsidRPr="00FC2AD3" w:rsidRDefault="007A5F4B" w:rsidP="00F91A6A">
      <w:pPr>
        <w:pStyle w:val="DashLASTSS"/>
        <w:numPr>
          <w:ilvl w:val="0"/>
          <w:numId w:val="5"/>
        </w:numPr>
        <w:tabs>
          <w:tab w:val="clear" w:pos="288"/>
          <w:tab w:val="clear" w:pos="432"/>
        </w:tabs>
        <w:rPr>
          <w:lang w:val="es-ES_tradnl"/>
        </w:rPr>
      </w:pPr>
      <w:r w:rsidRPr="00FC2AD3">
        <w:rPr>
          <w:lang w:val="es-ES_tradnl"/>
        </w:rPr>
        <w:lastRenderedPageBreak/>
        <w:t>Si y cómo los cambios en la composición del hogar afectaron al/los niño(s) y la seguridad</w:t>
      </w:r>
      <w:r w:rsidR="00C91597" w:rsidRPr="00FC2AD3">
        <w:rPr>
          <w:lang w:val="es-ES_tradnl"/>
        </w:rPr>
        <w:t>/</w:t>
      </w:r>
      <w:r w:rsidRPr="00FC2AD3">
        <w:rPr>
          <w:lang w:val="es-ES_tradnl"/>
        </w:rPr>
        <w:t xml:space="preserve">inseguridad de </w:t>
      </w:r>
      <w:r w:rsidR="00C91597" w:rsidRPr="00FC2AD3">
        <w:rPr>
          <w:lang w:val="es-ES_tradnl"/>
        </w:rPr>
        <w:t>comida</w:t>
      </w:r>
      <w:r w:rsidRPr="00FC2AD3">
        <w:rPr>
          <w:lang w:val="es-ES_tradnl"/>
        </w:rPr>
        <w:t xml:space="preserve"> del hogar</w:t>
      </w:r>
    </w:p>
    <w:p w14:paraId="21743A0B" w14:textId="516E1E72" w:rsidR="00260705" w:rsidRPr="00FC2AD3" w:rsidRDefault="00F01ED6" w:rsidP="00F91A6A">
      <w:pPr>
        <w:pStyle w:val="NumberedBullet"/>
        <w:tabs>
          <w:tab w:val="clear" w:pos="432"/>
        </w:tabs>
        <w:rPr>
          <w:lang w:val="es-ES_tradnl"/>
        </w:rPr>
      </w:pPr>
      <w:r w:rsidRPr="00FC2AD3">
        <w:rPr>
          <w:lang w:val="es-ES_tradnl"/>
        </w:rPr>
        <w:t>Los r</w:t>
      </w:r>
      <w:r w:rsidR="007A5F4B" w:rsidRPr="00FC2AD3">
        <w:rPr>
          <w:lang w:val="es-ES_tradnl"/>
        </w:rPr>
        <w:t>oles para toma de decision</w:t>
      </w:r>
      <w:r w:rsidRPr="00FC2AD3">
        <w:rPr>
          <w:lang w:val="es-ES_tradnl"/>
        </w:rPr>
        <w:t>e</w:t>
      </w:r>
      <w:r w:rsidR="007A5F4B" w:rsidRPr="00FC2AD3">
        <w:rPr>
          <w:lang w:val="es-ES_tradnl"/>
        </w:rPr>
        <w:t>s y la dinámica con respect</w:t>
      </w:r>
      <w:r w:rsidRPr="00FC2AD3">
        <w:rPr>
          <w:lang w:val="es-ES_tradnl"/>
        </w:rPr>
        <w:t>o</w:t>
      </w:r>
      <w:r w:rsidR="007A5F4B" w:rsidRPr="00FC2AD3">
        <w:rPr>
          <w:lang w:val="es-ES_tradnl"/>
        </w:rPr>
        <w:t xml:space="preserve"> a las finanzas hogareñas, presupuesto, pago de cuentas y gastos </w:t>
      </w:r>
    </w:p>
    <w:p w14:paraId="21743A0C" w14:textId="5CCB14B9" w:rsidR="00260705" w:rsidRPr="00FC2AD3" w:rsidRDefault="00260705" w:rsidP="00F91A6A">
      <w:pPr>
        <w:pStyle w:val="NumberedBulletLastSS"/>
        <w:tabs>
          <w:tab w:val="clear" w:pos="432"/>
        </w:tabs>
        <w:rPr>
          <w:lang w:val="es-ES_tradnl"/>
        </w:rPr>
      </w:pPr>
      <w:r w:rsidRPr="00FC2AD3">
        <w:rPr>
          <w:lang w:val="es-ES_tradnl"/>
        </w:rPr>
        <w:t xml:space="preserve"> </w:t>
      </w:r>
      <w:r w:rsidR="00F01ED6" w:rsidRPr="00FC2AD3">
        <w:rPr>
          <w:lang w:val="es-ES_tradnl"/>
        </w:rPr>
        <w:t>Los r</w:t>
      </w:r>
      <w:r w:rsidR="001B24BF" w:rsidRPr="00FC2AD3">
        <w:rPr>
          <w:lang w:val="es-ES_tradnl"/>
        </w:rPr>
        <w:t xml:space="preserve">oles y responsabilidades de los miembros del hogar </w:t>
      </w:r>
      <w:r w:rsidR="00653A1B" w:rsidRPr="00FC2AD3">
        <w:rPr>
          <w:lang w:val="es-ES_tradnl"/>
        </w:rPr>
        <w:t>relacionados</w:t>
      </w:r>
      <w:r w:rsidR="001B24BF" w:rsidRPr="00FC2AD3">
        <w:rPr>
          <w:lang w:val="es-ES_tradnl"/>
        </w:rPr>
        <w:t xml:space="preserve"> a la alimentación de los niños, </w:t>
      </w:r>
      <w:r w:rsidR="00D56D1C" w:rsidRPr="00FC2AD3">
        <w:rPr>
          <w:lang w:val="es-ES_tradnl"/>
        </w:rPr>
        <w:t xml:space="preserve">la </w:t>
      </w:r>
      <w:r w:rsidR="001B24BF" w:rsidRPr="00FC2AD3">
        <w:rPr>
          <w:lang w:val="es-ES_tradnl"/>
        </w:rPr>
        <w:t xml:space="preserve">compra de </w:t>
      </w:r>
      <w:r w:rsidR="00C91597" w:rsidRPr="00FC2AD3">
        <w:rPr>
          <w:lang w:val="es-ES_tradnl"/>
        </w:rPr>
        <w:t>comestibles</w:t>
      </w:r>
      <w:r w:rsidR="00D56D1C" w:rsidRPr="00FC2AD3">
        <w:rPr>
          <w:lang w:val="es-ES_tradnl"/>
        </w:rPr>
        <w:t xml:space="preserve"> y la preparación de comidas</w:t>
      </w:r>
      <w:r w:rsidR="001B24BF" w:rsidRPr="00FC2AD3">
        <w:rPr>
          <w:lang w:val="es-ES_tradnl"/>
        </w:rPr>
        <w:t xml:space="preserve">/meriendas </w:t>
      </w:r>
    </w:p>
    <w:p w14:paraId="21743A0D" w14:textId="4D2930D9" w:rsidR="00260705" w:rsidRPr="00FC2AD3" w:rsidRDefault="00F91A6A" w:rsidP="00F91A6A">
      <w:pPr>
        <w:pStyle w:val="Heading2NoTOC"/>
        <w:tabs>
          <w:tab w:val="clear" w:pos="432"/>
        </w:tabs>
        <w:rPr>
          <w:lang w:val="es-ES_tradnl"/>
        </w:rPr>
      </w:pPr>
      <w:r>
        <w:rPr>
          <w:lang w:val="es-ES_tradnl"/>
        </w:rPr>
        <w:t>B.</w:t>
      </w:r>
      <w:r>
        <w:rPr>
          <w:lang w:val="es-ES_tradnl"/>
        </w:rPr>
        <w:tab/>
      </w:r>
      <w:r w:rsidR="00FC2AD3">
        <w:rPr>
          <w:lang w:val="es-ES_tradnl"/>
        </w:rPr>
        <w:t>Red s</w:t>
      </w:r>
      <w:r w:rsidR="001B24BF" w:rsidRPr="00FC2AD3">
        <w:rPr>
          <w:lang w:val="es-ES_tradnl"/>
        </w:rPr>
        <w:t xml:space="preserve">ocial </w:t>
      </w:r>
    </w:p>
    <w:p w14:paraId="21743A0E" w14:textId="59E95750" w:rsidR="00260705" w:rsidRPr="00FC2AD3" w:rsidRDefault="00260705" w:rsidP="00F91A6A">
      <w:pPr>
        <w:pStyle w:val="NumberedBullet"/>
        <w:numPr>
          <w:ilvl w:val="0"/>
          <w:numId w:val="0"/>
        </w:numPr>
        <w:tabs>
          <w:tab w:val="clear" w:pos="432"/>
        </w:tabs>
        <w:ind w:left="432" w:hanging="432"/>
        <w:rPr>
          <w:lang w:val="es-ES_tradnl"/>
        </w:rPr>
      </w:pPr>
      <w:r w:rsidRPr="00FC2AD3">
        <w:rPr>
          <w:lang w:val="es-ES_tradnl"/>
        </w:rPr>
        <w:t>1.</w:t>
      </w:r>
      <w:r w:rsidRPr="00FC2AD3">
        <w:rPr>
          <w:lang w:val="es-ES_tradnl"/>
        </w:rPr>
        <w:tab/>
      </w:r>
      <w:r w:rsidR="00F01ED6" w:rsidRPr="00FC2AD3">
        <w:rPr>
          <w:lang w:val="es-ES_tradnl"/>
        </w:rPr>
        <w:t>El t</w:t>
      </w:r>
      <w:r w:rsidR="001B24BF" w:rsidRPr="00FC2AD3">
        <w:rPr>
          <w:lang w:val="es-ES_tradnl"/>
        </w:rPr>
        <w:t xml:space="preserve">amaño y </w:t>
      </w:r>
      <w:r w:rsidR="00F01ED6" w:rsidRPr="00FC2AD3">
        <w:rPr>
          <w:lang w:val="es-ES_tradnl"/>
        </w:rPr>
        <w:t xml:space="preserve">la </w:t>
      </w:r>
      <w:r w:rsidR="001B24BF" w:rsidRPr="00FC2AD3">
        <w:rPr>
          <w:lang w:val="es-ES_tradnl"/>
        </w:rPr>
        <w:t>composición de la red—</w:t>
      </w:r>
      <w:r w:rsidR="00881C78" w:rsidRPr="00FC2AD3">
        <w:rPr>
          <w:lang w:val="es-ES_tradnl"/>
        </w:rPr>
        <w:t>parientes lejanos</w:t>
      </w:r>
      <w:r w:rsidR="00C36201" w:rsidRPr="00FC2AD3">
        <w:rPr>
          <w:lang w:val="es-ES_tradnl"/>
        </w:rPr>
        <w:t>, amigos</w:t>
      </w:r>
    </w:p>
    <w:p w14:paraId="21743A0F" w14:textId="67C76F47" w:rsidR="00260705" w:rsidRPr="00FC2AD3" w:rsidRDefault="00260705" w:rsidP="00F91A6A">
      <w:pPr>
        <w:pStyle w:val="NumberedBullet"/>
        <w:numPr>
          <w:ilvl w:val="0"/>
          <w:numId w:val="0"/>
        </w:numPr>
        <w:tabs>
          <w:tab w:val="clear" w:pos="432"/>
        </w:tabs>
        <w:ind w:left="432" w:hanging="432"/>
        <w:rPr>
          <w:lang w:val="es-ES_tradnl"/>
        </w:rPr>
      </w:pPr>
      <w:r w:rsidRPr="00FC2AD3">
        <w:rPr>
          <w:lang w:val="es-ES_tradnl"/>
        </w:rPr>
        <w:t>2.</w:t>
      </w:r>
      <w:r w:rsidRPr="00FC2AD3">
        <w:rPr>
          <w:lang w:val="es-ES_tradnl"/>
        </w:rPr>
        <w:tab/>
      </w:r>
      <w:r w:rsidR="00F01ED6" w:rsidRPr="00FC2AD3">
        <w:rPr>
          <w:lang w:val="es-ES_tradnl"/>
        </w:rPr>
        <w:t xml:space="preserve">Los </w:t>
      </w:r>
      <w:r w:rsidR="00C36201" w:rsidRPr="00FC2AD3">
        <w:rPr>
          <w:lang w:val="es-ES_tradnl"/>
        </w:rPr>
        <w:t>a</w:t>
      </w:r>
      <w:r w:rsidR="00881C78" w:rsidRPr="00FC2AD3">
        <w:rPr>
          <w:lang w:val="es-ES_tradnl"/>
        </w:rPr>
        <w:t xml:space="preserve">poyos suministrados por los miembros en la red social </w:t>
      </w:r>
    </w:p>
    <w:p w14:paraId="21743A10" w14:textId="7004F603" w:rsidR="00260705" w:rsidRPr="00FC2AD3" w:rsidRDefault="00B87088" w:rsidP="00F91A6A">
      <w:pPr>
        <w:pStyle w:val="DashLASTSS"/>
        <w:numPr>
          <w:ilvl w:val="0"/>
          <w:numId w:val="5"/>
        </w:numPr>
        <w:tabs>
          <w:tab w:val="clear" w:pos="288"/>
          <w:tab w:val="clear" w:pos="432"/>
        </w:tabs>
        <w:rPr>
          <w:lang w:val="es-ES_tradnl"/>
        </w:rPr>
      </w:pPr>
      <w:r w:rsidRPr="00FC2AD3">
        <w:rPr>
          <w:lang w:val="es-ES_tradnl"/>
        </w:rPr>
        <w:t>El n</w:t>
      </w:r>
      <w:r w:rsidR="00881C78" w:rsidRPr="00FC2AD3">
        <w:rPr>
          <w:lang w:val="es-ES_tradnl"/>
        </w:rPr>
        <w:t xml:space="preserve">ivel y </w:t>
      </w:r>
      <w:r w:rsidRPr="00FC2AD3">
        <w:rPr>
          <w:lang w:val="es-ES_tradnl"/>
        </w:rPr>
        <w:t xml:space="preserve">los </w:t>
      </w:r>
      <w:r w:rsidR="00881C78" w:rsidRPr="00FC2AD3">
        <w:rPr>
          <w:lang w:val="es-ES_tradnl"/>
        </w:rPr>
        <w:t>tipos de apoyo brindados</w:t>
      </w:r>
      <w:r w:rsidRPr="00FC2AD3">
        <w:rPr>
          <w:lang w:val="es-ES_tradnl"/>
        </w:rPr>
        <w:t xml:space="preserve"> (por ejemplo, emocional, funda</w:t>
      </w:r>
      <w:r w:rsidR="00881C78" w:rsidRPr="00FC2AD3">
        <w:rPr>
          <w:lang w:val="es-ES_tradnl"/>
        </w:rPr>
        <w:t>mental—financiero y no-financiero)</w:t>
      </w:r>
    </w:p>
    <w:p w14:paraId="21743A11" w14:textId="14AFC615" w:rsidR="00260705" w:rsidRPr="00FC2AD3" w:rsidRDefault="00260705" w:rsidP="00F91A6A">
      <w:pPr>
        <w:pStyle w:val="NumberedBullet"/>
        <w:numPr>
          <w:ilvl w:val="0"/>
          <w:numId w:val="0"/>
        </w:numPr>
        <w:tabs>
          <w:tab w:val="clear" w:pos="432"/>
        </w:tabs>
        <w:ind w:left="432" w:hanging="432"/>
        <w:rPr>
          <w:lang w:val="es-ES_tradnl"/>
        </w:rPr>
      </w:pPr>
      <w:r w:rsidRPr="00FC2AD3">
        <w:rPr>
          <w:lang w:val="es-ES_tradnl"/>
        </w:rPr>
        <w:t>3.</w:t>
      </w:r>
      <w:r w:rsidRPr="00FC2AD3">
        <w:rPr>
          <w:lang w:val="es-ES_tradnl"/>
        </w:rPr>
        <w:tab/>
      </w:r>
      <w:r w:rsidR="009C2945" w:rsidRPr="00FC2AD3">
        <w:rPr>
          <w:lang w:val="es-ES_tradnl"/>
        </w:rPr>
        <w:t>Los ap</w:t>
      </w:r>
      <w:r w:rsidR="00881C78" w:rsidRPr="00FC2AD3">
        <w:rPr>
          <w:lang w:val="es-ES_tradnl"/>
        </w:rPr>
        <w:t xml:space="preserve">oyos suministrados por los miembros del hogar a otros en su red social </w:t>
      </w:r>
    </w:p>
    <w:p w14:paraId="21743A12" w14:textId="0A60E425" w:rsidR="00260705" w:rsidRPr="00FC2AD3" w:rsidRDefault="00260705" w:rsidP="00F91A6A">
      <w:pPr>
        <w:pStyle w:val="NumberedBullet"/>
        <w:numPr>
          <w:ilvl w:val="0"/>
          <w:numId w:val="0"/>
        </w:numPr>
        <w:tabs>
          <w:tab w:val="clear" w:pos="432"/>
        </w:tabs>
        <w:ind w:left="432" w:hanging="432"/>
        <w:rPr>
          <w:lang w:val="es-ES_tradnl"/>
        </w:rPr>
      </w:pPr>
      <w:r w:rsidRPr="00FC2AD3">
        <w:rPr>
          <w:lang w:val="es-ES_tradnl"/>
        </w:rPr>
        <w:t>4.</w:t>
      </w:r>
      <w:r w:rsidRPr="00FC2AD3">
        <w:rPr>
          <w:lang w:val="es-ES_tradnl"/>
        </w:rPr>
        <w:tab/>
      </w:r>
      <w:r w:rsidR="009C2945" w:rsidRPr="00FC2AD3">
        <w:rPr>
          <w:lang w:val="es-ES_tradnl"/>
        </w:rPr>
        <w:t>Los c</w:t>
      </w:r>
      <w:r w:rsidR="00881C78" w:rsidRPr="00FC2AD3">
        <w:rPr>
          <w:lang w:val="es-ES_tradnl"/>
        </w:rPr>
        <w:t xml:space="preserve">ambios en la red social (composición, </w:t>
      </w:r>
      <w:r w:rsidR="00C36201" w:rsidRPr="00FC2AD3">
        <w:rPr>
          <w:lang w:val="es-ES_tradnl"/>
        </w:rPr>
        <w:t xml:space="preserve">el </w:t>
      </w:r>
      <w:r w:rsidR="00881C78" w:rsidRPr="00FC2AD3">
        <w:rPr>
          <w:lang w:val="es-ES_tradnl"/>
        </w:rPr>
        <w:t xml:space="preserve">nivel y </w:t>
      </w:r>
      <w:r w:rsidR="00C36201" w:rsidRPr="00FC2AD3">
        <w:rPr>
          <w:lang w:val="es-ES_tradnl"/>
        </w:rPr>
        <w:t xml:space="preserve">los </w:t>
      </w:r>
      <w:r w:rsidR="00881C78" w:rsidRPr="00FC2AD3">
        <w:rPr>
          <w:lang w:val="es-ES_tradnl"/>
        </w:rPr>
        <w:t>tipos de apoyo, cuando los cambios se dan)</w:t>
      </w:r>
    </w:p>
    <w:p w14:paraId="21743A13" w14:textId="3F6EB1AE" w:rsidR="00260705" w:rsidRPr="00FC2AD3" w:rsidRDefault="00260705" w:rsidP="00F91A6A">
      <w:pPr>
        <w:pStyle w:val="NumberedBulletLastSS"/>
        <w:numPr>
          <w:ilvl w:val="0"/>
          <w:numId w:val="0"/>
        </w:numPr>
        <w:tabs>
          <w:tab w:val="clear" w:pos="432"/>
        </w:tabs>
        <w:ind w:left="432" w:hanging="432"/>
        <w:rPr>
          <w:lang w:val="es-ES_tradnl"/>
        </w:rPr>
      </w:pPr>
      <w:r w:rsidRPr="00FC2AD3">
        <w:rPr>
          <w:lang w:val="es-ES_tradnl"/>
        </w:rPr>
        <w:t>5.</w:t>
      </w:r>
      <w:r w:rsidRPr="00FC2AD3">
        <w:rPr>
          <w:lang w:val="es-ES_tradnl"/>
        </w:rPr>
        <w:tab/>
      </w:r>
      <w:r w:rsidR="00881C78" w:rsidRPr="00FC2AD3">
        <w:rPr>
          <w:lang w:val="es-ES_tradnl"/>
        </w:rPr>
        <w:t xml:space="preserve">Si y cómo los cambios en la red social afectaron la seguridad/inseguridad de </w:t>
      </w:r>
      <w:r w:rsidR="00C91597" w:rsidRPr="00FC2AD3">
        <w:rPr>
          <w:lang w:val="es-ES_tradnl"/>
        </w:rPr>
        <w:t>comida</w:t>
      </w:r>
      <w:r w:rsidR="00881C78" w:rsidRPr="00FC2AD3">
        <w:rPr>
          <w:lang w:val="es-ES_tradnl"/>
        </w:rPr>
        <w:t xml:space="preserve"> del hogar y los niños</w:t>
      </w:r>
    </w:p>
    <w:p w14:paraId="21743A14" w14:textId="42B00567" w:rsidR="00260705" w:rsidRPr="00FC2AD3" w:rsidRDefault="00260705" w:rsidP="00F91A6A">
      <w:pPr>
        <w:pStyle w:val="Heading2NoTOC"/>
        <w:tabs>
          <w:tab w:val="clear" w:pos="432"/>
        </w:tabs>
        <w:rPr>
          <w:lang w:val="es-ES_tradnl"/>
        </w:rPr>
      </w:pPr>
      <w:r w:rsidRPr="00FC2AD3">
        <w:rPr>
          <w:lang w:val="es-ES_tradnl"/>
        </w:rPr>
        <w:t>C.</w:t>
      </w:r>
      <w:r w:rsidR="00F91A6A">
        <w:rPr>
          <w:lang w:val="es-ES_tradnl"/>
        </w:rPr>
        <w:tab/>
      </w:r>
      <w:r w:rsidR="00EA58CB" w:rsidRPr="00FC2AD3">
        <w:rPr>
          <w:lang w:val="es-ES_tradnl"/>
        </w:rPr>
        <w:t>Alimentando</w:t>
      </w:r>
      <w:r w:rsidR="00AA266F" w:rsidRPr="00FC2AD3">
        <w:rPr>
          <w:lang w:val="es-ES_tradnl"/>
        </w:rPr>
        <w:t xml:space="preserve"> la familia: Compra y preparaci</w:t>
      </w:r>
      <w:r w:rsidR="00EA58CB" w:rsidRPr="00FC2AD3">
        <w:rPr>
          <w:lang w:val="es-ES_tradnl"/>
        </w:rPr>
        <w:t xml:space="preserve">ón de </w:t>
      </w:r>
      <w:r w:rsidR="00FC2AD3">
        <w:rPr>
          <w:lang w:val="es-ES_tradnl"/>
        </w:rPr>
        <w:t>alimentos/Comer en casa y c</w:t>
      </w:r>
      <w:r w:rsidR="00AA266F" w:rsidRPr="00FC2AD3">
        <w:rPr>
          <w:lang w:val="es-ES_tradnl"/>
        </w:rPr>
        <w:t xml:space="preserve">omer afuera </w:t>
      </w:r>
    </w:p>
    <w:p w14:paraId="21743A15" w14:textId="5375A7B9" w:rsidR="00260705" w:rsidRPr="00FC2AD3" w:rsidRDefault="00260705" w:rsidP="00F91A6A">
      <w:pPr>
        <w:pStyle w:val="NumberedBullet"/>
        <w:numPr>
          <w:ilvl w:val="0"/>
          <w:numId w:val="0"/>
        </w:numPr>
        <w:tabs>
          <w:tab w:val="clear" w:pos="432"/>
        </w:tabs>
        <w:ind w:left="432" w:hanging="432"/>
        <w:rPr>
          <w:lang w:val="es-US"/>
        </w:rPr>
      </w:pPr>
      <w:r w:rsidRPr="00FC2AD3">
        <w:rPr>
          <w:lang w:val="es-US"/>
        </w:rPr>
        <w:t>1.</w:t>
      </w:r>
      <w:r w:rsidR="00F91A6A">
        <w:rPr>
          <w:lang w:val="es-US"/>
        </w:rPr>
        <w:tab/>
      </w:r>
      <w:r w:rsidR="009C2945" w:rsidRPr="00FC2AD3">
        <w:rPr>
          <w:lang w:val="es-ES_tradnl"/>
        </w:rPr>
        <w:t>Cuándo y dó</w:t>
      </w:r>
      <w:r w:rsidR="00C36201" w:rsidRPr="00FC2AD3">
        <w:rPr>
          <w:lang w:val="es-ES_tradnl"/>
        </w:rPr>
        <w:t>nde normalmente</w:t>
      </w:r>
      <w:r w:rsidR="00675249" w:rsidRPr="00FC2AD3">
        <w:rPr>
          <w:lang w:val="es-ES_tradnl"/>
        </w:rPr>
        <w:t xml:space="preserve"> </w:t>
      </w:r>
      <w:r w:rsidR="00C36201" w:rsidRPr="00FC2AD3">
        <w:rPr>
          <w:lang w:val="es-ES_tradnl"/>
        </w:rPr>
        <w:t>se obtiene</w:t>
      </w:r>
      <w:r w:rsidR="00675249" w:rsidRPr="00FC2AD3">
        <w:rPr>
          <w:lang w:val="es-ES_tradnl"/>
        </w:rPr>
        <w:t xml:space="preserve"> </w:t>
      </w:r>
      <w:r w:rsidR="00C91597" w:rsidRPr="00FC2AD3">
        <w:rPr>
          <w:lang w:val="es-ES_tradnl"/>
        </w:rPr>
        <w:t>comida</w:t>
      </w:r>
    </w:p>
    <w:p w14:paraId="21743A16" w14:textId="2F14DC4E" w:rsidR="00260705" w:rsidRPr="00FC2AD3" w:rsidRDefault="009C2945" w:rsidP="00F91A6A">
      <w:pPr>
        <w:pStyle w:val="Dash"/>
        <w:tabs>
          <w:tab w:val="clear" w:pos="288"/>
          <w:tab w:val="clear" w:pos="432"/>
        </w:tabs>
        <w:rPr>
          <w:lang w:val="es-US"/>
        </w:rPr>
      </w:pPr>
      <w:r w:rsidRPr="00FC2AD3">
        <w:rPr>
          <w:lang w:val="es-US"/>
        </w:rPr>
        <w:t>La facilidad/f</w:t>
      </w:r>
      <w:r w:rsidR="00675249" w:rsidRPr="00FC2AD3">
        <w:rPr>
          <w:lang w:val="es-US"/>
        </w:rPr>
        <w:t xml:space="preserve">alta de acceso a las tiendas /detallistas de </w:t>
      </w:r>
      <w:r w:rsidR="00C91597" w:rsidRPr="00FC2AD3">
        <w:rPr>
          <w:lang w:val="es-US"/>
        </w:rPr>
        <w:t>comestibles</w:t>
      </w:r>
    </w:p>
    <w:p w14:paraId="21743A18" w14:textId="2A008E00" w:rsidR="00260705" w:rsidRPr="00FC2AD3" w:rsidRDefault="009C2945" w:rsidP="00F91A6A">
      <w:pPr>
        <w:pStyle w:val="Dash"/>
        <w:tabs>
          <w:tab w:val="clear" w:pos="288"/>
          <w:tab w:val="clear" w:pos="432"/>
        </w:tabs>
        <w:rPr>
          <w:lang w:val="es-ES_tradnl"/>
        </w:rPr>
      </w:pPr>
      <w:r w:rsidRPr="00FC2AD3">
        <w:rPr>
          <w:lang w:val="es-ES_tradnl"/>
        </w:rPr>
        <w:t>El u</w:t>
      </w:r>
      <w:r w:rsidR="00675249" w:rsidRPr="00FC2AD3">
        <w:rPr>
          <w:lang w:val="es-ES_tradnl"/>
        </w:rPr>
        <w:t>so de los mercados locales de los agricultores</w:t>
      </w:r>
      <w:r w:rsidR="00FC2AD3">
        <w:rPr>
          <w:lang w:val="es-ES_tradnl"/>
        </w:rPr>
        <w:t xml:space="preserve">. </w:t>
      </w:r>
      <w:r w:rsidRPr="00FC2AD3">
        <w:rPr>
          <w:lang w:val="es-ES_tradnl"/>
        </w:rPr>
        <w:t>El u</w:t>
      </w:r>
      <w:r w:rsidR="00675249" w:rsidRPr="00FC2AD3">
        <w:rPr>
          <w:lang w:val="es-ES_tradnl"/>
        </w:rPr>
        <w:t>so de restaurant</w:t>
      </w:r>
      <w:r w:rsidRPr="00FC2AD3">
        <w:rPr>
          <w:lang w:val="es-ES_tradnl"/>
        </w:rPr>
        <w:t>e</w:t>
      </w:r>
      <w:r w:rsidR="00675249" w:rsidRPr="00FC2AD3">
        <w:rPr>
          <w:lang w:val="es-ES_tradnl"/>
        </w:rPr>
        <w:t>s/comidas rápidas (</w:t>
      </w:r>
      <w:r w:rsidR="00C36201" w:rsidRPr="00FC2AD3">
        <w:rPr>
          <w:lang w:val="es-ES_tradnl"/>
        </w:rPr>
        <w:t xml:space="preserve">la </w:t>
      </w:r>
      <w:r w:rsidR="00675249" w:rsidRPr="00FC2AD3">
        <w:rPr>
          <w:lang w:val="es-ES_tradnl"/>
        </w:rPr>
        <w:t xml:space="preserve">frecuencia, </w:t>
      </w:r>
      <w:r w:rsidR="00C36201" w:rsidRPr="00FC2AD3">
        <w:rPr>
          <w:lang w:val="es-ES_tradnl"/>
        </w:rPr>
        <w:t xml:space="preserve">las </w:t>
      </w:r>
      <w:r w:rsidR="00675249" w:rsidRPr="00FC2AD3">
        <w:rPr>
          <w:lang w:val="es-ES_tradnl"/>
        </w:rPr>
        <w:t xml:space="preserve">circunstancias) </w:t>
      </w:r>
    </w:p>
    <w:p w14:paraId="200EC161" w14:textId="7645129F" w:rsidR="00653A1B" w:rsidRPr="00FC2AD3" w:rsidRDefault="00DF6EE7" w:rsidP="00F91A6A">
      <w:pPr>
        <w:pStyle w:val="Dash"/>
        <w:tabs>
          <w:tab w:val="clear" w:pos="288"/>
          <w:tab w:val="clear" w:pos="432"/>
        </w:tabs>
        <w:rPr>
          <w:lang w:val="es-ES_tradnl"/>
        </w:rPr>
      </w:pPr>
      <w:r w:rsidRPr="00FC2AD3">
        <w:rPr>
          <w:lang w:val="es-ES_tradnl"/>
        </w:rPr>
        <w:t>El uso de huertas personales o comunitarias</w:t>
      </w:r>
    </w:p>
    <w:p w14:paraId="21743A19" w14:textId="0179543C" w:rsidR="00260705" w:rsidRPr="00FC2AD3" w:rsidRDefault="00260705" w:rsidP="00F91A6A">
      <w:pPr>
        <w:pStyle w:val="NumberedBullet"/>
        <w:numPr>
          <w:ilvl w:val="0"/>
          <w:numId w:val="0"/>
        </w:numPr>
        <w:tabs>
          <w:tab w:val="clear" w:pos="432"/>
        </w:tabs>
        <w:ind w:left="432" w:hanging="432"/>
        <w:rPr>
          <w:lang w:val="es-ES_tradnl"/>
        </w:rPr>
      </w:pPr>
      <w:r w:rsidRPr="00FC2AD3">
        <w:rPr>
          <w:lang w:val="es-ES_tradnl"/>
        </w:rPr>
        <w:t xml:space="preserve">2. </w:t>
      </w:r>
      <w:r w:rsidRPr="00FC2AD3">
        <w:rPr>
          <w:lang w:val="es-ES_tradnl"/>
        </w:rPr>
        <w:tab/>
      </w:r>
      <w:r w:rsidR="009C2945" w:rsidRPr="00FC2AD3">
        <w:rPr>
          <w:lang w:val="es-ES_tradnl"/>
        </w:rPr>
        <w:t>Los t</w:t>
      </w:r>
      <w:r w:rsidR="00156F44" w:rsidRPr="00FC2AD3">
        <w:rPr>
          <w:lang w:val="es-ES_tradnl"/>
        </w:rPr>
        <w:t xml:space="preserve">ipos de </w:t>
      </w:r>
      <w:r w:rsidR="00AE781F" w:rsidRPr="00FC2AD3">
        <w:rPr>
          <w:lang w:val="es-ES_tradnl"/>
        </w:rPr>
        <w:t>comidas</w:t>
      </w:r>
      <w:r w:rsidR="00156F44" w:rsidRPr="00FC2AD3">
        <w:rPr>
          <w:lang w:val="es-ES_tradnl"/>
        </w:rPr>
        <w:t xml:space="preserve"> comprad</w:t>
      </w:r>
      <w:r w:rsidR="00AE781F" w:rsidRPr="00FC2AD3">
        <w:rPr>
          <w:lang w:val="es-ES_tradnl"/>
        </w:rPr>
        <w:t>a</w:t>
      </w:r>
      <w:r w:rsidR="00156F44" w:rsidRPr="00FC2AD3">
        <w:rPr>
          <w:lang w:val="es-ES_tradnl"/>
        </w:rPr>
        <w:t xml:space="preserve">s la semana pasada en las tiendas/detallistas de </w:t>
      </w:r>
      <w:r w:rsidR="00AE781F" w:rsidRPr="00FC2AD3">
        <w:rPr>
          <w:lang w:val="es-ES_tradnl"/>
        </w:rPr>
        <w:t>comestible</w:t>
      </w:r>
      <w:r w:rsidR="00156F44" w:rsidRPr="00FC2AD3">
        <w:rPr>
          <w:lang w:val="es-ES_tradnl"/>
        </w:rPr>
        <w:t xml:space="preserve">s; razonamiento para hacer esas compras </w:t>
      </w:r>
    </w:p>
    <w:p w14:paraId="21743A1A" w14:textId="12600647" w:rsidR="00260705" w:rsidRPr="00FC2AD3" w:rsidRDefault="009C2945" w:rsidP="00F91A6A">
      <w:pPr>
        <w:pStyle w:val="Dash"/>
        <w:tabs>
          <w:tab w:val="clear" w:pos="288"/>
          <w:tab w:val="clear" w:pos="432"/>
        </w:tabs>
        <w:rPr>
          <w:lang w:val="es-ES_tradnl"/>
        </w:rPr>
      </w:pPr>
      <w:r w:rsidRPr="00FC2AD3">
        <w:rPr>
          <w:lang w:val="es-ES_tradnl"/>
        </w:rPr>
        <w:t>El u</w:t>
      </w:r>
      <w:r w:rsidR="00156F44" w:rsidRPr="00FC2AD3">
        <w:rPr>
          <w:lang w:val="es-ES_tradnl"/>
        </w:rPr>
        <w:t>so de cupones, premios de la tienda, artículos en promoción</w:t>
      </w:r>
    </w:p>
    <w:p w14:paraId="21743A1C" w14:textId="646EC1AC" w:rsidR="00260705" w:rsidRPr="00FC2AD3" w:rsidRDefault="009C2945" w:rsidP="00F91A6A">
      <w:pPr>
        <w:pStyle w:val="Dash"/>
        <w:tabs>
          <w:tab w:val="clear" w:pos="288"/>
          <w:tab w:val="clear" w:pos="432"/>
        </w:tabs>
        <w:rPr>
          <w:lang w:val="es-ES_tradnl"/>
        </w:rPr>
      </w:pPr>
      <w:r w:rsidRPr="00FC2AD3">
        <w:rPr>
          <w:lang w:val="es-ES_tradnl"/>
        </w:rPr>
        <w:t>Las p</w:t>
      </w:r>
      <w:r w:rsidR="00156F44" w:rsidRPr="00FC2AD3">
        <w:rPr>
          <w:lang w:val="es-ES_tradnl"/>
        </w:rPr>
        <w:t xml:space="preserve">referencias de </w:t>
      </w:r>
      <w:r w:rsidR="00AE781F" w:rsidRPr="00FC2AD3">
        <w:rPr>
          <w:lang w:val="es-ES_tradnl"/>
        </w:rPr>
        <w:t>comidas</w:t>
      </w:r>
      <w:r w:rsidR="00156F44" w:rsidRPr="00FC2AD3">
        <w:rPr>
          <w:lang w:val="es-ES_tradnl"/>
        </w:rPr>
        <w:t xml:space="preserve"> de los miembros del hogar, especialmente infantes y niños. </w:t>
      </w:r>
    </w:p>
    <w:p w14:paraId="0774B472" w14:textId="312EFD54" w:rsidR="00DF6EE7" w:rsidRPr="00FC2AD3" w:rsidRDefault="00DF6EE7" w:rsidP="00F91A6A">
      <w:pPr>
        <w:pStyle w:val="Dash"/>
        <w:tabs>
          <w:tab w:val="clear" w:pos="288"/>
          <w:tab w:val="clear" w:pos="432"/>
        </w:tabs>
        <w:rPr>
          <w:lang w:val="es-ES_tradnl"/>
        </w:rPr>
      </w:pPr>
      <w:r w:rsidRPr="00FC2AD3">
        <w:rPr>
          <w:lang w:val="es-ES_tradnl"/>
        </w:rPr>
        <w:t>La influencia de condiciones de salud en las decisiones de compras de comida (por ejemplo, alergias a comidas, diabetes)</w:t>
      </w:r>
    </w:p>
    <w:p w14:paraId="21743A1D" w14:textId="077C7D73" w:rsidR="00260705" w:rsidRPr="00FC2AD3" w:rsidRDefault="00260705" w:rsidP="00F91A6A">
      <w:pPr>
        <w:pStyle w:val="NumberedBullet"/>
        <w:numPr>
          <w:ilvl w:val="0"/>
          <w:numId w:val="0"/>
        </w:numPr>
        <w:tabs>
          <w:tab w:val="clear" w:pos="432"/>
        </w:tabs>
        <w:ind w:left="432" w:hanging="432"/>
        <w:rPr>
          <w:lang w:val="es-ES_tradnl"/>
        </w:rPr>
      </w:pPr>
      <w:r w:rsidRPr="00FC2AD3">
        <w:rPr>
          <w:lang w:val="es-ES_tradnl"/>
        </w:rPr>
        <w:t>3.</w:t>
      </w:r>
      <w:r w:rsidRPr="00FC2AD3">
        <w:rPr>
          <w:lang w:val="es-ES_tradnl"/>
        </w:rPr>
        <w:tab/>
      </w:r>
      <w:r w:rsidR="009C2945" w:rsidRPr="00FC2AD3">
        <w:rPr>
          <w:lang w:val="es-ES_tradnl"/>
        </w:rPr>
        <w:t>El i</w:t>
      </w:r>
      <w:r w:rsidR="002D723E" w:rsidRPr="00FC2AD3">
        <w:rPr>
          <w:lang w:val="es-ES_tradnl"/>
        </w:rPr>
        <w:t xml:space="preserve">nterés y </w:t>
      </w:r>
      <w:r w:rsidR="009C2945" w:rsidRPr="00FC2AD3">
        <w:rPr>
          <w:lang w:val="es-ES_tradnl"/>
        </w:rPr>
        <w:t xml:space="preserve">la </w:t>
      </w:r>
      <w:r w:rsidR="002D723E" w:rsidRPr="00FC2AD3">
        <w:rPr>
          <w:lang w:val="es-ES_tradnl"/>
        </w:rPr>
        <w:t xml:space="preserve">experiencia con la preparación y cocción de </w:t>
      </w:r>
      <w:r w:rsidR="00AE781F" w:rsidRPr="00FC2AD3">
        <w:rPr>
          <w:lang w:val="es-ES_tradnl"/>
        </w:rPr>
        <w:t>comidas</w:t>
      </w:r>
      <w:r w:rsidR="002D723E" w:rsidRPr="00FC2AD3">
        <w:rPr>
          <w:lang w:val="es-ES_tradnl"/>
        </w:rPr>
        <w:t xml:space="preserve"> </w:t>
      </w:r>
    </w:p>
    <w:p w14:paraId="21743A1E" w14:textId="734C3DB6" w:rsidR="00260705" w:rsidRPr="00FC2AD3" w:rsidRDefault="00260705" w:rsidP="00F91A6A">
      <w:pPr>
        <w:pStyle w:val="NumberedBullet"/>
        <w:numPr>
          <w:ilvl w:val="0"/>
          <w:numId w:val="0"/>
        </w:numPr>
        <w:tabs>
          <w:tab w:val="clear" w:pos="432"/>
        </w:tabs>
        <w:ind w:left="432" w:hanging="432"/>
        <w:rPr>
          <w:lang w:val="es-ES_tradnl"/>
        </w:rPr>
      </w:pPr>
      <w:r w:rsidRPr="00FC2AD3">
        <w:rPr>
          <w:lang w:val="es-ES_tradnl"/>
        </w:rPr>
        <w:t>4.</w:t>
      </w:r>
      <w:r w:rsidRPr="00FC2AD3">
        <w:rPr>
          <w:lang w:val="es-ES_tradnl"/>
        </w:rPr>
        <w:tab/>
      </w:r>
      <w:r w:rsidR="009C2945" w:rsidRPr="00FC2AD3">
        <w:rPr>
          <w:lang w:val="es-ES_tradnl"/>
        </w:rPr>
        <w:t>Las i</w:t>
      </w:r>
      <w:r w:rsidR="002D723E" w:rsidRPr="00FC2AD3">
        <w:rPr>
          <w:lang w:val="es-ES_tradnl"/>
        </w:rPr>
        <w:t xml:space="preserve">mpresiones/conocimiento de alimentos nutritivos versus no-nutritivos, particularmente relacionados con las necesidades nutricionales de los niños </w:t>
      </w:r>
    </w:p>
    <w:p w14:paraId="21743A1F" w14:textId="63B04CBB" w:rsidR="00260705" w:rsidRPr="00FC2AD3" w:rsidRDefault="00260705" w:rsidP="00F91A6A">
      <w:pPr>
        <w:pStyle w:val="NumberedBullet"/>
        <w:numPr>
          <w:ilvl w:val="0"/>
          <w:numId w:val="0"/>
        </w:numPr>
        <w:tabs>
          <w:tab w:val="clear" w:pos="432"/>
        </w:tabs>
        <w:ind w:left="432" w:hanging="432"/>
        <w:rPr>
          <w:lang w:val="es-ES_tradnl"/>
        </w:rPr>
      </w:pPr>
      <w:r w:rsidRPr="00FC2AD3">
        <w:rPr>
          <w:lang w:val="es-ES_tradnl"/>
        </w:rPr>
        <w:lastRenderedPageBreak/>
        <w:t xml:space="preserve">5. </w:t>
      </w:r>
      <w:r w:rsidRPr="00FC2AD3">
        <w:rPr>
          <w:lang w:val="es-ES_tradnl"/>
        </w:rPr>
        <w:tab/>
      </w:r>
      <w:r w:rsidR="009C2945" w:rsidRPr="00FC2AD3">
        <w:rPr>
          <w:lang w:val="es-ES_tradnl"/>
        </w:rPr>
        <w:t>Las e</w:t>
      </w:r>
      <w:r w:rsidR="00B81DCB" w:rsidRPr="00FC2AD3">
        <w:rPr>
          <w:lang w:val="es-ES_tradnl"/>
        </w:rPr>
        <w:t>xperiencias con el presupuesto y planeamiento de comidas</w:t>
      </w:r>
    </w:p>
    <w:p w14:paraId="21743A20" w14:textId="4E97CD40" w:rsidR="00260705" w:rsidRPr="00FC2AD3" w:rsidRDefault="00260705" w:rsidP="00F91A6A">
      <w:pPr>
        <w:pStyle w:val="NumberedBullet"/>
        <w:numPr>
          <w:ilvl w:val="0"/>
          <w:numId w:val="0"/>
        </w:numPr>
        <w:tabs>
          <w:tab w:val="clear" w:pos="432"/>
        </w:tabs>
        <w:ind w:left="432" w:hanging="432"/>
        <w:rPr>
          <w:lang w:val="es-ES_tradnl"/>
        </w:rPr>
      </w:pPr>
      <w:r w:rsidRPr="00FC2AD3">
        <w:rPr>
          <w:lang w:val="es-ES_tradnl"/>
        </w:rPr>
        <w:t>6.</w:t>
      </w:r>
      <w:r w:rsidRPr="00FC2AD3">
        <w:rPr>
          <w:lang w:val="es-ES_tradnl"/>
        </w:rPr>
        <w:tab/>
      </w:r>
      <w:r w:rsidR="00B81DCB" w:rsidRPr="00FC2AD3">
        <w:rPr>
          <w:lang w:val="es-ES_tradnl"/>
        </w:rPr>
        <w:t>Cu</w:t>
      </w:r>
      <w:r w:rsidR="00AE781F" w:rsidRPr="00FC2AD3">
        <w:rPr>
          <w:lang w:val="es-ES_tradnl"/>
        </w:rPr>
        <w:t>á</w:t>
      </w:r>
      <w:r w:rsidR="00B81DCB" w:rsidRPr="00FC2AD3">
        <w:rPr>
          <w:lang w:val="es-ES_tradnl"/>
        </w:rPr>
        <w:t xml:space="preserve">ndo, qué y dónde el/los niño(s) </w:t>
      </w:r>
      <w:r w:rsidR="00AE781F" w:rsidRPr="00FC2AD3">
        <w:rPr>
          <w:lang w:val="es-ES_tradnl"/>
        </w:rPr>
        <w:t>comieron</w:t>
      </w:r>
      <w:r w:rsidR="00B81DCB" w:rsidRPr="00FC2AD3">
        <w:rPr>
          <w:lang w:val="es-ES_tradnl"/>
        </w:rPr>
        <w:t xml:space="preserve"> el desayuno, </w:t>
      </w:r>
      <w:r w:rsidR="00865F8F" w:rsidRPr="00FC2AD3">
        <w:rPr>
          <w:lang w:val="es-ES_tradnl"/>
        </w:rPr>
        <w:t xml:space="preserve">el </w:t>
      </w:r>
      <w:r w:rsidR="00B81DCB" w:rsidRPr="00FC2AD3">
        <w:rPr>
          <w:lang w:val="es-ES_tradnl"/>
        </w:rPr>
        <w:t xml:space="preserve">almuerzo, </w:t>
      </w:r>
      <w:r w:rsidR="00865F8F" w:rsidRPr="00FC2AD3">
        <w:rPr>
          <w:lang w:val="es-ES_tradnl"/>
        </w:rPr>
        <w:t xml:space="preserve">la </w:t>
      </w:r>
      <w:r w:rsidR="00B81DCB" w:rsidRPr="00FC2AD3">
        <w:rPr>
          <w:lang w:val="es-ES_tradnl"/>
        </w:rPr>
        <w:t xml:space="preserve">cena, </w:t>
      </w:r>
      <w:r w:rsidR="00865F8F" w:rsidRPr="00FC2AD3">
        <w:rPr>
          <w:lang w:val="es-ES_tradnl"/>
        </w:rPr>
        <w:t xml:space="preserve">las </w:t>
      </w:r>
      <w:r w:rsidR="00B81DCB" w:rsidRPr="00FC2AD3">
        <w:rPr>
          <w:lang w:val="es-ES_tradnl"/>
        </w:rPr>
        <w:t xml:space="preserve">meriendas la semana anterior/en una semana típica </w:t>
      </w:r>
    </w:p>
    <w:p w14:paraId="21743A21" w14:textId="46328A24" w:rsidR="00260705" w:rsidRPr="00FC2AD3" w:rsidRDefault="009C2945" w:rsidP="00F91A6A">
      <w:pPr>
        <w:pStyle w:val="Dash"/>
        <w:tabs>
          <w:tab w:val="clear" w:pos="288"/>
          <w:tab w:val="clear" w:pos="432"/>
        </w:tabs>
        <w:rPr>
          <w:lang w:val="es-ES_tradnl"/>
        </w:rPr>
      </w:pPr>
      <w:r w:rsidRPr="00FC2AD3">
        <w:rPr>
          <w:lang w:val="es-ES_tradnl"/>
        </w:rPr>
        <w:t>Las i</w:t>
      </w:r>
      <w:r w:rsidR="00B81DCB" w:rsidRPr="00FC2AD3">
        <w:rPr>
          <w:lang w:val="es-ES_tradnl"/>
        </w:rPr>
        <w:t xml:space="preserve">mpresiones sobre si </w:t>
      </w:r>
      <w:r w:rsidR="002263EC" w:rsidRPr="00FC2AD3">
        <w:rPr>
          <w:lang w:val="es-ES_tradnl"/>
        </w:rPr>
        <w:t xml:space="preserve">el/los niño(s) </w:t>
      </w:r>
      <w:r w:rsidR="009B3173" w:rsidRPr="00FC2AD3">
        <w:rPr>
          <w:lang w:val="es-ES_tradnl"/>
        </w:rPr>
        <w:t>tuvo/</w:t>
      </w:r>
      <w:r w:rsidR="002263EC" w:rsidRPr="00FC2AD3">
        <w:rPr>
          <w:lang w:val="es-ES_tradnl"/>
        </w:rPr>
        <w:t xml:space="preserve">tuvieron acceso a suficiente cantidad de </w:t>
      </w:r>
      <w:r w:rsidR="00AE781F" w:rsidRPr="00FC2AD3">
        <w:rPr>
          <w:lang w:val="es-ES_tradnl"/>
        </w:rPr>
        <w:t>comida</w:t>
      </w:r>
      <w:r w:rsidR="002263EC" w:rsidRPr="00FC2AD3">
        <w:rPr>
          <w:lang w:val="es-ES_tradnl"/>
        </w:rPr>
        <w:t xml:space="preserve"> y por qué si o por qué no</w:t>
      </w:r>
    </w:p>
    <w:p w14:paraId="21743A22" w14:textId="16AD4F62" w:rsidR="00260705" w:rsidRPr="00FC2AD3" w:rsidRDefault="009C2945" w:rsidP="00F91A6A">
      <w:pPr>
        <w:pStyle w:val="Dash"/>
        <w:tabs>
          <w:tab w:val="clear" w:pos="288"/>
          <w:tab w:val="clear" w:pos="432"/>
        </w:tabs>
        <w:rPr>
          <w:lang w:val="es-ES_tradnl"/>
        </w:rPr>
      </w:pPr>
      <w:r w:rsidRPr="00FC2AD3">
        <w:rPr>
          <w:lang w:val="es-ES_tradnl"/>
        </w:rPr>
        <w:t>Las i</w:t>
      </w:r>
      <w:r w:rsidR="002263EC" w:rsidRPr="00FC2AD3">
        <w:rPr>
          <w:lang w:val="es-ES_tradnl"/>
        </w:rPr>
        <w:t xml:space="preserve">mpresiones sobre si el/los niño(s) </w:t>
      </w:r>
      <w:r w:rsidR="009B3173" w:rsidRPr="00FC2AD3">
        <w:rPr>
          <w:lang w:val="es-ES_tradnl"/>
        </w:rPr>
        <w:t>tuvo/</w:t>
      </w:r>
      <w:r w:rsidR="002263EC" w:rsidRPr="00FC2AD3">
        <w:rPr>
          <w:lang w:val="es-ES_tradnl"/>
        </w:rPr>
        <w:t xml:space="preserve">tuvieron acceso a suficiente cantidad de alimentos nutritivos y por qué si o por qué no </w:t>
      </w:r>
    </w:p>
    <w:p w14:paraId="21743A23" w14:textId="7CB27DB0" w:rsidR="00260705" w:rsidRPr="00FC2AD3" w:rsidRDefault="00260705" w:rsidP="00F91A6A">
      <w:pPr>
        <w:pStyle w:val="NumberedBullet"/>
        <w:numPr>
          <w:ilvl w:val="0"/>
          <w:numId w:val="0"/>
        </w:numPr>
        <w:tabs>
          <w:tab w:val="clear" w:pos="432"/>
        </w:tabs>
        <w:ind w:left="432" w:hanging="432"/>
        <w:rPr>
          <w:lang w:val="es-ES_tradnl"/>
        </w:rPr>
      </w:pPr>
      <w:r w:rsidRPr="00FC2AD3">
        <w:rPr>
          <w:lang w:val="es-ES_tradnl"/>
        </w:rPr>
        <w:t>7.</w:t>
      </w:r>
      <w:r w:rsidRPr="00FC2AD3">
        <w:rPr>
          <w:lang w:val="es-ES_tradnl"/>
        </w:rPr>
        <w:tab/>
      </w:r>
      <w:r w:rsidR="009C2945" w:rsidRPr="00FC2AD3">
        <w:rPr>
          <w:lang w:val="es-ES_tradnl"/>
        </w:rPr>
        <w:t>Las i</w:t>
      </w:r>
      <w:r w:rsidR="00E15B7B" w:rsidRPr="00FC2AD3">
        <w:rPr>
          <w:lang w:val="es-ES_tradnl"/>
        </w:rPr>
        <w:t xml:space="preserve">mpresiones y experiencias sobre las horas en las cuales el/los niño(s) recibieron/consumieron cantidad insuficiente de </w:t>
      </w:r>
      <w:r w:rsidR="00AE781F" w:rsidRPr="00FC2AD3">
        <w:rPr>
          <w:lang w:val="es-ES_tradnl"/>
        </w:rPr>
        <w:t>comida</w:t>
      </w:r>
      <w:r w:rsidR="00E15B7B" w:rsidRPr="00FC2AD3">
        <w:rPr>
          <w:lang w:val="es-ES_tradnl"/>
        </w:rPr>
        <w:t>; qué tan frecuentemen</w:t>
      </w:r>
      <w:r w:rsidR="009C2945" w:rsidRPr="00FC2AD3">
        <w:rPr>
          <w:lang w:val="es-ES_tradnl"/>
        </w:rPr>
        <w:t>t</w:t>
      </w:r>
      <w:r w:rsidR="00E15B7B" w:rsidRPr="00FC2AD3">
        <w:rPr>
          <w:lang w:val="es-ES_tradnl"/>
        </w:rPr>
        <w:t xml:space="preserve">e y por qué ocurrió esto </w:t>
      </w:r>
    </w:p>
    <w:p w14:paraId="21743A24" w14:textId="43379F76" w:rsidR="00260705" w:rsidRPr="00FC2AD3" w:rsidRDefault="009C2945" w:rsidP="00F91A6A">
      <w:pPr>
        <w:pStyle w:val="Dash"/>
        <w:tabs>
          <w:tab w:val="clear" w:pos="288"/>
          <w:tab w:val="clear" w:pos="432"/>
        </w:tabs>
        <w:rPr>
          <w:lang w:val="es-ES_tradnl"/>
        </w:rPr>
      </w:pPr>
      <w:r w:rsidRPr="00FC2AD3">
        <w:rPr>
          <w:lang w:val="es-ES_tradnl"/>
        </w:rPr>
        <w:t>Las e</w:t>
      </w:r>
      <w:r w:rsidR="00E15B7B" w:rsidRPr="00FC2AD3">
        <w:rPr>
          <w:lang w:val="es-ES_tradnl"/>
        </w:rPr>
        <w:t xml:space="preserve">strategias usadas para alimentar al/los niño(s) cuando las escuelas o las guarderías están cerradas, especialmente durante el verano o los feriados; tipos  y nivel de dificultad (si hubiera alguna) para asegurar que el/lo(s) niño(s) tengan acceso a suficientes cantidades de </w:t>
      </w:r>
      <w:r w:rsidR="00AE781F" w:rsidRPr="00FC2AD3">
        <w:rPr>
          <w:lang w:val="es-ES_tradnl"/>
        </w:rPr>
        <w:t xml:space="preserve">comida </w:t>
      </w:r>
      <w:r w:rsidR="00E15B7B" w:rsidRPr="00FC2AD3">
        <w:rPr>
          <w:lang w:val="es-ES_tradnl"/>
        </w:rPr>
        <w:t xml:space="preserve">cuando las escuelas o las guarderías están cerradas </w:t>
      </w:r>
    </w:p>
    <w:p w14:paraId="21743A25" w14:textId="08F14E20" w:rsidR="00260705" w:rsidRPr="00FC2AD3" w:rsidRDefault="00260705" w:rsidP="00F91A6A">
      <w:pPr>
        <w:pStyle w:val="NumberedBulletLastSS"/>
        <w:numPr>
          <w:ilvl w:val="0"/>
          <w:numId w:val="0"/>
        </w:numPr>
        <w:tabs>
          <w:tab w:val="clear" w:pos="432"/>
        </w:tabs>
        <w:ind w:left="432" w:hanging="432"/>
        <w:rPr>
          <w:lang w:val="es-ES_tradnl"/>
        </w:rPr>
      </w:pPr>
      <w:r w:rsidRPr="00FC2AD3">
        <w:rPr>
          <w:lang w:val="es-ES_tradnl"/>
        </w:rPr>
        <w:t>8.</w:t>
      </w:r>
      <w:r w:rsidRPr="00FC2AD3">
        <w:rPr>
          <w:lang w:val="es-ES_tradnl"/>
        </w:rPr>
        <w:tab/>
      </w:r>
      <w:r w:rsidR="009C2945" w:rsidRPr="00FC2AD3">
        <w:rPr>
          <w:lang w:val="es-ES_tradnl"/>
        </w:rPr>
        <w:t>Las i</w:t>
      </w:r>
      <w:r w:rsidR="00E15B7B" w:rsidRPr="00FC2AD3">
        <w:rPr>
          <w:lang w:val="es-ES_tradnl"/>
        </w:rPr>
        <w:t xml:space="preserve">mpresiones y experiencias sobre las horas cuando los miembros adultos en el hogar no tuvieron suficientes cantidades de </w:t>
      </w:r>
      <w:r w:rsidR="00AE781F" w:rsidRPr="00FC2AD3">
        <w:rPr>
          <w:lang w:val="es-ES_tradnl"/>
        </w:rPr>
        <w:t>comida</w:t>
      </w:r>
      <w:r w:rsidR="00E15B7B" w:rsidRPr="00FC2AD3">
        <w:rPr>
          <w:lang w:val="es-ES_tradnl"/>
        </w:rPr>
        <w:t xml:space="preserve">; </w:t>
      </w:r>
      <w:r w:rsidR="009B3173" w:rsidRPr="00FC2AD3">
        <w:rPr>
          <w:lang w:val="es-ES_tradnl"/>
        </w:rPr>
        <w:t>¿</w:t>
      </w:r>
      <w:r w:rsidR="00E15B7B" w:rsidRPr="00FC2AD3">
        <w:rPr>
          <w:lang w:val="es-ES_tradnl"/>
        </w:rPr>
        <w:t>qué tan frecuentemente y por qué ocurrió</w:t>
      </w:r>
      <w:r w:rsidR="009B3173" w:rsidRPr="00FC2AD3">
        <w:rPr>
          <w:lang w:val="es-ES_tradnl"/>
        </w:rPr>
        <w:t xml:space="preserve"> esto?</w:t>
      </w:r>
    </w:p>
    <w:p w14:paraId="102C11E6" w14:textId="3F1ED798" w:rsidR="00F16D5B" w:rsidRPr="00FC2AD3" w:rsidRDefault="000D1D48" w:rsidP="00F91A6A">
      <w:pPr>
        <w:pStyle w:val="Heading2NoTOC"/>
        <w:tabs>
          <w:tab w:val="clear" w:pos="432"/>
        </w:tabs>
        <w:rPr>
          <w:lang w:val="es-ES_tradnl"/>
        </w:rPr>
      </w:pPr>
      <w:r w:rsidRPr="00FC2AD3">
        <w:rPr>
          <w:lang w:val="es-ES_tradnl"/>
        </w:rPr>
        <w:t>D</w:t>
      </w:r>
      <w:r w:rsidR="00260705" w:rsidRPr="00FC2AD3">
        <w:rPr>
          <w:lang w:val="es-ES_tradnl"/>
        </w:rPr>
        <w:t>.</w:t>
      </w:r>
      <w:r w:rsidR="00260705" w:rsidRPr="00FC2AD3">
        <w:rPr>
          <w:lang w:val="es-ES_tradnl"/>
        </w:rPr>
        <w:tab/>
      </w:r>
      <w:r w:rsidR="00F16D5B" w:rsidRPr="00FC2AD3">
        <w:rPr>
          <w:lang w:val="es-ES_tradnl"/>
        </w:rPr>
        <w:t xml:space="preserve">Apoyo </w:t>
      </w:r>
      <w:r w:rsidR="00191584">
        <w:rPr>
          <w:lang w:val="es-ES_tradnl"/>
        </w:rPr>
        <w:t>c</w:t>
      </w:r>
      <w:r w:rsidR="00F16D5B" w:rsidRPr="00FC2AD3">
        <w:rPr>
          <w:lang w:val="es-ES_tradnl"/>
        </w:rPr>
        <w:t>omunitario</w:t>
      </w:r>
    </w:p>
    <w:p w14:paraId="0B3CDE04" w14:textId="77777777" w:rsidR="00E16338" w:rsidRPr="00FC2AD3" w:rsidRDefault="00E16338" w:rsidP="00F91A6A">
      <w:pPr>
        <w:pStyle w:val="NormalSS"/>
        <w:numPr>
          <w:ilvl w:val="0"/>
          <w:numId w:val="44"/>
        </w:numPr>
        <w:tabs>
          <w:tab w:val="clear" w:pos="432"/>
        </w:tabs>
        <w:rPr>
          <w:lang w:val="es-ES_tradnl"/>
        </w:rPr>
      </w:pPr>
      <w:r w:rsidRPr="00FC2AD3">
        <w:rPr>
          <w:lang w:val="es-ES_tradnl"/>
        </w:rPr>
        <w:t>Conocimiento de servicios locales de comidas de emergencia disponibles, o de recursos de la comunidad local (por ejemplo, iglesias/sinagogas/otras organizaciones religiosas; comedores, albergues donde sirven comidas u organizaciones sin fines de lucro que distribuyen alimentos)</w:t>
      </w:r>
    </w:p>
    <w:p w14:paraId="0F5855C5" w14:textId="391DF434" w:rsidR="00F16D5B" w:rsidRPr="00FC2AD3" w:rsidRDefault="00125A73" w:rsidP="00F91A6A">
      <w:pPr>
        <w:pStyle w:val="NormalSS"/>
        <w:numPr>
          <w:ilvl w:val="0"/>
          <w:numId w:val="44"/>
        </w:numPr>
        <w:tabs>
          <w:tab w:val="clear" w:pos="432"/>
        </w:tabs>
        <w:rPr>
          <w:lang w:val="es-ES_tradnl"/>
        </w:rPr>
      </w:pPr>
      <w:r w:rsidRPr="00FC2AD3">
        <w:rPr>
          <w:lang w:val="es-ES_tradnl"/>
        </w:rPr>
        <w:t>Experiencia en acceder y usar recursos comunitarios de asistencia de comida – circunstancias que llevan al uso, frecuencia del uso, facilidad de acceso</w:t>
      </w:r>
    </w:p>
    <w:p w14:paraId="21743A26" w14:textId="0BAF157E" w:rsidR="00260705" w:rsidRPr="00FC2AD3" w:rsidRDefault="00AF55E8" w:rsidP="00F91A6A">
      <w:pPr>
        <w:pStyle w:val="Heading2NoTOC"/>
        <w:tabs>
          <w:tab w:val="clear" w:pos="432"/>
        </w:tabs>
        <w:rPr>
          <w:rFonts w:ascii="Times New Roman" w:hAnsi="Times New Roman"/>
          <w:lang w:val="es-ES_tradnl"/>
        </w:rPr>
      </w:pPr>
      <w:r>
        <w:rPr>
          <w:lang w:val="es-ES_tradnl"/>
        </w:rPr>
        <w:t>E.</w:t>
      </w:r>
      <w:r>
        <w:rPr>
          <w:lang w:val="es-ES_tradnl"/>
        </w:rPr>
        <w:tab/>
      </w:r>
      <w:r w:rsidR="00EA58CB" w:rsidRPr="00FC2AD3">
        <w:rPr>
          <w:lang w:val="es-ES_tradnl"/>
        </w:rPr>
        <w:t>U</w:t>
      </w:r>
      <w:r w:rsidR="00191584">
        <w:rPr>
          <w:lang w:val="es-ES_tradnl"/>
        </w:rPr>
        <w:t>so actual y experiencias con los b</w:t>
      </w:r>
      <w:r w:rsidR="00383E4D" w:rsidRPr="00FC2AD3">
        <w:rPr>
          <w:lang w:val="es-ES_tradnl"/>
        </w:rPr>
        <w:t xml:space="preserve">eneficios/Servicios de </w:t>
      </w:r>
      <w:r w:rsidR="00191584">
        <w:rPr>
          <w:lang w:val="es-ES_tradnl"/>
        </w:rPr>
        <w:t>alimentos y otros apoyos de i</w:t>
      </w:r>
      <w:r w:rsidR="00383E4D" w:rsidRPr="00FC2AD3">
        <w:rPr>
          <w:lang w:val="es-ES_tradnl"/>
        </w:rPr>
        <w:t xml:space="preserve">ngreso </w:t>
      </w:r>
    </w:p>
    <w:p w14:paraId="21743A27" w14:textId="12DDF594" w:rsidR="00260705" w:rsidRPr="00FC2AD3" w:rsidRDefault="00260705" w:rsidP="00F91A6A">
      <w:pPr>
        <w:pStyle w:val="NumberedBullet"/>
        <w:numPr>
          <w:ilvl w:val="0"/>
          <w:numId w:val="0"/>
        </w:numPr>
        <w:tabs>
          <w:tab w:val="clear" w:pos="432"/>
        </w:tabs>
        <w:ind w:left="432" w:hanging="432"/>
        <w:rPr>
          <w:lang w:val="es-ES_tradnl"/>
        </w:rPr>
      </w:pPr>
      <w:r w:rsidRPr="00FC2AD3">
        <w:rPr>
          <w:lang w:val="es-ES_tradnl"/>
        </w:rPr>
        <w:t>1.</w:t>
      </w:r>
      <w:r w:rsidRPr="00FC2AD3">
        <w:rPr>
          <w:lang w:val="es-ES_tradnl"/>
        </w:rPr>
        <w:tab/>
      </w:r>
      <w:r w:rsidR="00383E4D" w:rsidRPr="00FC2AD3">
        <w:rPr>
          <w:lang w:val="es-ES_tradnl"/>
        </w:rPr>
        <w:t xml:space="preserve">Experiencias con los programas típicos de asistencia en nutrición </w:t>
      </w:r>
    </w:p>
    <w:p w14:paraId="21743A28" w14:textId="441ADA22" w:rsidR="00260705" w:rsidRPr="0037398F" w:rsidRDefault="0037398F" w:rsidP="0037398F">
      <w:pPr>
        <w:pStyle w:val="Dash"/>
        <w:rPr>
          <w:lang w:val="es-US"/>
        </w:rPr>
      </w:pPr>
      <w:r>
        <w:rPr>
          <w:lang w:val="es-US"/>
        </w:rPr>
        <w:t>Programa de Asistencia de Nutrición Suplementaria (SNAP por sus siglas en inglés)</w:t>
      </w:r>
    </w:p>
    <w:p w14:paraId="3F4A8DBE" w14:textId="77777777" w:rsidR="0037398F" w:rsidRDefault="0037398F" w:rsidP="0037398F">
      <w:pPr>
        <w:pStyle w:val="Dash"/>
        <w:rPr>
          <w:lang w:val="es-US"/>
        </w:rPr>
      </w:pPr>
      <w:r>
        <w:rPr>
          <w:lang w:val="es-US"/>
        </w:rPr>
        <w:t xml:space="preserve">Programa </w:t>
      </w:r>
      <w:proofErr w:type="spellStart"/>
      <w:r>
        <w:rPr>
          <w:lang w:val="es-US"/>
        </w:rPr>
        <w:t>ITO</w:t>
      </w:r>
      <w:proofErr w:type="spellEnd"/>
      <w:r>
        <w:rPr>
          <w:lang w:val="es-US"/>
        </w:rPr>
        <w:t xml:space="preserve"> de Distribución de Alimentos en Reservaciones Indígenas (</w:t>
      </w:r>
      <w:proofErr w:type="spellStart"/>
      <w:r>
        <w:rPr>
          <w:lang w:val="es-US"/>
        </w:rPr>
        <w:t>FDPIR</w:t>
      </w:r>
      <w:proofErr w:type="spellEnd"/>
      <w:r>
        <w:rPr>
          <w:lang w:val="es-US"/>
        </w:rPr>
        <w:t xml:space="preserve"> por sus siglas en inglés)</w:t>
      </w:r>
    </w:p>
    <w:p w14:paraId="6B295F2F" w14:textId="77777777" w:rsidR="0037398F" w:rsidRDefault="0037398F" w:rsidP="0037398F">
      <w:pPr>
        <w:pStyle w:val="Dash"/>
        <w:rPr>
          <w:lang w:val="es-US"/>
        </w:rPr>
      </w:pPr>
      <w:r>
        <w:rPr>
          <w:lang w:val="es-US"/>
        </w:rPr>
        <w:t>Programa Nacional de Almuerzos Escolares (</w:t>
      </w:r>
      <w:proofErr w:type="spellStart"/>
      <w:r>
        <w:rPr>
          <w:lang w:val="es-US"/>
        </w:rPr>
        <w:t>NSLP</w:t>
      </w:r>
      <w:proofErr w:type="spellEnd"/>
      <w:r>
        <w:rPr>
          <w:lang w:val="es-US"/>
        </w:rPr>
        <w:t xml:space="preserve"> por sus siglas en inglés) </w:t>
      </w:r>
    </w:p>
    <w:p w14:paraId="243DE414" w14:textId="77777777" w:rsidR="0037398F" w:rsidRDefault="0037398F" w:rsidP="0037398F">
      <w:pPr>
        <w:pStyle w:val="Dash"/>
        <w:rPr>
          <w:lang w:val="es-US"/>
        </w:rPr>
      </w:pPr>
      <w:r>
        <w:rPr>
          <w:lang w:val="es-US"/>
        </w:rPr>
        <w:t>Programa de Desayunos Escolares (</w:t>
      </w:r>
      <w:proofErr w:type="spellStart"/>
      <w:r>
        <w:rPr>
          <w:lang w:val="es-US"/>
        </w:rPr>
        <w:t>SBP</w:t>
      </w:r>
      <w:proofErr w:type="spellEnd"/>
      <w:r>
        <w:rPr>
          <w:lang w:val="es-US"/>
        </w:rPr>
        <w:t xml:space="preserve"> por sus siglas en inglés)</w:t>
      </w:r>
    </w:p>
    <w:p w14:paraId="3568A97D" w14:textId="77777777" w:rsidR="0037398F" w:rsidRDefault="0037398F" w:rsidP="0037398F">
      <w:pPr>
        <w:pStyle w:val="Dash"/>
        <w:rPr>
          <w:lang w:val="es-US"/>
        </w:rPr>
      </w:pPr>
      <w:r>
        <w:rPr>
          <w:lang w:val="es-US"/>
        </w:rPr>
        <w:t>Programa de Servicios de Alimentos de Verano (</w:t>
      </w:r>
      <w:proofErr w:type="spellStart"/>
      <w:r>
        <w:rPr>
          <w:lang w:val="es-US"/>
        </w:rPr>
        <w:t>SFSP</w:t>
      </w:r>
      <w:proofErr w:type="spellEnd"/>
      <w:r>
        <w:rPr>
          <w:lang w:val="es-US"/>
        </w:rPr>
        <w:t xml:space="preserve"> por sus siglas en inglés)</w:t>
      </w:r>
    </w:p>
    <w:p w14:paraId="7D5CA1B4" w14:textId="77777777" w:rsidR="0037398F" w:rsidRDefault="0037398F" w:rsidP="0037398F">
      <w:pPr>
        <w:pStyle w:val="Dash"/>
        <w:rPr>
          <w:lang w:val="es-US"/>
        </w:rPr>
      </w:pPr>
      <w:r>
        <w:rPr>
          <w:lang w:val="es-US"/>
        </w:rPr>
        <w:t>Programa de Nutrición Suplementaria para Mujeres, Infantes, y Niños (WIC por sus siglas en inglés)</w:t>
      </w:r>
    </w:p>
    <w:p w14:paraId="2962D20A" w14:textId="77777777" w:rsidR="0037398F" w:rsidRDefault="0037398F" w:rsidP="0037398F">
      <w:pPr>
        <w:pStyle w:val="Dash"/>
        <w:rPr>
          <w:lang w:val="es-US"/>
        </w:rPr>
      </w:pPr>
      <w:r>
        <w:rPr>
          <w:lang w:val="es-US"/>
        </w:rPr>
        <w:t>Programa de Alimentos para Niños y Adultos (</w:t>
      </w:r>
      <w:proofErr w:type="spellStart"/>
      <w:r>
        <w:rPr>
          <w:lang w:val="es-US"/>
        </w:rPr>
        <w:t>CACFP</w:t>
      </w:r>
      <w:proofErr w:type="spellEnd"/>
      <w:r>
        <w:rPr>
          <w:lang w:val="es-US"/>
        </w:rPr>
        <w:t xml:space="preserve"> por sus siglas en inglés)</w:t>
      </w:r>
    </w:p>
    <w:p w14:paraId="13FCF398" w14:textId="77777777" w:rsidR="0037398F" w:rsidRDefault="0037398F" w:rsidP="0037398F">
      <w:pPr>
        <w:pStyle w:val="Dash"/>
        <w:rPr>
          <w:lang w:val="es-US"/>
        </w:rPr>
      </w:pPr>
      <w:r>
        <w:rPr>
          <w:lang w:val="es-US"/>
        </w:rPr>
        <w:lastRenderedPageBreak/>
        <w:t>Otros (</w:t>
      </w:r>
      <w:proofErr w:type="spellStart"/>
      <w:r>
        <w:rPr>
          <w:lang w:val="es-US"/>
        </w:rPr>
        <w:t>e.g</w:t>
      </w:r>
      <w:proofErr w:type="spellEnd"/>
      <w:r>
        <w:rPr>
          <w:lang w:val="es-US"/>
        </w:rPr>
        <w:t xml:space="preserve">., </w:t>
      </w:r>
      <w:proofErr w:type="spellStart"/>
      <w:r>
        <w:rPr>
          <w:lang w:val="es-US"/>
        </w:rPr>
        <w:t>NSLP</w:t>
      </w:r>
      <w:proofErr w:type="spellEnd"/>
      <w:r>
        <w:rPr>
          <w:lang w:val="es-US"/>
        </w:rPr>
        <w:t xml:space="preserve"> Meriendas después de la escuela, </w:t>
      </w:r>
      <w:proofErr w:type="spellStart"/>
      <w:r>
        <w:rPr>
          <w:lang w:val="es-US"/>
        </w:rPr>
        <w:t>NSLP</w:t>
      </w:r>
      <w:proofErr w:type="spellEnd"/>
      <w:r>
        <w:rPr>
          <w:lang w:val="es-US"/>
        </w:rPr>
        <w:t xml:space="preserve"> Cenas en la escuela, El Programa de Asistencia Alimenticia de Emergencia (</w:t>
      </w:r>
      <w:proofErr w:type="spellStart"/>
      <w:r>
        <w:rPr>
          <w:lang w:val="es-US"/>
        </w:rPr>
        <w:t>TEFAP</w:t>
      </w:r>
      <w:proofErr w:type="spellEnd"/>
      <w:r>
        <w:rPr>
          <w:lang w:val="es-US"/>
        </w:rPr>
        <w:t xml:space="preserve"> por sus siglas en inglés); programas de mochilas en la escuela o guardería)</w:t>
      </w:r>
    </w:p>
    <w:p w14:paraId="21743A30" w14:textId="12E916E3" w:rsidR="00260705" w:rsidRPr="00FC2AD3" w:rsidRDefault="00260705" w:rsidP="00F91A6A">
      <w:pPr>
        <w:pStyle w:val="NumberedBullet"/>
        <w:numPr>
          <w:ilvl w:val="0"/>
          <w:numId w:val="0"/>
        </w:numPr>
        <w:tabs>
          <w:tab w:val="clear" w:pos="432"/>
        </w:tabs>
        <w:ind w:left="432" w:hanging="432"/>
        <w:rPr>
          <w:lang w:val="es-US"/>
        </w:rPr>
      </w:pPr>
      <w:r w:rsidRPr="00FC2AD3">
        <w:rPr>
          <w:lang w:val="es-US"/>
        </w:rPr>
        <w:t>2.</w:t>
      </w:r>
      <w:r w:rsidRPr="00FC2AD3">
        <w:rPr>
          <w:lang w:val="es-US"/>
        </w:rPr>
        <w:tab/>
      </w:r>
      <w:r w:rsidR="009C2945" w:rsidRPr="00FC2AD3">
        <w:rPr>
          <w:lang w:val="es-US"/>
        </w:rPr>
        <w:t>Las b</w:t>
      </w:r>
      <w:r w:rsidR="00424AEA" w:rsidRPr="00FC2AD3">
        <w:rPr>
          <w:lang w:val="es-US"/>
        </w:rPr>
        <w:t xml:space="preserve">rechas y deficiencias </w:t>
      </w:r>
      <w:r w:rsidR="00AE781F" w:rsidRPr="00FC2AD3">
        <w:rPr>
          <w:lang w:val="es-US"/>
        </w:rPr>
        <w:t xml:space="preserve">percibidas </w:t>
      </w:r>
      <w:r w:rsidR="00424AEA" w:rsidRPr="00FC2AD3">
        <w:rPr>
          <w:lang w:val="es-US"/>
        </w:rPr>
        <w:t xml:space="preserve">en los servicios/beneficios de asistencia en nutrición; si los niños </w:t>
      </w:r>
      <w:r w:rsidR="00B518F8" w:rsidRPr="00FC2AD3">
        <w:rPr>
          <w:lang w:val="es-US"/>
        </w:rPr>
        <w:t>participan</w:t>
      </w:r>
      <w:r w:rsidR="00424AEA" w:rsidRPr="00FC2AD3">
        <w:rPr>
          <w:lang w:val="es-US"/>
        </w:rPr>
        <w:t xml:space="preserve"> en </w:t>
      </w:r>
      <w:proofErr w:type="spellStart"/>
      <w:r w:rsidR="00424AEA" w:rsidRPr="00FC2AD3">
        <w:rPr>
          <w:lang w:val="es-US"/>
        </w:rPr>
        <w:t>SBP</w:t>
      </w:r>
      <w:proofErr w:type="spellEnd"/>
      <w:r w:rsidR="00424AEA" w:rsidRPr="00FC2AD3">
        <w:rPr>
          <w:lang w:val="es-US"/>
        </w:rPr>
        <w:t xml:space="preserve"> o </w:t>
      </w:r>
      <w:proofErr w:type="spellStart"/>
      <w:r w:rsidR="00424AEA" w:rsidRPr="00FC2AD3">
        <w:rPr>
          <w:lang w:val="es-US"/>
        </w:rPr>
        <w:t>NSLP</w:t>
      </w:r>
      <w:proofErr w:type="spellEnd"/>
      <w:r w:rsidR="00424AEA" w:rsidRPr="00FC2AD3">
        <w:rPr>
          <w:lang w:val="es-US"/>
        </w:rPr>
        <w:t xml:space="preserve">, experiencias cuando la escuela </w:t>
      </w:r>
      <w:r w:rsidR="004B56CE" w:rsidRPr="00FC2AD3">
        <w:rPr>
          <w:lang w:val="es-US"/>
        </w:rPr>
        <w:t>no está en sesión.</w:t>
      </w:r>
      <w:r w:rsidR="00424AEA" w:rsidRPr="00FC2AD3">
        <w:rPr>
          <w:lang w:val="es-US"/>
        </w:rPr>
        <w:t xml:space="preserve"> </w:t>
      </w:r>
    </w:p>
    <w:p w14:paraId="21743A31" w14:textId="2DE132DE" w:rsidR="00260705" w:rsidRPr="00FC2AD3" w:rsidRDefault="00260705" w:rsidP="00F91A6A">
      <w:pPr>
        <w:pStyle w:val="NumberedBullet"/>
        <w:numPr>
          <w:ilvl w:val="0"/>
          <w:numId w:val="0"/>
        </w:numPr>
        <w:tabs>
          <w:tab w:val="clear" w:pos="432"/>
        </w:tabs>
        <w:ind w:left="432" w:hanging="432"/>
        <w:rPr>
          <w:lang w:val="es-ES_tradnl"/>
        </w:rPr>
      </w:pPr>
      <w:r w:rsidRPr="00FC2AD3">
        <w:rPr>
          <w:lang w:val="es-ES_tradnl"/>
        </w:rPr>
        <w:t>3.</w:t>
      </w:r>
      <w:r w:rsidR="00F91A6A">
        <w:rPr>
          <w:lang w:val="es-ES_tradnl"/>
        </w:rPr>
        <w:tab/>
      </w:r>
      <w:r w:rsidR="009C2945" w:rsidRPr="00FC2AD3">
        <w:rPr>
          <w:lang w:val="es-ES_tradnl"/>
        </w:rPr>
        <w:t>Las e</w:t>
      </w:r>
      <w:r w:rsidR="00424AEA" w:rsidRPr="00FC2AD3">
        <w:rPr>
          <w:lang w:val="es-ES_tradnl"/>
        </w:rPr>
        <w:t>xperiencias con [NOMBRE DEL PROYECTO DE DEMOSTRACIÓN DEL ESTADO/</w:t>
      </w:r>
      <w:proofErr w:type="spellStart"/>
      <w:r w:rsidR="00424AEA" w:rsidRPr="00FC2AD3">
        <w:rPr>
          <w:lang w:val="es-ES_tradnl"/>
        </w:rPr>
        <w:t>ITO</w:t>
      </w:r>
      <w:proofErr w:type="spellEnd"/>
      <w:r w:rsidR="00424AEA" w:rsidRPr="00FC2AD3">
        <w:rPr>
          <w:lang w:val="es-ES_tradnl"/>
        </w:rPr>
        <w:t>]</w:t>
      </w:r>
    </w:p>
    <w:p w14:paraId="21743A32" w14:textId="77999396" w:rsidR="00260705" w:rsidRPr="00FC2AD3" w:rsidRDefault="00260705" w:rsidP="00F91A6A">
      <w:pPr>
        <w:pStyle w:val="NumberedBullet"/>
        <w:numPr>
          <w:ilvl w:val="0"/>
          <w:numId w:val="0"/>
        </w:numPr>
        <w:tabs>
          <w:tab w:val="clear" w:pos="432"/>
        </w:tabs>
        <w:ind w:left="432" w:hanging="432"/>
        <w:rPr>
          <w:lang w:val="es-ES_tradnl"/>
        </w:rPr>
      </w:pPr>
      <w:r w:rsidRPr="00FC2AD3">
        <w:rPr>
          <w:lang w:val="es-ES_tradnl"/>
        </w:rPr>
        <w:t>4.</w:t>
      </w:r>
      <w:r w:rsidRPr="00FC2AD3">
        <w:rPr>
          <w:lang w:val="es-ES_tradnl"/>
        </w:rPr>
        <w:tab/>
      </w:r>
      <w:r w:rsidR="009C2945" w:rsidRPr="00FC2AD3">
        <w:rPr>
          <w:lang w:val="es-ES_tradnl"/>
        </w:rPr>
        <w:t>El u</w:t>
      </w:r>
      <w:r w:rsidR="00B80005" w:rsidRPr="00FC2AD3">
        <w:rPr>
          <w:lang w:val="es-ES_tradnl"/>
        </w:rPr>
        <w:t xml:space="preserve">so de otros programas de apoyo </w:t>
      </w:r>
      <w:r w:rsidR="004C6E55" w:rsidRPr="00FC2AD3">
        <w:rPr>
          <w:lang w:val="es-ES_tradnl"/>
        </w:rPr>
        <w:t xml:space="preserve">y asistencia </w:t>
      </w:r>
      <w:r w:rsidR="00B80005" w:rsidRPr="00FC2AD3">
        <w:rPr>
          <w:lang w:val="es-ES_tradnl"/>
        </w:rPr>
        <w:t>al ingreso (por ejemplo</w:t>
      </w:r>
      <w:r w:rsidR="00E97D9F" w:rsidRPr="00FC2AD3">
        <w:rPr>
          <w:lang w:val="es-ES_tradnl"/>
        </w:rPr>
        <w:t xml:space="preserve"> </w:t>
      </w:r>
      <w:proofErr w:type="spellStart"/>
      <w:r w:rsidR="004B56CE" w:rsidRPr="00FC2AD3">
        <w:rPr>
          <w:lang w:val="es-ES_tradnl"/>
        </w:rPr>
        <w:t>Temporary</w:t>
      </w:r>
      <w:proofErr w:type="spellEnd"/>
      <w:r w:rsidR="004B56CE" w:rsidRPr="00FC2AD3">
        <w:rPr>
          <w:lang w:val="es-ES_tradnl"/>
        </w:rPr>
        <w:t xml:space="preserve"> </w:t>
      </w:r>
      <w:proofErr w:type="spellStart"/>
      <w:r w:rsidR="004B56CE" w:rsidRPr="00FC2AD3">
        <w:rPr>
          <w:lang w:val="es-ES_tradnl"/>
        </w:rPr>
        <w:t>Assistance</w:t>
      </w:r>
      <w:proofErr w:type="spellEnd"/>
      <w:r w:rsidR="004B56CE" w:rsidRPr="00FC2AD3">
        <w:rPr>
          <w:lang w:val="es-ES_tradnl"/>
        </w:rPr>
        <w:t xml:space="preserve"> </w:t>
      </w:r>
      <w:proofErr w:type="spellStart"/>
      <w:r w:rsidR="004B56CE" w:rsidRPr="00FC2AD3">
        <w:rPr>
          <w:lang w:val="es-ES_tradnl"/>
        </w:rPr>
        <w:t>for</w:t>
      </w:r>
      <w:proofErr w:type="spellEnd"/>
      <w:r w:rsidR="004B56CE" w:rsidRPr="00FC2AD3">
        <w:rPr>
          <w:lang w:val="es-ES_tradnl"/>
        </w:rPr>
        <w:t xml:space="preserve"> </w:t>
      </w:r>
      <w:proofErr w:type="spellStart"/>
      <w:r w:rsidR="004B56CE" w:rsidRPr="00FC2AD3">
        <w:rPr>
          <w:lang w:val="es-ES_tradnl"/>
        </w:rPr>
        <w:t>Needy</w:t>
      </w:r>
      <w:proofErr w:type="spellEnd"/>
      <w:r w:rsidR="004B56CE" w:rsidRPr="00FC2AD3">
        <w:rPr>
          <w:lang w:val="es-ES_tradnl"/>
        </w:rPr>
        <w:t xml:space="preserve"> </w:t>
      </w:r>
      <w:proofErr w:type="spellStart"/>
      <w:r w:rsidR="004B56CE" w:rsidRPr="00FC2AD3">
        <w:rPr>
          <w:lang w:val="es-ES_tradnl"/>
        </w:rPr>
        <w:t>Families</w:t>
      </w:r>
      <w:proofErr w:type="spellEnd"/>
      <w:r w:rsidR="004B56CE" w:rsidRPr="00FC2AD3">
        <w:rPr>
          <w:lang w:val="es-ES_tradnl"/>
        </w:rPr>
        <w:t xml:space="preserve"> (</w:t>
      </w:r>
      <w:proofErr w:type="spellStart"/>
      <w:r w:rsidR="004B56CE" w:rsidRPr="00FC2AD3">
        <w:rPr>
          <w:lang w:val="es-ES_tradnl"/>
        </w:rPr>
        <w:t>TANF</w:t>
      </w:r>
      <w:proofErr w:type="spellEnd"/>
      <w:r w:rsidR="004B56CE" w:rsidRPr="00FC2AD3">
        <w:rPr>
          <w:lang w:val="es-ES_tradnl"/>
        </w:rPr>
        <w:t xml:space="preserve">), </w:t>
      </w:r>
      <w:proofErr w:type="spellStart"/>
      <w:r w:rsidR="004B56CE" w:rsidRPr="00FC2AD3">
        <w:rPr>
          <w:lang w:val="es-ES_tradnl"/>
        </w:rPr>
        <w:t>Supplemental</w:t>
      </w:r>
      <w:proofErr w:type="spellEnd"/>
      <w:r w:rsidR="004B56CE" w:rsidRPr="00FC2AD3">
        <w:rPr>
          <w:lang w:val="es-ES_tradnl"/>
        </w:rPr>
        <w:t xml:space="preserve"> Security </w:t>
      </w:r>
      <w:proofErr w:type="spellStart"/>
      <w:r w:rsidR="004B56CE" w:rsidRPr="00FC2AD3">
        <w:rPr>
          <w:lang w:val="es-ES_tradnl"/>
        </w:rPr>
        <w:t>Income</w:t>
      </w:r>
      <w:proofErr w:type="spellEnd"/>
      <w:r w:rsidR="004B56CE" w:rsidRPr="00FC2AD3">
        <w:rPr>
          <w:lang w:val="es-ES_tradnl"/>
        </w:rPr>
        <w:t xml:space="preserve"> (</w:t>
      </w:r>
      <w:proofErr w:type="spellStart"/>
      <w:r w:rsidR="004B56CE" w:rsidRPr="00FC2AD3">
        <w:rPr>
          <w:lang w:val="es-ES_tradnl"/>
        </w:rPr>
        <w:t>SSI</w:t>
      </w:r>
      <w:proofErr w:type="spellEnd"/>
      <w:r w:rsidR="004B56CE" w:rsidRPr="00FC2AD3">
        <w:rPr>
          <w:lang w:val="es-ES_tradnl"/>
        </w:rPr>
        <w:t xml:space="preserve">), Social Security </w:t>
      </w:r>
      <w:proofErr w:type="spellStart"/>
      <w:r w:rsidR="004B56CE" w:rsidRPr="00FC2AD3">
        <w:rPr>
          <w:lang w:val="es-ES_tradnl"/>
        </w:rPr>
        <w:t>Disability</w:t>
      </w:r>
      <w:proofErr w:type="spellEnd"/>
      <w:r w:rsidR="004B56CE" w:rsidRPr="00FC2AD3">
        <w:rPr>
          <w:lang w:val="es-ES_tradnl"/>
        </w:rPr>
        <w:t xml:space="preserve"> </w:t>
      </w:r>
      <w:proofErr w:type="spellStart"/>
      <w:r w:rsidR="004B56CE" w:rsidRPr="00FC2AD3">
        <w:rPr>
          <w:lang w:val="es-ES_tradnl"/>
        </w:rPr>
        <w:t>Insurance</w:t>
      </w:r>
      <w:proofErr w:type="spellEnd"/>
      <w:r w:rsidR="004B56CE" w:rsidRPr="00FC2AD3">
        <w:rPr>
          <w:lang w:val="es-ES_tradnl"/>
        </w:rPr>
        <w:t xml:space="preserve"> (</w:t>
      </w:r>
      <w:proofErr w:type="spellStart"/>
      <w:r w:rsidR="004B56CE" w:rsidRPr="00FC2AD3">
        <w:rPr>
          <w:lang w:val="es-ES_tradnl"/>
        </w:rPr>
        <w:t>SSDI</w:t>
      </w:r>
      <w:proofErr w:type="spellEnd"/>
      <w:r w:rsidR="004B56CE" w:rsidRPr="00FC2AD3">
        <w:rPr>
          <w:lang w:val="es-ES_tradnl"/>
        </w:rPr>
        <w:t xml:space="preserve">), </w:t>
      </w:r>
      <w:proofErr w:type="spellStart"/>
      <w:r w:rsidR="004B56CE" w:rsidRPr="00FC2AD3">
        <w:rPr>
          <w:lang w:val="es-ES_tradnl"/>
        </w:rPr>
        <w:t>Earned</w:t>
      </w:r>
      <w:proofErr w:type="spellEnd"/>
      <w:r w:rsidR="004B56CE" w:rsidRPr="00FC2AD3">
        <w:rPr>
          <w:lang w:val="es-ES_tradnl"/>
        </w:rPr>
        <w:t xml:space="preserve"> </w:t>
      </w:r>
      <w:proofErr w:type="spellStart"/>
      <w:r w:rsidR="004B56CE" w:rsidRPr="00FC2AD3">
        <w:rPr>
          <w:lang w:val="es-ES_tradnl"/>
        </w:rPr>
        <w:t>Income</w:t>
      </w:r>
      <w:proofErr w:type="spellEnd"/>
      <w:r w:rsidR="004B56CE" w:rsidRPr="00FC2AD3">
        <w:rPr>
          <w:lang w:val="es-ES_tradnl"/>
        </w:rPr>
        <w:t xml:space="preserve"> </w:t>
      </w:r>
      <w:proofErr w:type="spellStart"/>
      <w:r w:rsidR="004B56CE" w:rsidRPr="00FC2AD3">
        <w:rPr>
          <w:lang w:val="es-ES_tradnl"/>
        </w:rPr>
        <w:t>Tax</w:t>
      </w:r>
      <w:proofErr w:type="spellEnd"/>
      <w:r w:rsidR="004B56CE" w:rsidRPr="00FC2AD3">
        <w:rPr>
          <w:lang w:val="es-ES_tradnl"/>
        </w:rPr>
        <w:t xml:space="preserve"> </w:t>
      </w:r>
      <w:proofErr w:type="spellStart"/>
      <w:r w:rsidR="004B56CE" w:rsidRPr="00FC2AD3">
        <w:rPr>
          <w:lang w:val="es-ES_tradnl"/>
        </w:rPr>
        <w:t>Credit</w:t>
      </w:r>
      <w:proofErr w:type="spellEnd"/>
      <w:r w:rsidR="004B56CE" w:rsidRPr="00FC2AD3">
        <w:rPr>
          <w:lang w:val="es-ES_tradnl"/>
        </w:rPr>
        <w:t xml:space="preserve"> (</w:t>
      </w:r>
      <w:proofErr w:type="spellStart"/>
      <w:r w:rsidR="004B56CE" w:rsidRPr="00FC2AD3">
        <w:rPr>
          <w:lang w:val="es-ES_tradnl"/>
        </w:rPr>
        <w:t>EITC</w:t>
      </w:r>
      <w:proofErr w:type="spellEnd"/>
      <w:r w:rsidR="004B56CE" w:rsidRPr="00FC2AD3">
        <w:rPr>
          <w:lang w:val="es-ES_tradnl"/>
        </w:rPr>
        <w:t xml:space="preserve">), </w:t>
      </w:r>
      <w:proofErr w:type="spellStart"/>
      <w:r w:rsidR="004B56CE" w:rsidRPr="00FC2AD3">
        <w:rPr>
          <w:lang w:val="es-ES_tradnl"/>
        </w:rPr>
        <w:t>Low</w:t>
      </w:r>
      <w:proofErr w:type="spellEnd"/>
      <w:r w:rsidR="004B56CE" w:rsidRPr="00FC2AD3">
        <w:rPr>
          <w:lang w:val="es-ES_tradnl"/>
        </w:rPr>
        <w:t xml:space="preserve"> </w:t>
      </w:r>
      <w:proofErr w:type="spellStart"/>
      <w:r w:rsidR="004B56CE" w:rsidRPr="00FC2AD3">
        <w:rPr>
          <w:lang w:val="es-ES_tradnl"/>
        </w:rPr>
        <w:t>Income</w:t>
      </w:r>
      <w:proofErr w:type="spellEnd"/>
      <w:r w:rsidR="004B56CE" w:rsidRPr="00FC2AD3">
        <w:rPr>
          <w:lang w:val="es-ES_tradnl"/>
        </w:rPr>
        <w:t xml:space="preserve"> </w:t>
      </w:r>
      <w:proofErr w:type="spellStart"/>
      <w:r w:rsidR="004B56CE" w:rsidRPr="00FC2AD3">
        <w:rPr>
          <w:lang w:val="es-ES_tradnl"/>
        </w:rPr>
        <w:t>Heating</w:t>
      </w:r>
      <w:proofErr w:type="spellEnd"/>
      <w:r w:rsidR="004B56CE" w:rsidRPr="00FC2AD3">
        <w:rPr>
          <w:lang w:val="es-ES_tradnl"/>
        </w:rPr>
        <w:t xml:space="preserve"> </w:t>
      </w:r>
      <w:proofErr w:type="spellStart"/>
      <w:r w:rsidR="004B56CE" w:rsidRPr="00FC2AD3">
        <w:rPr>
          <w:lang w:val="es-ES_tradnl"/>
        </w:rPr>
        <w:t>Energy</w:t>
      </w:r>
      <w:proofErr w:type="spellEnd"/>
      <w:r w:rsidR="004B56CE" w:rsidRPr="00FC2AD3">
        <w:rPr>
          <w:lang w:val="es-ES_tradnl"/>
        </w:rPr>
        <w:t xml:space="preserve"> </w:t>
      </w:r>
      <w:proofErr w:type="spellStart"/>
      <w:r w:rsidR="004B56CE" w:rsidRPr="00FC2AD3">
        <w:rPr>
          <w:lang w:val="es-ES_tradnl"/>
        </w:rPr>
        <w:t>Assistance</w:t>
      </w:r>
      <w:proofErr w:type="spellEnd"/>
      <w:r w:rsidR="004B56CE" w:rsidRPr="00FC2AD3">
        <w:rPr>
          <w:lang w:val="es-ES_tradnl"/>
        </w:rPr>
        <w:t xml:space="preserve"> </w:t>
      </w:r>
      <w:proofErr w:type="spellStart"/>
      <w:r w:rsidR="004B56CE" w:rsidRPr="00FC2AD3">
        <w:rPr>
          <w:lang w:val="es-ES_tradnl"/>
        </w:rPr>
        <w:t>Program</w:t>
      </w:r>
      <w:proofErr w:type="spellEnd"/>
      <w:r w:rsidR="004B56CE" w:rsidRPr="00FC2AD3">
        <w:rPr>
          <w:lang w:val="es-ES_tradnl"/>
        </w:rPr>
        <w:t xml:space="preserve"> (</w:t>
      </w:r>
      <w:proofErr w:type="spellStart"/>
      <w:r w:rsidR="004B56CE" w:rsidRPr="00FC2AD3">
        <w:rPr>
          <w:lang w:val="es-ES_tradnl"/>
        </w:rPr>
        <w:t>LIHEAP</w:t>
      </w:r>
      <w:proofErr w:type="spellEnd"/>
      <w:r w:rsidR="004B56CE" w:rsidRPr="00FC2AD3">
        <w:rPr>
          <w:lang w:val="es-ES_tradnl"/>
        </w:rPr>
        <w:t>)</w:t>
      </w:r>
      <w:r w:rsidR="00B80005" w:rsidRPr="00FC2AD3">
        <w:rPr>
          <w:lang w:val="es-ES_tradnl"/>
        </w:rPr>
        <w:t xml:space="preserve">), </w:t>
      </w:r>
    </w:p>
    <w:p w14:paraId="21743A33" w14:textId="1A7BDB7C" w:rsidR="00260705" w:rsidRPr="00FC2AD3" w:rsidRDefault="00260705" w:rsidP="00F91A6A">
      <w:pPr>
        <w:pStyle w:val="NumberedBullet"/>
        <w:numPr>
          <w:ilvl w:val="0"/>
          <w:numId w:val="0"/>
        </w:numPr>
        <w:tabs>
          <w:tab w:val="clear" w:pos="432"/>
        </w:tabs>
        <w:ind w:left="432" w:hanging="432"/>
        <w:rPr>
          <w:lang w:val="es-ES_tradnl"/>
        </w:rPr>
      </w:pPr>
      <w:r w:rsidRPr="00FC2AD3">
        <w:rPr>
          <w:lang w:val="es-ES_tradnl"/>
        </w:rPr>
        <w:t>5.</w:t>
      </w:r>
      <w:r w:rsidRPr="00FC2AD3">
        <w:rPr>
          <w:lang w:val="es-ES_tradnl"/>
        </w:rPr>
        <w:tab/>
      </w:r>
      <w:r w:rsidR="009C2945" w:rsidRPr="00FC2AD3">
        <w:rPr>
          <w:lang w:val="es-ES_tradnl"/>
        </w:rPr>
        <w:t>El r</w:t>
      </w:r>
      <w:r w:rsidR="00CD069C" w:rsidRPr="00FC2AD3">
        <w:rPr>
          <w:lang w:val="es-ES_tradnl"/>
        </w:rPr>
        <w:t>ecibo de manutención para  niños (formal e informal); regularidad d</w:t>
      </w:r>
      <w:r w:rsidR="004C6E55" w:rsidRPr="00FC2AD3">
        <w:rPr>
          <w:lang w:val="es-ES_tradnl"/>
        </w:rPr>
        <w:t>e los pagos para la manutención de</w:t>
      </w:r>
      <w:r w:rsidR="00CD069C" w:rsidRPr="00FC2AD3">
        <w:rPr>
          <w:lang w:val="es-ES_tradnl"/>
        </w:rPr>
        <w:t xml:space="preserve"> niños </w:t>
      </w:r>
    </w:p>
    <w:p w14:paraId="21743A34" w14:textId="68991210" w:rsidR="00260705" w:rsidRPr="00FC2AD3" w:rsidRDefault="00260705" w:rsidP="00F91A6A">
      <w:pPr>
        <w:pStyle w:val="NumberedBulletLastSS"/>
        <w:numPr>
          <w:ilvl w:val="0"/>
          <w:numId w:val="0"/>
        </w:numPr>
        <w:tabs>
          <w:tab w:val="clear" w:pos="432"/>
        </w:tabs>
        <w:ind w:left="432" w:hanging="432"/>
        <w:rPr>
          <w:lang w:val="es-ES_tradnl"/>
        </w:rPr>
      </w:pPr>
      <w:r w:rsidRPr="00FC2AD3">
        <w:rPr>
          <w:lang w:val="es-ES_tradnl"/>
        </w:rPr>
        <w:t xml:space="preserve">6. </w:t>
      </w:r>
      <w:r w:rsidRPr="00FC2AD3">
        <w:rPr>
          <w:lang w:val="es-ES_tradnl"/>
        </w:rPr>
        <w:tab/>
      </w:r>
      <w:r w:rsidR="00A85EE4" w:rsidRPr="00FC2AD3">
        <w:rPr>
          <w:lang w:val="es-ES_tradnl"/>
        </w:rPr>
        <w:t>Si y cómo los cambios en el recibo o pérdida de los beneficios/servicios han afectado el funcionamiento de la familia relacionado</w:t>
      </w:r>
      <w:r w:rsidR="009C2945" w:rsidRPr="00FC2AD3">
        <w:rPr>
          <w:lang w:val="es-ES_tradnl"/>
        </w:rPr>
        <w:t xml:space="preserve"> con la seguridad/inseguridad d</w:t>
      </w:r>
      <w:r w:rsidR="00A85EE4" w:rsidRPr="00FC2AD3">
        <w:rPr>
          <w:lang w:val="es-ES_tradnl"/>
        </w:rPr>
        <w:t>e</w:t>
      </w:r>
      <w:r w:rsidR="009C2945" w:rsidRPr="00FC2AD3">
        <w:rPr>
          <w:lang w:val="es-ES_tradnl"/>
        </w:rPr>
        <w:t xml:space="preserve"> </w:t>
      </w:r>
      <w:r w:rsidR="004B56CE" w:rsidRPr="00FC2AD3">
        <w:rPr>
          <w:lang w:val="es-ES_tradnl"/>
        </w:rPr>
        <w:t>comida</w:t>
      </w:r>
      <w:r w:rsidR="00A85EE4" w:rsidRPr="00FC2AD3">
        <w:rPr>
          <w:lang w:val="es-ES_tradnl"/>
        </w:rPr>
        <w:t xml:space="preserve"> del hogar y el/lo(s) niño(s)</w:t>
      </w:r>
    </w:p>
    <w:p w14:paraId="21743A38" w14:textId="061C937C" w:rsidR="00260705" w:rsidRPr="00FC2AD3" w:rsidRDefault="00260705" w:rsidP="00F91A6A">
      <w:pPr>
        <w:pStyle w:val="Heading2NoTOC"/>
        <w:tabs>
          <w:tab w:val="clear" w:pos="432"/>
        </w:tabs>
        <w:rPr>
          <w:lang w:val="es-ES_tradnl"/>
        </w:rPr>
      </w:pPr>
      <w:r w:rsidRPr="00FC2AD3">
        <w:rPr>
          <w:lang w:val="es-ES_tradnl"/>
        </w:rPr>
        <w:t>F.</w:t>
      </w:r>
      <w:r w:rsidR="000D1D48" w:rsidRPr="00FC2AD3">
        <w:rPr>
          <w:lang w:val="es-ES_tradnl"/>
        </w:rPr>
        <w:tab/>
      </w:r>
      <w:r w:rsidR="00191584">
        <w:rPr>
          <w:lang w:val="es-ES_tradnl"/>
        </w:rPr>
        <w:t>Empleo y estabilidad e</w:t>
      </w:r>
      <w:r w:rsidR="009C343F" w:rsidRPr="00FC2AD3">
        <w:rPr>
          <w:lang w:val="es-ES_tradnl"/>
        </w:rPr>
        <w:t xml:space="preserve">conómica </w:t>
      </w:r>
    </w:p>
    <w:p w14:paraId="21743A39" w14:textId="518BEDDA" w:rsidR="00260705" w:rsidRPr="00FC2AD3" w:rsidRDefault="00260705" w:rsidP="00F91A6A">
      <w:pPr>
        <w:pStyle w:val="NumberedBullet"/>
        <w:numPr>
          <w:ilvl w:val="0"/>
          <w:numId w:val="0"/>
        </w:numPr>
        <w:tabs>
          <w:tab w:val="clear" w:pos="432"/>
        </w:tabs>
        <w:ind w:left="432" w:hanging="432"/>
        <w:rPr>
          <w:lang w:val="es-ES_tradnl"/>
        </w:rPr>
      </w:pPr>
      <w:r w:rsidRPr="00FC2AD3">
        <w:rPr>
          <w:lang w:val="es-ES_tradnl"/>
        </w:rPr>
        <w:t>1.</w:t>
      </w:r>
      <w:r w:rsidRPr="00FC2AD3">
        <w:rPr>
          <w:lang w:val="es-ES_tradnl"/>
        </w:rPr>
        <w:tab/>
      </w:r>
      <w:r w:rsidR="009C2945" w:rsidRPr="00FC2AD3">
        <w:rPr>
          <w:lang w:val="es-ES_tradnl"/>
        </w:rPr>
        <w:t>La c</w:t>
      </w:r>
      <w:r w:rsidR="009C343F" w:rsidRPr="00FC2AD3">
        <w:rPr>
          <w:lang w:val="es-ES_tradnl"/>
        </w:rPr>
        <w:t xml:space="preserve">ondición de empleo actual del entrevistado y </w:t>
      </w:r>
      <w:r w:rsidR="00D0747A" w:rsidRPr="00FC2AD3">
        <w:rPr>
          <w:lang w:val="es-ES_tradnl"/>
        </w:rPr>
        <w:t xml:space="preserve">de los </w:t>
      </w:r>
      <w:r w:rsidR="009C343F" w:rsidRPr="00FC2AD3">
        <w:rPr>
          <w:lang w:val="es-ES_tradnl"/>
        </w:rPr>
        <w:t>otros adultos en el hogar (ambos empleo formal e informal)</w:t>
      </w:r>
    </w:p>
    <w:p w14:paraId="21743A3A" w14:textId="00309605" w:rsidR="00260705" w:rsidRPr="00FC2AD3" w:rsidRDefault="00260705" w:rsidP="00F91A6A">
      <w:pPr>
        <w:pStyle w:val="NumberedBullet"/>
        <w:numPr>
          <w:ilvl w:val="0"/>
          <w:numId w:val="0"/>
        </w:numPr>
        <w:tabs>
          <w:tab w:val="clear" w:pos="432"/>
        </w:tabs>
        <w:ind w:left="432" w:hanging="432"/>
        <w:rPr>
          <w:lang w:val="es-ES_tradnl"/>
        </w:rPr>
      </w:pPr>
      <w:r w:rsidRPr="00FC2AD3">
        <w:rPr>
          <w:lang w:val="es-ES_tradnl"/>
        </w:rPr>
        <w:t>2.</w:t>
      </w:r>
      <w:r w:rsidRPr="00FC2AD3">
        <w:rPr>
          <w:lang w:val="es-ES_tradnl"/>
        </w:rPr>
        <w:tab/>
      </w:r>
      <w:r w:rsidR="009C2945" w:rsidRPr="00FC2AD3">
        <w:rPr>
          <w:lang w:val="es-ES_tradnl"/>
        </w:rPr>
        <w:t>El t</w:t>
      </w:r>
      <w:r w:rsidR="002039CB" w:rsidRPr="00FC2AD3">
        <w:rPr>
          <w:lang w:val="es-ES_tradnl"/>
        </w:rPr>
        <w:t xml:space="preserve">ipo de trabajo actual, antigüedad a la fecha con el patrono, horario de trabajo y cantidad típica de horas </w:t>
      </w:r>
    </w:p>
    <w:p w14:paraId="21743A3B" w14:textId="1F1CE278" w:rsidR="00260705" w:rsidRPr="00FC2AD3" w:rsidRDefault="009C2945" w:rsidP="00F91A6A">
      <w:pPr>
        <w:pStyle w:val="Dash"/>
        <w:tabs>
          <w:tab w:val="clear" w:pos="288"/>
          <w:tab w:val="clear" w:pos="432"/>
        </w:tabs>
        <w:rPr>
          <w:lang w:val="es-ES_tradnl"/>
        </w:rPr>
      </w:pPr>
      <w:r w:rsidRPr="00FC2AD3">
        <w:rPr>
          <w:lang w:val="es-ES_tradnl"/>
        </w:rPr>
        <w:t xml:space="preserve">La </w:t>
      </w:r>
      <w:r w:rsidR="00D0747A" w:rsidRPr="00FC2AD3">
        <w:rPr>
          <w:lang w:val="es-ES_tradnl"/>
        </w:rPr>
        <w:t>estabilidad de</w:t>
      </w:r>
      <w:r w:rsidR="002039CB" w:rsidRPr="00FC2AD3">
        <w:rPr>
          <w:lang w:val="es-ES_tradnl"/>
        </w:rPr>
        <w:t xml:space="preserve"> trabajo, estabilidad del horario de trabajo/horas trabajadas </w:t>
      </w:r>
    </w:p>
    <w:p w14:paraId="21743A3C" w14:textId="6D462B37" w:rsidR="00260705" w:rsidRPr="00FC2AD3" w:rsidRDefault="00260705" w:rsidP="00F91A6A">
      <w:pPr>
        <w:pStyle w:val="NumberedBullet"/>
        <w:numPr>
          <w:ilvl w:val="0"/>
          <w:numId w:val="0"/>
        </w:numPr>
        <w:tabs>
          <w:tab w:val="clear" w:pos="432"/>
        </w:tabs>
        <w:ind w:left="432" w:hanging="432"/>
        <w:rPr>
          <w:lang w:val="es-ES_tradnl"/>
        </w:rPr>
      </w:pPr>
      <w:r w:rsidRPr="00FC2AD3">
        <w:rPr>
          <w:lang w:val="es-ES_tradnl"/>
        </w:rPr>
        <w:t>3.</w:t>
      </w:r>
      <w:r w:rsidRPr="00FC2AD3">
        <w:rPr>
          <w:lang w:val="es-ES_tradnl"/>
        </w:rPr>
        <w:tab/>
      </w:r>
      <w:r w:rsidR="009C2945" w:rsidRPr="00FC2AD3">
        <w:rPr>
          <w:lang w:val="es-ES_tradnl"/>
        </w:rPr>
        <w:t>La h</w:t>
      </w:r>
      <w:r w:rsidR="002039CB" w:rsidRPr="00FC2AD3">
        <w:rPr>
          <w:lang w:val="es-ES_tradnl"/>
        </w:rPr>
        <w:t xml:space="preserve">istoria </w:t>
      </w:r>
      <w:r w:rsidR="00D0747A" w:rsidRPr="00FC2AD3">
        <w:rPr>
          <w:lang w:val="es-ES_tradnl"/>
        </w:rPr>
        <w:t xml:space="preserve">laboral </w:t>
      </w:r>
      <w:r w:rsidR="002039CB" w:rsidRPr="00FC2AD3">
        <w:rPr>
          <w:lang w:val="es-ES_tradnl"/>
        </w:rPr>
        <w:t xml:space="preserve">durante el </w:t>
      </w:r>
      <w:r w:rsidR="009C2945" w:rsidRPr="00FC2AD3">
        <w:rPr>
          <w:lang w:val="es-ES_tradnl"/>
        </w:rPr>
        <w:t>último</w:t>
      </w:r>
      <w:r w:rsidR="002039CB" w:rsidRPr="00FC2AD3">
        <w:rPr>
          <w:lang w:val="es-ES_tradnl"/>
        </w:rPr>
        <w:t xml:space="preserve"> año, </w:t>
      </w:r>
      <w:r w:rsidR="002C4599" w:rsidRPr="00FC2AD3">
        <w:rPr>
          <w:lang w:val="es-ES_tradnl"/>
        </w:rPr>
        <w:t xml:space="preserve">la </w:t>
      </w:r>
      <w:r w:rsidR="002039CB" w:rsidRPr="00FC2AD3">
        <w:rPr>
          <w:lang w:val="es-ES_tradnl"/>
        </w:rPr>
        <w:t xml:space="preserve">estabilidad de trabajo, </w:t>
      </w:r>
      <w:r w:rsidR="002C4599" w:rsidRPr="00FC2AD3">
        <w:rPr>
          <w:lang w:val="es-ES_tradnl"/>
        </w:rPr>
        <w:t xml:space="preserve">las </w:t>
      </w:r>
      <w:r w:rsidR="002039CB" w:rsidRPr="00FC2AD3">
        <w:rPr>
          <w:lang w:val="es-ES_tradnl"/>
        </w:rPr>
        <w:t xml:space="preserve">fluctuaciones en el horario de trabajo y horas trabajadas; cómo los cambios y las fluctuaciones en el empleo han afectado la estabilidad económica, especialmente relacionada con la seguridad/inseguridad de </w:t>
      </w:r>
      <w:r w:rsidR="004B56CE" w:rsidRPr="00FC2AD3">
        <w:rPr>
          <w:lang w:val="es-ES_tradnl"/>
        </w:rPr>
        <w:t>comidas</w:t>
      </w:r>
      <w:r w:rsidR="002039CB" w:rsidRPr="00FC2AD3">
        <w:rPr>
          <w:lang w:val="es-ES_tradnl"/>
        </w:rPr>
        <w:t xml:space="preserve"> del/los niño(s)</w:t>
      </w:r>
      <w:r w:rsidR="00CB46F1" w:rsidRPr="00FC2AD3">
        <w:rPr>
          <w:lang w:val="es-ES_tradnl"/>
        </w:rPr>
        <w:t xml:space="preserve">. </w:t>
      </w:r>
    </w:p>
    <w:p w14:paraId="21743A3D" w14:textId="37F4E1D4" w:rsidR="00260705" w:rsidRPr="00FC2AD3" w:rsidRDefault="00260705" w:rsidP="00F91A6A">
      <w:pPr>
        <w:pStyle w:val="NumberedBullet"/>
        <w:numPr>
          <w:ilvl w:val="0"/>
          <w:numId w:val="0"/>
        </w:numPr>
        <w:tabs>
          <w:tab w:val="clear" w:pos="432"/>
        </w:tabs>
        <w:ind w:left="432" w:hanging="432"/>
        <w:rPr>
          <w:lang w:val="es-ES_tradnl"/>
        </w:rPr>
      </w:pPr>
      <w:r w:rsidRPr="00FC2AD3">
        <w:rPr>
          <w:lang w:val="es-ES_tradnl"/>
        </w:rPr>
        <w:t>4.</w:t>
      </w:r>
      <w:r w:rsidRPr="00FC2AD3">
        <w:rPr>
          <w:lang w:val="es-ES_tradnl"/>
        </w:rPr>
        <w:tab/>
      </w:r>
      <w:r w:rsidR="00D303A2" w:rsidRPr="00FC2AD3">
        <w:rPr>
          <w:lang w:val="es-ES_tradnl"/>
        </w:rPr>
        <w:t xml:space="preserve"> </w:t>
      </w:r>
      <w:r w:rsidR="002C4599" w:rsidRPr="00FC2AD3">
        <w:rPr>
          <w:lang w:val="es-ES_tradnl"/>
        </w:rPr>
        <w:t>Las c</w:t>
      </w:r>
      <w:r w:rsidR="00D303A2" w:rsidRPr="00FC2AD3">
        <w:rPr>
          <w:lang w:val="es-ES_tradnl"/>
        </w:rPr>
        <w:t xml:space="preserve">uentas típicas mensuales y </w:t>
      </w:r>
      <w:r w:rsidR="004B56CE" w:rsidRPr="00FC2AD3">
        <w:rPr>
          <w:lang w:val="es-ES_tradnl"/>
        </w:rPr>
        <w:t xml:space="preserve">la </w:t>
      </w:r>
      <w:r w:rsidR="00D303A2" w:rsidRPr="00FC2AD3">
        <w:rPr>
          <w:lang w:val="es-ES_tradnl"/>
        </w:rPr>
        <w:t xml:space="preserve">capacidad para pagarlas </w:t>
      </w:r>
    </w:p>
    <w:p w14:paraId="21743A3E" w14:textId="77411BFA" w:rsidR="00260705" w:rsidRPr="00FC2AD3" w:rsidRDefault="002C4599" w:rsidP="00F91A6A">
      <w:pPr>
        <w:pStyle w:val="Dash"/>
        <w:tabs>
          <w:tab w:val="clear" w:pos="288"/>
          <w:tab w:val="clear" w:pos="432"/>
        </w:tabs>
        <w:rPr>
          <w:lang w:val="es-ES_tradnl"/>
        </w:rPr>
      </w:pPr>
      <w:r w:rsidRPr="00FC2AD3">
        <w:rPr>
          <w:lang w:val="es-ES_tradnl"/>
        </w:rPr>
        <w:t>El u</w:t>
      </w:r>
      <w:r w:rsidR="000F69BE" w:rsidRPr="00FC2AD3">
        <w:rPr>
          <w:lang w:val="es-ES_tradnl"/>
        </w:rPr>
        <w:t xml:space="preserve">so de tarjetas de crédito y </w:t>
      </w:r>
      <w:r w:rsidR="00D0747A" w:rsidRPr="00FC2AD3">
        <w:rPr>
          <w:lang w:val="es-ES_tradnl"/>
        </w:rPr>
        <w:t xml:space="preserve">la </w:t>
      </w:r>
      <w:r w:rsidR="000F69BE" w:rsidRPr="00FC2AD3">
        <w:rPr>
          <w:lang w:val="es-ES_tradnl"/>
        </w:rPr>
        <w:t>situación crediticia</w:t>
      </w:r>
    </w:p>
    <w:p w14:paraId="21743A3F" w14:textId="51D2493C" w:rsidR="00260705" w:rsidRPr="00FC2AD3" w:rsidRDefault="00260705" w:rsidP="00F91A6A">
      <w:pPr>
        <w:pStyle w:val="NumberedBulletLastSS"/>
        <w:numPr>
          <w:ilvl w:val="0"/>
          <w:numId w:val="0"/>
        </w:numPr>
        <w:tabs>
          <w:tab w:val="clear" w:pos="432"/>
        </w:tabs>
        <w:ind w:left="432" w:hanging="432"/>
        <w:rPr>
          <w:lang w:val="es-ES_tradnl"/>
        </w:rPr>
      </w:pPr>
      <w:r w:rsidRPr="00FC2AD3">
        <w:rPr>
          <w:lang w:val="es-ES_tradnl"/>
        </w:rPr>
        <w:t>5.</w:t>
      </w:r>
      <w:r w:rsidRPr="00FC2AD3">
        <w:rPr>
          <w:lang w:val="es-ES_tradnl"/>
        </w:rPr>
        <w:tab/>
      </w:r>
      <w:r w:rsidR="00D0747A" w:rsidRPr="00FC2AD3">
        <w:rPr>
          <w:lang w:val="es-ES_tradnl"/>
        </w:rPr>
        <w:t>Las c</w:t>
      </w:r>
      <w:r w:rsidR="000F69BE" w:rsidRPr="00FC2AD3">
        <w:rPr>
          <w:lang w:val="es-ES_tradnl"/>
        </w:rPr>
        <w:t xml:space="preserve">onsecuencias cuando no existe suficiente dinero para pagar todas las cuentas, particularmente las que se relacionan con </w:t>
      </w:r>
      <w:r w:rsidR="004B56CE" w:rsidRPr="00FC2AD3">
        <w:rPr>
          <w:lang w:val="es-ES_tradnl"/>
        </w:rPr>
        <w:t>comida</w:t>
      </w:r>
      <w:r w:rsidR="000F69BE" w:rsidRPr="00FC2AD3">
        <w:rPr>
          <w:lang w:val="es-ES_tradnl"/>
        </w:rPr>
        <w:t xml:space="preserve">; estrategias usadas para llegar a fin de mes </w:t>
      </w:r>
    </w:p>
    <w:p w14:paraId="21743A40" w14:textId="3E539DC5" w:rsidR="00260705" w:rsidRPr="00FC2AD3" w:rsidRDefault="00260705" w:rsidP="00F91A6A">
      <w:pPr>
        <w:pStyle w:val="Heading2NoTOC"/>
        <w:tabs>
          <w:tab w:val="clear" w:pos="432"/>
        </w:tabs>
        <w:rPr>
          <w:lang w:val="es-US"/>
        </w:rPr>
      </w:pPr>
      <w:r w:rsidRPr="00FC2AD3">
        <w:rPr>
          <w:lang w:val="es-US"/>
        </w:rPr>
        <w:t>G.</w:t>
      </w:r>
      <w:r w:rsidR="000D1D48" w:rsidRPr="00FC2AD3">
        <w:rPr>
          <w:lang w:val="es-US"/>
        </w:rPr>
        <w:tab/>
      </w:r>
      <w:r w:rsidR="00191584">
        <w:rPr>
          <w:lang w:val="es-US"/>
        </w:rPr>
        <w:t>Salud y v</w:t>
      </w:r>
      <w:r w:rsidR="000F69BE" w:rsidRPr="00FC2AD3">
        <w:rPr>
          <w:lang w:val="es-US"/>
        </w:rPr>
        <w:t xml:space="preserve">ivienda </w:t>
      </w:r>
    </w:p>
    <w:p w14:paraId="21743A41" w14:textId="2535486E" w:rsidR="00260705" w:rsidRPr="00FC2AD3" w:rsidRDefault="00260705" w:rsidP="00F91A6A">
      <w:pPr>
        <w:tabs>
          <w:tab w:val="clear" w:pos="432"/>
        </w:tabs>
        <w:spacing w:line="240" w:lineRule="auto"/>
        <w:ind w:right="360" w:firstLine="0"/>
        <w:rPr>
          <w:rFonts w:ascii="Times New Roman" w:hAnsi="Times New Roman"/>
          <w:lang w:val="es-ES_tradnl"/>
        </w:rPr>
      </w:pPr>
      <w:r w:rsidRPr="00FC2AD3">
        <w:rPr>
          <w:rFonts w:ascii="Times New Roman" w:hAnsi="Times New Roman"/>
          <w:lang w:val="es-ES_tradnl"/>
        </w:rPr>
        <w:t>1.</w:t>
      </w:r>
      <w:r w:rsidRPr="00FC2AD3">
        <w:rPr>
          <w:rFonts w:ascii="Times New Roman" w:hAnsi="Times New Roman"/>
          <w:lang w:val="es-ES_tradnl"/>
        </w:rPr>
        <w:tab/>
        <w:t xml:space="preserve"> </w:t>
      </w:r>
      <w:r w:rsidR="00313439" w:rsidRPr="00FC2AD3">
        <w:rPr>
          <w:rFonts w:ascii="Times New Roman" w:hAnsi="Times New Roman"/>
          <w:lang w:val="es-ES_tradnl"/>
        </w:rPr>
        <w:t>La c</w:t>
      </w:r>
      <w:r w:rsidR="00942239" w:rsidRPr="00FC2AD3">
        <w:rPr>
          <w:rFonts w:ascii="Times New Roman" w:hAnsi="Times New Roman"/>
          <w:lang w:val="es-ES_tradnl"/>
        </w:rPr>
        <w:t xml:space="preserve">ondición de salud de los miembros del hogar </w:t>
      </w:r>
    </w:p>
    <w:p w14:paraId="21743A42" w14:textId="77777777" w:rsidR="00260705" w:rsidRPr="00FC2AD3" w:rsidRDefault="00260705" w:rsidP="00F91A6A">
      <w:pPr>
        <w:tabs>
          <w:tab w:val="clear" w:pos="432"/>
        </w:tabs>
        <w:spacing w:line="240" w:lineRule="auto"/>
        <w:ind w:left="864" w:right="360" w:hanging="432"/>
        <w:rPr>
          <w:rFonts w:ascii="Times New Roman" w:hAnsi="Times New Roman"/>
          <w:lang w:val="es-ES_tradnl"/>
        </w:rPr>
      </w:pPr>
    </w:p>
    <w:p w14:paraId="21743A43" w14:textId="5E0580C8" w:rsidR="00260705" w:rsidRPr="00FC2AD3" w:rsidRDefault="00313439" w:rsidP="00F91A6A">
      <w:pPr>
        <w:pStyle w:val="Dash"/>
        <w:tabs>
          <w:tab w:val="clear" w:pos="288"/>
          <w:tab w:val="clear" w:pos="432"/>
        </w:tabs>
        <w:rPr>
          <w:lang w:val="es-ES_tradnl"/>
        </w:rPr>
      </w:pPr>
      <w:r w:rsidRPr="00FC2AD3">
        <w:rPr>
          <w:lang w:val="es-ES_tradnl"/>
        </w:rPr>
        <w:lastRenderedPageBreak/>
        <w:t>La p</w:t>
      </w:r>
      <w:r w:rsidR="00942239" w:rsidRPr="00FC2AD3">
        <w:rPr>
          <w:lang w:val="es-ES_tradnl"/>
        </w:rPr>
        <w:t xml:space="preserve">resencia/ausencia de la incapacidad física u otros desafíos de salud físicas (por ejemplo, alergias a </w:t>
      </w:r>
      <w:r w:rsidR="004B56CE" w:rsidRPr="00FC2AD3">
        <w:rPr>
          <w:lang w:val="es-ES_tradnl"/>
        </w:rPr>
        <w:t>comidas</w:t>
      </w:r>
      <w:r w:rsidR="00942239" w:rsidRPr="00FC2AD3">
        <w:rPr>
          <w:lang w:val="es-ES_tradnl"/>
        </w:rPr>
        <w:t xml:space="preserve">, </w:t>
      </w:r>
      <w:r w:rsidR="002C4599" w:rsidRPr="00FC2AD3">
        <w:rPr>
          <w:lang w:val="es-ES_tradnl"/>
        </w:rPr>
        <w:t>asma</w:t>
      </w:r>
      <w:r w:rsidR="00942239" w:rsidRPr="00FC2AD3">
        <w:rPr>
          <w:lang w:val="es-ES_tradnl"/>
        </w:rPr>
        <w:t xml:space="preserve">, diabetes) experimentados por los miembros de la familia/hogar </w:t>
      </w:r>
    </w:p>
    <w:p w14:paraId="21743A44" w14:textId="5620ED4D" w:rsidR="00260705" w:rsidRPr="00FC2AD3" w:rsidRDefault="00313439" w:rsidP="00F91A6A">
      <w:pPr>
        <w:pStyle w:val="Dash"/>
        <w:tabs>
          <w:tab w:val="clear" w:pos="288"/>
          <w:tab w:val="clear" w:pos="432"/>
        </w:tabs>
        <w:rPr>
          <w:lang w:val="es-ES_tradnl"/>
        </w:rPr>
      </w:pPr>
      <w:r w:rsidRPr="00FC2AD3">
        <w:rPr>
          <w:lang w:val="es-ES_tradnl"/>
        </w:rPr>
        <w:t>La p</w:t>
      </w:r>
      <w:r w:rsidR="00942239" w:rsidRPr="00FC2AD3">
        <w:rPr>
          <w:lang w:val="es-ES_tradnl"/>
        </w:rPr>
        <w:t>resencia/ausencia de los problemas y desafíos de salud conductual</w:t>
      </w:r>
      <w:r w:rsidR="00E16338" w:rsidRPr="00FC2AD3">
        <w:rPr>
          <w:lang w:val="es-ES_tradnl"/>
        </w:rPr>
        <w:t xml:space="preserve"> (por ejemplo, depresión u otras enfermedades mentales, trastorno por uso de sustancias)</w:t>
      </w:r>
      <w:r w:rsidR="00942239" w:rsidRPr="00FC2AD3">
        <w:rPr>
          <w:lang w:val="es-ES_tradnl"/>
        </w:rPr>
        <w:t>; servicios de salud conductual necesarios y recibidos</w:t>
      </w:r>
      <w:r w:rsidR="008E65D7" w:rsidRPr="00FC2AD3">
        <w:rPr>
          <w:lang w:val="es-ES_tradnl"/>
        </w:rPr>
        <w:t>; bienestar emocional y nivel de estrés en general</w:t>
      </w:r>
      <w:r w:rsidR="00942239" w:rsidRPr="00FC2AD3">
        <w:rPr>
          <w:lang w:val="es-ES_tradnl"/>
        </w:rPr>
        <w:t xml:space="preserve"> </w:t>
      </w:r>
    </w:p>
    <w:p w14:paraId="21743A45" w14:textId="39CE52C9" w:rsidR="00260705" w:rsidRPr="00FC2AD3" w:rsidRDefault="00313439" w:rsidP="00F91A6A">
      <w:pPr>
        <w:pStyle w:val="Dash"/>
        <w:tabs>
          <w:tab w:val="clear" w:pos="288"/>
          <w:tab w:val="clear" w:pos="432"/>
        </w:tabs>
        <w:rPr>
          <w:lang w:val="es-ES_tradnl"/>
        </w:rPr>
      </w:pPr>
      <w:r w:rsidRPr="00FC2AD3">
        <w:rPr>
          <w:lang w:val="es-ES_tradnl"/>
        </w:rPr>
        <w:t>Los c</w:t>
      </w:r>
      <w:r w:rsidR="00942239" w:rsidRPr="00FC2AD3">
        <w:rPr>
          <w:lang w:val="es-ES_tradnl"/>
        </w:rPr>
        <w:t>ambios en la condición de la salud (cu</w:t>
      </w:r>
      <w:r w:rsidR="004B56CE" w:rsidRPr="00FC2AD3">
        <w:rPr>
          <w:lang w:val="es-ES_tradnl"/>
        </w:rPr>
        <w:t>á</w:t>
      </w:r>
      <w:r w:rsidR="00942239" w:rsidRPr="00FC2AD3">
        <w:rPr>
          <w:lang w:val="es-ES_tradnl"/>
        </w:rPr>
        <w:t>ndo y para quién)</w:t>
      </w:r>
    </w:p>
    <w:p w14:paraId="21743A46" w14:textId="01FA156B" w:rsidR="00260705" w:rsidRPr="00FC2AD3" w:rsidRDefault="00313439" w:rsidP="00F91A6A">
      <w:pPr>
        <w:pStyle w:val="Dash"/>
        <w:tabs>
          <w:tab w:val="clear" w:pos="288"/>
          <w:tab w:val="clear" w:pos="432"/>
        </w:tabs>
        <w:rPr>
          <w:lang w:val="es-ES_tradnl"/>
        </w:rPr>
      </w:pPr>
      <w:r w:rsidRPr="00FC2AD3">
        <w:rPr>
          <w:lang w:val="es-ES_tradnl"/>
        </w:rPr>
        <w:t>El i</w:t>
      </w:r>
      <w:r w:rsidR="00942239" w:rsidRPr="00FC2AD3">
        <w:rPr>
          <w:lang w:val="es-ES_tradnl"/>
        </w:rPr>
        <w:t xml:space="preserve">mpacto de los problemas relacionados con la salud sobre la estabilidad económica/empleo y el funcionamiento de la familia relacionado la seguridad de </w:t>
      </w:r>
      <w:r w:rsidR="004B56CE" w:rsidRPr="00FC2AD3">
        <w:rPr>
          <w:lang w:val="es-ES_tradnl"/>
        </w:rPr>
        <w:t>comida</w:t>
      </w:r>
      <w:r w:rsidR="00942239" w:rsidRPr="00FC2AD3">
        <w:rPr>
          <w:lang w:val="es-ES_tradnl"/>
        </w:rPr>
        <w:t xml:space="preserve"> del hogar y del/los niño(s) </w:t>
      </w:r>
    </w:p>
    <w:p w14:paraId="21743A47" w14:textId="113CDD4C" w:rsidR="00260705" w:rsidRPr="00FC2AD3" w:rsidRDefault="00260705" w:rsidP="00F91A6A">
      <w:pPr>
        <w:tabs>
          <w:tab w:val="clear" w:pos="432"/>
        </w:tabs>
        <w:spacing w:line="240" w:lineRule="auto"/>
        <w:ind w:firstLine="0"/>
        <w:rPr>
          <w:rFonts w:ascii="Times New Roman" w:hAnsi="Times New Roman"/>
          <w:lang w:val="es-ES_tradnl"/>
        </w:rPr>
      </w:pPr>
      <w:r w:rsidRPr="00FC2AD3">
        <w:rPr>
          <w:rFonts w:ascii="Times New Roman" w:hAnsi="Times New Roman"/>
          <w:lang w:val="es-ES_tradnl"/>
        </w:rPr>
        <w:t>2.</w:t>
      </w:r>
      <w:r w:rsidRPr="00FC2AD3">
        <w:rPr>
          <w:rFonts w:ascii="Times New Roman" w:hAnsi="Times New Roman"/>
          <w:lang w:val="es-ES_tradnl"/>
        </w:rPr>
        <w:tab/>
      </w:r>
      <w:r w:rsidR="00313439" w:rsidRPr="00FC2AD3">
        <w:rPr>
          <w:rFonts w:ascii="Times New Roman" w:hAnsi="Times New Roman"/>
          <w:lang w:val="es-ES_tradnl"/>
        </w:rPr>
        <w:t>Los c</w:t>
      </w:r>
      <w:r w:rsidR="00942239" w:rsidRPr="00FC2AD3">
        <w:rPr>
          <w:rFonts w:ascii="Times New Roman" w:hAnsi="Times New Roman"/>
          <w:lang w:val="es-ES_tradnl"/>
        </w:rPr>
        <w:t>ambios o desafíos respecto de la vivienda (por ejemplo, dificultad para pagar el alquiler, compartir la cama/cuarto</w:t>
      </w:r>
      <w:r w:rsidR="008F4193" w:rsidRPr="00FC2AD3">
        <w:rPr>
          <w:rFonts w:ascii="Times New Roman" w:hAnsi="Times New Roman"/>
          <w:lang w:val="es-ES_tradnl"/>
        </w:rPr>
        <w:t>);</w:t>
      </w:r>
    </w:p>
    <w:p w14:paraId="21743A48" w14:textId="77777777" w:rsidR="00260705" w:rsidRPr="00FC2AD3" w:rsidRDefault="00260705" w:rsidP="00F91A6A">
      <w:pPr>
        <w:tabs>
          <w:tab w:val="clear" w:pos="432"/>
        </w:tabs>
        <w:spacing w:line="240" w:lineRule="auto"/>
        <w:ind w:left="864" w:hanging="432"/>
        <w:rPr>
          <w:rFonts w:ascii="Times New Roman" w:hAnsi="Times New Roman"/>
          <w:lang w:val="es-ES_tradnl"/>
        </w:rPr>
      </w:pPr>
    </w:p>
    <w:p w14:paraId="21743A49" w14:textId="6CE463BC" w:rsidR="00260705" w:rsidRPr="00FC2AD3" w:rsidRDefault="00313439" w:rsidP="00F91A6A">
      <w:pPr>
        <w:pStyle w:val="Dash"/>
        <w:tabs>
          <w:tab w:val="clear" w:pos="288"/>
          <w:tab w:val="clear" w:pos="432"/>
        </w:tabs>
        <w:rPr>
          <w:lang w:val="es-ES_tradnl"/>
        </w:rPr>
      </w:pPr>
      <w:r w:rsidRPr="00FC2AD3">
        <w:rPr>
          <w:lang w:val="es-ES_tradnl"/>
        </w:rPr>
        <w:t xml:space="preserve">El </w:t>
      </w:r>
      <w:r w:rsidR="00131D11" w:rsidRPr="00FC2AD3">
        <w:rPr>
          <w:lang w:val="es-ES_tradnl"/>
        </w:rPr>
        <w:t xml:space="preserve">impacto de los cambios de vivienda o desafíos sobre la estabilidad económica y funcionamiento familiar relacionado con la seguridad de </w:t>
      </w:r>
      <w:r w:rsidR="00206C17" w:rsidRPr="00FC2AD3">
        <w:rPr>
          <w:lang w:val="es-ES_tradnl"/>
        </w:rPr>
        <w:t>comida</w:t>
      </w:r>
      <w:r w:rsidR="00131D11" w:rsidRPr="00FC2AD3">
        <w:rPr>
          <w:lang w:val="es-ES_tradnl"/>
        </w:rPr>
        <w:t xml:space="preserve"> para el hogar y el/los niño(s) </w:t>
      </w:r>
    </w:p>
    <w:p w14:paraId="21743A4A" w14:textId="63C11D07" w:rsidR="00260705" w:rsidRPr="00FC2AD3" w:rsidRDefault="00400F58" w:rsidP="00F91A6A">
      <w:pPr>
        <w:pStyle w:val="Dash"/>
        <w:tabs>
          <w:tab w:val="clear" w:pos="288"/>
          <w:tab w:val="clear" w:pos="432"/>
        </w:tabs>
        <w:rPr>
          <w:lang w:val="es-ES_tradnl"/>
        </w:rPr>
      </w:pPr>
      <w:r w:rsidRPr="00FC2AD3">
        <w:rPr>
          <w:lang w:val="es-ES_tradnl"/>
        </w:rPr>
        <w:t>El impacto de las estaciones en los costos de la vivienda (por ejemplo, los costos del aire acondicionado en el verano, calefacción en el invierno</w:t>
      </w:r>
      <w:r w:rsidR="008F4193" w:rsidRPr="00FC2AD3">
        <w:rPr>
          <w:lang w:val="es-ES_tradnl"/>
        </w:rPr>
        <w:t>)</w:t>
      </w:r>
      <w:r w:rsidRPr="00FC2AD3">
        <w:rPr>
          <w:lang w:val="es-ES_tradnl"/>
        </w:rPr>
        <w:t xml:space="preserve"> </w:t>
      </w:r>
    </w:p>
    <w:p w14:paraId="21743A4B" w14:textId="4304B978" w:rsidR="00260705" w:rsidRPr="00FC2AD3" w:rsidRDefault="00260705" w:rsidP="00F91A6A">
      <w:pPr>
        <w:pStyle w:val="Heading2NoTOC"/>
        <w:tabs>
          <w:tab w:val="clear" w:pos="432"/>
        </w:tabs>
        <w:rPr>
          <w:lang w:val="es-ES_tradnl"/>
        </w:rPr>
      </w:pPr>
      <w:r w:rsidRPr="00FC2AD3">
        <w:rPr>
          <w:lang w:val="es-ES_tradnl"/>
        </w:rPr>
        <w:t>H.</w:t>
      </w:r>
      <w:r w:rsidRPr="00FC2AD3">
        <w:rPr>
          <w:lang w:val="es-ES_tradnl"/>
        </w:rPr>
        <w:tab/>
      </w:r>
      <w:r w:rsidR="0080449D" w:rsidRPr="00FC2AD3">
        <w:rPr>
          <w:lang w:val="es-ES_tradnl"/>
        </w:rPr>
        <w:t>C</w:t>
      </w:r>
      <w:r w:rsidR="00C370D5" w:rsidRPr="00FC2AD3">
        <w:rPr>
          <w:lang w:val="es-ES_tradnl"/>
        </w:rPr>
        <w:t>ierre</w:t>
      </w:r>
    </w:p>
    <w:p w14:paraId="21743A4C" w14:textId="02838DCF" w:rsidR="00260705" w:rsidRPr="00FC2AD3" w:rsidRDefault="00260705" w:rsidP="00F91A6A">
      <w:pPr>
        <w:pStyle w:val="NumberedBullet"/>
        <w:numPr>
          <w:ilvl w:val="0"/>
          <w:numId w:val="0"/>
        </w:numPr>
        <w:tabs>
          <w:tab w:val="clear" w:pos="432"/>
        </w:tabs>
        <w:ind w:left="432" w:hanging="432"/>
        <w:rPr>
          <w:lang w:val="es-ES_tradnl"/>
        </w:rPr>
      </w:pPr>
      <w:r w:rsidRPr="00FC2AD3">
        <w:rPr>
          <w:lang w:val="es-ES_tradnl"/>
        </w:rPr>
        <w:t>1.</w:t>
      </w:r>
      <w:r w:rsidRPr="00FC2AD3">
        <w:rPr>
          <w:lang w:val="es-ES_tradnl"/>
        </w:rPr>
        <w:tab/>
      </w:r>
      <w:r w:rsidR="00400F58" w:rsidRPr="00FC2AD3">
        <w:rPr>
          <w:lang w:val="es-ES_tradnl"/>
        </w:rPr>
        <w:t xml:space="preserve"> Las esperanzas más grandes para el futuro del/los niño(s)</w:t>
      </w:r>
    </w:p>
    <w:p w14:paraId="21743A4D" w14:textId="400C4A6E" w:rsidR="0068230E" w:rsidRPr="00400F58" w:rsidRDefault="00260705" w:rsidP="00F91A6A">
      <w:pPr>
        <w:pStyle w:val="NumberedBullet"/>
        <w:numPr>
          <w:ilvl w:val="0"/>
          <w:numId w:val="0"/>
        </w:numPr>
        <w:tabs>
          <w:tab w:val="clear" w:pos="432"/>
        </w:tabs>
        <w:ind w:left="432" w:hanging="432"/>
        <w:rPr>
          <w:lang w:val="es-ES_tradnl"/>
        </w:rPr>
      </w:pPr>
      <w:r w:rsidRPr="00FC2AD3">
        <w:rPr>
          <w:lang w:val="es-ES_tradnl"/>
        </w:rPr>
        <w:t>2.</w:t>
      </w:r>
      <w:r w:rsidRPr="00FC2AD3">
        <w:rPr>
          <w:lang w:val="es-ES_tradnl"/>
        </w:rPr>
        <w:tab/>
      </w:r>
      <w:r w:rsidR="00400F58" w:rsidRPr="00FC2AD3">
        <w:rPr>
          <w:lang w:val="es-ES_tradnl"/>
        </w:rPr>
        <w:t>Cualquier cosa adicional que el entrevist</w:t>
      </w:r>
      <w:r w:rsidR="00B379EA" w:rsidRPr="00FC2AD3">
        <w:rPr>
          <w:lang w:val="es-ES_tradnl"/>
        </w:rPr>
        <w:t>ado quiera compartir relacionada</w:t>
      </w:r>
      <w:r w:rsidR="00400F58" w:rsidRPr="00FC2AD3">
        <w:rPr>
          <w:lang w:val="es-ES_tradnl"/>
        </w:rPr>
        <w:t xml:space="preserve"> con los temas discutidos hoy.</w:t>
      </w:r>
      <w:r w:rsidR="00400F58" w:rsidRPr="00400F58">
        <w:rPr>
          <w:lang w:val="es-ES_tradnl"/>
        </w:rPr>
        <w:t xml:space="preserve"> </w:t>
      </w:r>
    </w:p>
    <w:sectPr w:rsidR="0068230E" w:rsidRPr="00400F58" w:rsidSect="00EA6976">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43A51" w14:textId="77777777" w:rsidR="006602CD" w:rsidRDefault="006602CD" w:rsidP="002E3E35">
      <w:pPr>
        <w:spacing w:line="240" w:lineRule="auto"/>
      </w:pPr>
      <w:r>
        <w:separator/>
      </w:r>
    </w:p>
  </w:endnote>
  <w:endnote w:type="continuationSeparator" w:id="0">
    <w:p w14:paraId="21743A52" w14:textId="77777777" w:rsidR="006602CD" w:rsidRDefault="006602CD"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43A56" w14:textId="77777777" w:rsidR="00F6063A" w:rsidRPr="00A12B64" w:rsidRDefault="00F6063A" w:rsidP="00260705">
    <w:pPr>
      <w:pStyle w:val="Footer"/>
      <w:pBdr>
        <w:bottom w:val="none" w:sz="0" w:space="0" w:color="auto"/>
      </w:pBdr>
      <w:tabs>
        <w:tab w:val="clear" w:pos="4320"/>
        <w:tab w:val="right" w:leader="underscore" w:pos="8539"/>
      </w:tabs>
      <w:spacing w:line="192" w:lineRule="auto"/>
      <w:rPr>
        <w:rFonts w:cs="Arial"/>
        <w:snapToGrid w:val="0"/>
        <w:szCs w:val="14"/>
      </w:rPr>
    </w:pPr>
  </w:p>
  <w:p w14:paraId="21743A57" w14:textId="77777777" w:rsidR="00F6063A" w:rsidRDefault="00F6063A" w:rsidP="00260705">
    <w:pPr>
      <w:pStyle w:val="Footer"/>
      <w:pBdr>
        <w:bottom w:val="none" w:sz="0" w:space="0" w:color="auto"/>
      </w:pBdr>
      <w:spacing w:line="192" w:lineRule="auto"/>
      <w:rPr>
        <w:rStyle w:val="PageNumber"/>
      </w:rPr>
    </w:pPr>
  </w:p>
  <w:p w14:paraId="21743A58" w14:textId="77777777" w:rsidR="00F6063A" w:rsidRPr="00964AB7" w:rsidRDefault="00260705" w:rsidP="00260705">
    <w:pPr>
      <w:pStyle w:val="Footer"/>
      <w:pBdr>
        <w:bottom w:val="none" w:sz="0" w:space="0" w:color="auto"/>
      </w:pBdr>
      <w:rPr>
        <w:rStyle w:val="PageNumber"/>
      </w:rPr>
    </w:pPr>
    <w:bookmarkStart w:id="1" w:name="Draft"/>
    <w:bookmarkEnd w:id="1"/>
    <w:r>
      <w:rPr>
        <w:rStyle w:val="PageNumber"/>
      </w:rPr>
      <w:tab/>
    </w:r>
    <w:r w:rsidR="00F6063A" w:rsidRPr="00964AB7">
      <w:rPr>
        <w:rStyle w:val="PageNumber"/>
      </w:rPr>
      <w:tab/>
    </w:r>
    <w:r w:rsidR="00177A47" w:rsidRPr="00964AB7">
      <w:rPr>
        <w:rStyle w:val="PageNumber"/>
      </w:rPr>
      <w:fldChar w:fldCharType="begin"/>
    </w:r>
    <w:r w:rsidR="00F6063A" w:rsidRPr="00964AB7">
      <w:rPr>
        <w:rStyle w:val="PageNumber"/>
      </w:rPr>
      <w:instrText xml:space="preserve"> PAGE </w:instrText>
    </w:r>
    <w:r w:rsidR="00177A47" w:rsidRPr="00964AB7">
      <w:rPr>
        <w:rStyle w:val="PageNumber"/>
      </w:rPr>
      <w:fldChar w:fldCharType="separate"/>
    </w:r>
    <w:r w:rsidR="006111A7">
      <w:rPr>
        <w:rStyle w:val="PageNumber"/>
        <w:noProof/>
      </w:rPr>
      <w:t>2</w:t>
    </w:r>
    <w:r w:rsidR="00177A47" w:rsidRPr="00964AB7">
      <w:rPr>
        <w:rStyle w:val="PageNumber"/>
      </w:rPr>
      <w:fldChar w:fldCharType="end"/>
    </w:r>
    <w:r w:rsidR="00F6063A"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43A5E" w14:textId="77777777" w:rsidR="00EA6976" w:rsidRPr="00A12B64" w:rsidRDefault="00EA6976" w:rsidP="00EA6976">
    <w:pPr>
      <w:pStyle w:val="Footer"/>
      <w:pBdr>
        <w:bottom w:val="none" w:sz="0" w:space="0" w:color="auto"/>
      </w:pBdr>
      <w:tabs>
        <w:tab w:val="clear" w:pos="4320"/>
        <w:tab w:val="right" w:leader="underscore" w:pos="8539"/>
      </w:tabs>
      <w:spacing w:line="192" w:lineRule="auto"/>
      <w:rPr>
        <w:rFonts w:cs="Arial"/>
        <w:snapToGrid w:val="0"/>
        <w:szCs w:val="14"/>
      </w:rPr>
    </w:pPr>
  </w:p>
  <w:p w14:paraId="21743A5F" w14:textId="77777777" w:rsidR="00EA6976" w:rsidRDefault="00EA6976" w:rsidP="00EA6976">
    <w:pPr>
      <w:pStyle w:val="Footer"/>
      <w:pBdr>
        <w:bottom w:val="none" w:sz="0" w:space="0" w:color="auto"/>
      </w:pBdr>
      <w:spacing w:line="192" w:lineRule="auto"/>
      <w:rPr>
        <w:rStyle w:val="PageNumber"/>
      </w:rPr>
    </w:pPr>
  </w:p>
  <w:p w14:paraId="21743A60" w14:textId="77777777" w:rsidR="00EA6976" w:rsidRPr="00964AB7" w:rsidRDefault="00EA6976" w:rsidP="00EA6976">
    <w:pPr>
      <w:pStyle w:val="Footer"/>
      <w:pBdr>
        <w:bottom w:val="none" w:sz="0" w:space="0" w:color="auto"/>
      </w:pBdr>
      <w:rPr>
        <w:rStyle w:val="PageNumber"/>
      </w:rPr>
    </w:pPr>
    <w:r>
      <w:rPr>
        <w:rStyle w:val="PageNumber"/>
      </w:rPr>
      <w:tab/>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111A7">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43A4E" w14:textId="77777777" w:rsidR="006602CD" w:rsidRDefault="006602CD" w:rsidP="00203E3B">
      <w:pPr>
        <w:spacing w:line="240" w:lineRule="auto"/>
        <w:ind w:firstLine="0"/>
      </w:pPr>
      <w:r>
        <w:separator/>
      </w:r>
    </w:p>
  </w:footnote>
  <w:footnote w:type="continuationSeparator" w:id="0">
    <w:p w14:paraId="21743A4F" w14:textId="77777777" w:rsidR="006602CD" w:rsidRDefault="006602CD" w:rsidP="00203E3B">
      <w:pPr>
        <w:spacing w:line="240" w:lineRule="auto"/>
        <w:ind w:firstLine="0"/>
      </w:pPr>
      <w:r>
        <w:separator/>
      </w:r>
    </w:p>
    <w:p w14:paraId="21743A50" w14:textId="77777777" w:rsidR="006602CD" w:rsidRPr="00157CA2" w:rsidRDefault="006602CD"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24895" w14:textId="77777777" w:rsidR="00F91A6A" w:rsidRDefault="00F91A6A" w:rsidP="00F91A6A">
    <w:pPr>
      <w:pStyle w:val="Header"/>
      <w:pBdr>
        <w:bottom w:val="single" w:sz="4" w:space="1" w:color="auto"/>
      </w:pBdr>
      <w:ind w:left="-432"/>
      <w:rPr>
        <w:rFonts w:ascii="Calibri" w:hAnsi="Calibri"/>
        <w:i/>
        <w:sz w:val="22"/>
        <w:szCs w:val="22"/>
      </w:rPr>
    </w:pPr>
    <w:r w:rsidRPr="00922188">
      <w:rPr>
        <w:rFonts w:ascii="Calibri" w:hAnsi="Calibri"/>
        <w:i/>
        <w:caps w:val="0"/>
        <w:sz w:val="22"/>
        <w:szCs w:val="22"/>
      </w:rPr>
      <w:t xml:space="preserve">Evaluation </w:t>
    </w:r>
    <w:r>
      <w:rPr>
        <w:rFonts w:ascii="Calibri" w:hAnsi="Calibri"/>
        <w:i/>
        <w:caps w:val="0"/>
        <w:sz w:val="22"/>
        <w:szCs w:val="22"/>
      </w:rPr>
      <w:t>o</w:t>
    </w:r>
    <w:r w:rsidRPr="00922188">
      <w:rPr>
        <w:rFonts w:ascii="Calibri" w:hAnsi="Calibri"/>
        <w:i/>
        <w:caps w:val="0"/>
        <w:sz w:val="22"/>
        <w:szCs w:val="22"/>
      </w:rPr>
      <w:t>f Demonstration Pro</w:t>
    </w:r>
    <w:r>
      <w:rPr>
        <w:rFonts w:ascii="Calibri" w:hAnsi="Calibri"/>
        <w:i/>
        <w:caps w:val="0"/>
        <w:sz w:val="22"/>
        <w:szCs w:val="22"/>
      </w:rPr>
      <w:t>jects t</w:t>
    </w:r>
    <w:r w:rsidRPr="00922188">
      <w:rPr>
        <w:rFonts w:ascii="Calibri" w:hAnsi="Calibri"/>
        <w:i/>
        <w:caps w:val="0"/>
        <w:sz w:val="22"/>
        <w:szCs w:val="22"/>
      </w:rPr>
      <w:t>o End Childhood Hunger</w:t>
    </w:r>
    <w:r w:rsidRPr="00922188">
      <w:rPr>
        <w:rFonts w:ascii="Calibri" w:hAnsi="Calibri"/>
        <w:i/>
        <w:sz w:val="22"/>
        <w:szCs w:val="22"/>
      </w:rPr>
      <w:t xml:space="preserve"> (</w:t>
    </w:r>
    <w:proofErr w:type="spellStart"/>
    <w:r w:rsidRPr="00922188">
      <w:rPr>
        <w:rFonts w:ascii="Calibri" w:hAnsi="Calibri"/>
        <w:i/>
        <w:sz w:val="22"/>
        <w:szCs w:val="22"/>
      </w:rPr>
      <w:t>EDECH</w:t>
    </w:r>
    <w:proofErr w:type="spellEnd"/>
    <w:r w:rsidRPr="00922188">
      <w:rPr>
        <w:rFonts w:ascii="Calibri" w:hAnsi="Calibri"/>
        <w:i/>
        <w:sz w:val="22"/>
        <w:szCs w:val="22"/>
      </w:rPr>
      <w:t>)</w:t>
    </w:r>
  </w:p>
  <w:p w14:paraId="2E77693A" w14:textId="77777777" w:rsidR="00F91A6A" w:rsidRPr="00F91A6A" w:rsidRDefault="00F91A6A" w:rsidP="00F91A6A">
    <w:pPr>
      <w:pStyle w:val="Header"/>
      <w:pBdr>
        <w:bottom w:val="single" w:sz="4" w:space="1" w:color="auto"/>
      </w:pBdr>
      <w:ind w:left="-432"/>
      <w:rPr>
        <w:rFonts w:ascii="Calibri" w:hAnsi="Calibri"/>
        <w:b/>
        <w:sz w:val="22"/>
        <w:szCs w:val="22"/>
      </w:rPr>
    </w:pPr>
    <w:r>
      <w:rPr>
        <w:rFonts w:ascii="Calibri" w:hAnsi="Calibri"/>
        <w:b/>
        <w:sz w:val="22"/>
        <w:szCs w:val="22"/>
      </w:rPr>
      <w:t>Attachment B.4.</w:t>
    </w:r>
    <w:r>
      <w:rPr>
        <w:rFonts w:ascii="Calibri" w:hAnsi="Calibri"/>
        <w:b/>
        <w:caps w:val="0"/>
        <w:sz w:val="22"/>
        <w:szCs w:val="22"/>
      </w:rPr>
      <w:t>b.</w:t>
    </w:r>
    <w:r>
      <w:rPr>
        <w:rFonts w:ascii="Calibri" w:hAnsi="Calibri"/>
        <w:b/>
        <w:sz w:val="22"/>
        <w:szCs w:val="22"/>
      </w:rPr>
      <w:t xml:space="preserve"> </w:t>
    </w:r>
    <w:r w:rsidRPr="00541478">
      <w:rPr>
        <w:rFonts w:ascii="Calibri" w:hAnsi="Calibri"/>
        <w:b/>
        <w:sz w:val="22"/>
        <w:szCs w:val="22"/>
      </w:rPr>
      <w:t>Participant in-depth interview topic guide</w:t>
    </w:r>
    <w:r>
      <w:rPr>
        <w:rFonts w:ascii="Calibri" w:hAnsi="Calibri"/>
        <w:b/>
        <w:sz w:val="22"/>
        <w:szCs w:val="22"/>
      </w:rPr>
      <w:t xml:space="preserve"> (SPANISH)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43A59" w14:textId="41958962" w:rsidR="00EA6976" w:rsidRDefault="00F91A6A" w:rsidP="00F91A6A">
    <w:pPr>
      <w:pStyle w:val="Header"/>
      <w:pBdr>
        <w:bottom w:val="single" w:sz="4" w:space="1" w:color="auto"/>
      </w:pBdr>
      <w:ind w:left="-432"/>
      <w:rPr>
        <w:rFonts w:ascii="Calibri" w:hAnsi="Calibri"/>
        <w:i/>
        <w:sz w:val="22"/>
        <w:szCs w:val="22"/>
      </w:rPr>
    </w:pPr>
    <w:r>
      <w:rPr>
        <w:rFonts w:ascii="Calibri" w:hAnsi="Calibri"/>
        <w:i/>
        <w:noProof/>
        <w:sz w:val="22"/>
        <w:szCs w:val="22"/>
      </w:rPr>
      <mc:AlternateContent>
        <mc:Choice Requires="wps">
          <w:drawing>
            <wp:anchor distT="0" distB="0" distL="114300" distR="114300" simplePos="0" relativeHeight="251659264" behindDoc="0" locked="0" layoutInCell="1" allowOverlap="1" wp14:anchorId="209025E3" wp14:editId="1A886457">
              <wp:simplePos x="0" y="0"/>
              <wp:positionH relativeFrom="margin">
                <wp:posOffset>4166483</wp:posOffset>
              </wp:positionH>
              <wp:positionV relativeFrom="paragraph">
                <wp:posOffset>-357809</wp:posOffset>
              </wp:positionV>
              <wp:extent cx="1828800" cy="474453"/>
              <wp:effectExtent l="0" t="0" r="0" b="0"/>
              <wp:wrapNone/>
              <wp:docPr id="2" name="Rectangle 2"/>
              <wp:cNvGraphicFramePr/>
              <a:graphic xmlns:a="http://schemas.openxmlformats.org/drawingml/2006/main">
                <a:graphicData uri="http://schemas.microsoft.com/office/word/2010/wordprocessingShape">
                  <wps:wsp>
                    <wps:cNvSpPr/>
                    <wps:spPr>
                      <a:xfrm>
                        <a:off x="0" y="0"/>
                        <a:ext cx="1828800" cy="474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133EE0" w14:textId="77777777" w:rsidR="00F91A6A" w:rsidRPr="00F91A6A" w:rsidRDefault="00F91A6A" w:rsidP="00F91A6A">
                          <w:pPr>
                            <w:pStyle w:val="NormalSS"/>
                            <w:tabs>
                              <w:tab w:val="left" w:pos="7920"/>
                              <w:tab w:val="right" w:pos="9810"/>
                            </w:tabs>
                            <w:spacing w:after="0"/>
                            <w:ind w:firstLine="0"/>
                            <w:jc w:val="right"/>
                            <w:rPr>
                              <w:color w:val="000000" w:themeColor="text1"/>
                              <w:sz w:val="16"/>
                              <w:szCs w:val="18"/>
                              <w:lang w:val="es-ES_tradnl"/>
                            </w:rPr>
                          </w:pPr>
                          <w:r w:rsidRPr="00F91A6A">
                            <w:rPr>
                              <w:color w:val="000000" w:themeColor="text1"/>
                              <w:sz w:val="16"/>
                              <w:szCs w:val="18"/>
                              <w:lang w:val="es-ES_tradnl"/>
                            </w:rPr>
                            <w:t xml:space="preserve">N° de Control de </w:t>
                          </w:r>
                          <w:proofErr w:type="spellStart"/>
                          <w:r w:rsidRPr="00F91A6A">
                            <w:rPr>
                              <w:color w:val="000000" w:themeColor="text1"/>
                              <w:sz w:val="16"/>
                              <w:szCs w:val="18"/>
                              <w:lang w:val="es-ES_tradnl"/>
                            </w:rPr>
                            <w:t>OMB</w:t>
                          </w:r>
                          <w:proofErr w:type="spellEnd"/>
                          <w:r w:rsidRPr="00F91A6A">
                            <w:rPr>
                              <w:color w:val="000000" w:themeColor="text1"/>
                              <w:sz w:val="16"/>
                              <w:szCs w:val="18"/>
                              <w:lang w:val="es-ES_tradnl"/>
                            </w:rPr>
                            <w:t>: 0584-XXXX</w:t>
                          </w:r>
                        </w:p>
                        <w:p w14:paraId="6C5FDA22" w14:textId="77777777" w:rsidR="00F91A6A" w:rsidRPr="00F91A6A" w:rsidRDefault="00F91A6A" w:rsidP="00F91A6A">
                          <w:pPr>
                            <w:spacing w:line="240" w:lineRule="auto"/>
                            <w:ind w:firstLine="0"/>
                            <w:jc w:val="right"/>
                            <w:rPr>
                              <w:rFonts w:ascii="Times New Roman" w:hAnsi="Times New Roman"/>
                              <w:color w:val="000000" w:themeColor="text1"/>
                              <w:sz w:val="16"/>
                              <w:szCs w:val="18"/>
                              <w:lang w:val="es-ES_tradnl"/>
                            </w:rPr>
                          </w:pPr>
                          <w:r w:rsidRPr="00F91A6A">
                            <w:rPr>
                              <w:rFonts w:ascii="Times New Roman" w:hAnsi="Times New Roman"/>
                              <w:color w:val="000000" w:themeColor="text1"/>
                              <w:sz w:val="16"/>
                              <w:szCs w:val="18"/>
                              <w:lang w:val="es-ES_tradnl"/>
                            </w:rPr>
                            <w:t>Fecha de Vencimiento: XX/XX/</w:t>
                          </w:r>
                          <w:proofErr w:type="spellStart"/>
                          <w:r w:rsidRPr="00F91A6A">
                            <w:rPr>
                              <w:rFonts w:ascii="Times New Roman" w:hAnsi="Times New Roman"/>
                              <w:color w:val="000000" w:themeColor="text1"/>
                              <w:sz w:val="16"/>
                              <w:szCs w:val="18"/>
                              <w:lang w:val="es-ES_tradnl"/>
                            </w:rPr>
                            <w:t>XXXX</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025E3" id="Rectangle 2" o:spid="_x0000_s1027" style="position:absolute;left:0;text-align:left;margin-left:328.05pt;margin-top:-28.15pt;width:2in;height:3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" filled="f" stroked="f" strokeweight="2pt">
              <v:textbox>
                <w:txbxContent>
                  <w:p w14:paraId="3B133EE0" w14:textId="77777777" w:rsidR="00F91A6A" w:rsidRPr="00F91A6A" w:rsidRDefault="00F91A6A" w:rsidP="00F91A6A">
                    <w:pPr>
                      <w:pStyle w:val="NormalSS"/>
                      <w:tabs>
                        <w:tab w:val="left" w:pos="7920"/>
                        <w:tab w:val="right" w:pos="9810"/>
                      </w:tabs>
                      <w:spacing w:after="0"/>
                      <w:ind w:firstLine="0"/>
                      <w:jc w:val="right"/>
                      <w:rPr>
                        <w:color w:val="000000" w:themeColor="text1"/>
                        <w:sz w:val="16"/>
                        <w:szCs w:val="18"/>
                        <w:lang w:val="es-ES_tradnl"/>
                      </w:rPr>
                    </w:pPr>
                    <w:r w:rsidRPr="00F91A6A">
                      <w:rPr>
                        <w:color w:val="000000" w:themeColor="text1"/>
                        <w:sz w:val="16"/>
                        <w:szCs w:val="18"/>
                        <w:lang w:val="es-ES_tradnl"/>
                      </w:rPr>
                      <w:t xml:space="preserve">N° de Control de </w:t>
                    </w:r>
                    <w:proofErr w:type="spellStart"/>
                    <w:r w:rsidRPr="00F91A6A">
                      <w:rPr>
                        <w:color w:val="000000" w:themeColor="text1"/>
                        <w:sz w:val="16"/>
                        <w:szCs w:val="18"/>
                        <w:lang w:val="es-ES_tradnl"/>
                      </w:rPr>
                      <w:t>OMB</w:t>
                    </w:r>
                    <w:proofErr w:type="spellEnd"/>
                    <w:r w:rsidRPr="00F91A6A">
                      <w:rPr>
                        <w:color w:val="000000" w:themeColor="text1"/>
                        <w:sz w:val="16"/>
                        <w:szCs w:val="18"/>
                        <w:lang w:val="es-ES_tradnl"/>
                      </w:rPr>
                      <w:t>: 0584-XXXX</w:t>
                    </w:r>
                  </w:p>
                  <w:p w14:paraId="6C5FDA22" w14:textId="77777777" w:rsidR="00F91A6A" w:rsidRPr="00F91A6A" w:rsidRDefault="00F91A6A" w:rsidP="00F91A6A">
                    <w:pPr>
                      <w:spacing w:line="240" w:lineRule="auto"/>
                      <w:ind w:firstLine="0"/>
                      <w:jc w:val="right"/>
                      <w:rPr>
                        <w:rFonts w:ascii="Times New Roman" w:hAnsi="Times New Roman"/>
                        <w:color w:val="000000" w:themeColor="text1"/>
                        <w:sz w:val="16"/>
                        <w:szCs w:val="18"/>
                        <w:lang w:val="es-ES_tradnl"/>
                      </w:rPr>
                    </w:pPr>
                    <w:r w:rsidRPr="00F91A6A">
                      <w:rPr>
                        <w:rFonts w:ascii="Times New Roman" w:hAnsi="Times New Roman"/>
                        <w:color w:val="000000" w:themeColor="text1"/>
                        <w:sz w:val="16"/>
                        <w:szCs w:val="18"/>
                        <w:lang w:val="es-ES_tradnl"/>
                      </w:rPr>
                      <w:t>Fecha de Vencimiento: XX/XX/</w:t>
                    </w:r>
                    <w:proofErr w:type="spellStart"/>
                    <w:r w:rsidRPr="00F91A6A">
                      <w:rPr>
                        <w:rFonts w:ascii="Times New Roman" w:hAnsi="Times New Roman"/>
                        <w:color w:val="000000" w:themeColor="text1"/>
                        <w:sz w:val="16"/>
                        <w:szCs w:val="18"/>
                        <w:lang w:val="es-ES_tradnl"/>
                      </w:rPr>
                      <w:t>XXXX</w:t>
                    </w:r>
                    <w:proofErr w:type="spellEnd"/>
                  </w:p>
                </w:txbxContent>
              </v:textbox>
              <w10:wrap anchorx="margin"/>
            </v:rect>
          </w:pict>
        </mc:Fallback>
      </mc:AlternateContent>
    </w:r>
    <w:r w:rsidR="00EA6976" w:rsidRPr="00922188">
      <w:rPr>
        <w:rFonts w:ascii="Calibri" w:hAnsi="Calibri"/>
        <w:i/>
        <w:caps w:val="0"/>
        <w:sz w:val="22"/>
        <w:szCs w:val="22"/>
      </w:rPr>
      <w:t xml:space="preserve">Evaluation </w:t>
    </w:r>
    <w:r w:rsidR="00EA6976">
      <w:rPr>
        <w:rFonts w:ascii="Calibri" w:hAnsi="Calibri"/>
        <w:i/>
        <w:caps w:val="0"/>
        <w:sz w:val="22"/>
        <w:szCs w:val="22"/>
      </w:rPr>
      <w:t>o</w:t>
    </w:r>
    <w:r w:rsidR="00EA6976" w:rsidRPr="00922188">
      <w:rPr>
        <w:rFonts w:ascii="Calibri" w:hAnsi="Calibri"/>
        <w:i/>
        <w:caps w:val="0"/>
        <w:sz w:val="22"/>
        <w:szCs w:val="22"/>
      </w:rPr>
      <w:t>f Demonstration Pro</w:t>
    </w:r>
    <w:r w:rsidR="00EA6976">
      <w:rPr>
        <w:rFonts w:ascii="Calibri" w:hAnsi="Calibri"/>
        <w:i/>
        <w:caps w:val="0"/>
        <w:sz w:val="22"/>
        <w:szCs w:val="22"/>
      </w:rPr>
      <w:t>jects t</w:t>
    </w:r>
    <w:r w:rsidR="00EA6976" w:rsidRPr="00922188">
      <w:rPr>
        <w:rFonts w:ascii="Calibri" w:hAnsi="Calibri"/>
        <w:i/>
        <w:caps w:val="0"/>
        <w:sz w:val="22"/>
        <w:szCs w:val="22"/>
      </w:rPr>
      <w:t>o End Childhood Hunger</w:t>
    </w:r>
    <w:r w:rsidR="00EA6976" w:rsidRPr="00922188">
      <w:rPr>
        <w:rFonts w:ascii="Calibri" w:hAnsi="Calibri"/>
        <w:i/>
        <w:sz w:val="22"/>
        <w:szCs w:val="22"/>
      </w:rPr>
      <w:t xml:space="preserve"> (</w:t>
    </w:r>
    <w:proofErr w:type="spellStart"/>
    <w:r w:rsidR="00EA6976" w:rsidRPr="00922188">
      <w:rPr>
        <w:rFonts w:ascii="Calibri" w:hAnsi="Calibri"/>
        <w:i/>
        <w:sz w:val="22"/>
        <w:szCs w:val="22"/>
      </w:rPr>
      <w:t>EDECH</w:t>
    </w:r>
    <w:proofErr w:type="spellEnd"/>
    <w:r w:rsidR="00EA6976" w:rsidRPr="00922188">
      <w:rPr>
        <w:rFonts w:ascii="Calibri" w:hAnsi="Calibri"/>
        <w:i/>
        <w:sz w:val="22"/>
        <w:szCs w:val="22"/>
      </w:rPr>
      <w:t>)</w:t>
    </w:r>
    <w:r w:rsidRPr="00F91A6A">
      <w:rPr>
        <w:rFonts w:ascii="Calibri" w:hAnsi="Calibri"/>
        <w:i/>
        <w:noProof/>
        <w:sz w:val="22"/>
        <w:szCs w:val="22"/>
      </w:rPr>
      <w:t xml:space="preserve"> </w:t>
    </w:r>
  </w:p>
  <w:p w14:paraId="21743A5D" w14:textId="42744B0A" w:rsidR="00EA6976" w:rsidRPr="00F91A6A" w:rsidRDefault="00EA58CB" w:rsidP="00F91A6A">
    <w:pPr>
      <w:pStyle w:val="Header"/>
      <w:pBdr>
        <w:bottom w:val="single" w:sz="4" w:space="1" w:color="auto"/>
      </w:pBdr>
      <w:ind w:left="-432"/>
      <w:rPr>
        <w:rFonts w:ascii="Calibri" w:hAnsi="Calibri"/>
        <w:b/>
        <w:sz w:val="22"/>
        <w:szCs w:val="22"/>
      </w:rPr>
    </w:pPr>
    <w:r>
      <w:rPr>
        <w:rFonts w:ascii="Calibri" w:hAnsi="Calibri"/>
        <w:b/>
        <w:sz w:val="22"/>
        <w:szCs w:val="22"/>
      </w:rPr>
      <w:t>Attachment B.4.</w:t>
    </w:r>
    <w:r w:rsidR="00F91A6A">
      <w:rPr>
        <w:rFonts w:ascii="Calibri" w:hAnsi="Calibri"/>
        <w:b/>
        <w:caps w:val="0"/>
        <w:sz w:val="22"/>
        <w:szCs w:val="22"/>
      </w:rPr>
      <w:t>b.</w:t>
    </w:r>
    <w:r>
      <w:rPr>
        <w:rFonts w:ascii="Calibri" w:hAnsi="Calibri"/>
        <w:b/>
        <w:sz w:val="22"/>
        <w:szCs w:val="22"/>
      </w:rPr>
      <w:t xml:space="preserve"> </w:t>
    </w:r>
    <w:r w:rsidRPr="00541478">
      <w:rPr>
        <w:rFonts w:ascii="Calibri" w:hAnsi="Calibri"/>
        <w:b/>
        <w:sz w:val="22"/>
        <w:szCs w:val="22"/>
      </w:rPr>
      <w:t>Participant in-depth interview topic guide</w:t>
    </w:r>
    <w:r w:rsidR="00F91A6A">
      <w:rPr>
        <w:rFonts w:ascii="Calibri" w:hAnsi="Calibri"/>
        <w:b/>
        <w:sz w:val="22"/>
        <w:szCs w:val="22"/>
      </w:rPr>
      <w:t xml:space="preserve"> (SPANISH)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C04C9F5E"/>
    <w:lvl w:ilvl="0" w:tplc="04090001">
      <w:start w:val="1"/>
      <w:numFmt w:val="bullet"/>
      <w:pStyle w:val="Dash"/>
      <w:lvlText w:val=""/>
      <w:lvlJc w:val="left"/>
      <w:pPr>
        <w:ind w:left="792"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10467A"/>
    <w:multiLevelType w:val="hybridMultilevel"/>
    <w:tmpl w:val="D47AC74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2B16FC"/>
    <w:multiLevelType w:val="singleLevel"/>
    <w:tmpl w:val="AD7629BC"/>
    <w:lvl w:ilvl="0">
      <w:start w:val="1"/>
      <w:numFmt w:val="bullet"/>
      <w:pStyle w:val="bullet"/>
      <w:lvlText w:val=""/>
      <w:lvlJc w:val="left"/>
      <w:pPr>
        <w:tabs>
          <w:tab w:val="num" w:pos="720"/>
        </w:tabs>
        <w:ind w:left="720" w:hanging="360"/>
      </w:pPr>
      <w:rPr>
        <w:rFonts w:ascii="Symbol" w:hAnsi="Symbol" w:hint="default"/>
      </w:rPr>
    </w:lvl>
  </w:abstractNum>
  <w:abstractNum w:abstractNumId="15">
    <w:nsid w:val="49C6048B"/>
    <w:multiLevelType w:val="singleLevel"/>
    <w:tmpl w:val="3738BDF8"/>
    <w:lvl w:ilvl="0">
      <w:start w:val="1"/>
      <w:numFmt w:val="decimal"/>
      <w:pStyle w:val="NumberedBullet"/>
      <w:lvlText w:val="%1."/>
      <w:lvlJc w:val="left"/>
      <w:pPr>
        <w:tabs>
          <w:tab w:val="num" w:pos="792"/>
        </w:tabs>
        <w:ind w:left="792" w:hanging="360"/>
      </w:pPr>
      <w:rPr>
        <w:rFonts w:hint="default"/>
      </w:rPr>
    </w:lvl>
  </w:abstractNum>
  <w:abstractNum w:abstractNumId="1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999ED7C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6"/>
  </w:num>
  <w:num w:numId="3">
    <w:abstractNumId w:val="26"/>
  </w:num>
  <w:num w:numId="4">
    <w:abstractNumId w:val="7"/>
  </w:num>
  <w:num w:numId="5">
    <w:abstractNumId w:val="24"/>
  </w:num>
  <w:num w:numId="6">
    <w:abstractNumId w:val="27"/>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5"/>
  </w:num>
  <w:num w:numId="18">
    <w:abstractNumId w:val="10"/>
  </w:num>
  <w:num w:numId="19">
    <w:abstractNumId w:val="17"/>
  </w:num>
  <w:num w:numId="20">
    <w:abstractNumId w:val="4"/>
  </w:num>
  <w:num w:numId="21">
    <w:abstractNumId w:val="18"/>
  </w:num>
  <w:num w:numId="22">
    <w:abstractNumId w:val="2"/>
  </w:num>
  <w:num w:numId="23">
    <w:abstractNumId w:val="12"/>
  </w:num>
  <w:num w:numId="24">
    <w:abstractNumId w:val="22"/>
  </w:num>
  <w:num w:numId="25">
    <w:abstractNumId w:val="5"/>
  </w:num>
  <w:num w:numId="26">
    <w:abstractNumId w:val="1"/>
  </w:num>
  <w:num w:numId="27">
    <w:abstractNumId w:val="8"/>
  </w:num>
  <w:num w:numId="28">
    <w:abstractNumId w:val="13"/>
  </w:num>
  <w:num w:numId="29">
    <w:abstractNumId w:val="21"/>
  </w:num>
  <w:num w:numId="30">
    <w:abstractNumId w:val="19"/>
  </w:num>
  <w:num w:numId="31">
    <w:abstractNumId w:val="3"/>
  </w:num>
  <w:num w:numId="32">
    <w:abstractNumId w:val="15"/>
    <w:lvlOverride w:ilvl="0">
      <w:startOverride w:val="1"/>
    </w:lvlOverride>
  </w:num>
  <w:num w:numId="33">
    <w:abstractNumId w:val="9"/>
  </w:num>
  <w:num w:numId="34">
    <w:abstractNumId w:val="25"/>
  </w:num>
  <w:num w:numId="35">
    <w:abstractNumId w:val="6"/>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14"/>
  </w:num>
  <w:num w:numId="44">
    <w:abstractNumId w:val="11"/>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oNotTrackFormatting/>
  <w:defaultTabStop w:val="432"/>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48"/>
    <w:rsid w:val="000030B1"/>
    <w:rsid w:val="00010CEE"/>
    <w:rsid w:val="0001587F"/>
    <w:rsid w:val="00016D34"/>
    <w:rsid w:val="0002322B"/>
    <w:rsid w:val="0002754E"/>
    <w:rsid w:val="0003265D"/>
    <w:rsid w:val="00032E4E"/>
    <w:rsid w:val="00034667"/>
    <w:rsid w:val="00040B2C"/>
    <w:rsid w:val="000423BE"/>
    <w:rsid w:val="00042419"/>
    <w:rsid w:val="00042FA8"/>
    <w:rsid w:val="00043B27"/>
    <w:rsid w:val="00047BDD"/>
    <w:rsid w:val="00056BC1"/>
    <w:rsid w:val="000575D5"/>
    <w:rsid w:val="000578BB"/>
    <w:rsid w:val="00060579"/>
    <w:rsid w:val="000633AA"/>
    <w:rsid w:val="0007041A"/>
    <w:rsid w:val="000855BD"/>
    <w:rsid w:val="00085F66"/>
    <w:rsid w:val="00086066"/>
    <w:rsid w:val="0009143A"/>
    <w:rsid w:val="000972E1"/>
    <w:rsid w:val="000A2330"/>
    <w:rsid w:val="000A5A8D"/>
    <w:rsid w:val="000A6591"/>
    <w:rsid w:val="000A7604"/>
    <w:rsid w:val="000A7FB4"/>
    <w:rsid w:val="000B43F8"/>
    <w:rsid w:val="000B521D"/>
    <w:rsid w:val="000B555A"/>
    <w:rsid w:val="000B764C"/>
    <w:rsid w:val="000C2E3B"/>
    <w:rsid w:val="000C413E"/>
    <w:rsid w:val="000C7D4D"/>
    <w:rsid w:val="000D1D48"/>
    <w:rsid w:val="000D5B34"/>
    <w:rsid w:val="000D6D88"/>
    <w:rsid w:val="000D751A"/>
    <w:rsid w:val="000E0694"/>
    <w:rsid w:val="000E1C2B"/>
    <w:rsid w:val="000E2169"/>
    <w:rsid w:val="000E4C3F"/>
    <w:rsid w:val="000F677B"/>
    <w:rsid w:val="000F69BE"/>
    <w:rsid w:val="001119F8"/>
    <w:rsid w:val="00112A5E"/>
    <w:rsid w:val="00113CC8"/>
    <w:rsid w:val="00125A73"/>
    <w:rsid w:val="00130C03"/>
    <w:rsid w:val="001311F7"/>
    <w:rsid w:val="0013184F"/>
    <w:rsid w:val="00131D11"/>
    <w:rsid w:val="00131F00"/>
    <w:rsid w:val="0013709C"/>
    <w:rsid w:val="00146CE3"/>
    <w:rsid w:val="00147515"/>
    <w:rsid w:val="00147A74"/>
    <w:rsid w:val="00154DF1"/>
    <w:rsid w:val="00156F44"/>
    <w:rsid w:val="00157CA2"/>
    <w:rsid w:val="001649D5"/>
    <w:rsid w:val="00164BC2"/>
    <w:rsid w:val="001739F1"/>
    <w:rsid w:val="00177A47"/>
    <w:rsid w:val="00181AC8"/>
    <w:rsid w:val="00184421"/>
    <w:rsid w:val="00185CEF"/>
    <w:rsid w:val="00191584"/>
    <w:rsid w:val="001921A4"/>
    <w:rsid w:val="00194A0E"/>
    <w:rsid w:val="001969F1"/>
    <w:rsid w:val="00196E5A"/>
    <w:rsid w:val="00197503"/>
    <w:rsid w:val="001A3781"/>
    <w:rsid w:val="001B107D"/>
    <w:rsid w:val="001B24BF"/>
    <w:rsid w:val="001C7FBE"/>
    <w:rsid w:val="001D3544"/>
    <w:rsid w:val="001D39AA"/>
    <w:rsid w:val="001D39EC"/>
    <w:rsid w:val="001D418D"/>
    <w:rsid w:val="001D661F"/>
    <w:rsid w:val="001D7B65"/>
    <w:rsid w:val="001E6E5A"/>
    <w:rsid w:val="00201E7E"/>
    <w:rsid w:val="002039CB"/>
    <w:rsid w:val="00203E3B"/>
    <w:rsid w:val="00204AB9"/>
    <w:rsid w:val="00204B23"/>
    <w:rsid w:val="00206C17"/>
    <w:rsid w:val="00214E0B"/>
    <w:rsid w:val="00215C5A"/>
    <w:rsid w:val="00215E4D"/>
    <w:rsid w:val="00217FA0"/>
    <w:rsid w:val="00225954"/>
    <w:rsid w:val="002263EC"/>
    <w:rsid w:val="0022714B"/>
    <w:rsid w:val="002272CB"/>
    <w:rsid w:val="00231607"/>
    <w:rsid w:val="00247945"/>
    <w:rsid w:val="00254C89"/>
    <w:rsid w:val="00254E2D"/>
    <w:rsid w:val="00256D04"/>
    <w:rsid w:val="0026025C"/>
    <w:rsid w:val="00260705"/>
    <w:rsid w:val="0026713B"/>
    <w:rsid w:val="00271C83"/>
    <w:rsid w:val="0027245E"/>
    <w:rsid w:val="002733A4"/>
    <w:rsid w:val="00283304"/>
    <w:rsid w:val="0028360E"/>
    <w:rsid w:val="002869EF"/>
    <w:rsid w:val="0029042C"/>
    <w:rsid w:val="00292A7F"/>
    <w:rsid w:val="00297266"/>
    <w:rsid w:val="002A00E4"/>
    <w:rsid w:val="002A2808"/>
    <w:rsid w:val="002A4F27"/>
    <w:rsid w:val="002A6552"/>
    <w:rsid w:val="002B0E82"/>
    <w:rsid w:val="002B71CD"/>
    <w:rsid w:val="002B76AB"/>
    <w:rsid w:val="002B7C37"/>
    <w:rsid w:val="002C1507"/>
    <w:rsid w:val="002C3CA5"/>
    <w:rsid w:val="002C4599"/>
    <w:rsid w:val="002C71CA"/>
    <w:rsid w:val="002D262A"/>
    <w:rsid w:val="002D6763"/>
    <w:rsid w:val="002D68B2"/>
    <w:rsid w:val="002D723E"/>
    <w:rsid w:val="002E06F1"/>
    <w:rsid w:val="002E3E35"/>
    <w:rsid w:val="002F6E35"/>
    <w:rsid w:val="0030242C"/>
    <w:rsid w:val="00302890"/>
    <w:rsid w:val="00303A61"/>
    <w:rsid w:val="00306F1E"/>
    <w:rsid w:val="00310C43"/>
    <w:rsid w:val="00310CBE"/>
    <w:rsid w:val="00313439"/>
    <w:rsid w:val="00315DEC"/>
    <w:rsid w:val="0031740A"/>
    <w:rsid w:val="00317FDB"/>
    <w:rsid w:val="003250D8"/>
    <w:rsid w:val="003308C3"/>
    <w:rsid w:val="00331ADC"/>
    <w:rsid w:val="00341682"/>
    <w:rsid w:val="003426BF"/>
    <w:rsid w:val="00345556"/>
    <w:rsid w:val="00346E5F"/>
    <w:rsid w:val="0035526C"/>
    <w:rsid w:val="00357B5C"/>
    <w:rsid w:val="00360E47"/>
    <w:rsid w:val="00363410"/>
    <w:rsid w:val="00363A19"/>
    <w:rsid w:val="003656C4"/>
    <w:rsid w:val="00366F93"/>
    <w:rsid w:val="00370490"/>
    <w:rsid w:val="00370BC5"/>
    <w:rsid w:val="00370D5B"/>
    <w:rsid w:val="0037398F"/>
    <w:rsid w:val="00383E4D"/>
    <w:rsid w:val="00384A00"/>
    <w:rsid w:val="00384E5E"/>
    <w:rsid w:val="003921CA"/>
    <w:rsid w:val="00394544"/>
    <w:rsid w:val="00394DAA"/>
    <w:rsid w:val="003969F2"/>
    <w:rsid w:val="00396FD7"/>
    <w:rsid w:val="003A16DA"/>
    <w:rsid w:val="003A501E"/>
    <w:rsid w:val="003A63C1"/>
    <w:rsid w:val="003C3464"/>
    <w:rsid w:val="003C3D79"/>
    <w:rsid w:val="003E1520"/>
    <w:rsid w:val="003E3505"/>
    <w:rsid w:val="003E418E"/>
    <w:rsid w:val="003E7979"/>
    <w:rsid w:val="003F4ADD"/>
    <w:rsid w:val="003F7027"/>
    <w:rsid w:val="003F7D6D"/>
    <w:rsid w:val="00400F58"/>
    <w:rsid w:val="00406760"/>
    <w:rsid w:val="00424AEA"/>
    <w:rsid w:val="00430A83"/>
    <w:rsid w:val="00431084"/>
    <w:rsid w:val="00435539"/>
    <w:rsid w:val="00436B58"/>
    <w:rsid w:val="00436BEA"/>
    <w:rsid w:val="00437868"/>
    <w:rsid w:val="004406E3"/>
    <w:rsid w:val="0044335E"/>
    <w:rsid w:val="004533DB"/>
    <w:rsid w:val="00455D47"/>
    <w:rsid w:val="00456803"/>
    <w:rsid w:val="004620FF"/>
    <w:rsid w:val="00462212"/>
    <w:rsid w:val="00463E4F"/>
    <w:rsid w:val="00464B7F"/>
    <w:rsid w:val="004655C1"/>
    <w:rsid w:val="00465789"/>
    <w:rsid w:val="004662C5"/>
    <w:rsid w:val="00480779"/>
    <w:rsid w:val="004867C2"/>
    <w:rsid w:val="0049195D"/>
    <w:rsid w:val="00491AB9"/>
    <w:rsid w:val="004934BE"/>
    <w:rsid w:val="00495DE3"/>
    <w:rsid w:val="004A4935"/>
    <w:rsid w:val="004B47D3"/>
    <w:rsid w:val="004B56CE"/>
    <w:rsid w:val="004C498B"/>
    <w:rsid w:val="004C67B1"/>
    <w:rsid w:val="004C6E55"/>
    <w:rsid w:val="004D1EAA"/>
    <w:rsid w:val="004D2C35"/>
    <w:rsid w:val="004D6B97"/>
    <w:rsid w:val="004E049B"/>
    <w:rsid w:val="004E69F7"/>
    <w:rsid w:val="004E74D1"/>
    <w:rsid w:val="004F2BAC"/>
    <w:rsid w:val="004F36C4"/>
    <w:rsid w:val="0050038C"/>
    <w:rsid w:val="00500D74"/>
    <w:rsid w:val="00506F79"/>
    <w:rsid w:val="005257EC"/>
    <w:rsid w:val="00526576"/>
    <w:rsid w:val="00526D08"/>
    <w:rsid w:val="00535221"/>
    <w:rsid w:val="00540352"/>
    <w:rsid w:val="005403E8"/>
    <w:rsid w:val="00541478"/>
    <w:rsid w:val="00551D48"/>
    <w:rsid w:val="005547CA"/>
    <w:rsid w:val="00555F68"/>
    <w:rsid w:val="005576F8"/>
    <w:rsid w:val="00560D9D"/>
    <w:rsid w:val="005720EB"/>
    <w:rsid w:val="00580A6C"/>
    <w:rsid w:val="00585F60"/>
    <w:rsid w:val="0058715E"/>
    <w:rsid w:val="005903AC"/>
    <w:rsid w:val="00596235"/>
    <w:rsid w:val="005975FE"/>
    <w:rsid w:val="005A151B"/>
    <w:rsid w:val="005A7F69"/>
    <w:rsid w:val="005B3BFB"/>
    <w:rsid w:val="005C2E96"/>
    <w:rsid w:val="005C40D5"/>
    <w:rsid w:val="005C40E0"/>
    <w:rsid w:val="005D1DEB"/>
    <w:rsid w:val="005D5D21"/>
    <w:rsid w:val="005E2B24"/>
    <w:rsid w:val="005E454D"/>
    <w:rsid w:val="005F28ED"/>
    <w:rsid w:val="005F6F8C"/>
    <w:rsid w:val="005F7ADD"/>
    <w:rsid w:val="005F7FEA"/>
    <w:rsid w:val="006075CC"/>
    <w:rsid w:val="006111A7"/>
    <w:rsid w:val="00616DE6"/>
    <w:rsid w:val="00622372"/>
    <w:rsid w:val="00623E13"/>
    <w:rsid w:val="00624014"/>
    <w:rsid w:val="0062545D"/>
    <w:rsid w:val="00633E77"/>
    <w:rsid w:val="0063644E"/>
    <w:rsid w:val="00636D6D"/>
    <w:rsid w:val="006371A1"/>
    <w:rsid w:val="006404FF"/>
    <w:rsid w:val="00653A1B"/>
    <w:rsid w:val="006602CD"/>
    <w:rsid w:val="0066062F"/>
    <w:rsid w:val="0066273C"/>
    <w:rsid w:val="00671099"/>
    <w:rsid w:val="0067358F"/>
    <w:rsid w:val="0067395C"/>
    <w:rsid w:val="00675249"/>
    <w:rsid w:val="00676A56"/>
    <w:rsid w:val="0068215C"/>
    <w:rsid w:val="0068230E"/>
    <w:rsid w:val="0069799C"/>
    <w:rsid w:val="00697E5B"/>
    <w:rsid w:val="006A465C"/>
    <w:rsid w:val="006A4FFC"/>
    <w:rsid w:val="006B1180"/>
    <w:rsid w:val="006B21A2"/>
    <w:rsid w:val="006B2425"/>
    <w:rsid w:val="006B4E3F"/>
    <w:rsid w:val="006B6D4A"/>
    <w:rsid w:val="006C2620"/>
    <w:rsid w:val="006C3304"/>
    <w:rsid w:val="006C7956"/>
    <w:rsid w:val="006D03BB"/>
    <w:rsid w:val="006D21FF"/>
    <w:rsid w:val="006E3BD4"/>
    <w:rsid w:val="006E4164"/>
    <w:rsid w:val="006F265F"/>
    <w:rsid w:val="006F4AFC"/>
    <w:rsid w:val="006F730C"/>
    <w:rsid w:val="006F73F3"/>
    <w:rsid w:val="00702EB1"/>
    <w:rsid w:val="00702F11"/>
    <w:rsid w:val="007043FD"/>
    <w:rsid w:val="00707736"/>
    <w:rsid w:val="00711B96"/>
    <w:rsid w:val="007140F0"/>
    <w:rsid w:val="00715D64"/>
    <w:rsid w:val="007222A0"/>
    <w:rsid w:val="00730C45"/>
    <w:rsid w:val="0075488B"/>
    <w:rsid w:val="00756044"/>
    <w:rsid w:val="007614D4"/>
    <w:rsid w:val="00761C9D"/>
    <w:rsid w:val="00761DA6"/>
    <w:rsid w:val="007700B1"/>
    <w:rsid w:val="00780B38"/>
    <w:rsid w:val="00781F52"/>
    <w:rsid w:val="007825D9"/>
    <w:rsid w:val="00787CE7"/>
    <w:rsid w:val="007963EB"/>
    <w:rsid w:val="007A1493"/>
    <w:rsid w:val="007A2D95"/>
    <w:rsid w:val="007A2E39"/>
    <w:rsid w:val="007A4FD7"/>
    <w:rsid w:val="007A5F4B"/>
    <w:rsid w:val="007B1192"/>
    <w:rsid w:val="007B1305"/>
    <w:rsid w:val="007B1E87"/>
    <w:rsid w:val="007B7AD4"/>
    <w:rsid w:val="007C6B92"/>
    <w:rsid w:val="007D2AD5"/>
    <w:rsid w:val="007D6AE7"/>
    <w:rsid w:val="007D6CFB"/>
    <w:rsid w:val="007E574B"/>
    <w:rsid w:val="007E5750"/>
    <w:rsid w:val="007E6923"/>
    <w:rsid w:val="0080264C"/>
    <w:rsid w:val="0080449D"/>
    <w:rsid w:val="008059AC"/>
    <w:rsid w:val="00811638"/>
    <w:rsid w:val="00814AE7"/>
    <w:rsid w:val="00815382"/>
    <w:rsid w:val="00821341"/>
    <w:rsid w:val="00830296"/>
    <w:rsid w:val="008321D0"/>
    <w:rsid w:val="00833B51"/>
    <w:rsid w:val="008403EE"/>
    <w:rsid w:val="008405D8"/>
    <w:rsid w:val="00841251"/>
    <w:rsid w:val="00841793"/>
    <w:rsid w:val="00852D7A"/>
    <w:rsid w:val="008540D9"/>
    <w:rsid w:val="00854CC7"/>
    <w:rsid w:val="00854FD1"/>
    <w:rsid w:val="00864582"/>
    <w:rsid w:val="00865AD4"/>
    <w:rsid w:val="00865F8F"/>
    <w:rsid w:val="00872A9C"/>
    <w:rsid w:val="00877B02"/>
    <w:rsid w:val="008813AB"/>
    <w:rsid w:val="00881C78"/>
    <w:rsid w:val="00882E5C"/>
    <w:rsid w:val="0089611E"/>
    <w:rsid w:val="008A1353"/>
    <w:rsid w:val="008A705A"/>
    <w:rsid w:val="008B07B5"/>
    <w:rsid w:val="008B2BAC"/>
    <w:rsid w:val="008B4482"/>
    <w:rsid w:val="008B4E7B"/>
    <w:rsid w:val="008B5ADA"/>
    <w:rsid w:val="008C0044"/>
    <w:rsid w:val="008C16FA"/>
    <w:rsid w:val="008C39E1"/>
    <w:rsid w:val="008C42DA"/>
    <w:rsid w:val="008C792F"/>
    <w:rsid w:val="008D19C5"/>
    <w:rsid w:val="008D680C"/>
    <w:rsid w:val="008E0151"/>
    <w:rsid w:val="008E3597"/>
    <w:rsid w:val="008E65D7"/>
    <w:rsid w:val="008E725C"/>
    <w:rsid w:val="008F2984"/>
    <w:rsid w:val="008F4193"/>
    <w:rsid w:val="00901CA4"/>
    <w:rsid w:val="009059B9"/>
    <w:rsid w:val="00910B00"/>
    <w:rsid w:val="0091313F"/>
    <w:rsid w:val="009147A0"/>
    <w:rsid w:val="009157C5"/>
    <w:rsid w:val="0091711A"/>
    <w:rsid w:val="00917F77"/>
    <w:rsid w:val="0092292E"/>
    <w:rsid w:val="009250ED"/>
    <w:rsid w:val="009259C2"/>
    <w:rsid w:val="00931483"/>
    <w:rsid w:val="0093204A"/>
    <w:rsid w:val="00932E4E"/>
    <w:rsid w:val="00935598"/>
    <w:rsid w:val="00942239"/>
    <w:rsid w:val="00944C5E"/>
    <w:rsid w:val="00952CD4"/>
    <w:rsid w:val="009555B9"/>
    <w:rsid w:val="00962492"/>
    <w:rsid w:val="009625E7"/>
    <w:rsid w:val="00964824"/>
    <w:rsid w:val="00964B48"/>
    <w:rsid w:val="0096604C"/>
    <w:rsid w:val="009766F4"/>
    <w:rsid w:val="00976BF5"/>
    <w:rsid w:val="00981FE2"/>
    <w:rsid w:val="00982052"/>
    <w:rsid w:val="00982410"/>
    <w:rsid w:val="00995D54"/>
    <w:rsid w:val="009A5344"/>
    <w:rsid w:val="009B11C3"/>
    <w:rsid w:val="009B3173"/>
    <w:rsid w:val="009B69E2"/>
    <w:rsid w:val="009B76DA"/>
    <w:rsid w:val="009C2945"/>
    <w:rsid w:val="009C343F"/>
    <w:rsid w:val="009C40AE"/>
    <w:rsid w:val="009D58E7"/>
    <w:rsid w:val="009E2852"/>
    <w:rsid w:val="009E69BF"/>
    <w:rsid w:val="009E6C29"/>
    <w:rsid w:val="009E715C"/>
    <w:rsid w:val="009E756D"/>
    <w:rsid w:val="009E7C89"/>
    <w:rsid w:val="009F33C2"/>
    <w:rsid w:val="00A01047"/>
    <w:rsid w:val="00A064A6"/>
    <w:rsid w:val="00A11C8E"/>
    <w:rsid w:val="00A219A4"/>
    <w:rsid w:val="00A25844"/>
    <w:rsid w:val="00A26E0C"/>
    <w:rsid w:val="00A270F8"/>
    <w:rsid w:val="00A311C2"/>
    <w:rsid w:val="00A343A5"/>
    <w:rsid w:val="00A3715B"/>
    <w:rsid w:val="00A40FBE"/>
    <w:rsid w:val="00A469D3"/>
    <w:rsid w:val="00A60379"/>
    <w:rsid w:val="00A606CF"/>
    <w:rsid w:val="00A659CC"/>
    <w:rsid w:val="00A66515"/>
    <w:rsid w:val="00A66A4E"/>
    <w:rsid w:val="00A74AFC"/>
    <w:rsid w:val="00A81E86"/>
    <w:rsid w:val="00A85EE4"/>
    <w:rsid w:val="00A8684E"/>
    <w:rsid w:val="00A900BC"/>
    <w:rsid w:val="00A92089"/>
    <w:rsid w:val="00A930F1"/>
    <w:rsid w:val="00A96CD2"/>
    <w:rsid w:val="00AA1231"/>
    <w:rsid w:val="00AA266F"/>
    <w:rsid w:val="00AA795E"/>
    <w:rsid w:val="00AB496C"/>
    <w:rsid w:val="00AB7AB9"/>
    <w:rsid w:val="00AB7DAD"/>
    <w:rsid w:val="00AC116C"/>
    <w:rsid w:val="00AC603E"/>
    <w:rsid w:val="00AD2206"/>
    <w:rsid w:val="00AD24F3"/>
    <w:rsid w:val="00AE3DBB"/>
    <w:rsid w:val="00AE781F"/>
    <w:rsid w:val="00AF0545"/>
    <w:rsid w:val="00AF55E8"/>
    <w:rsid w:val="00B000BE"/>
    <w:rsid w:val="00B01117"/>
    <w:rsid w:val="00B01CB5"/>
    <w:rsid w:val="00B023D9"/>
    <w:rsid w:val="00B02C9E"/>
    <w:rsid w:val="00B03AB6"/>
    <w:rsid w:val="00B04DDB"/>
    <w:rsid w:val="00B11994"/>
    <w:rsid w:val="00B11C13"/>
    <w:rsid w:val="00B11F80"/>
    <w:rsid w:val="00B176FD"/>
    <w:rsid w:val="00B25AD0"/>
    <w:rsid w:val="00B331F4"/>
    <w:rsid w:val="00B33BD4"/>
    <w:rsid w:val="00B379EA"/>
    <w:rsid w:val="00B42423"/>
    <w:rsid w:val="00B45B86"/>
    <w:rsid w:val="00B518EB"/>
    <w:rsid w:val="00B518F8"/>
    <w:rsid w:val="00B57DCF"/>
    <w:rsid w:val="00B6037C"/>
    <w:rsid w:val="00B72C2C"/>
    <w:rsid w:val="00B73D4C"/>
    <w:rsid w:val="00B80005"/>
    <w:rsid w:val="00B81DCB"/>
    <w:rsid w:val="00B83B64"/>
    <w:rsid w:val="00B86797"/>
    <w:rsid w:val="00B86E7E"/>
    <w:rsid w:val="00B87088"/>
    <w:rsid w:val="00B9069A"/>
    <w:rsid w:val="00B90E1D"/>
    <w:rsid w:val="00B949A7"/>
    <w:rsid w:val="00B973C9"/>
    <w:rsid w:val="00BA0343"/>
    <w:rsid w:val="00BA36B1"/>
    <w:rsid w:val="00BA79D9"/>
    <w:rsid w:val="00BB000E"/>
    <w:rsid w:val="00BB4F8E"/>
    <w:rsid w:val="00BB5573"/>
    <w:rsid w:val="00BB5649"/>
    <w:rsid w:val="00BC2562"/>
    <w:rsid w:val="00BC3468"/>
    <w:rsid w:val="00BE18A5"/>
    <w:rsid w:val="00BE2A22"/>
    <w:rsid w:val="00BE33C8"/>
    <w:rsid w:val="00BE6894"/>
    <w:rsid w:val="00BF1CE7"/>
    <w:rsid w:val="00BF39D4"/>
    <w:rsid w:val="00BF3F82"/>
    <w:rsid w:val="00BF7326"/>
    <w:rsid w:val="00C03960"/>
    <w:rsid w:val="00C138B9"/>
    <w:rsid w:val="00C14871"/>
    <w:rsid w:val="00C247F2"/>
    <w:rsid w:val="00C2798C"/>
    <w:rsid w:val="00C36201"/>
    <w:rsid w:val="00C370D5"/>
    <w:rsid w:val="00C4142C"/>
    <w:rsid w:val="00C44D41"/>
    <w:rsid w:val="00C45A45"/>
    <w:rsid w:val="00C45D90"/>
    <w:rsid w:val="00C47A9D"/>
    <w:rsid w:val="00C51094"/>
    <w:rsid w:val="00C536C6"/>
    <w:rsid w:val="00C5662D"/>
    <w:rsid w:val="00C60E42"/>
    <w:rsid w:val="00C62485"/>
    <w:rsid w:val="00C6450B"/>
    <w:rsid w:val="00C7488A"/>
    <w:rsid w:val="00C749D7"/>
    <w:rsid w:val="00C81C15"/>
    <w:rsid w:val="00C81CE4"/>
    <w:rsid w:val="00C83353"/>
    <w:rsid w:val="00C90FA2"/>
    <w:rsid w:val="00C91597"/>
    <w:rsid w:val="00C94B60"/>
    <w:rsid w:val="00C95148"/>
    <w:rsid w:val="00C971DE"/>
    <w:rsid w:val="00CA1FFC"/>
    <w:rsid w:val="00CA6471"/>
    <w:rsid w:val="00CA73BC"/>
    <w:rsid w:val="00CA7F45"/>
    <w:rsid w:val="00CB3552"/>
    <w:rsid w:val="00CB46F1"/>
    <w:rsid w:val="00CB4AFD"/>
    <w:rsid w:val="00CB5665"/>
    <w:rsid w:val="00CB77C1"/>
    <w:rsid w:val="00CC2B56"/>
    <w:rsid w:val="00CD069C"/>
    <w:rsid w:val="00CD0D49"/>
    <w:rsid w:val="00CD0D6F"/>
    <w:rsid w:val="00CD148B"/>
    <w:rsid w:val="00CE347E"/>
    <w:rsid w:val="00CE55BF"/>
    <w:rsid w:val="00CE614C"/>
    <w:rsid w:val="00CF02C6"/>
    <w:rsid w:val="00CF6E72"/>
    <w:rsid w:val="00CF773F"/>
    <w:rsid w:val="00D04B5A"/>
    <w:rsid w:val="00D05BD4"/>
    <w:rsid w:val="00D0747A"/>
    <w:rsid w:val="00D13A18"/>
    <w:rsid w:val="00D154AE"/>
    <w:rsid w:val="00D17BAD"/>
    <w:rsid w:val="00D206F1"/>
    <w:rsid w:val="00D266F5"/>
    <w:rsid w:val="00D3011C"/>
    <w:rsid w:val="00D303A2"/>
    <w:rsid w:val="00D3206B"/>
    <w:rsid w:val="00D32D01"/>
    <w:rsid w:val="00D36A2A"/>
    <w:rsid w:val="00D426AD"/>
    <w:rsid w:val="00D44594"/>
    <w:rsid w:val="00D46CC5"/>
    <w:rsid w:val="00D541E7"/>
    <w:rsid w:val="00D56D1C"/>
    <w:rsid w:val="00D63914"/>
    <w:rsid w:val="00D71B98"/>
    <w:rsid w:val="00D854D7"/>
    <w:rsid w:val="00D8659F"/>
    <w:rsid w:val="00D87E45"/>
    <w:rsid w:val="00D9439C"/>
    <w:rsid w:val="00DA4E74"/>
    <w:rsid w:val="00DA798A"/>
    <w:rsid w:val="00DB0CFD"/>
    <w:rsid w:val="00DB2324"/>
    <w:rsid w:val="00DC02C5"/>
    <w:rsid w:val="00DC0518"/>
    <w:rsid w:val="00DC1F96"/>
    <w:rsid w:val="00DC2044"/>
    <w:rsid w:val="00DC57DB"/>
    <w:rsid w:val="00DD2ADB"/>
    <w:rsid w:val="00DE222B"/>
    <w:rsid w:val="00DF3111"/>
    <w:rsid w:val="00DF4330"/>
    <w:rsid w:val="00DF4F75"/>
    <w:rsid w:val="00DF6EE7"/>
    <w:rsid w:val="00DF7006"/>
    <w:rsid w:val="00E03DB4"/>
    <w:rsid w:val="00E141D5"/>
    <w:rsid w:val="00E15AD4"/>
    <w:rsid w:val="00E15B7B"/>
    <w:rsid w:val="00E16338"/>
    <w:rsid w:val="00E16443"/>
    <w:rsid w:val="00E202FA"/>
    <w:rsid w:val="00E218CA"/>
    <w:rsid w:val="00E2458E"/>
    <w:rsid w:val="00E253D5"/>
    <w:rsid w:val="00E25645"/>
    <w:rsid w:val="00E4054A"/>
    <w:rsid w:val="00E4096D"/>
    <w:rsid w:val="00E41FF2"/>
    <w:rsid w:val="00E42570"/>
    <w:rsid w:val="00E4482D"/>
    <w:rsid w:val="00E50C9B"/>
    <w:rsid w:val="00E55240"/>
    <w:rsid w:val="00E57389"/>
    <w:rsid w:val="00E57A14"/>
    <w:rsid w:val="00E6337E"/>
    <w:rsid w:val="00E64671"/>
    <w:rsid w:val="00E655FB"/>
    <w:rsid w:val="00E67AF9"/>
    <w:rsid w:val="00E71EDC"/>
    <w:rsid w:val="00E77EEF"/>
    <w:rsid w:val="00E81DAA"/>
    <w:rsid w:val="00E85F06"/>
    <w:rsid w:val="00E877DB"/>
    <w:rsid w:val="00E97D9F"/>
    <w:rsid w:val="00EA2F43"/>
    <w:rsid w:val="00EA58CB"/>
    <w:rsid w:val="00EA6976"/>
    <w:rsid w:val="00EB06ED"/>
    <w:rsid w:val="00EB175C"/>
    <w:rsid w:val="00EB4816"/>
    <w:rsid w:val="00EB7B14"/>
    <w:rsid w:val="00EC4A25"/>
    <w:rsid w:val="00EE11F8"/>
    <w:rsid w:val="00EE3C1D"/>
    <w:rsid w:val="00EF14AC"/>
    <w:rsid w:val="00EF2082"/>
    <w:rsid w:val="00F01ED6"/>
    <w:rsid w:val="00F04524"/>
    <w:rsid w:val="00F0490D"/>
    <w:rsid w:val="00F07599"/>
    <w:rsid w:val="00F1029B"/>
    <w:rsid w:val="00F12333"/>
    <w:rsid w:val="00F14FDC"/>
    <w:rsid w:val="00F16D5B"/>
    <w:rsid w:val="00F220AC"/>
    <w:rsid w:val="00F2315C"/>
    <w:rsid w:val="00F24B88"/>
    <w:rsid w:val="00F318F6"/>
    <w:rsid w:val="00F326A0"/>
    <w:rsid w:val="00F43593"/>
    <w:rsid w:val="00F44272"/>
    <w:rsid w:val="00F553C3"/>
    <w:rsid w:val="00F567E2"/>
    <w:rsid w:val="00F6063A"/>
    <w:rsid w:val="00F60738"/>
    <w:rsid w:val="00F61242"/>
    <w:rsid w:val="00F6274E"/>
    <w:rsid w:val="00F70118"/>
    <w:rsid w:val="00F75417"/>
    <w:rsid w:val="00F770B2"/>
    <w:rsid w:val="00F81C42"/>
    <w:rsid w:val="00F85145"/>
    <w:rsid w:val="00F85583"/>
    <w:rsid w:val="00F91A6A"/>
    <w:rsid w:val="00F92064"/>
    <w:rsid w:val="00F9218C"/>
    <w:rsid w:val="00F93A13"/>
    <w:rsid w:val="00FA03B3"/>
    <w:rsid w:val="00FB0524"/>
    <w:rsid w:val="00FC2AD3"/>
    <w:rsid w:val="00FC50A5"/>
    <w:rsid w:val="00FC6324"/>
    <w:rsid w:val="00FC7F31"/>
    <w:rsid w:val="00FD327B"/>
    <w:rsid w:val="00FE1900"/>
    <w:rsid w:val="00FE3270"/>
    <w:rsid w:val="00FE5257"/>
    <w:rsid w:val="00FE7DA9"/>
    <w:rsid w:val="00FF0526"/>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7439FC"/>
  <w15:docId w15:val="{77306206-7EA4-400F-9553-60853DC4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705"/>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spacing w:after="120" w:line="240" w:lineRule="auto"/>
      <w:ind w:left="432" w:hanging="432"/>
      <w:outlineLvl w:val="2"/>
    </w:pPr>
    <w:rPr>
      <w:b/>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0">
    <w:name w:val="Bullet"/>
    <w:basedOn w:val="Normal"/>
    <w:qFormat/>
    <w:rsid w:val="00F6274E"/>
    <w:pPr>
      <w:numPr>
        <w:numId w:val="1"/>
      </w:numPr>
      <w:spacing w:after="120" w:line="240" w:lineRule="auto"/>
      <w:ind w:left="432" w:hanging="432"/>
    </w:pPr>
  </w:style>
  <w:style w:type="paragraph" w:customStyle="1" w:styleId="BulletLastSS">
    <w:name w:val="Bullet (Last SS)"/>
    <w:basedOn w:val="Bullet0"/>
    <w:next w:val="NormalSS"/>
    <w:qFormat/>
    <w:rsid w:val="00455D47"/>
    <w:pPr>
      <w:numPr>
        <w:numId w:val="2"/>
      </w:numPr>
      <w:spacing w:after="240"/>
      <w:ind w:left="432" w:hanging="432"/>
    </w:pPr>
  </w:style>
  <w:style w:type="paragraph" w:customStyle="1" w:styleId="BulletLastDS">
    <w:name w:val="Bullet (Last DS)"/>
    <w:basedOn w:val="Bullet0"/>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463E4F"/>
    <w:pPr>
      <w:numPr>
        <w:numId w:val="4"/>
      </w:numPr>
      <w:tabs>
        <w:tab w:val="left" w:pos="288"/>
      </w:tabs>
      <w:spacing w:after="120" w:line="240" w:lineRule="auto"/>
      <w:jc w:val="left"/>
    </w:pPr>
    <w:rPr>
      <w:rFonts w:ascii="Times New Roman" w:hAnsi="Times New Roman"/>
    </w:rPr>
  </w:style>
  <w:style w:type="paragraph" w:customStyle="1" w:styleId="DashLASTSS">
    <w:name w:val="Dash (LAST SS)"/>
    <w:basedOn w:val="Dash"/>
    <w:next w:val="NormalSS"/>
    <w:qFormat/>
    <w:rsid w:val="00463E4F"/>
    <w:pPr>
      <w:numPr>
        <w:numId w:val="0"/>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463E4F"/>
    <w:pPr>
      <w:spacing w:after="240" w:line="240" w:lineRule="auto"/>
      <w:jc w:val="left"/>
    </w:pPr>
    <w:rPr>
      <w:rFonts w:ascii="Times New Roman" w:hAnsi="Times New Roman"/>
    </w:r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63E4F"/>
    <w:pPr>
      <w:numPr>
        <w:numId w:val="17"/>
      </w:numPr>
      <w:tabs>
        <w:tab w:val="clear" w:pos="792"/>
      </w:tabs>
      <w:spacing w:after="240" w:line="240" w:lineRule="auto"/>
      <w:ind w:left="432" w:hanging="432"/>
      <w:jc w:val="left"/>
    </w:pPr>
    <w:rPr>
      <w:rFonts w:ascii="Times New Roman" w:hAnsi="Times New Roman"/>
    </w:r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63E4F"/>
    <w:rPr>
      <w:rFonts w:eastAsia="Times New Roman"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Black">
    <w:name w:val="Heading 1_Black"/>
    <w:basedOn w:val="Normal"/>
    <w:next w:val="Normal"/>
    <w:qFormat/>
    <w:rsid w:val="00260705"/>
    <w:pPr>
      <w:spacing w:before="240" w:after="240" w:line="240" w:lineRule="auto"/>
      <w:ind w:firstLine="0"/>
      <w:jc w:val="center"/>
      <w:outlineLvl w:val="0"/>
    </w:pPr>
    <w:rPr>
      <w:rFonts w:ascii="Lucida Sans" w:hAnsi="Lucida Sans"/>
      <w:b/>
      <w:caps/>
    </w:rPr>
  </w:style>
  <w:style w:type="paragraph" w:customStyle="1" w:styleId="Heading2Black">
    <w:name w:val="Heading 2_Black"/>
    <w:basedOn w:val="Normal"/>
    <w:next w:val="Normal"/>
    <w:qFormat/>
    <w:rsid w:val="00260705"/>
    <w:pPr>
      <w:keepNext/>
      <w:spacing w:after="240" w:line="240" w:lineRule="auto"/>
      <w:ind w:left="432" w:hanging="432"/>
      <w:outlineLvl w:val="1"/>
    </w:pPr>
    <w:rPr>
      <w:rFonts w:ascii="Lucida Sans" w:hAnsi="Lucida Sans"/>
      <w:b/>
    </w:rPr>
  </w:style>
  <w:style w:type="paragraph" w:styleId="ListParagraph">
    <w:name w:val="List Paragraph"/>
    <w:basedOn w:val="Normal"/>
    <w:uiPriority w:val="34"/>
    <w:qFormat/>
    <w:rsid w:val="0058715E"/>
    <w:pPr>
      <w:tabs>
        <w:tab w:val="clear" w:pos="432"/>
      </w:tabs>
      <w:spacing w:line="240" w:lineRule="auto"/>
      <w:ind w:left="720" w:firstLine="0"/>
      <w:contextualSpacing/>
      <w:jc w:val="left"/>
    </w:pPr>
    <w:rPr>
      <w:rFonts w:ascii="Calibri" w:hAnsi="Calibri"/>
      <w:lang w:bidi="en-US"/>
    </w:rPr>
  </w:style>
  <w:style w:type="paragraph" w:customStyle="1" w:styleId="bullet">
    <w:name w:val="bullet"/>
    <w:rsid w:val="00541478"/>
    <w:pPr>
      <w:numPr>
        <w:numId w:val="43"/>
      </w:numPr>
      <w:tabs>
        <w:tab w:val="clear" w:pos="720"/>
        <w:tab w:val="num" w:pos="360"/>
      </w:tabs>
      <w:spacing w:after="180"/>
      <w:ind w:left="792" w:right="360"/>
      <w:jc w:val="both"/>
    </w:pPr>
    <w:rPr>
      <w:rFonts w:eastAsia="Times New Roman" w:cs="Times New Roman"/>
      <w:szCs w:val="20"/>
    </w:rPr>
  </w:style>
  <w:style w:type="character" w:styleId="CommentReference">
    <w:name w:val="annotation reference"/>
    <w:basedOn w:val="DefaultParagraphFont"/>
    <w:uiPriority w:val="99"/>
    <w:semiHidden/>
    <w:unhideWhenUsed/>
    <w:rsid w:val="00AE781F"/>
    <w:rPr>
      <w:sz w:val="16"/>
      <w:szCs w:val="16"/>
    </w:rPr>
  </w:style>
  <w:style w:type="paragraph" w:styleId="CommentText">
    <w:name w:val="annotation text"/>
    <w:basedOn w:val="Normal"/>
    <w:link w:val="CommentTextChar"/>
    <w:uiPriority w:val="99"/>
    <w:semiHidden/>
    <w:unhideWhenUsed/>
    <w:rsid w:val="00AE781F"/>
    <w:pPr>
      <w:spacing w:line="240" w:lineRule="auto"/>
    </w:pPr>
    <w:rPr>
      <w:sz w:val="20"/>
      <w:szCs w:val="20"/>
    </w:rPr>
  </w:style>
  <w:style w:type="character" w:customStyle="1" w:styleId="CommentTextChar">
    <w:name w:val="Comment Text Char"/>
    <w:basedOn w:val="DefaultParagraphFont"/>
    <w:link w:val="CommentText"/>
    <w:uiPriority w:val="99"/>
    <w:semiHidden/>
    <w:rsid w:val="00AE781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AE781F"/>
    <w:rPr>
      <w:b/>
      <w:bCs/>
    </w:rPr>
  </w:style>
  <w:style w:type="character" w:customStyle="1" w:styleId="CommentSubjectChar">
    <w:name w:val="Comment Subject Char"/>
    <w:basedOn w:val="CommentTextChar"/>
    <w:link w:val="CommentSubject"/>
    <w:uiPriority w:val="99"/>
    <w:semiHidden/>
    <w:rsid w:val="00AE781F"/>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18768">
      <w:bodyDiv w:val="1"/>
      <w:marLeft w:val="0"/>
      <w:marRight w:val="0"/>
      <w:marTop w:val="0"/>
      <w:marBottom w:val="0"/>
      <w:divBdr>
        <w:top w:val="none" w:sz="0" w:space="0" w:color="auto"/>
        <w:left w:val="none" w:sz="0" w:space="0" w:color="auto"/>
        <w:bottom w:val="none" w:sz="0" w:space="0" w:color="auto"/>
        <w:right w:val="none" w:sz="0" w:space="0" w:color="auto"/>
      </w:divBdr>
    </w:div>
    <w:div w:id="895045745">
      <w:bodyDiv w:val="1"/>
      <w:marLeft w:val="0"/>
      <w:marRight w:val="0"/>
      <w:marTop w:val="0"/>
      <w:marBottom w:val="0"/>
      <w:divBdr>
        <w:top w:val="none" w:sz="0" w:space="0" w:color="auto"/>
        <w:left w:val="none" w:sz="0" w:space="0" w:color="auto"/>
        <w:bottom w:val="none" w:sz="0" w:space="0" w:color="auto"/>
        <w:right w:val="none" w:sz="0" w:space="0" w:color="auto"/>
      </w:divBdr>
    </w:div>
    <w:div w:id="955332646">
      <w:bodyDiv w:val="1"/>
      <w:marLeft w:val="0"/>
      <w:marRight w:val="0"/>
      <w:marTop w:val="0"/>
      <w:marBottom w:val="0"/>
      <w:divBdr>
        <w:top w:val="none" w:sz="0" w:space="0" w:color="auto"/>
        <w:left w:val="none" w:sz="0" w:space="0" w:color="auto"/>
        <w:bottom w:val="none" w:sz="0" w:space="0" w:color="auto"/>
        <w:right w:val="none" w:sz="0" w:space="0" w:color="auto"/>
      </w:divBdr>
    </w:div>
    <w:div w:id="1238593378">
      <w:bodyDiv w:val="1"/>
      <w:marLeft w:val="0"/>
      <w:marRight w:val="0"/>
      <w:marTop w:val="0"/>
      <w:marBottom w:val="0"/>
      <w:divBdr>
        <w:top w:val="none" w:sz="0" w:space="0" w:color="auto"/>
        <w:left w:val="none" w:sz="0" w:space="0" w:color="auto"/>
        <w:bottom w:val="none" w:sz="0" w:space="0" w:color="auto"/>
        <w:right w:val="none" w:sz="0" w:space="0" w:color="auto"/>
      </w:divBdr>
    </w:div>
    <w:div w:id="1333408633">
      <w:bodyDiv w:val="1"/>
      <w:marLeft w:val="0"/>
      <w:marRight w:val="0"/>
      <w:marTop w:val="0"/>
      <w:marBottom w:val="0"/>
      <w:divBdr>
        <w:top w:val="none" w:sz="0" w:space="0" w:color="auto"/>
        <w:left w:val="none" w:sz="0" w:space="0" w:color="auto"/>
        <w:bottom w:val="none" w:sz="0" w:space="0" w:color="auto"/>
        <w:right w:val="none" w:sz="0" w:space="0" w:color="auto"/>
      </w:divBdr>
    </w:div>
    <w:div w:id="1573003196">
      <w:bodyDiv w:val="1"/>
      <w:marLeft w:val="0"/>
      <w:marRight w:val="0"/>
      <w:marTop w:val="0"/>
      <w:marBottom w:val="0"/>
      <w:divBdr>
        <w:top w:val="none" w:sz="0" w:space="0" w:color="auto"/>
        <w:left w:val="none" w:sz="0" w:space="0" w:color="auto"/>
        <w:bottom w:val="none" w:sz="0" w:space="0" w:color="auto"/>
        <w:right w:val="none" w:sz="0" w:space="0" w:color="auto"/>
      </w:divBdr>
    </w:div>
    <w:div w:id="1734888831">
      <w:bodyDiv w:val="1"/>
      <w:marLeft w:val="0"/>
      <w:marRight w:val="0"/>
      <w:marTop w:val="0"/>
      <w:marBottom w:val="0"/>
      <w:divBdr>
        <w:top w:val="none" w:sz="0" w:space="0" w:color="auto"/>
        <w:left w:val="none" w:sz="0" w:space="0" w:color="auto"/>
        <w:bottom w:val="none" w:sz="0" w:space="0" w:color="auto"/>
        <w:right w:val="none" w:sz="0" w:space="0" w:color="auto"/>
      </w:divBdr>
    </w:div>
    <w:div w:id="213720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1594649A0D449A3043423977AC032" ma:contentTypeVersion="2" ma:contentTypeDescription="Create a new document." ma:contentTypeScope="" ma:versionID="653403e9ae52aab3d596d82c31ccb442">
  <xsd:schema xmlns:xsd="http://www.w3.org/2001/XMLSchema" xmlns:xs="http://www.w3.org/2001/XMLSchema" xmlns:p="http://schemas.microsoft.com/office/2006/metadata/properties" xmlns:ns2="2476b4db-be68-424d-8c13-40f42cdbf439" targetNamespace="http://schemas.microsoft.com/office/2006/metadata/properties" ma:root="true" ma:fieldsID="07c402b0e3885204a113d2d4b38c53d8" ns2:_="">
    <xsd:import namespace="2476b4db-be68-424d-8c13-40f42cdbf439"/>
    <xsd:element name="properties">
      <xsd:complexType>
        <xsd:sequence>
          <xsd:element name="documentManagement">
            <xsd:complexType>
              <xsd:all>
                <xsd:element ref="ns2:Project_x0020_Name"/>
                <xsd:element ref="ns2:Project_x0020_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6b4db-be68-424d-8c13-40f42cdbf439"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xsd:simpleType>
        <xsd:restriction base="dms:Text">
          <xsd:maxLength value="255"/>
        </xsd:restriction>
      </xsd:simpleType>
    </xsd:element>
    <xsd:element name="Project_x0020_Contact" ma:index="2" ma:displayName="Project Contact" ma:list="UserInfo" ma:SharePointGroup="0" ma:internalName="Project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Contact xmlns="2476b4db-be68-424d-8c13-40f42cdbf439">
      <UserInfo>
        <DisplayName>Madeline Christian</DisplayName>
        <AccountId>67</AccountId>
        <AccountType/>
      </UserInfo>
    </Project_x0020_Contact>
    <Project_x0020_Name xmlns="2476b4db-be68-424d-8c13-40f42cdbf439">EDECH</Project_x0020_Nam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DDB33-47DE-4069-8828-731FC9907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6b4db-be68-424d-8c13-40f42cdb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D34C6-74EC-42A1-A186-2F81F8D8EA67}">
  <ds:schemaRefs>
    <ds:schemaRef ds:uri="http://schemas.microsoft.com/sharepoint/v3/contenttype/forms"/>
  </ds:schemaRefs>
</ds:datastoreItem>
</file>

<file path=customXml/itemProps3.xml><?xml version="1.0" encoding="utf-8"?>
<ds:datastoreItem xmlns:ds="http://schemas.openxmlformats.org/officeDocument/2006/customXml" ds:itemID="{AA2D9A57-B32B-43D0-86B6-D86FB4A776B6}">
  <ds:schemaRefs>
    <ds:schemaRef ds:uri="http://schemas.microsoft.com/office/2006/metadata/properties"/>
    <ds:schemaRef ds:uri="http://schemas.microsoft.com/office/infopath/2007/PartnerControls"/>
    <ds:schemaRef ds:uri="2476b4db-be68-424d-8c13-40f42cdbf439"/>
  </ds:schemaRefs>
</ds:datastoreItem>
</file>

<file path=customXml/itemProps4.xml><?xml version="1.0" encoding="utf-8"?>
<ds:datastoreItem xmlns:ds="http://schemas.openxmlformats.org/officeDocument/2006/customXml" ds:itemID="{B0A536C0-7B6A-40A5-A3B3-B54CD2E8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24</TotalTime>
  <Pages>5</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LocalAdmin</dc:creator>
  <cp:lastModifiedBy>MHu</cp:lastModifiedBy>
  <cp:revision>8</cp:revision>
  <cp:lastPrinted>2014-12-30T16:29:00Z</cp:lastPrinted>
  <dcterms:created xsi:type="dcterms:W3CDTF">2015-02-05T14:57:00Z</dcterms:created>
  <dcterms:modified xsi:type="dcterms:W3CDTF">2015-03-12T20:48:00Z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0x0101000121594649A0D449A3043423977AC032</vt:lpwstr>
  </property>
</Properties>
</file>