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78" w:rsidRDefault="001809F5" w:rsidP="00874605">
      <w:pPr>
        <w:spacing w:before="76" w:after="0" w:line="240" w:lineRule="auto"/>
        <w:ind w:left="100" w:right="61"/>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NA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IONAL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CI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NCE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OU</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 </w:t>
      </w:r>
      <w:r>
        <w:rPr>
          <w:rFonts w:ascii="Times New Roman" w:eastAsia="Times New Roman" w:hAnsi="Times New Roman" w:cs="Times New Roman"/>
          <w:b/>
          <w:bCs/>
          <w:spacing w:val="33"/>
          <w:sz w:val="24"/>
          <w:szCs w:val="24"/>
          <w:u w:val="thick" w:color="000000"/>
        </w:rPr>
        <w:t xml:space="preserve"> </w:t>
      </w:r>
      <w:r w:rsidR="007F13AE">
        <w:rPr>
          <w:rFonts w:ascii="Times New Roman" w:eastAsia="Times New Roman" w:hAnsi="Times New Roman" w:cs="Times New Roman"/>
          <w:b/>
          <w:bCs/>
          <w:spacing w:val="-3"/>
          <w:sz w:val="24"/>
          <w:szCs w:val="24"/>
          <w:u w:val="thick" w:color="000000"/>
        </w:rPr>
        <w:t>LARGE FACILITIES MANUAL</w:t>
      </w:r>
      <w:r>
        <w:rPr>
          <w:rFonts w:ascii="Times New Roman" w:eastAsia="Times New Roman" w:hAnsi="Times New Roman" w:cs="Times New Roman"/>
          <w:b/>
          <w:bCs/>
          <w:sz w:val="24"/>
          <w:szCs w:val="24"/>
          <w:u w:val="thick" w:color="000000"/>
        </w:rPr>
        <w:t xml:space="preserve">, </w:t>
      </w:r>
    </w:p>
    <w:p w:rsidR="00275413" w:rsidRDefault="001809F5" w:rsidP="00874605">
      <w:pPr>
        <w:spacing w:before="76" w:after="0" w:line="240" w:lineRule="auto"/>
        <w:ind w:left="100" w:right="61"/>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w:t>
      </w:r>
      <w:r>
        <w:rPr>
          <w:rFonts w:ascii="Times New Roman" w:eastAsia="Times New Roman" w:hAnsi="Times New Roman" w:cs="Times New Roman"/>
          <w:b/>
          <w:bCs/>
          <w:spacing w:val="2"/>
          <w:sz w:val="24"/>
          <w:szCs w:val="24"/>
          <w:u w:val="thick" w:color="000000"/>
        </w:rPr>
        <w:t xml:space="preserve"> </w:t>
      </w:r>
      <w:r w:rsidR="00FC2AB5">
        <w:rPr>
          <w:rFonts w:ascii="Times New Roman" w:eastAsia="Times New Roman" w:hAnsi="Times New Roman" w:cs="Times New Roman"/>
          <w:b/>
          <w:bCs/>
          <w:sz w:val="24"/>
          <w:szCs w:val="24"/>
          <w:u w:val="thick" w:color="000000"/>
        </w:rPr>
        <w:t xml:space="preserve">  </w:t>
      </w:r>
      <w:r w:rsidR="00755687">
        <w:rPr>
          <w:rFonts w:ascii="Times New Roman" w:eastAsia="Times New Roman" w:hAnsi="Times New Roman" w:cs="Times New Roman"/>
          <w:b/>
          <w:bCs/>
          <w:sz w:val="24"/>
          <w:szCs w:val="24"/>
          <w:u w:val="thick" w:color="000000"/>
        </w:rPr>
        <w:t>3145-NEW</w:t>
      </w:r>
      <w:r w:rsidR="00FC2AB5">
        <w:rPr>
          <w:rFonts w:ascii="Times New Roman" w:eastAsia="Times New Roman" w:hAnsi="Times New Roman" w:cs="Times New Roman"/>
          <w:b/>
          <w:bCs/>
          <w:sz w:val="24"/>
          <w:szCs w:val="24"/>
          <w:u w:val="thick" w:color="000000"/>
        </w:rPr>
        <w:t xml:space="preserve">                 </w:t>
      </w:r>
    </w:p>
    <w:p w:rsidR="00275413" w:rsidRDefault="00275413" w:rsidP="00874605">
      <w:pPr>
        <w:spacing w:before="7" w:after="0" w:line="240" w:lineRule="exact"/>
        <w:rPr>
          <w:sz w:val="24"/>
          <w:szCs w:val="24"/>
        </w:rPr>
      </w:pPr>
    </w:p>
    <w:p w:rsidR="00275413" w:rsidRDefault="001809F5" w:rsidP="00874605">
      <w:pPr>
        <w:tabs>
          <w:tab w:val="left" w:pos="118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A. </w:t>
      </w:r>
      <w:r>
        <w:rPr>
          <w:rFonts w:ascii="Times New Roman" w:eastAsia="Times New Roman" w:hAnsi="Times New Roman" w:cs="Times New Roman"/>
          <w:b/>
          <w:bCs/>
          <w:position w:val="-1"/>
          <w:sz w:val="24"/>
          <w:szCs w:val="24"/>
          <w:u w:val="thick" w:color="000000"/>
        </w:rPr>
        <w:tab/>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275413" w:rsidRDefault="00275413" w:rsidP="00874605">
      <w:pPr>
        <w:spacing w:before="7" w:after="0" w:line="240" w:lineRule="exact"/>
        <w:rPr>
          <w:sz w:val="24"/>
          <w:szCs w:val="24"/>
        </w:rPr>
      </w:pPr>
    </w:p>
    <w:p w:rsidR="00275413" w:rsidRDefault="001809F5" w:rsidP="00874605">
      <w:pPr>
        <w:spacing w:before="29" w:after="0" w:line="240" w:lineRule="auto"/>
        <w:ind w:left="100" w:right="5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und</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1950</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81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507)</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N</w:t>
      </w:r>
      <w:r>
        <w:rPr>
          <w:rFonts w:ascii="Times New Roman" w:eastAsia="Times New Roman" w:hAnsi="Times New Roman" w:cs="Times New Roman"/>
          <w:spacing w:val="1"/>
          <w:sz w:val="24"/>
          <w:szCs w:val="24"/>
        </w:rPr>
        <w:t>SF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mission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75413" w:rsidRDefault="00275413" w:rsidP="00874605">
      <w:pPr>
        <w:spacing w:before="16" w:after="0" w:line="260" w:lineRule="exact"/>
        <w:rPr>
          <w:sz w:val="26"/>
          <w:szCs w:val="26"/>
        </w:rPr>
      </w:pPr>
    </w:p>
    <w:p w:rsidR="00275413" w:rsidRDefault="001809F5" w:rsidP="00874605">
      <w:pPr>
        <w:spacing w:after="0" w:line="240" w:lineRule="auto"/>
        <w:ind w:left="820" w:right="7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to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75413" w:rsidRDefault="00275413" w:rsidP="00874605">
      <w:pPr>
        <w:spacing w:before="16" w:after="0" w:line="260" w:lineRule="exact"/>
        <w:rPr>
          <w:sz w:val="26"/>
          <w:szCs w:val="26"/>
        </w:rPr>
      </w:pPr>
    </w:p>
    <w:p w:rsidR="00275413" w:rsidRDefault="001809F5" w:rsidP="00874605">
      <w:pPr>
        <w:spacing w:after="0" w:line="240" w:lineRule="auto"/>
        <w:ind w:left="100" w:right="1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275413" w:rsidRDefault="00275413" w:rsidP="00874605">
      <w:pPr>
        <w:spacing w:before="16" w:after="0" w:line="260" w:lineRule="exact"/>
        <w:rPr>
          <w:sz w:val="26"/>
          <w:szCs w:val="26"/>
        </w:rPr>
      </w:pPr>
    </w:p>
    <w:p w:rsidR="00275413" w:rsidRPr="0068792B" w:rsidRDefault="001809F5" w:rsidP="00874605">
      <w:pPr>
        <w:pStyle w:val="ListParagraph"/>
        <w:numPr>
          <w:ilvl w:val="0"/>
          <w:numId w:val="5"/>
        </w:numPr>
        <w:spacing w:after="0" w:line="240" w:lineRule="auto"/>
        <w:ind w:right="1252"/>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b</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sic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und</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3"/>
          <w:sz w:val="24"/>
          <w:szCs w:val="24"/>
        </w:rPr>
        <w:t>t</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 to the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g</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ss,</w:t>
      </w:r>
    </w:p>
    <w:p w:rsidR="00275413" w:rsidRPr="0068792B" w:rsidRDefault="001809F5" w:rsidP="00874605">
      <w:pPr>
        <w:pStyle w:val="ListParagraph"/>
        <w:numPr>
          <w:ilvl w:val="0"/>
          <w:numId w:val="5"/>
        </w:numPr>
        <w:spacing w:after="0" w:line="240" w:lineRule="auto"/>
        <w:ind w:right="2135"/>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 to st</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 xml:space="preserve">n </w:t>
      </w:r>
      <w:r w:rsidRPr="0068792B">
        <w:rPr>
          <w:rFonts w:ascii="Times New Roman" w:eastAsia="Times New Roman" w:hAnsi="Times New Roman" w:cs="Times New Roman"/>
          <w:spacing w:val="3"/>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1"/>
          <w:sz w:val="24"/>
          <w:szCs w:val="24"/>
        </w:rPr>
        <w:t>eer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 xml:space="preserve">g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 pot</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w:t>
      </w:r>
    </w:p>
    <w:p w:rsidR="00275413" w:rsidRPr="0068792B" w:rsidRDefault="001809F5" w:rsidP="00874605">
      <w:pPr>
        <w:pStyle w:val="ListParagraph"/>
        <w:numPr>
          <w:ilvl w:val="0"/>
          <w:numId w:val="5"/>
        </w:numPr>
        <w:tabs>
          <w:tab w:val="left" w:pos="820"/>
        </w:tabs>
        <w:spacing w:after="0" w:line="240" w:lineRule="auto"/>
        <w:ind w:right="58"/>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4"/>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ing</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du</w:t>
      </w:r>
      <w:r w:rsidRPr="0068792B">
        <w:rPr>
          <w:rFonts w:ascii="Times New Roman" w:eastAsia="Times New Roman" w:hAnsi="Times New Roman" w:cs="Times New Roman"/>
          <w:spacing w:val="-1"/>
          <w:sz w:val="24"/>
          <w:szCs w:val="24"/>
        </w:rPr>
        <w:t>ca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l</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the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ar</w:t>
      </w:r>
      <w:r w:rsidRPr="0068792B">
        <w:rPr>
          <w:rFonts w:ascii="Times New Roman" w:eastAsia="Times New Roman" w:hAnsi="Times New Roman" w:cs="Times New Roman"/>
          <w:sz w:val="24"/>
          <w:szCs w:val="24"/>
        </w:rPr>
        <w:t>ious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lds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of 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w:t>
      </w:r>
    </w:p>
    <w:p w:rsidR="00275413" w:rsidRPr="0068792B" w:rsidRDefault="001809F5" w:rsidP="00874605">
      <w:pPr>
        <w:pStyle w:val="ListParagraph"/>
        <w:numPr>
          <w:ilvl w:val="0"/>
          <w:numId w:val="5"/>
        </w:numPr>
        <w:tabs>
          <w:tab w:val="left" w:pos="820"/>
        </w:tabs>
        <w:spacing w:after="0" w:line="240" w:lineRule="auto"/>
        <w:ind w:right="59"/>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8"/>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ovide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a</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sou</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of</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or</w:t>
      </w:r>
      <w:r w:rsidRPr="0068792B">
        <w:rPr>
          <w:rFonts w:ascii="Times New Roman" w:eastAsia="Times New Roman" w:hAnsi="Times New Roman" w:cs="Times New Roman"/>
          <w:spacing w:val="9"/>
          <w:sz w:val="24"/>
          <w:szCs w:val="24"/>
        </w:rPr>
        <w:t xml:space="preserve"> </w:t>
      </w:r>
      <w:r w:rsidRPr="0068792B">
        <w:rPr>
          <w:rFonts w:ascii="Times New Roman" w:eastAsia="Times New Roman" w:hAnsi="Times New Roman" w:cs="Times New Roman"/>
          <w:sz w:val="24"/>
          <w:szCs w:val="24"/>
        </w:rPr>
        <w:t>poli</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y</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mul</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oth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r</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pacing w:val="-1"/>
          <w:sz w:val="24"/>
          <w:szCs w:val="24"/>
        </w:rPr>
        <w:t>ac</w:t>
      </w:r>
      <w:r w:rsidRPr="0068792B">
        <w:rPr>
          <w:rFonts w:ascii="Times New Roman" w:eastAsia="Times New Roman" w:hAnsi="Times New Roman" w:cs="Times New Roman"/>
          <w:sz w:val="24"/>
          <w:szCs w:val="24"/>
        </w:rPr>
        <w:t>tiviti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 to 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omote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nds.</w:t>
      </w:r>
    </w:p>
    <w:p w:rsidR="00855C3D" w:rsidRPr="00855C3D" w:rsidRDefault="00855C3D" w:rsidP="00874605">
      <w:pPr>
        <w:spacing w:after="0" w:line="239" w:lineRule="auto"/>
        <w:ind w:right="56"/>
        <w:rPr>
          <w:rFonts w:ascii="Times New Roman" w:eastAsia="Times New Roman" w:hAnsi="Times New Roman" w:cs="Times New Roman"/>
          <w:sz w:val="24"/>
          <w:szCs w:val="24"/>
        </w:rPr>
      </w:pP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Among Federal agencies, NSF is a leader in providing the academic community with advanced instrumentation needed to conduct state-of-the-art research and to educate the next generation of scientists, engineers and technical workers. The knowledge generated by these tools sustains U.S. leadership in science and engineering (S&amp;E) to drive the U.S. economy and secure the future. NSF’s responsibility is to ensure that the research and education communities have access to these resources, and to provide the support needed to utilize them optimally, and implement timely upgrades. </w:t>
      </w: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The scale of advanced instrumentation ranges from small research instruments to shared resources or facilities that can be used by entire communities. The demand for such instrumentation is very high, and is growing rapidly, along with the pace of discovery. For large facilities and shared infrastructure, the need is particularly high. This trend is expected to accelerate in the future as increasing numbers of researchers and educators rely on such large facilities, instruments, and databases to provide the reach to make the next intellectual leaps. </w:t>
      </w: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NSF currently provides support for facility construction from two accounts: The Major Research Equipment and Facility Construction (MREFC) account, and the Research and Related Activities</w:t>
      </w:r>
      <w:r w:rsidR="005C51AB">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(R&amp;RA) account. The MREFC account, established in FY 1995, is a separate budget line item that provides an agency-wide mechanism, permitting directorates to undertake large facility projects that exceed 10% of the Directorate’s annual budget; or roughly</w:t>
      </w:r>
      <w:r w:rsidR="00C42CC6">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 xml:space="preserve">$100M or greater. Smaller projects continue to be supported from the R&amp;RA Account. </w:t>
      </w: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Facilities are defined as shared-use infrastructure, instrumentation and equipment that are accessible to a broad community of researchers and/or educators. Facilities may be centralized </w:t>
      </w:r>
      <w:r w:rsidRPr="00855C3D">
        <w:rPr>
          <w:rFonts w:ascii="Times New Roman" w:eastAsia="Times New Roman" w:hAnsi="Times New Roman" w:cs="Times New Roman"/>
          <w:sz w:val="24"/>
          <w:szCs w:val="24"/>
        </w:rPr>
        <w:lastRenderedPageBreak/>
        <w:t xml:space="preserve">or may consist of distributed installations. They may incorporate large-scale networking or computational infrastructure, multi-user instruments or networks of such instruments, or other infrastructure, instrumentation and equipment having a major impact on abroad segment of a scientific or engineering discipline. Historically, awards have been made for such diverse projects as accelerators, telescopes, research vessels and aircraft, and geographically distributed but networked sensors and instrumentation. </w:t>
      </w:r>
    </w:p>
    <w:p w:rsidR="00855C3D" w:rsidRPr="00855C3D" w:rsidRDefault="00855C3D" w:rsidP="00874605">
      <w:pPr>
        <w:spacing w:after="0" w:line="239" w:lineRule="auto"/>
        <w:ind w:left="100" w:right="56"/>
        <w:rPr>
          <w:rFonts w:ascii="Times New Roman" w:eastAsia="Times New Roman" w:hAnsi="Times New Roman" w:cs="Times New Roman"/>
          <w:sz w:val="24"/>
          <w:szCs w:val="24"/>
        </w:rPr>
      </w:pPr>
    </w:p>
    <w:p w:rsidR="00855C3D" w:rsidRDefault="00855C3D" w:rsidP="00874605">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The growth and diversification of large facility projects require that NSF remain attentive to the ever-changing issues and challenges inherent in their planning, construction, operation, management and oversight. Most importantly, dedicated, competent NSF and awardee staff is needed to manage and oversee these projects; giving the attention and oversight that good practice dictates and that proper accountability to taxpayers and Congress demands. To this end, there is also a need for consistent, documented requirements and procedures to be understood and used by NSF program managers and awardees for all such large projects.</w:t>
      </w:r>
    </w:p>
    <w:p w:rsidR="005C51AB" w:rsidRPr="00855C3D" w:rsidRDefault="005C51AB" w:rsidP="00874605">
      <w:pPr>
        <w:spacing w:after="0" w:line="239" w:lineRule="auto"/>
        <w:ind w:left="100" w:right="56"/>
        <w:rPr>
          <w:rFonts w:ascii="Times New Roman" w:eastAsia="Times New Roman" w:hAnsi="Times New Roman" w:cs="Times New Roman"/>
          <w:sz w:val="24"/>
          <w:szCs w:val="24"/>
        </w:rPr>
      </w:pPr>
    </w:p>
    <w:p w:rsidR="00395ADD" w:rsidRPr="00395ADD" w:rsidRDefault="001809F5" w:rsidP="00874605">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sidR="007F13AE">
        <w:rPr>
          <w:rFonts w:ascii="Times New Roman" w:eastAsia="Times New Roman" w:hAnsi="Times New Roman" w:cs="Times New Roman"/>
          <w:i/>
          <w:sz w:val="24"/>
          <w:szCs w:val="24"/>
        </w:rPr>
        <w:t>Large Facilities Manual</w:t>
      </w:r>
      <w:r w:rsidR="007F13AE">
        <w:rPr>
          <w:rFonts w:ascii="Times New Roman" w:eastAsia="Times New Roman" w:hAnsi="Times New Roman" w:cs="Times New Roman"/>
          <w:sz w:val="24"/>
          <w:szCs w:val="24"/>
        </w:rPr>
        <w:t xml:space="preserve"> (LFM</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sidR="00AB5B8D">
        <w:rPr>
          <w:rFonts w:ascii="Times New Roman" w:eastAsia="Times New Roman" w:hAnsi="Times New Roman" w:cs="Times New Roman"/>
          <w:sz w:val="24"/>
          <w:szCs w:val="24"/>
        </w:rPr>
        <w:t xml:space="preserve">specifically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sidR="007F13AE">
        <w:rPr>
          <w:rFonts w:ascii="Times New Roman" w:eastAsia="Times New Roman" w:hAnsi="Times New Roman" w:cs="Times New Roman"/>
          <w:sz w:val="24"/>
          <w:szCs w:val="24"/>
        </w:rPr>
        <w:t>management and oversight of the design, construction, and operations of large scientific facilities</w:t>
      </w:r>
      <w:r w:rsidR="00AB5B8D">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sidR="00796C1B">
        <w:rPr>
          <w:rFonts w:ascii="Times New Roman" w:eastAsia="Times New Roman" w:hAnsi="Times New Roman" w:cs="Times New Roman"/>
          <w:spacing w:val="24"/>
          <w:sz w:val="24"/>
          <w:szCs w:val="24"/>
        </w:rPr>
        <w:t xml:space="preserve">is </w:t>
      </w:r>
      <w:r w:rsidR="00F15ADB">
        <w:rPr>
          <w:rFonts w:ascii="Times New Roman" w:eastAsia="Times New Roman" w:hAnsi="Times New Roman" w:cs="Times New Roman"/>
          <w:spacing w:val="24"/>
          <w:sz w:val="24"/>
          <w:szCs w:val="24"/>
        </w:rPr>
        <w:t xml:space="preserve">structured as </w:t>
      </w:r>
      <w:r w:rsidR="0029502B">
        <w:rPr>
          <w:rFonts w:ascii="Times New Roman" w:eastAsia="Times New Roman" w:hAnsi="Times New Roman" w:cs="Times New Roman"/>
          <w:sz w:val="24"/>
          <w:szCs w:val="24"/>
        </w:rPr>
        <w:t xml:space="preserve">a chapter in the </w:t>
      </w:r>
      <w:r w:rsidR="00F64F01">
        <w:rPr>
          <w:rFonts w:ascii="Times New Roman" w:eastAsia="Times New Roman" w:hAnsi="Times New Roman" w:cs="Times New Roman"/>
          <w:sz w:val="24"/>
          <w:szCs w:val="24"/>
        </w:rPr>
        <w:t xml:space="preserve">internal document </w:t>
      </w:r>
      <w:r w:rsidR="0029502B" w:rsidRPr="00F86C63">
        <w:rPr>
          <w:rFonts w:ascii="Times New Roman" w:eastAsia="Times New Roman" w:hAnsi="Times New Roman" w:cs="Times New Roman"/>
          <w:i/>
          <w:sz w:val="24"/>
          <w:szCs w:val="24"/>
        </w:rPr>
        <w:t xml:space="preserve">NSF Proposal and Awards </w:t>
      </w:r>
      <w:r w:rsidR="0029502B">
        <w:rPr>
          <w:rFonts w:ascii="Times New Roman" w:eastAsia="Times New Roman" w:hAnsi="Times New Roman" w:cs="Times New Roman"/>
          <w:i/>
          <w:sz w:val="24"/>
          <w:szCs w:val="24"/>
        </w:rPr>
        <w:t xml:space="preserve">Management </w:t>
      </w:r>
      <w:r w:rsidR="0029502B" w:rsidRPr="00F86C63">
        <w:rPr>
          <w:rFonts w:ascii="Times New Roman" w:eastAsia="Times New Roman" w:hAnsi="Times New Roman" w:cs="Times New Roman"/>
          <w:i/>
          <w:sz w:val="24"/>
          <w:szCs w:val="24"/>
        </w:rPr>
        <w:t>Guide</w:t>
      </w:r>
      <w:r w:rsidR="0029502B">
        <w:rPr>
          <w:rFonts w:ascii="Times New Roman" w:eastAsia="Times New Roman" w:hAnsi="Times New Roman" w:cs="Times New Roman"/>
          <w:spacing w:val="-1"/>
          <w:sz w:val="24"/>
          <w:szCs w:val="24"/>
        </w:rPr>
        <w:t xml:space="preserve"> (PAM)</w:t>
      </w:r>
      <w:r w:rsidR="00F64F01">
        <w:rPr>
          <w:rFonts w:ascii="Times New Roman" w:eastAsia="Times New Roman" w:hAnsi="Times New Roman" w:cs="Times New Roman"/>
          <w:spacing w:val="-1"/>
          <w:sz w:val="24"/>
          <w:szCs w:val="24"/>
        </w:rPr>
        <w:t>. Since it is</w:t>
      </w:r>
      <w:r w:rsidR="0029502B">
        <w:rPr>
          <w:rFonts w:ascii="Times New Roman" w:eastAsia="Times New Roman" w:hAnsi="Times New Roman" w:cs="Times New Roman"/>
          <w:spacing w:val="-1"/>
          <w:sz w:val="24"/>
          <w:szCs w:val="24"/>
        </w:rPr>
        <w:t xml:space="preserve"> </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pacing w:val="3"/>
          <w:sz w:val="24"/>
          <w:szCs w:val="24"/>
        </w:rPr>
        <w:t>s</w:t>
      </w:r>
      <w:r w:rsidR="004A6D87">
        <w:rPr>
          <w:rFonts w:ascii="Times New Roman" w:eastAsia="Times New Roman" w:hAnsi="Times New Roman" w:cs="Times New Roman"/>
          <w:sz w:val="24"/>
          <w:szCs w:val="24"/>
        </w:rPr>
        <w:t>i</w:t>
      </w:r>
      <w:r w:rsidR="004A6D87">
        <w:rPr>
          <w:rFonts w:ascii="Times New Roman" w:eastAsia="Times New Roman" w:hAnsi="Times New Roman" w:cs="Times New Roman"/>
          <w:spacing w:val="-2"/>
          <w:sz w:val="24"/>
          <w:szCs w:val="24"/>
        </w:rPr>
        <w:t>g</w:t>
      </w:r>
      <w:r w:rsidR="004A6D87">
        <w:rPr>
          <w:rFonts w:ascii="Times New Roman" w:eastAsia="Times New Roman" w:hAnsi="Times New Roman" w:cs="Times New Roman"/>
          <w:sz w:val="24"/>
          <w:szCs w:val="24"/>
        </w:rPr>
        <w:t>n</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24"/>
          <w:sz w:val="24"/>
          <w:szCs w:val="24"/>
        </w:rPr>
        <w:t xml:space="preserve"> </w:t>
      </w:r>
      <w:r w:rsidR="004A6D87">
        <w:rPr>
          <w:rFonts w:ascii="Times New Roman" w:eastAsia="Times New Roman" w:hAnsi="Times New Roman" w:cs="Times New Roman"/>
          <w:spacing w:val="-1"/>
          <w:sz w:val="24"/>
          <w:szCs w:val="24"/>
        </w:rPr>
        <w:t>f</w:t>
      </w:r>
      <w:r w:rsidR="004A6D87">
        <w:rPr>
          <w:rFonts w:ascii="Times New Roman" w:eastAsia="Times New Roman" w:hAnsi="Times New Roman" w:cs="Times New Roman"/>
          <w:spacing w:val="2"/>
          <w:sz w:val="24"/>
          <w:szCs w:val="24"/>
        </w:rPr>
        <w:t>o</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z w:val="24"/>
          <w:szCs w:val="24"/>
        </w:rPr>
        <w:t>use</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pacing w:val="5"/>
          <w:sz w:val="24"/>
          <w:szCs w:val="24"/>
        </w:rPr>
        <w:t>b</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19"/>
          <w:sz w:val="24"/>
          <w:szCs w:val="24"/>
        </w:rPr>
        <w:t xml:space="preserve"> </w:t>
      </w:r>
      <w:r w:rsidR="004A6D87">
        <w:rPr>
          <w:rFonts w:ascii="Times New Roman" w:eastAsia="Times New Roman" w:hAnsi="Times New Roman" w:cs="Times New Roman"/>
          <w:sz w:val="24"/>
          <w:szCs w:val="24"/>
        </w:rPr>
        <w:t>both our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ustom</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ommuni</w:t>
      </w:r>
      <w:r w:rsidR="004A6D87">
        <w:rPr>
          <w:rFonts w:ascii="Times New Roman" w:eastAsia="Times New Roman" w:hAnsi="Times New Roman" w:cs="Times New Roman"/>
          <w:spacing w:val="3"/>
          <w:sz w:val="24"/>
          <w:szCs w:val="24"/>
        </w:rPr>
        <w:t>t</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2"/>
          <w:sz w:val="24"/>
          <w:szCs w:val="24"/>
        </w:rPr>
        <w:t xml:space="preserve"> </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z w:val="24"/>
          <w:szCs w:val="24"/>
        </w:rPr>
        <w:t>nd N</w:t>
      </w:r>
      <w:r w:rsidR="004A6D87">
        <w:rPr>
          <w:rFonts w:ascii="Times New Roman" w:eastAsia="Times New Roman" w:hAnsi="Times New Roman" w:cs="Times New Roman"/>
          <w:spacing w:val="1"/>
          <w:sz w:val="24"/>
          <w:szCs w:val="24"/>
        </w:rPr>
        <w:t>S</w:t>
      </w:r>
      <w:r w:rsidR="004A6D87">
        <w:rPr>
          <w:rFonts w:ascii="Times New Roman" w:eastAsia="Times New Roman" w:hAnsi="Times New Roman" w:cs="Times New Roman"/>
          <w:sz w:val="24"/>
          <w:szCs w:val="24"/>
        </w:rPr>
        <w:t>F</w:t>
      </w:r>
      <w:r w:rsidR="004A6D87">
        <w:rPr>
          <w:rFonts w:ascii="Times New Roman" w:eastAsia="Times New Roman" w:hAnsi="Times New Roman" w:cs="Times New Roman"/>
          <w:spacing w:val="-1"/>
          <w:sz w:val="24"/>
          <w:szCs w:val="24"/>
        </w:rPr>
        <w:t xml:space="preserve"> </w:t>
      </w:r>
      <w:r w:rsidR="004A6D87">
        <w:rPr>
          <w:rFonts w:ascii="Times New Roman" w:eastAsia="Times New Roman" w:hAnsi="Times New Roman" w:cs="Times New Roman"/>
          <w:sz w:val="24"/>
          <w:szCs w:val="24"/>
        </w:rPr>
        <w:t>st</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pacing w:val="2"/>
          <w:sz w:val="24"/>
          <w:szCs w:val="24"/>
        </w:rPr>
        <w:t>f</w:t>
      </w:r>
      <w:r w:rsidR="004A6D87">
        <w:rPr>
          <w:rFonts w:ascii="Times New Roman" w:eastAsia="Times New Roman" w:hAnsi="Times New Roman" w:cs="Times New Roman"/>
          <w:sz w:val="24"/>
          <w:szCs w:val="24"/>
        </w:rPr>
        <w:t>f</w:t>
      </w:r>
      <w:r w:rsidR="00F64F01">
        <w:rPr>
          <w:rFonts w:ascii="Times New Roman" w:eastAsia="Times New Roman" w:hAnsi="Times New Roman" w:cs="Times New Roman"/>
          <w:sz w:val="24"/>
          <w:szCs w:val="24"/>
        </w:rPr>
        <w:t xml:space="preserve"> and the PAM is an internal NSF document, the </w:t>
      </w:r>
      <w:r w:rsidR="00F64F01" w:rsidRPr="00F64F01">
        <w:rPr>
          <w:rFonts w:ascii="Times New Roman" w:eastAsia="Times New Roman" w:hAnsi="Times New Roman" w:cs="Times New Roman"/>
          <w:i/>
          <w:sz w:val="24"/>
          <w:szCs w:val="24"/>
        </w:rPr>
        <w:t>Large Facilities Manual</w:t>
      </w:r>
      <w:r w:rsidR="00F64F01">
        <w:rPr>
          <w:rFonts w:ascii="Times New Roman" w:eastAsia="Times New Roman" w:hAnsi="Times New Roman" w:cs="Times New Roman"/>
          <w:sz w:val="24"/>
          <w:szCs w:val="24"/>
        </w:rPr>
        <w:t xml:space="preserve"> is produced as a separate public document.</w:t>
      </w:r>
    </w:p>
    <w:p w:rsidR="00F15ADB" w:rsidRPr="00F15ADB" w:rsidRDefault="00F15ADB" w:rsidP="00874605">
      <w:pPr>
        <w:spacing w:after="0" w:line="239" w:lineRule="auto"/>
        <w:ind w:right="56"/>
        <w:rPr>
          <w:rFonts w:ascii="Times New Roman" w:eastAsia="Times New Roman" w:hAnsi="Times New Roman" w:cs="Times New Roman"/>
          <w:sz w:val="24"/>
          <w:szCs w:val="24"/>
        </w:rPr>
      </w:pPr>
    </w:p>
    <w:p w:rsidR="00275413" w:rsidRDefault="001809F5" w:rsidP="00874605">
      <w:pPr>
        <w:spacing w:after="0" w:line="240"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SF</w:t>
      </w:r>
      <w:r>
        <w:rPr>
          <w:rFonts w:ascii="Times New Roman" w:eastAsia="Times New Roman" w:hAnsi="Times New Roman" w:cs="Times New Roman"/>
          <w:i/>
          <w:spacing w:val="41"/>
          <w:sz w:val="24"/>
          <w:szCs w:val="24"/>
        </w:rPr>
        <w:t xml:space="preserve"> </w:t>
      </w:r>
      <w:r w:rsidR="007F13AE">
        <w:rPr>
          <w:rFonts w:ascii="Times New Roman" w:eastAsia="Times New Roman" w:hAnsi="Times New Roman" w:cs="Times New Roman"/>
          <w:i/>
          <w:sz w:val="24"/>
          <w:szCs w:val="24"/>
        </w:rPr>
        <w:t>Large Facilities Manual</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 listing of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sidR="00AC3B78" w:rsidRPr="009D03E5">
        <w:rPr>
          <w:rFonts w:ascii="Times New Roman" w:eastAsia="Times New Roman" w:hAnsi="Times New Roman" w:cs="Times New Roman"/>
          <w:sz w:val="24"/>
          <w:szCs w:val="24"/>
        </w:rPr>
        <w:t xml:space="preserve">May </w:t>
      </w:r>
      <w:r w:rsidR="007F13AE" w:rsidRPr="009D03E5">
        <w:rPr>
          <w:rFonts w:ascii="Times New Roman" w:eastAsia="Times New Roman" w:hAnsi="Times New Roman" w:cs="Times New Roman"/>
          <w:sz w:val="24"/>
          <w:szCs w:val="24"/>
        </w:rPr>
        <w:t>2015</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it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1</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to this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275413" w:rsidRDefault="00275413" w:rsidP="00874605">
      <w:pPr>
        <w:spacing w:before="12" w:after="0" w:line="240" w:lineRule="exact"/>
        <w:rPr>
          <w:sz w:val="24"/>
          <w:szCs w:val="24"/>
        </w:rPr>
      </w:pPr>
    </w:p>
    <w:p w:rsidR="00275413"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rsidR="00275413" w:rsidRDefault="00275413" w:rsidP="00874605">
      <w:pPr>
        <w:spacing w:before="7" w:after="0" w:line="240" w:lineRule="exact"/>
        <w:rPr>
          <w:sz w:val="24"/>
          <w:szCs w:val="24"/>
        </w:rPr>
      </w:pP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Facilities are an essential part of the science and engineering enterprise, and supporting them is one major responsibility of the National Science Foundation (NSF).NSF makes awards to external entities—primarily universities, consortia of universities or non-profit organizations—to undertake construction, management and operation of facilities. Such awards frequently take the form of cooperative agreements. NSF does not directly construct or operate the facilities it supports. However, NSF retains responsibility for overseeing their development, management and successful performance. </w:t>
      </w: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The Large Facilities Manual is intended to:</w:t>
      </w: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p>
    <w:p w:rsidR="004D7E70" w:rsidRPr="00C5195F" w:rsidRDefault="004D7E70" w:rsidP="00874605">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Provide step-by-step guidance for NSF staff and awardees to carry out effective project planning, management and oversight of large facilities while considering the varying requirements of a diverse portfolio;</w:t>
      </w:r>
    </w:p>
    <w:p w:rsidR="004D7E70" w:rsidRPr="00C5195F" w:rsidRDefault="004D7E70" w:rsidP="00874605">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Clearly state the policies, processes and procedures pertinent at each stage of a facility’s life cycle from development through construction, operations, and termination; and</w:t>
      </w:r>
    </w:p>
    <w:p w:rsidR="004D7E70" w:rsidRPr="00C5195F" w:rsidRDefault="004D7E70" w:rsidP="00874605">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Document and disseminate ‘‘best practices’’ identified over time so that NSF and awardees can carry out their responsibilities more effectively.</w:t>
      </w: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This version of the </w:t>
      </w:r>
      <w:r w:rsidRPr="00D973EB">
        <w:rPr>
          <w:rFonts w:ascii="Times New Roman" w:eastAsia="Times New Roman" w:hAnsi="Times New Roman" w:cs="Times New Roman"/>
          <w:i/>
          <w:sz w:val="24"/>
          <w:szCs w:val="24"/>
        </w:rPr>
        <w:t>Large Facilities Manual</w:t>
      </w:r>
      <w:r w:rsidRPr="00E77E05">
        <w:rPr>
          <w:rFonts w:ascii="Times New Roman" w:eastAsia="Times New Roman" w:hAnsi="Times New Roman" w:cs="Times New Roman"/>
          <w:sz w:val="24"/>
          <w:szCs w:val="24"/>
        </w:rPr>
        <w:t xml:space="preserve"> reflects recent changes in organization and formatting to improve readability and facilitate period revision. It also up-dates sections related </w:t>
      </w:r>
      <w:r w:rsidRPr="00E77E05">
        <w:rPr>
          <w:rFonts w:ascii="Times New Roman" w:eastAsia="Times New Roman" w:hAnsi="Times New Roman" w:cs="Times New Roman"/>
          <w:sz w:val="24"/>
          <w:szCs w:val="24"/>
        </w:rPr>
        <w:lastRenderedPageBreak/>
        <w:t xml:space="preserve">to contingency and cost estimating requirements. The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does not replace existing formal procedures required for all NSF awards, which are described in the </w:t>
      </w:r>
      <w:r w:rsidRPr="00D56FA5">
        <w:rPr>
          <w:rFonts w:ascii="Times New Roman" w:eastAsia="Times New Roman" w:hAnsi="Times New Roman" w:cs="Times New Roman"/>
          <w:sz w:val="24"/>
          <w:szCs w:val="24"/>
        </w:rPr>
        <w:t xml:space="preserve">Grant Proposal Guide </w:t>
      </w:r>
      <w:r w:rsidRPr="00E77E05">
        <w:rPr>
          <w:rFonts w:ascii="Times New Roman" w:eastAsia="Times New Roman" w:hAnsi="Times New Roman" w:cs="Times New Roman"/>
          <w:sz w:val="24"/>
          <w:szCs w:val="24"/>
        </w:rPr>
        <w:t xml:space="preserve">and </w:t>
      </w:r>
      <w:r w:rsidRPr="00D56FA5">
        <w:rPr>
          <w:rFonts w:ascii="Times New Roman" w:eastAsia="Times New Roman" w:hAnsi="Times New Roman" w:cs="Times New Roman"/>
          <w:sz w:val="24"/>
          <w:szCs w:val="24"/>
        </w:rPr>
        <w:t xml:space="preserve">The Award and Administration Guide. </w:t>
      </w:r>
      <w:r w:rsidRPr="00E77E05">
        <w:rPr>
          <w:rFonts w:ascii="Times New Roman" w:eastAsia="Times New Roman" w:hAnsi="Times New Roman" w:cs="Times New Roman"/>
          <w:sz w:val="24"/>
          <w:szCs w:val="24"/>
        </w:rPr>
        <w:t>Instead, it draws upon and supplements them for the purpose of providing detailed guidance regarding NSF management and oversight of facilities projects. All facilities projects require merit and technical review, as well as approval of certain deliverables. The level of review and approval varies substantially from standard grants, as does the level of oversight needed to ensure appropriate and proper accountability for federal funds. The requirements, recommended procedures and best practices presented in the Manual apply to any facility significant enough to require close and substantial interaction with the Foundation and the National Science Board.</w:t>
      </w: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This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will be updated periodically to reflect changes in requirements, policies and/or procedures. Award Recipients are expected to monitor and adopt the requirements and best practices included in the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which are aimed at improving management and oversight of large facilities projects and at enabling the most efficient and cost effective delivery of tools to the research and education communities.</w:t>
      </w:r>
    </w:p>
    <w:p w:rsidR="004D7E70" w:rsidRPr="00E77E05" w:rsidRDefault="004D7E70" w:rsidP="00874605">
      <w:pPr>
        <w:spacing w:after="0" w:line="239" w:lineRule="auto"/>
        <w:ind w:left="100" w:right="56"/>
        <w:rPr>
          <w:rFonts w:ascii="Times New Roman" w:eastAsia="Times New Roman" w:hAnsi="Times New Roman" w:cs="Times New Roman"/>
          <w:sz w:val="24"/>
          <w:szCs w:val="24"/>
        </w:rPr>
      </w:pPr>
    </w:p>
    <w:p w:rsidR="00275413" w:rsidRDefault="004D7E70" w:rsidP="00874605">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The submission of proposals and subsequent project documentation to the Foundation related to the development, construction and operations of Large Facilities is part of the collection of information. This information is used to help NSF fulfill this responsibility in supporting merit based research and education projects in all the scientific and engineering disciplines. The Foundation also has continuing commitment to provide oversight on facilities development and construction which must be balanced against monitoring its information collection so as to identify and address any excessive reporting burdens. NSF has approximately twenty-two (22) Large Facilities in various stages of development, construction, operations and termination. One to two (1 to 2) new awards are made approximately every five (5) years based on science community infrastructure needs and availability of funding. Of the twenty-two large facilities, there are approximately eight (8) facilities annually that are either in development or construction. These stages require the highest level of reporting and management documentation per the Large Facilities Manual.</w:t>
      </w:r>
    </w:p>
    <w:p w:rsidR="00B072E3" w:rsidRPr="00E77E05" w:rsidRDefault="00B072E3" w:rsidP="00874605">
      <w:pPr>
        <w:spacing w:after="0" w:line="239" w:lineRule="auto"/>
        <w:ind w:left="100" w:right="56"/>
        <w:rPr>
          <w:rFonts w:ascii="Times New Roman" w:eastAsia="Times New Roman" w:hAnsi="Times New Roman" w:cs="Times New Roman"/>
          <w:sz w:val="24"/>
          <w:szCs w:val="24"/>
        </w:rPr>
      </w:pPr>
    </w:p>
    <w:p w:rsidR="00275413" w:rsidRDefault="001809F5" w:rsidP="00874605">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3.         Use of Automation.</w:t>
      </w:r>
    </w:p>
    <w:p w:rsidR="00275413" w:rsidRPr="00D56FA5" w:rsidRDefault="00275413" w:rsidP="00874605">
      <w:pPr>
        <w:spacing w:after="0" w:line="239" w:lineRule="auto"/>
        <w:ind w:left="100" w:right="56"/>
        <w:rPr>
          <w:rFonts w:ascii="Times New Roman" w:eastAsia="Times New Roman" w:hAnsi="Times New Roman" w:cs="Times New Roman"/>
          <w:sz w:val="24"/>
          <w:szCs w:val="24"/>
        </w:rPr>
      </w:pPr>
    </w:p>
    <w:p w:rsidR="00057DF9" w:rsidRDefault="00F01C99" w:rsidP="00874605">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050789">
        <w:rPr>
          <w:rFonts w:ascii="Times New Roman" w:eastAsia="Times New Roman" w:hAnsi="Times New Roman" w:cs="Times New Roman"/>
          <w:sz w:val="24"/>
          <w:szCs w:val="24"/>
        </w:rPr>
        <w:t xml:space="preserve">collected </w:t>
      </w:r>
      <w:r>
        <w:rPr>
          <w:rFonts w:ascii="Times New Roman" w:eastAsia="Times New Roman" w:hAnsi="Times New Roman" w:cs="Times New Roman"/>
          <w:sz w:val="24"/>
          <w:szCs w:val="24"/>
        </w:rPr>
        <w:t>data is submitted elect</w:t>
      </w:r>
      <w:r w:rsidR="00AF103D">
        <w:rPr>
          <w:rFonts w:ascii="Times New Roman" w:eastAsia="Times New Roman" w:hAnsi="Times New Roman" w:cs="Times New Roman"/>
          <w:sz w:val="24"/>
          <w:szCs w:val="24"/>
        </w:rPr>
        <w:t xml:space="preserve">ronically </w:t>
      </w:r>
      <w:r w:rsidR="00E75698">
        <w:rPr>
          <w:rFonts w:ascii="Times New Roman" w:eastAsia="Times New Roman" w:hAnsi="Times New Roman" w:cs="Times New Roman"/>
          <w:sz w:val="24"/>
          <w:szCs w:val="24"/>
        </w:rPr>
        <w:t xml:space="preserve">either </w:t>
      </w:r>
      <w:r w:rsidR="00AF103D">
        <w:rPr>
          <w:rFonts w:ascii="Times New Roman" w:eastAsia="Times New Roman" w:hAnsi="Times New Roman" w:cs="Times New Roman"/>
          <w:sz w:val="24"/>
          <w:szCs w:val="24"/>
        </w:rPr>
        <w:t xml:space="preserve">through </w:t>
      </w:r>
      <w:r w:rsidR="00057DF9">
        <w:rPr>
          <w:rFonts w:ascii="Times New Roman" w:eastAsia="Times New Roman" w:hAnsi="Times New Roman" w:cs="Times New Roman"/>
          <w:sz w:val="24"/>
          <w:szCs w:val="24"/>
        </w:rPr>
        <w:t xml:space="preserve">the </w:t>
      </w:r>
      <w:r w:rsidR="00AF103D" w:rsidRPr="00185222">
        <w:rPr>
          <w:rFonts w:ascii="Times New Roman" w:eastAsia="Times New Roman" w:hAnsi="Times New Roman" w:cs="Times New Roman"/>
          <w:sz w:val="24"/>
          <w:szCs w:val="24"/>
        </w:rPr>
        <w:t>N</w:t>
      </w:r>
      <w:r w:rsidR="00AF103D" w:rsidRPr="00D56FA5">
        <w:rPr>
          <w:rFonts w:ascii="Times New Roman" w:eastAsia="Times New Roman" w:hAnsi="Times New Roman" w:cs="Times New Roman"/>
          <w:sz w:val="24"/>
          <w:szCs w:val="24"/>
        </w:rPr>
        <w:t>S</w:t>
      </w:r>
      <w:r w:rsidR="00AF103D" w:rsidRPr="00185222">
        <w:rPr>
          <w:rFonts w:ascii="Times New Roman" w:eastAsia="Times New Roman" w:hAnsi="Times New Roman" w:cs="Times New Roman"/>
          <w:sz w:val="24"/>
          <w:szCs w:val="24"/>
        </w:rPr>
        <w:t>F</w:t>
      </w:r>
      <w:r w:rsidR="00AF103D" w:rsidRPr="00D56FA5">
        <w:rPr>
          <w:rFonts w:ascii="Times New Roman" w:eastAsia="Times New Roman" w:hAnsi="Times New Roman" w:cs="Times New Roman"/>
          <w:sz w:val="24"/>
          <w:szCs w:val="24"/>
        </w:rPr>
        <w:t xml:space="preserve"> Fa</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tLa</w:t>
      </w:r>
      <w:r w:rsidR="00AF103D" w:rsidRPr="00185222">
        <w:rPr>
          <w:rFonts w:ascii="Times New Roman" w:eastAsia="Times New Roman" w:hAnsi="Times New Roman" w:cs="Times New Roman"/>
          <w:sz w:val="24"/>
          <w:szCs w:val="24"/>
        </w:rPr>
        <w:t>ne</w:t>
      </w:r>
      <w:r w:rsidR="00AF103D" w:rsidRPr="00D56FA5">
        <w:rPr>
          <w:rFonts w:ascii="Times New Roman" w:eastAsia="Times New Roman" w:hAnsi="Times New Roman" w:cs="Times New Roman"/>
          <w:sz w:val="24"/>
          <w:szCs w:val="24"/>
        </w:rPr>
        <w:t xml:space="preserve"> Sy</w:t>
      </w:r>
      <w:r w:rsidR="00AF103D" w:rsidRPr="00185222">
        <w:rPr>
          <w:rFonts w:ascii="Times New Roman" w:eastAsia="Times New Roman" w:hAnsi="Times New Roman" w:cs="Times New Roman"/>
          <w:sz w:val="24"/>
          <w:szCs w:val="24"/>
        </w:rPr>
        <w:t>st</w:t>
      </w:r>
      <w:r w:rsidR="00AF103D" w:rsidRPr="00D56FA5">
        <w:rPr>
          <w:rFonts w:ascii="Times New Roman" w:eastAsia="Times New Roman" w:hAnsi="Times New Roman" w:cs="Times New Roman"/>
          <w:sz w:val="24"/>
          <w:szCs w:val="24"/>
        </w:rPr>
        <w:t>e</w:t>
      </w:r>
      <w:r w:rsidR="00AF103D" w:rsidRPr="00185222">
        <w:rPr>
          <w:rFonts w:ascii="Times New Roman" w:eastAsia="Times New Roman" w:hAnsi="Times New Roman" w:cs="Times New Roman"/>
          <w:sz w:val="24"/>
          <w:szCs w:val="24"/>
        </w:rPr>
        <w:t>m</w:t>
      </w:r>
      <w:r w:rsidR="006C5E4F">
        <w:rPr>
          <w:rFonts w:ascii="Times New Roman" w:eastAsia="Times New Roman" w:hAnsi="Times New Roman" w:cs="Times New Roman"/>
          <w:sz w:val="24"/>
          <w:szCs w:val="24"/>
        </w:rPr>
        <w:t xml:space="preserve"> or through two </w:t>
      </w:r>
      <w:r w:rsidR="00FE1C92">
        <w:rPr>
          <w:rFonts w:ascii="Times New Roman" w:eastAsia="Times New Roman" w:hAnsi="Times New Roman" w:cs="Times New Roman"/>
          <w:sz w:val="24"/>
          <w:szCs w:val="24"/>
        </w:rPr>
        <w:t xml:space="preserve">modernized </w:t>
      </w:r>
      <w:r w:rsidR="006C5E4F">
        <w:rPr>
          <w:rFonts w:ascii="Times New Roman" w:eastAsia="Times New Roman" w:hAnsi="Times New Roman" w:cs="Times New Roman"/>
          <w:sz w:val="24"/>
          <w:szCs w:val="24"/>
        </w:rPr>
        <w:t>systems that are replacing FastLane: Grant.gov and</w:t>
      </w:r>
      <w:r w:rsidR="007E1CB0">
        <w:rPr>
          <w:rFonts w:ascii="Times New Roman" w:eastAsia="Times New Roman" w:hAnsi="Times New Roman" w:cs="Times New Roman"/>
          <w:sz w:val="24"/>
          <w:szCs w:val="24"/>
        </w:rPr>
        <w:t xml:space="preserve"> </w:t>
      </w:r>
      <w:r w:rsidR="00AF103D" w:rsidRPr="00D56FA5">
        <w:rPr>
          <w:rFonts w:ascii="Times New Roman" w:eastAsia="Times New Roman" w:hAnsi="Times New Roman" w:cs="Times New Roman"/>
          <w:sz w:val="24"/>
          <w:szCs w:val="24"/>
        </w:rPr>
        <w:t>Re</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earc</w:t>
      </w:r>
      <w:r w:rsidR="00AF103D" w:rsidRPr="00185222">
        <w:rPr>
          <w:rFonts w:ascii="Times New Roman" w:eastAsia="Times New Roman" w:hAnsi="Times New Roman" w:cs="Times New Roman"/>
          <w:sz w:val="24"/>
          <w:szCs w:val="24"/>
        </w:rPr>
        <w:t>h</w:t>
      </w:r>
      <w:r w:rsidR="00AF103D" w:rsidRPr="00D56FA5">
        <w:rPr>
          <w:rFonts w:ascii="Times New Roman" w:eastAsia="Times New Roman" w:hAnsi="Times New Roman" w:cs="Times New Roman"/>
          <w:sz w:val="24"/>
          <w:szCs w:val="24"/>
        </w:rPr>
        <w:t>.g</w:t>
      </w:r>
      <w:r w:rsidR="00AF103D" w:rsidRPr="00185222">
        <w:rPr>
          <w:rFonts w:ascii="Times New Roman" w:eastAsia="Times New Roman" w:hAnsi="Times New Roman" w:cs="Times New Roman"/>
          <w:sz w:val="24"/>
          <w:szCs w:val="24"/>
        </w:rPr>
        <w:t>ov</w:t>
      </w:r>
      <w:r w:rsidR="009A702C">
        <w:rPr>
          <w:rFonts w:ascii="Times New Roman" w:eastAsia="Times New Roman" w:hAnsi="Times New Roman" w:cs="Times New Roman"/>
          <w:sz w:val="24"/>
          <w:szCs w:val="24"/>
        </w:rPr>
        <w:t xml:space="preserve">. </w:t>
      </w:r>
    </w:p>
    <w:p w:rsidR="00057DF9" w:rsidRDefault="00057DF9" w:rsidP="00874605">
      <w:pPr>
        <w:spacing w:after="0" w:line="239" w:lineRule="auto"/>
        <w:ind w:left="100" w:right="56"/>
        <w:rPr>
          <w:rFonts w:ascii="Times New Roman" w:eastAsia="Times New Roman" w:hAnsi="Times New Roman" w:cs="Times New Roman"/>
          <w:sz w:val="24"/>
          <w:szCs w:val="24"/>
        </w:rPr>
      </w:pPr>
    </w:p>
    <w:p w:rsidR="00D56FA5" w:rsidRDefault="00AF103D" w:rsidP="00874605">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9F5" w:rsidRPr="00185222">
        <w:rPr>
          <w:rFonts w:ascii="Times New Roman" w:eastAsia="Times New Roman" w:hAnsi="Times New Roman" w:cs="Times New Roman"/>
          <w:sz w:val="24"/>
          <w:szCs w:val="24"/>
        </w:rPr>
        <w: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w:t>
      </w:r>
      <w:r w:rsidR="001809F5" w:rsidRPr="00185222">
        <w:rPr>
          <w:rFonts w:ascii="Times New Roman" w:eastAsia="Times New Roman" w:hAnsi="Times New Roman" w:cs="Times New Roman"/>
          <w:sz w:val="24"/>
          <w:szCs w:val="24"/>
        </w:rPr>
        <w:t>ne</w:t>
      </w:r>
      <w:r w:rsidR="001809F5" w:rsidRPr="00D56FA5">
        <w:rPr>
          <w:rFonts w:ascii="Times New Roman" w:eastAsia="Times New Roman" w:hAnsi="Times New Roman" w:cs="Times New Roman"/>
          <w:sz w:val="24"/>
          <w:szCs w:val="24"/>
        </w:rPr>
        <w:t xml:space="preserve"> Sy</w:t>
      </w:r>
      <w:r w:rsidR="001809F5" w:rsidRPr="00185222">
        <w:rPr>
          <w:rFonts w:ascii="Times New Roman" w:eastAsia="Times New Roman" w:hAnsi="Times New Roman" w:cs="Times New Roman"/>
          <w:sz w:val="24"/>
          <w:szCs w:val="24"/>
        </w:rPr>
        <w:t>st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m us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ech</w:t>
      </w:r>
      <w:r w:rsidR="001809F5" w:rsidRPr="00185222">
        <w:rPr>
          <w:rFonts w:ascii="Times New Roman" w:eastAsia="Times New Roman" w:hAnsi="Times New Roman" w:cs="Times New Roman"/>
          <w:sz w:val="24"/>
          <w:szCs w:val="24"/>
        </w:rPr>
        <w:t>nolo</w:t>
      </w:r>
      <w:r w:rsidR="001809F5" w:rsidRPr="00D56FA5">
        <w:rPr>
          <w:rFonts w:ascii="Times New Roman" w:eastAsia="Times New Roman" w:hAnsi="Times New Roman" w:cs="Times New Roman"/>
          <w:sz w:val="24"/>
          <w:szCs w:val="24"/>
        </w:rPr>
        <w:t>g</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to</w:t>
      </w:r>
      <w:r w:rsidR="001809F5" w:rsidRPr="00D56FA5">
        <w:rPr>
          <w:rFonts w:ascii="Times New Roman" w:eastAsia="Times New Roman" w:hAnsi="Times New Roman" w:cs="Times New Roman"/>
          <w:sz w:val="24"/>
          <w:szCs w:val="24"/>
        </w:rPr>
        <w:t xml:space="preserve"> fac</w:t>
      </w:r>
      <w:r w:rsidR="001809F5" w:rsidRPr="00185222">
        <w:rPr>
          <w:rFonts w:ascii="Times New Roman" w:eastAsia="Times New Roman" w:hAnsi="Times New Roman" w:cs="Times New Roman"/>
          <w:sz w:val="24"/>
          <w:szCs w:val="24"/>
        </w:rPr>
        <w:t>ilit</w:t>
      </w:r>
      <w:r w:rsidR="001809F5" w:rsidRPr="00D56FA5">
        <w:rPr>
          <w:rFonts w:ascii="Times New Roman" w:eastAsia="Times New Roman" w:hAnsi="Times New Roman" w:cs="Times New Roman"/>
          <w:sz w:val="24"/>
          <w:szCs w:val="24"/>
        </w:rPr>
        <w:t>a</w:t>
      </w:r>
      <w:r w:rsidR="001809F5" w:rsidRPr="00185222">
        <w:rPr>
          <w:rFonts w:ascii="Times New Roman" w:eastAsia="Times New Roman" w:hAnsi="Times New Roman" w:cs="Times New Roman"/>
          <w:sz w:val="24"/>
          <w:szCs w:val="24"/>
        </w:rPr>
        <w:t>te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wa</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do</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busin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ss with</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re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earc</w:t>
      </w:r>
      <w:r w:rsidR="001809F5" w:rsidRPr="00185222">
        <w:rPr>
          <w:rFonts w:ascii="Times New Roman" w:eastAsia="Times New Roman" w:hAnsi="Times New Roman" w:cs="Times New Roman"/>
          <w:sz w:val="24"/>
          <w:szCs w:val="24"/>
        </w:rPr>
        <w:t>h,</w:t>
      </w:r>
      <w:r w:rsidR="001809F5" w:rsidRPr="00D56FA5">
        <w:rPr>
          <w:rFonts w:ascii="Times New Roman" w:eastAsia="Times New Roman" w:hAnsi="Times New Roman" w:cs="Times New Roman"/>
          <w:sz w:val="24"/>
          <w:szCs w:val="24"/>
        </w:rPr>
        <w:t xml:space="preserve"> 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ucat</w:t>
      </w:r>
      <w:r w:rsidR="001809F5" w:rsidRPr="00185222">
        <w:rPr>
          <w:rFonts w:ascii="Times New Roman" w:eastAsia="Times New Roman" w:hAnsi="Times New Roman" w:cs="Times New Roman"/>
          <w:sz w:val="24"/>
          <w:szCs w:val="24"/>
        </w:rPr>
        <w:t>ion,</w:t>
      </w:r>
      <w:r w:rsidR="001809F5" w:rsidRPr="00D56FA5">
        <w:rPr>
          <w:rFonts w:ascii="Times New Roman" w:eastAsia="Times New Roman" w:hAnsi="Times New Roman" w:cs="Times New Roman"/>
          <w:sz w:val="24"/>
          <w:szCs w:val="24"/>
        </w:rPr>
        <w:t xml:space="preserve"> a</w:t>
      </w:r>
      <w:r w:rsidR="001809F5" w:rsidRPr="00185222">
        <w:rPr>
          <w:rFonts w:ascii="Times New Roman" w:eastAsia="Times New Roman" w:hAnsi="Times New Roman" w:cs="Times New Roman"/>
          <w:sz w:val="24"/>
          <w:szCs w:val="24"/>
        </w:rPr>
        <w:t>nd</w:t>
      </w:r>
      <w:r w:rsidR="001809F5" w:rsidRPr="00D56FA5">
        <w:rPr>
          <w:rFonts w:ascii="Times New Roman" w:eastAsia="Times New Roman" w:hAnsi="Times New Roman" w:cs="Times New Roman"/>
          <w:sz w:val="24"/>
          <w:szCs w:val="24"/>
        </w:rPr>
        <w:t xml:space="preserve"> rela</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c</w:t>
      </w:r>
      <w:r w:rsidR="001809F5" w:rsidRPr="00185222">
        <w:rPr>
          <w:rFonts w:ascii="Times New Roman" w:eastAsia="Times New Roman" w:hAnsi="Times New Roman" w:cs="Times New Roman"/>
          <w:sz w:val="24"/>
          <w:szCs w:val="24"/>
        </w:rPr>
        <w:t>ommu</w:t>
      </w:r>
      <w:r w:rsidR="001809F5" w:rsidRPr="00D56FA5">
        <w:rPr>
          <w:rFonts w:ascii="Times New Roman" w:eastAsia="Times New Roman" w:hAnsi="Times New Roman" w:cs="Times New Roman"/>
          <w:sz w:val="24"/>
          <w:szCs w:val="24"/>
        </w:rPr>
        <w:t>n</w:t>
      </w:r>
      <w:r w:rsidR="001809F5" w:rsidRPr="00185222">
        <w:rPr>
          <w:rFonts w:ascii="Times New Roman" w:eastAsia="Times New Roman" w:hAnsi="Times New Roman" w:cs="Times New Roman"/>
          <w:sz w:val="24"/>
          <w:szCs w:val="24"/>
        </w:rPr>
        <w:t>iti</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s. </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All</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tLan</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f</w:t>
      </w:r>
      <w:r w:rsidR="001809F5" w:rsidRPr="00185222">
        <w:rPr>
          <w:rFonts w:ascii="Times New Roman" w:eastAsia="Times New Roman" w:hAnsi="Times New Roman" w:cs="Times New Roman"/>
          <w:sz w:val="24"/>
          <w:szCs w:val="24"/>
        </w:rPr>
        <w:t>u</w:t>
      </w:r>
      <w:r w:rsidR="001809F5" w:rsidRPr="00D56FA5">
        <w:rPr>
          <w:rFonts w:ascii="Times New Roman" w:eastAsia="Times New Roman" w:hAnsi="Times New Roman" w:cs="Times New Roman"/>
          <w:sz w:val="24"/>
          <w:szCs w:val="24"/>
        </w:rPr>
        <w:t>nc</w:t>
      </w:r>
      <w:r w:rsidR="001809F5" w:rsidRPr="00185222">
        <w:rPr>
          <w:rFonts w:ascii="Times New Roman" w:eastAsia="Times New Roman" w:hAnsi="Times New Roman" w:cs="Times New Roman"/>
          <w:sz w:val="24"/>
          <w:szCs w:val="24"/>
        </w:rPr>
        <w:t>tions</w:t>
      </w:r>
      <w:r w:rsidR="001809F5" w:rsidRPr="00D56FA5">
        <w:rPr>
          <w:rFonts w:ascii="Times New Roman" w:eastAsia="Times New Roman" w:hAnsi="Times New Roman" w:cs="Times New Roman"/>
          <w:sz w:val="24"/>
          <w:szCs w:val="24"/>
        </w:rPr>
        <w:t xml:space="preserve"> ar</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acce</w:t>
      </w:r>
      <w:r w:rsidR="001809F5" w:rsidRPr="00185222">
        <w:rPr>
          <w:rFonts w:ascii="Times New Roman" w:eastAsia="Times New Roman" w:hAnsi="Times New Roman" w:cs="Times New Roman"/>
          <w:sz w:val="24"/>
          <w:szCs w:val="24"/>
        </w:rPr>
        <w:t>ss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b</w:t>
      </w:r>
      <w:r w:rsidR="001809F5" w:rsidRPr="00185222">
        <w:rPr>
          <w:rFonts w:ascii="Times New Roman" w:eastAsia="Times New Roman" w:hAnsi="Times New Roman" w:cs="Times New Roman"/>
          <w:sz w:val="24"/>
          <w:szCs w:val="24"/>
        </w:rPr>
        <w:t>y using</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br</w:t>
      </w:r>
      <w:r w:rsidR="001809F5" w:rsidRPr="00185222">
        <w:rPr>
          <w:rFonts w:ascii="Times New Roman" w:eastAsia="Times New Roman" w:hAnsi="Times New Roman" w:cs="Times New Roman"/>
          <w:sz w:val="24"/>
          <w:szCs w:val="24"/>
        </w:rPr>
        <w:t>ows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r</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on</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t. </w:t>
      </w:r>
      <w:r w:rsidR="001809F5" w:rsidRPr="00D56FA5">
        <w:rPr>
          <w:rFonts w:ascii="Times New Roman" w:eastAsia="Times New Roman" w:hAnsi="Times New Roman" w:cs="Times New Roman"/>
          <w:sz w:val="24"/>
          <w:szCs w:val="24"/>
        </w:rPr>
        <w:t xml:space="preserve"> </w:t>
      </w:r>
      <w:r w:rsidR="00D56FA5" w:rsidRPr="00D56FA5">
        <w:rPr>
          <w:rFonts w:ascii="Times New Roman" w:eastAsia="Times New Roman" w:hAnsi="Times New Roman" w:cs="Times New Roman"/>
          <w:sz w:val="24"/>
          <w:szCs w:val="24"/>
        </w:rPr>
        <w:t xml:space="preserve">FastLane modules are used for the following interactions between NSF and the science and engineering research and education community: </w:t>
      </w:r>
    </w:p>
    <w:p w:rsidR="00D56FA5" w:rsidRPr="00D56FA5" w:rsidRDefault="00D56FA5" w:rsidP="00874605">
      <w:pPr>
        <w:spacing w:after="0" w:line="239" w:lineRule="auto"/>
        <w:ind w:left="100" w:right="56"/>
        <w:rPr>
          <w:rFonts w:ascii="Times New Roman" w:eastAsia="Times New Roman" w:hAnsi="Times New Roman" w:cs="Times New Roman"/>
          <w:sz w:val="24"/>
          <w:szCs w:val="24"/>
        </w:rPr>
      </w:pPr>
    </w:p>
    <w:p w:rsidR="00D56FA5" w:rsidRPr="00D56FA5" w:rsidRDefault="00D56FA5" w:rsidP="00874605">
      <w:pPr>
        <w:pStyle w:val="ListParagraph"/>
        <w:numPr>
          <w:ilvl w:val="0"/>
          <w:numId w:val="13"/>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communicate the Foundation's strategic priorities to proposer and awardee communities;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preparation &amp; submission, including electronic signatures;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reviews;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travel initiation;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electronic funds transfer information;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lastRenderedPageBreak/>
        <w:t xml:space="preserve">interactive panel system for panel meetings (including proposal ranking and submission and approval of panel summaries);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and award status inquiries (proposal status includes release of reviews to PIs and co-PIs);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revised proposal budget preparation and submission;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supplemental funding request preparation and submission including electronic signatures;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access to award letters for use by PIs, Co-PIs, and Sponsored Project Offices;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post award administrative notifications and requests for NSF approval; </w:t>
      </w:r>
    </w:p>
    <w:p w:rsidR="00D56FA5" w:rsidRP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organizational management; and </w:t>
      </w:r>
    </w:p>
    <w:p w:rsidR="00D56FA5" w:rsidRDefault="00D56FA5" w:rsidP="00874605">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review and/or revision of organizational information. </w:t>
      </w:r>
    </w:p>
    <w:p w:rsidR="00D56FA5" w:rsidRPr="00D56FA5" w:rsidRDefault="00D56FA5" w:rsidP="00874605">
      <w:pPr>
        <w:spacing w:after="0" w:line="239" w:lineRule="auto"/>
        <w:ind w:left="100" w:right="56"/>
        <w:rPr>
          <w:rFonts w:ascii="Times New Roman" w:eastAsia="Times New Roman" w:hAnsi="Times New Roman" w:cs="Times New Roman"/>
          <w:sz w:val="24"/>
          <w:szCs w:val="24"/>
        </w:rPr>
      </w:pPr>
    </w:p>
    <w:p w:rsidR="007E1CB0" w:rsidRPr="00D56FA5" w:rsidRDefault="007E1CB0" w:rsidP="00874605">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Grants.gov also provides a common Website to simplify competitive d</w:t>
      </w:r>
      <w:r w:rsidR="006C5E4F">
        <w:rPr>
          <w:rFonts w:ascii="Times New Roman" w:eastAsia="Times New Roman" w:hAnsi="Times New Roman" w:cs="Times New Roman"/>
          <w:sz w:val="24"/>
          <w:szCs w:val="24"/>
        </w:rPr>
        <w:t>iscretionary grant</w:t>
      </w:r>
      <w:r w:rsidRPr="00D56FA5">
        <w:rPr>
          <w:rFonts w:ascii="Times New Roman" w:eastAsia="Times New Roman" w:hAnsi="Times New Roman" w:cs="Times New Roman"/>
          <w:sz w:val="24"/>
          <w:szCs w:val="24"/>
        </w:rPr>
        <w:t xml:space="preserve"> management and eliminate redundancies</w:t>
      </w:r>
      <w:r w:rsidR="00050789">
        <w:rPr>
          <w:rFonts w:ascii="Times New Roman" w:eastAsia="Times New Roman" w:hAnsi="Times New Roman" w:cs="Times New Roman"/>
          <w:sz w:val="24"/>
          <w:szCs w:val="24"/>
        </w:rPr>
        <w:t xml:space="preserve"> for federal grants</w:t>
      </w:r>
      <w:r w:rsidRPr="00D56FA5">
        <w:rPr>
          <w:rFonts w:ascii="Times New Roman" w:eastAsia="Times New Roman" w:hAnsi="Times New Roman" w:cs="Times New Roman"/>
          <w:sz w:val="24"/>
          <w:szCs w:val="24"/>
        </w:rPr>
        <w:t>. There are 26 Federal grant-making agencies, including state, local and tribal governments, academia and research institutions, and not-for-profits. Since the inception of Grants.gov, NSF has been an active partner in Federal-wide electronic grant efforts.  NSF continues to work with representatives from Federal research agencies under the auspices of the Research and Related subcommittee, to maintain and update the SF 424 (R&amp;R), a standardized application for use with research and research-related proposals.  NSF continues this leadership role by participating in various committees of the Council on Financial Assistance Reform (COFAR).</w:t>
      </w:r>
    </w:p>
    <w:p w:rsidR="007E1CB0" w:rsidRPr="00D56FA5" w:rsidRDefault="007E1CB0" w:rsidP="00874605">
      <w:pPr>
        <w:spacing w:after="0" w:line="239" w:lineRule="auto"/>
        <w:ind w:left="100" w:right="56"/>
        <w:rPr>
          <w:rFonts w:ascii="Times New Roman" w:eastAsia="Times New Roman" w:hAnsi="Times New Roman" w:cs="Times New Roman"/>
          <w:sz w:val="24"/>
          <w:szCs w:val="24"/>
        </w:rPr>
      </w:pPr>
    </w:p>
    <w:p w:rsidR="007E1CB0" w:rsidRPr="00D56FA5" w:rsidRDefault="007E1CB0" w:rsidP="00874605">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p>
    <w:p w:rsidR="007E1CB0" w:rsidRPr="00D56FA5" w:rsidRDefault="007E1CB0" w:rsidP="00874605">
      <w:pPr>
        <w:spacing w:after="0" w:line="239" w:lineRule="auto"/>
        <w:ind w:left="100" w:right="56"/>
        <w:rPr>
          <w:rFonts w:ascii="Times New Roman" w:eastAsia="Times New Roman" w:hAnsi="Times New Roman" w:cs="Times New Roman"/>
          <w:sz w:val="24"/>
          <w:szCs w:val="24"/>
        </w:rPr>
      </w:pPr>
    </w:p>
    <w:p w:rsidR="00F01C99" w:rsidRPr="00185222" w:rsidRDefault="00F01C99" w:rsidP="00874605">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SF’</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g</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sy</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ovid</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eas</w:t>
      </w:r>
      <w:r w:rsidRPr="00185222">
        <w:rPr>
          <w:rFonts w:ascii="Times New Roman" w:eastAsia="Times New Roman" w:hAnsi="Times New Roman" w:cs="Times New Roman"/>
          <w:sz w:val="24"/>
          <w:szCs w:val="24"/>
        </w:rPr>
        <w:t xml:space="preserve">y </w:t>
      </w:r>
      <w:r w:rsidRPr="00D56FA5">
        <w:rPr>
          <w:rFonts w:ascii="Times New Roman" w:eastAsia="Times New Roman" w:hAnsi="Times New Roman" w:cs="Times New Roman"/>
          <w:sz w:val="24"/>
          <w:szCs w:val="24"/>
        </w:rPr>
        <w:t>acces</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ate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nd</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one lo</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 xml:space="preserve">tion. </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w:t>
      </w:r>
      <w:r w:rsidRPr="00185222">
        <w:rPr>
          <w:rFonts w:ascii="Times New Roman" w:eastAsia="Times New Roman" w:hAnsi="Times New Roman" w:cs="Times New Roman"/>
          <w:sz w:val="24"/>
          <w:szCs w:val="24"/>
        </w:rPr>
        <w:t>gov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 mod</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ni</w:t>
      </w:r>
      <w:r w:rsidRPr="00D56FA5">
        <w:rPr>
          <w:rFonts w:ascii="Times New Roman" w:eastAsia="Times New Roman" w:hAnsi="Times New Roman" w:cs="Times New Roman"/>
          <w:sz w:val="24"/>
          <w:szCs w:val="24"/>
        </w:rPr>
        <w:t>za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 xml:space="preserve">of </w:t>
      </w:r>
      <w:r w:rsidRPr="00D56FA5">
        <w:rPr>
          <w:rFonts w:ascii="Times New Roman" w:eastAsia="Times New Roman" w:hAnsi="Times New Roman" w:cs="Times New Roman"/>
          <w:sz w:val="24"/>
          <w:szCs w:val="24"/>
        </w:rPr>
        <w:t>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w:t>
      </w:r>
      <w:r w:rsidRPr="00D56FA5">
        <w:rPr>
          <w:rFonts w:ascii="Times New Roman" w:eastAsia="Times New Roman" w:hAnsi="Times New Roman" w:cs="Times New Roman"/>
          <w:sz w:val="24"/>
          <w:szCs w:val="24"/>
        </w:rPr>
        <w:t xml:space="preserve"> pr</w:t>
      </w:r>
      <w:r w:rsidRPr="00185222">
        <w:rPr>
          <w:rFonts w:ascii="Times New Roman" w:eastAsia="Times New Roman" w:hAnsi="Times New Roman" w:cs="Times New Roman"/>
          <w:sz w:val="24"/>
          <w:szCs w:val="24"/>
        </w:rPr>
        <w:t>oviding 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ex</w:t>
      </w:r>
      <w:r w:rsidRPr="00185222">
        <w:rPr>
          <w:rFonts w:ascii="Times New Roman" w:eastAsia="Times New Roman" w:hAnsi="Times New Roman" w:cs="Times New Roman"/>
          <w:sz w:val="24"/>
          <w:szCs w:val="24"/>
        </w:rPr>
        <w:t xml:space="preserve">t </w:t>
      </w:r>
      <w:r w:rsidRPr="00D56FA5">
        <w:rPr>
          <w:rFonts w:ascii="Times New Roman" w:eastAsia="Times New Roman" w:hAnsi="Times New Roman" w:cs="Times New Roman"/>
          <w:sz w:val="24"/>
          <w:szCs w:val="24"/>
        </w:rPr>
        <w:t>ge</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era</w:t>
      </w:r>
      <w:r w:rsidRPr="00185222">
        <w:rPr>
          <w:rFonts w:ascii="Times New Roman" w:eastAsia="Times New Roman" w:hAnsi="Times New Roman" w:cs="Times New Roman"/>
          <w:sz w:val="24"/>
          <w:szCs w:val="24"/>
        </w:rPr>
        <w:t>tion of</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bi</w:t>
      </w:r>
      <w:r w:rsidRPr="00D56FA5">
        <w:rPr>
          <w:rFonts w:ascii="Times New Roman" w:eastAsia="Times New Roman" w:hAnsi="Times New Roman" w:cs="Times New Roman"/>
          <w:sz w:val="24"/>
          <w:szCs w:val="24"/>
        </w:rPr>
        <w:t>l</w:t>
      </w:r>
      <w:r w:rsidRPr="00185222">
        <w:rPr>
          <w:rFonts w:ascii="Times New Roman" w:eastAsia="Times New Roman" w:hAnsi="Times New Roman" w:cs="Times New Roman"/>
          <w:sz w:val="24"/>
          <w:szCs w:val="24"/>
        </w:rPr>
        <w:t>iti</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s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 xml:space="preserve">h </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m</w:t>
      </w:r>
      <w:r w:rsidRPr="00185222">
        <w:rPr>
          <w:rFonts w:ascii="Times New Roman" w:eastAsia="Times New Roman" w:hAnsi="Times New Roman" w:cs="Times New Roman"/>
          <w:sz w:val="24"/>
          <w:szCs w:val="24"/>
        </w:rPr>
        <w:t>muni</w:t>
      </w:r>
      <w:r w:rsidRPr="00D56FA5">
        <w:rPr>
          <w:rFonts w:ascii="Times New Roman" w:eastAsia="Times New Roman" w:hAnsi="Times New Roman" w:cs="Times New Roman"/>
          <w:sz w:val="24"/>
          <w:szCs w:val="24"/>
        </w:rPr>
        <w:t>ty</w:t>
      </w:r>
      <w:r w:rsidRPr="00185222">
        <w:rPr>
          <w:rFonts w:ascii="Times New Roman" w:eastAsia="Times New Roman" w:hAnsi="Times New Roman" w:cs="Times New Roman"/>
          <w:sz w:val="24"/>
          <w:szCs w:val="24"/>
        </w:rPr>
        <w:t>.</w:t>
      </w:r>
    </w:p>
    <w:p w:rsidR="00F01C99" w:rsidRPr="00D56FA5" w:rsidRDefault="00F01C99" w:rsidP="00874605">
      <w:pPr>
        <w:spacing w:after="0" w:line="239" w:lineRule="auto"/>
        <w:ind w:left="100" w:right="56"/>
        <w:rPr>
          <w:rFonts w:ascii="Times New Roman" w:eastAsia="Times New Roman" w:hAnsi="Times New Roman" w:cs="Times New Roman"/>
          <w:sz w:val="24"/>
          <w:szCs w:val="24"/>
        </w:rPr>
      </w:pPr>
    </w:p>
    <w:p w:rsidR="00057DF9" w:rsidRPr="00D56FA5" w:rsidRDefault="00F01C99" w:rsidP="00874605">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I</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2013,</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F</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ns</w:t>
      </w:r>
      <w:r w:rsidRPr="00D56FA5">
        <w:rPr>
          <w:rFonts w:ascii="Times New Roman" w:eastAsia="Times New Roman" w:hAnsi="Times New Roman" w:cs="Times New Roman"/>
          <w:sz w:val="24"/>
          <w:szCs w:val="24"/>
        </w:rPr>
        <w:t>ferre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oj</w:t>
      </w:r>
      <w:r w:rsidRPr="00D56FA5">
        <w:rPr>
          <w:rFonts w:ascii="Times New Roman" w:eastAsia="Times New Roman" w:hAnsi="Times New Roman" w:cs="Times New Roman"/>
          <w:sz w:val="24"/>
          <w:szCs w:val="24"/>
        </w:rPr>
        <w:t>ec</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rep</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 xml:space="preserve">ting </w:t>
      </w:r>
      <w:r w:rsidRPr="00D56FA5">
        <w:rPr>
          <w:rFonts w:ascii="Times New Roman" w:eastAsia="Times New Roman" w:hAnsi="Times New Roman" w:cs="Times New Roman"/>
          <w:sz w:val="24"/>
          <w:szCs w:val="24"/>
        </w:rPr>
        <w:t>fr</w:t>
      </w:r>
      <w:r w:rsidRPr="00185222">
        <w:rPr>
          <w:rFonts w:ascii="Times New Roman" w:eastAsia="Times New Roman" w:hAnsi="Times New Roman" w:cs="Times New Roman"/>
          <w:sz w:val="24"/>
          <w:szCs w:val="24"/>
        </w:rPr>
        <w:t>om</w:t>
      </w:r>
      <w:r w:rsidRPr="00D56FA5">
        <w:rPr>
          <w:rFonts w:ascii="Times New Roman" w:eastAsia="Times New Roman" w:hAnsi="Times New Roman" w:cs="Times New Roman"/>
          <w:sz w:val="24"/>
          <w:szCs w:val="24"/>
        </w:rPr>
        <w:t xml:space="preserve"> 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 xml:space="preserve">ov. </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 xml:space="preserve">F </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w</w:t>
      </w:r>
      <w:r w:rsidRPr="00D56FA5">
        <w:rPr>
          <w:rFonts w:ascii="Times New Roman" w:eastAsia="Times New Roman" w:hAnsi="Times New Roman" w:cs="Times New Roman"/>
          <w:sz w:val="24"/>
          <w:szCs w:val="24"/>
        </w:rPr>
        <w:t>arde</w:t>
      </w:r>
      <w:r w:rsidRPr="00185222">
        <w:rPr>
          <w:rFonts w:ascii="Times New Roman" w:eastAsia="Times New Roman" w:hAnsi="Times New Roman" w:cs="Times New Roman"/>
          <w:sz w:val="24"/>
          <w:szCs w:val="24"/>
        </w:rPr>
        <w:t>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institutions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lso</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must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use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acce</w:t>
      </w:r>
      <w:r w:rsidRPr="00185222">
        <w:rPr>
          <w:rFonts w:ascii="Times New Roman" w:eastAsia="Times New Roman" w:hAnsi="Times New Roman" w:cs="Times New Roman"/>
          <w:sz w:val="24"/>
          <w:szCs w:val="24"/>
        </w:rPr>
        <w:t>ss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online</w:t>
      </w:r>
      <w:r w:rsidRPr="00D56FA5">
        <w:rPr>
          <w:rFonts w:ascii="Times New Roman" w:eastAsia="Times New Roman" w:hAnsi="Times New Roman" w:cs="Times New Roman"/>
          <w:sz w:val="24"/>
          <w:szCs w:val="24"/>
        </w:rPr>
        <w:t xml:space="preserve"> 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ired 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anage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t</w:t>
      </w:r>
      <w:r w:rsidRPr="00185222">
        <w:rPr>
          <w:rFonts w:ascii="Times New Roman" w:eastAsia="Times New Roman" w:hAnsi="Times New Roman" w:cs="Times New Roman"/>
          <w:sz w:val="24"/>
          <w:szCs w:val="24"/>
        </w:rPr>
        <w:t xml:space="preserve">hus </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limin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ting</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arterl</w:t>
      </w:r>
      <w:r w:rsidRPr="00185222">
        <w:rPr>
          <w:rFonts w:ascii="Times New Roman" w:eastAsia="Times New Roman" w:hAnsi="Times New Roman" w:cs="Times New Roman"/>
          <w:sz w:val="24"/>
          <w:szCs w:val="24"/>
        </w:rPr>
        <w:t>y</w:t>
      </w:r>
      <w:r w:rsidRPr="00D56FA5">
        <w:rPr>
          <w:rFonts w:ascii="Times New Roman" w:eastAsia="Times New Roman" w:hAnsi="Times New Roman" w:cs="Times New Roman"/>
          <w:sz w:val="24"/>
          <w:szCs w:val="24"/>
        </w:rPr>
        <w:t xml:space="preserve"> Federa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anc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po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ts.</w:t>
      </w:r>
      <w:r w:rsidR="009A702C">
        <w:rPr>
          <w:rFonts w:ascii="Times New Roman" w:eastAsia="Times New Roman" w:hAnsi="Times New Roman" w:cs="Times New Roman"/>
          <w:sz w:val="24"/>
          <w:szCs w:val="24"/>
        </w:rPr>
        <w:t xml:space="preserve"> </w:t>
      </w:r>
    </w:p>
    <w:p w:rsidR="00275413" w:rsidRPr="007F13AE" w:rsidRDefault="00275413" w:rsidP="00874605">
      <w:pPr>
        <w:spacing w:before="7" w:after="0" w:line="240" w:lineRule="exact"/>
        <w:rPr>
          <w:sz w:val="24"/>
          <w:szCs w:val="24"/>
          <w:highlight w:val="yellow"/>
        </w:rPr>
      </w:pPr>
    </w:p>
    <w:p w:rsidR="00275413" w:rsidRDefault="00275413" w:rsidP="00874605">
      <w:pPr>
        <w:spacing w:before="1" w:after="0" w:line="280" w:lineRule="exact"/>
        <w:rPr>
          <w:sz w:val="28"/>
          <w:szCs w:val="28"/>
        </w:rPr>
      </w:pPr>
    </w:p>
    <w:p w:rsidR="00993402" w:rsidRPr="00993402" w:rsidRDefault="001809F5" w:rsidP="00874605">
      <w:pPr>
        <w:spacing w:after="0" w:line="240" w:lineRule="auto"/>
        <w:ind w:left="120" w:right="90"/>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f</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rts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y D</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w:t>
      </w:r>
    </w:p>
    <w:p w:rsidR="00275413" w:rsidRPr="00F9023B" w:rsidRDefault="00275413" w:rsidP="00874605">
      <w:pPr>
        <w:spacing w:after="0"/>
        <w:rPr>
          <w:rFonts w:ascii="Times New Roman" w:eastAsia="Times New Roman" w:hAnsi="Times New Roman" w:cs="Times New Roman"/>
          <w:spacing w:val="-1"/>
          <w:sz w:val="24"/>
          <w:szCs w:val="24"/>
        </w:rPr>
      </w:pPr>
    </w:p>
    <w:p w:rsidR="00F9023B" w:rsidRDefault="00F9023B" w:rsidP="00874605">
      <w:pPr>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No duplication exists since no other federal agency collects data pertaining to these NSF facilities.</w:t>
      </w:r>
    </w:p>
    <w:p w:rsidR="00275413" w:rsidRDefault="00275413" w:rsidP="00874605">
      <w:pPr>
        <w:spacing w:before="7" w:after="0" w:line="240" w:lineRule="exact"/>
        <w:rPr>
          <w:sz w:val="24"/>
          <w:szCs w:val="24"/>
        </w:rPr>
      </w:pPr>
    </w:p>
    <w:p w:rsidR="00ED1783" w:rsidRDefault="00ED1783" w:rsidP="00874605">
      <w:pPr>
        <w:spacing w:after="0" w:line="271" w:lineRule="exact"/>
        <w:ind w:left="120" w:right="247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spacing w:val="-2"/>
          <w:position w:val="-1"/>
          <w:sz w:val="24"/>
          <w:szCs w:val="24"/>
          <w:u w:val="thick" w:color="000000"/>
        </w:rPr>
        <w:t>Small Business Considerations.</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rsidR="00ED1783" w:rsidRDefault="00ED1783" w:rsidP="00874605">
      <w:pPr>
        <w:spacing w:before="12" w:after="0" w:line="240" w:lineRule="exact"/>
        <w:rPr>
          <w:sz w:val="24"/>
          <w:szCs w:val="24"/>
        </w:rPr>
      </w:pPr>
    </w:p>
    <w:p w:rsidR="00275413" w:rsidRDefault="00275413" w:rsidP="00874605">
      <w:pPr>
        <w:spacing w:before="12" w:after="0" w:line="240" w:lineRule="exact"/>
        <w:rPr>
          <w:sz w:val="24"/>
          <w:szCs w:val="24"/>
        </w:rPr>
      </w:pPr>
    </w:p>
    <w:p w:rsidR="00275413"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6.</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ss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rsidR="00275413" w:rsidRDefault="00275413" w:rsidP="00874605">
      <w:pPr>
        <w:spacing w:before="7" w:after="0" w:line="240" w:lineRule="exact"/>
        <w:rPr>
          <w:sz w:val="24"/>
          <w:szCs w:val="24"/>
        </w:rPr>
      </w:pPr>
    </w:p>
    <w:p w:rsidR="00275413" w:rsidRPr="005954CB" w:rsidRDefault="005954CB" w:rsidP="00874605">
      <w:pPr>
        <w:spacing w:before="29" w:after="0" w:line="240" w:lineRule="auto"/>
        <w:ind w:left="100" w:right="59"/>
        <w:rPr>
          <w:rFonts w:ascii="Times New Roman" w:eastAsia="Times New Roman" w:hAnsi="Times New Roman" w:cs="Times New Roman"/>
          <w:sz w:val="24"/>
          <w:szCs w:val="24"/>
        </w:rPr>
      </w:pPr>
      <w:r w:rsidRPr="005954CB">
        <w:rPr>
          <w:rFonts w:ascii="Times New Roman" w:eastAsia="Times New Roman" w:hAnsi="Times New Roman" w:cs="Times New Roman"/>
          <w:spacing w:val="1"/>
          <w:sz w:val="24"/>
          <w:szCs w:val="24"/>
        </w:rPr>
        <w:t>NSF</w:t>
      </w:r>
      <w:r w:rsidR="00213597">
        <w:rPr>
          <w:rFonts w:ascii="Times New Roman" w:eastAsia="Times New Roman" w:hAnsi="Times New Roman" w:cs="Times New Roman"/>
          <w:spacing w:val="1"/>
          <w:sz w:val="24"/>
          <w:szCs w:val="24"/>
        </w:rPr>
        <w:t xml:space="preserve"> </w:t>
      </w:r>
      <w:r w:rsidRPr="005954CB">
        <w:rPr>
          <w:rFonts w:ascii="Times New Roman" w:eastAsia="Times New Roman" w:hAnsi="Times New Roman" w:cs="Times New Roman"/>
          <w:spacing w:val="1"/>
          <w:sz w:val="24"/>
          <w:szCs w:val="24"/>
        </w:rPr>
        <w:t>requires periodic reporting and reviews o</w:t>
      </w:r>
      <w:r>
        <w:rPr>
          <w:rFonts w:ascii="Times New Roman" w:eastAsia="Times New Roman" w:hAnsi="Times New Roman" w:cs="Times New Roman"/>
          <w:spacing w:val="1"/>
          <w:sz w:val="24"/>
          <w:szCs w:val="24"/>
        </w:rPr>
        <w:t>n</w:t>
      </w:r>
      <w:r w:rsidRPr="005954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facility status of throughout the facility life </w:t>
      </w:r>
      <w:r>
        <w:rPr>
          <w:rFonts w:ascii="Times New Roman" w:eastAsia="Times New Roman" w:hAnsi="Times New Roman" w:cs="Times New Roman"/>
          <w:spacing w:val="1"/>
          <w:sz w:val="24"/>
          <w:szCs w:val="24"/>
        </w:rPr>
        <w:lastRenderedPageBreak/>
        <w:t xml:space="preserve">cycle. The </w:t>
      </w:r>
      <w:r w:rsidRPr="005954CB">
        <w:rPr>
          <w:rFonts w:ascii="Times New Roman" w:eastAsia="Times New Roman" w:hAnsi="Times New Roman" w:cs="Times New Roman"/>
          <w:i/>
          <w:spacing w:val="1"/>
          <w:sz w:val="24"/>
          <w:szCs w:val="24"/>
        </w:rPr>
        <w:t xml:space="preserve">Large Facility Manual </w:t>
      </w:r>
      <w:r>
        <w:rPr>
          <w:rFonts w:ascii="Times New Roman" w:eastAsia="Times New Roman" w:hAnsi="Times New Roman" w:cs="Times New Roman"/>
          <w:spacing w:val="1"/>
          <w:sz w:val="24"/>
          <w:szCs w:val="24"/>
        </w:rPr>
        <w:t>contains requirements and guidance on the type and frequency of reports and reviews, which can vary significantly with the life cycle stage and with the unique details of each large facility. All status and review reports are collected electronically.</w:t>
      </w:r>
      <w:r w:rsidR="00213597">
        <w:rPr>
          <w:rFonts w:ascii="Times New Roman" w:eastAsia="Times New Roman" w:hAnsi="Times New Roman" w:cs="Times New Roman"/>
          <w:spacing w:val="1"/>
          <w:sz w:val="24"/>
          <w:szCs w:val="24"/>
        </w:rPr>
        <w:t xml:space="preserve"> The frequency of collection of information is at a level that allows NSF to be good stewards for funding and managing awards,</w:t>
      </w:r>
    </w:p>
    <w:p w:rsidR="00275413" w:rsidRPr="005954CB" w:rsidRDefault="00275413" w:rsidP="00874605">
      <w:pPr>
        <w:spacing w:before="16" w:after="0" w:line="260" w:lineRule="exact"/>
        <w:rPr>
          <w:sz w:val="26"/>
          <w:szCs w:val="26"/>
        </w:rPr>
      </w:pPr>
    </w:p>
    <w:p w:rsidR="00275413" w:rsidRDefault="002C6F6D" w:rsidP="00874605">
      <w:pPr>
        <w:spacing w:after="0" w:line="240" w:lineRule="auto"/>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related to proposal submission for funding awards are collected per the process described in the NSF </w:t>
      </w:r>
      <w:r w:rsidRPr="002C6F6D">
        <w:rPr>
          <w:rFonts w:ascii="Times New Roman" w:eastAsia="Times New Roman" w:hAnsi="Times New Roman" w:cs="Times New Roman"/>
          <w:i/>
          <w:sz w:val="24"/>
          <w:szCs w:val="24"/>
        </w:rPr>
        <w:t>P</w:t>
      </w:r>
      <w:r w:rsidR="00120158">
        <w:rPr>
          <w:rFonts w:ascii="Times New Roman" w:eastAsia="Times New Roman" w:hAnsi="Times New Roman" w:cs="Times New Roman"/>
          <w:i/>
          <w:sz w:val="24"/>
          <w:szCs w:val="24"/>
        </w:rPr>
        <w:t>roposal</w:t>
      </w:r>
      <w:r w:rsidRPr="002C6F6D">
        <w:rPr>
          <w:rFonts w:ascii="Times New Roman" w:eastAsia="Times New Roman" w:hAnsi="Times New Roman" w:cs="Times New Roman"/>
          <w:i/>
          <w:sz w:val="24"/>
          <w:szCs w:val="24"/>
        </w:rPr>
        <w:t xml:space="preserve"> and Award Policies and Procedure Guide</w:t>
      </w:r>
      <w:r>
        <w:rPr>
          <w:rFonts w:ascii="Times New Roman" w:eastAsia="Times New Roman" w:hAnsi="Times New Roman" w:cs="Times New Roman"/>
          <w:sz w:val="24"/>
          <w:szCs w:val="24"/>
        </w:rPr>
        <w:t xml:space="preserve"> (PAPPG</w:t>
      </w:r>
      <w:r w:rsidR="00EF170D">
        <w:rPr>
          <w:rFonts w:ascii="Times New Roman" w:eastAsia="Times New Roman" w:hAnsi="Times New Roman" w:cs="Times New Roman"/>
          <w:sz w:val="24"/>
          <w:szCs w:val="24"/>
        </w:rPr>
        <w:t>)</w:t>
      </w:r>
      <w:r w:rsidR="00213597">
        <w:rPr>
          <w:rFonts w:ascii="Times New Roman" w:eastAsia="Times New Roman" w:hAnsi="Times New Roman" w:cs="Times New Roman"/>
          <w:sz w:val="24"/>
          <w:szCs w:val="24"/>
        </w:rPr>
        <w:t>.</w:t>
      </w:r>
    </w:p>
    <w:p w:rsidR="00275413" w:rsidRDefault="00275413" w:rsidP="00874605">
      <w:pPr>
        <w:spacing w:before="1" w:after="0" w:line="280" w:lineRule="exact"/>
        <w:rPr>
          <w:sz w:val="28"/>
          <w:szCs w:val="28"/>
        </w:rPr>
      </w:pPr>
    </w:p>
    <w:p w:rsidR="00275413" w:rsidRDefault="001809F5" w:rsidP="00874605">
      <w:pPr>
        <w:spacing w:after="0" w:line="240" w:lineRule="auto"/>
        <w:ind w:left="100" w:right="4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Coll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sis</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5 C</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R 1320.6.</w:t>
      </w:r>
    </w:p>
    <w:p w:rsidR="00275413" w:rsidRDefault="00275413" w:rsidP="00874605">
      <w:pPr>
        <w:spacing w:before="11" w:after="0" w:line="260" w:lineRule="exact"/>
        <w:rPr>
          <w:sz w:val="26"/>
          <w:szCs w:val="26"/>
        </w:rPr>
      </w:pPr>
    </w:p>
    <w:p w:rsidR="00275413" w:rsidRDefault="001809F5" w:rsidP="00874605">
      <w:pPr>
        <w:spacing w:after="0" w:line="240" w:lineRule="auto"/>
        <w:ind w:left="100" w:right="55"/>
        <w:rPr>
          <w:rFonts w:ascii="Times New Roman" w:eastAsia="Times New Roman" w:hAnsi="Times New Roman" w:cs="Times New Roman"/>
          <w:sz w:val="24"/>
          <w:szCs w:val="24"/>
        </w:rPr>
      </w:pPr>
      <w:r w:rsidRPr="00AB43B9">
        <w:rPr>
          <w:rFonts w:ascii="Times New Roman" w:eastAsia="Times New Roman" w:hAnsi="Times New Roman" w:cs="Times New Roman"/>
          <w:sz w:val="24"/>
          <w:szCs w:val="24"/>
        </w:rPr>
        <w:t>Ev</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lu</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to</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S</w:t>
      </w:r>
      <w:r w:rsidRPr="00AB43B9">
        <w:rPr>
          <w:rFonts w:ascii="Times New Roman" w:eastAsia="Times New Roman" w:hAnsi="Times New Roman" w:cs="Times New Roman"/>
          <w:sz w:val="24"/>
          <w:szCs w:val="24"/>
        </w:rPr>
        <w:t>F</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z w:val="24"/>
          <w:szCs w:val="24"/>
        </w:rPr>
        <w:t>os</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w:t>
      </w:r>
      <w:r w:rsidRPr="00AB43B9">
        <w:rPr>
          <w:rFonts w:ascii="Times New Roman" w:eastAsia="Times New Roman" w:hAnsi="Times New Roman" w:cs="Times New Roman"/>
          <w:spacing w:val="2"/>
          <w:sz w:val="24"/>
          <w:szCs w:val="24"/>
        </w:rPr>
        <w:t>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a</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pl</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dge</w:t>
      </w:r>
      <w:r w:rsidRPr="00AB43B9">
        <w:rPr>
          <w:rFonts w:ascii="Times New Roman" w:eastAsia="Times New Roman" w:hAnsi="Times New Roman" w:cs="Times New Roman"/>
          <w:spacing w:val="9"/>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w:t>
      </w:r>
      <w:r w:rsidRPr="00AB43B9">
        <w:rPr>
          <w:rFonts w:ascii="Times New Roman" w:eastAsia="Times New Roman" w:hAnsi="Times New Roman" w:cs="Times New Roman"/>
          <w:spacing w:val="-1"/>
          <w:sz w:val="24"/>
          <w:szCs w:val="24"/>
        </w:rPr>
        <w:t>f</w:t>
      </w:r>
      <w:r w:rsidRPr="00AB43B9">
        <w:rPr>
          <w:rFonts w:ascii="Times New Roman" w:eastAsia="Times New Roman" w:hAnsi="Times New Roman" w:cs="Times New Roman"/>
          <w:sz w:val="24"/>
          <w:szCs w:val="24"/>
        </w:rPr>
        <w:t>id</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nti</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li</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z w:val="24"/>
          <w:szCs w:val="24"/>
        </w:rPr>
        <w:t>y t</w:t>
      </w:r>
      <w:r w:rsidRPr="00AB43B9">
        <w:rPr>
          <w:rFonts w:ascii="Times New Roman" w:eastAsia="Times New Roman" w:hAnsi="Times New Roman" w:cs="Times New Roman"/>
          <w:spacing w:val="2"/>
          <w:sz w:val="24"/>
          <w:szCs w:val="24"/>
        </w:rPr>
        <w:t>h</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will</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not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2"/>
          <w:sz w:val="24"/>
          <w:szCs w:val="24"/>
        </w:rPr>
        <w:t>b</w:t>
      </w:r>
      <w:r w:rsidRPr="00AB43B9">
        <w:rPr>
          <w:rFonts w:ascii="Times New Roman" w:eastAsia="Times New Roman" w:hAnsi="Times New Roman" w:cs="Times New Roman"/>
          <w:sz w:val="24"/>
          <w:szCs w:val="24"/>
        </w:rPr>
        <w:t xml:space="preserve">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z w:val="24"/>
          <w:szCs w:val="24"/>
        </w:rPr>
        <w:t>l</w:t>
      </w:r>
      <w:r w:rsidRPr="00AB43B9">
        <w:rPr>
          <w:rFonts w:ascii="Times New Roman" w:eastAsia="Times New Roman" w:hAnsi="Times New Roman" w:cs="Times New Roman"/>
          <w:spacing w:val="-1"/>
          <w:sz w:val="24"/>
          <w:szCs w:val="24"/>
        </w:rPr>
        <w:t>ea</w:t>
      </w:r>
      <w:r w:rsidRPr="00AB43B9">
        <w:rPr>
          <w:rFonts w:ascii="Times New Roman" w:eastAsia="Times New Roman" w:hAnsi="Times New Roman" w:cs="Times New Roman"/>
          <w:spacing w:val="3"/>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d in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onn</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tion with 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1"/>
          <w:sz w:val="24"/>
          <w:szCs w:val="24"/>
        </w:rPr>
        <w:t xml:space="preserve"> c</w:t>
      </w:r>
      <w:r w:rsidRPr="00AB43B9">
        <w:rPr>
          <w:rFonts w:ascii="Times New Roman" w:eastAsia="Times New Roman" w:hAnsi="Times New Roman" w:cs="Times New Roman"/>
          <w:sz w:val="24"/>
          <w:szCs w:val="24"/>
        </w:rPr>
        <w:t>omm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nts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pacing w:val="2"/>
          <w:sz w:val="24"/>
          <w:szCs w:val="24"/>
        </w:rPr>
        <w:t>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 xml:space="preserve">ph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1</w:t>
      </w:r>
      <w:r w:rsidRPr="00AB43B9">
        <w:rPr>
          <w:rFonts w:ascii="Times New Roman" w:eastAsia="Times New Roman" w:hAnsi="Times New Roman" w:cs="Times New Roman"/>
          <w:spacing w:val="2"/>
          <w:sz w:val="24"/>
          <w:szCs w:val="24"/>
        </w:rPr>
        <w:t>0</w:t>
      </w:r>
      <w:r w:rsidRPr="00AB43B9">
        <w:rPr>
          <w:rFonts w:ascii="Times New Roman" w:eastAsia="Times New Roman" w:hAnsi="Times New Roman" w:cs="Times New Roman"/>
          <w:sz w:val="24"/>
          <w:szCs w:val="24"/>
        </w:rPr>
        <w:t>”</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b</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low</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w:t>
      </w:r>
    </w:p>
    <w:p w:rsidR="00275413" w:rsidRDefault="00275413" w:rsidP="00874605">
      <w:pPr>
        <w:spacing w:before="7" w:after="0" w:line="240" w:lineRule="exact"/>
        <w:rPr>
          <w:sz w:val="24"/>
          <w:szCs w:val="24"/>
        </w:rPr>
      </w:pPr>
    </w:p>
    <w:p w:rsidR="00275413"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8.</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al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gis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 xml:space="preserve"> N</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position w:val="-1"/>
          <w:sz w:val="24"/>
          <w:szCs w:val="24"/>
        </w:rPr>
        <w:t>.</w:t>
      </w:r>
    </w:p>
    <w:p w:rsidR="00275413" w:rsidRDefault="00275413" w:rsidP="00874605">
      <w:pPr>
        <w:spacing w:before="12" w:after="0" w:line="240" w:lineRule="exact"/>
        <w:rPr>
          <w:sz w:val="24"/>
          <w:szCs w:val="24"/>
        </w:rPr>
      </w:pPr>
    </w:p>
    <w:p w:rsidR="00275413" w:rsidRDefault="001809F5" w:rsidP="00874605">
      <w:pPr>
        <w:spacing w:before="29" w:after="0" w:line="240" w:lineRule="auto"/>
        <w:ind w:left="100" w:right="-20"/>
        <w:rPr>
          <w:rFonts w:ascii="Times New Roman" w:eastAsia="Times New Roman" w:hAnsi="Times New Roman" w:cs="Times New Roman"/>
          <w:spacing w:val="-1"/>
          <w:sz w:val="24"/>
          <w:szCs w:val="24"/>
        </w:rPr>
      </w:pPr>
      <w:r w:rsidRPr="00AB43B9">
        <w:rPr>
          <w:rFonts w:ascii="Times New Roman" w:eastAsia="Times New Roman" w:hAnsi="Times New Roman" w:cs="Times New Roman"/>
          <w:spacing w:val="1"/>
          <w:sz w:val="24"/>
          <w:szCs w:val="24"/>
        </w:rPr>
        <w:t>P</w:t>
      </w:r>
      <w:r w:rsidRPr="00AB43B9">
        <w:rPr>
          <w:rFonts w:ascii="Times New Roman" w:eastAsia="Times New Roman" w:hAnsi="Times New Roman" w:cs="Times New Roman"/>
          <w:sz w:val="24"/>
          <w:szCs w:val="24"/>
        </w:rPr>
        <w:t>ublic</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Noti</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007D3639">
        <w:rPr>
          <w:rFonts w:ascii="Times New Roman" w:eastAsia="Times New Roman" w:hAnsi="Times New Roman" w:cs="Times New Roman"/>
          <w:spacing w:val="-1"/>
          <w:sz w:val="24"/>
          <w:szCs w:val="24"/>
        </w:rPr>
        <w:t xml:space="preserve">for the </w:t>
      </w:r>
      <w:r w:rsidR="007D3639" w:rsidRPr="007D3639">
        <w:rPr>
          <w:rFonts w:ascii="Times New Roman" w:eastAsia="Times New Roman" w:hAnsi="Times New Roman" w:cs="Times New Roman"/>
          <w:i/>
          <w:spacing w:val="-1"/>
          <w:sz w:val="24"/>
          <w:szCs w:val="24"/>
        </w:rPr>
        <w:t>Large Facility Manual</w:t>
      </w:r>
      <w:r w:rsidR="007D363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w</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s publish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 in the</w:t>
      </w:r>
      <w:r w:rsidRPr="00AB43B9">
        <w:rPr>
          <w:rFonts w:ascii="Times New Roman" w:eastAsia="Times New Roman" w:hAnsi="Times New Roman" w:cs="Times New Roman"/>
          <w:spacing w:val="-1"/>
          <w:sz w:val="24"/>
          <w:szCs w:val="24"/>
        </w:rPr>
        <w:t xml:space="preserve"> Fe</w:t>
      </w:r>
      <w:r w:rsidRPr="00AB43B9">
        <w:rPr>
          <w:rFonts w:ascii="Times New Roman" w:eastAsia="Times New Roman" w:hAnsi="Times New Roman" w:cs="Times New Roman"/>
          <w:spacing w:val="2"/>
          <w:sz w:val="24"/>
          <w:szCs w:val="24"/>
        </w:rPr>
        <w:t>d</w:t>
      </w:r>
      <w:r w:rsidRPr="00AB43B9">
        <w:rPr>
          <w:rFonts w:ascii="Times New Roman" w:eastAsia="Times New Roman" w:hAnsi="Times New Roman" w:cs="Times New Roman"/>
          <w:spacing w:val="-1"/>
          <w:sz w:val="24"/>
          <w:szCs w:val="24"/>
        </w:rPr>
        <w:t>era</w:t>
      </w:r>
      <w:r w:rsidRPr="00AB43B9">
        <w:rPr>
          <w:rFonts w:ascii="Times New Roman" w:eastAsia="Times New Roman" w:hAnsi="Times New Roman" w:cs="Times New Roman"/>
          <w:sz w:val="24"/>
          <w:szCs w:val="24"/>
        </w:rPr>
        <w:t xml:space="preserve">l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is</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pacing w:val="-1"/>
          <w:sz w:val="24"/>
          <w:szCs w:val="24"/>
        </w:rPr>
        <w:t>er</w:t>
      </w:r>
      <w:r w:rsidR="00262EAA">
        <w:rPr>
          <w:rFonts w:ascii="Times New Roman" w:eastAsia="Times New Roman" w:hAnsi="Times New Roman" w:cs="Times New Roman"/>
          <w:sz w:val="24"/>
          <w:szCs w:val="24"/>
        </w:rPr>
        <w:t xml:space="preserve"> on </w:t>
      </w:r>
      <w:r w:rsidR="00AB43B9" w:rsidRPr="00AB43B9">
        <w:rPr>
          <w:rFonts w:ascii="Times New Roman" w:eastAsia="Times New Roman" w:hAnsi="Times New Roman" w:cs="Times New Roman"/>
          <w:sz w:val="24"/>
          <w:szCs w:val="24"/>
        </w:rPr>
        <w:t>November 7</w:t>
      </w:r>
      <w:r w:rsidRPr="00AB43B9">
        <w:rPr>
          <w:rFonts w:ascii="Times New Roman" w:eastAsia="Times New Roman" w:hAnsi="Times New Roman" w:cs="Times New Roman"/>
          <w:sz w:val="24"/>
          <w:szCs w:val="24"/>
        </w:rPr>
        <w:t xml:space="preserve">, 2014, </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 79</w:t>
      </w:r>
      <w:r w:rsidRPr="00AB43B9">
        <w:rPr>
          <w:rFonts w:ascii="Times New Roman" w:eastAsia="Times New Roman" w:hAnsi="Times New Roman" w:cs="Times New Roman"/>
          <w:spacing w:val="2"/>
          <w:sz w:val="24"/>
          <w:szCs w:val="24"/>
        </w:rPr>
        <w:t xml:space="preserve"> </w:t>
      </w:r>
      <w:r w:rsidRPr="00AB43B9">
        <w:rPr>
          <w:rFonts w:ascii="Times New Roman" w:eastAsia="Times New Roman" w:hAnsi="Times New Roman" w:cs="Times New Roman"/>
          <w:spacing w:val="1"/>
          <w:sz w:val="24"/>
          <w:szCs w:val="24"/>
        </w:rPr>
        <w:t>F</w:t>
      </w:r>
      <w:r w:rsidRPr="00AB43B9">
        <w:rPr>
          <w:rFonts w:ascii="Times New Roman" w:eastAsia="Times New Roman" w:hAnsi="Times New Roman" w:cs="Times New Roman"/>
          <w:sz w:val="24"/>
          <w:szCs w:val="24"/>
        </w:rPr>
        <w:t>R</w:t>
      </w:r>
      <w:r w:rsidRPr="00AB43B9">
        <w:rPr>
          <w:rFonts w:ascii="Times New Roman" w:eastAsia="Times New Roman" w:hAnsi="Times New Roman" w:cs="Times New Roman"/>
          <w:spacing w:val="1"/>
          <w:sz w:val="24"/>
          <w:szCs w:val="24"/>
        </w:rPr>
        <w:t xml:space="preserve"> </w:t>
      </w:r>
      <w:r w:rsidR="00AB43B9" w:rsidRPr="009D03E5">
        <w:rPr>
          <w:rFonts w:ascii="Times New Roman" w:eastAsia="Times New Roman" w:hAnsi="Times New Roman" w:cs="Times New Roman"/>
          <w:sz w:val="24"/>
          <w:szCs w:val="24"/>
        </w:rPr>
        <w:t>66419</w:t>
      </w:r>
      <w:r w:rsidR="008D631E">
        <w:rPr>
          <w:rFonts w:ascii="Times New Roman" w:eastAsia="Times New Roman" w:hAnsi="Times New Roman" w:cs="Times New Roman"/>
          <w:sz w:val="24"/>
          <w:szCs w:val="24"/>
        </w:rPr>
        <w:t xml:space="preserve">, followed by </w:t>
      </w:r>
      <w:r w:rsidR="00AC3B78">
        <w:rPr>
          <w:rFonts w:ascii="Times New Roman" w:eastAsia="Times New Roman" w:hAnsi="Times New Roman" w:cs="Times New Roman"/>
          <w:sz w:val="24"/>
          <w:szCs w:val="24"/>
        </w:rPr>
        <w:t xml:space="preserve">an </w:t>
      </w:r>
      <w:r w:rsidR="008D631E">
        <w:rPr>
          <w:rFonts w:ascii="Times New Roman" w:eastAsia="Times New Roman" w:hAnsi="Times New Roman" w:cs="Times New Roman"/>
          <w:sz w:val="24"/>
          <w:szCs w:val="24"/>
        </w:rPr>
        <w:t xml:space="preserve">errata </w:t>
      </w:r>
      <w:r w:rsidR="001D6964">
        <w:rPr>
          <w:rFonts w:ascii="Times New Roman" w:eastAsia="Times New Roman" w:hAnsi="Times New Roman" w:cs="Times New Roman"/>
          <w:sz w:val="24"/>
          <w:szCs w:val="24"/>
        </w:rPr>
        <w:t xml:space="preserve">notice </w:t>
      </w:r>
      <w:r w:rsidR="008D631E">
        <w:rPr>
          <w:rFonts w:ascii="Times New Roman" w:eastAsia="Times New Roman" w:hAnsi="Times New Roman" w:cs="Times New Roman"/>
          <w:sz w:val="24"/>
          <w:szCs w:val="24"/>
        </w:rPr>
        <w:t xml:space="preserve">on November </w:t>
      </w:r>
      <w:r w:rsidR="008D631E" w:rsidRPr="009D03E5">
        <w:rPr>
          <w:rFonts w:ascii="Times New Roman" w:eastAsia="Times New Roman" w:hAnsi="Times New Roman" w:cs="Times New Roman"/>
          <w:sz w:val="24"/>
          <w:szCs w:val="24"/>
        </w:rPr>
        <w:t>1</w:t>
      </w:r>
      <w:r w:rsidR="005C04E4">
        <w:rPr>
          <w:rFonts w:ascii="Times New Roman" w:eastAsia="Times New Roman" w:hAnsi="Times New Roman" w:cs="Times New Roman"/>
          <w:sz w:val="24"/>
          <w:szCs w:val="24"/>
        </w:rPr>
        <w:t>8</w:t>
      </w:r>
      <w:r w:rsidR="008D631E">
        <w:rPr>
          <w:rFonts w:ascii="Times New Roman" w:eastAsia="Times New Roman" w:hAnsi="Times New Roman" w:cs="Times New Roman"/>
          <w:sz w:val="24"/>
          <w:szCs w:val="24"/>
        </w:rPr>
        <w:t xml:space="preserve">, 2014, at </w:t>
      </w:r>
      <w:r w:rsidR="00FF6049" w:rsidRPr="009D03E5">
        <w:rPr>
          <w:rFonts w:ascii="Times New Roman" w:eastAsia="Times New Roman" w:hAnsi="Times New Roman" w:cs="Times New Roman"/>
          <w:sz w:val="24"/>
          <w:szCs w:val="24"/>
        </w:rPr>
        <w:t>79</w:t>
      </w:r>
      <w:r w:rsidR="008D631E" w:rsidRPr="009D03E5">
        <w:rPr>
          <w:rFonts w:ascii="Times New Roman" w:eastAsia="Times New Roman" w:hAnsi="Times New Roman" w:cs="Times New Roman"/>
          <w:sz w:val="24"/>
          <w:szCs w:val="24"/>
        </w:rPr>
        <w:t xml:space="preserve"> FR </w:t>
      </w:r>
      <w:r w:rsidR="005C04E4">
        <w:rPr>
          <w:rFonts w:ascii="Times New Roman" w:eastAsia="Times New Roman" w:hAnsi="Times New Roman" w:cs="Times New Roman"/>
          <w:sz w:val="24"/>
          <w:szCs w:val="24"/>
        </w:rPr>
        <w:t>68728</w:t>
      </w:r>
      <w:r w:rsidR="008D631E">
        <w:rPr>
          <w:rFonts w:ascii="Times New Roman" w:eastAsia="Times New Roman" w:hAnsi="Times New Roman" w:cs="Times New Roman"/>
          <w:sz w:val="24"/>
          <w:szCs w:val="24"/>
        </w:rPr>
        <w:t xml:space="preserve">, </w:t>
      </w:r>
      <w:r w:rsidR="00262EAA">
        <w:rPr>
          <w:rFonts w:ascii="Times New Roman" w:eastAsia="Times New Roman" w:hAnsi="Times New Roman" w:cs="Times New Roman"/>
          <w:sz w:val="24"/>
          <w:szCs w:val="24"/>
        </w:rPr>
        <w:t xml:space="preserve">and </w:t>
      </w:r>
      <w:r w:rsidR="00AB43B9" w:rsidRPr="00AB43B9">
        <w:rPr>
          <w:rFonts w:ascii="Times New Roman" w:eastAsia="Times New Roman" w:hAnsi="Times New Roman" w:cs="Times New Roman"/>
          <w:sz w:val="24"/>
          <w:szCs w:val="24"/>
        </w:rPr>
        <w:t>no</w:t>
      </w:r>
      <w:r w:rsidRPr="00AB43B9">
        <w:rPr>
          <w:rFonts w:ascii="Times New Roman" w:eastAsia="Times New Roman" w:hAnsi="Times New Roman" w:cs="Times New Roman"/>
          <w:spacing w:val="30"/>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3"/>
          <w:sz w:val="24"/>
          <w:szCs w:val="24"/>
        </w:rPr>
        <w:t>m</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nts</w:t>
      </w:r>
      <w:r w:rsidRPr="00AB43B9">
        <w:rPr>
          <w:rFonts w:ascii="Times New Roman" w:eastAsia="Times New Roman" w:hAnsi="Times New Roman" w:cs="Times New Roman"/>
          <w:spacing w:val="29"/>
          <w:sz w:val="24"/>
          <w:szCs w:val="24"/>
        </w:rPr>
        <w:t xml:space="preserve"> </w:t>
      </w:r>
      <w:r w:rsidR="00262EAA">
        <w:rPr>
          <w:rFonts w:ascii="Times New Roman" w:eastAsia="Times New Roman" w:hAnsi="Times New Roman" w:cs="Times New Roman"/>
          <w:spacing w:val="29"/>
          <w:sz w:val="24"/>
          <w:szCs w:val="24"/>
        </w:rPr>
        <w:t xml:space="preserve">were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w:t>
      </w:r>
      <w:r w:rsidR="00AB43B9">
        <w:rPr>
          <w:rFonts w:ascii="Times New Roman" w:eastAsia="Times New Roman" w:hAnsi="Times New Roman" w:cs="Times New Roman"/>
          <w:spacing w:val="-1"/>
          <w:sz w:val="24"/>
          <w:szCs w:val="24"/>
        </w:rPr>
        <w:t>.</w:t>
      </w:r>
    </w:p>
    <w:p w:rsidR="007D3639" w:rsidRDefault="007D3639" w:rsidP="00874605">
      <w:pPr>
        <w:spacing w:before="29" w:after="0" w:line="240" w:lineRule="auto"/>
        <w:ind w:left="100" w:right="-20"/>
        <w:rPr>
          <w:rFonts w:ascii="Times New Roman" w:eastAsia="Times New Roman" w:hAnsi="Times New Roman" w:cs="Times New Roman"/>
          <w:spacing w:val="-1"/>
          <w:sz w:val="24"/>
          <w:szCs w:val="24"/>
        </w:rPr>
      </w:pPr>
    </w:p>
    <w:p w:rsidR="005C04E4" w:rsidRDefault="007D3639" w:rsidP="00874605">
      <w:pPr>
        <w:spacing w:before="29" w:after="0" w:line="240" w:lineRule="auto"/>
        <w:ind w:left="10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Subsequent to the </w:t>
      </w:r>
      <w:r w:rsidR="003C7FAF">
        <w:rPr>
          <w:rFonts w:ascii="Times New Roman" w:eastAsia="Times New Roman" w:hAnsi="Times New Roman" w:cs="Times New Roman"/>
          <w:spacing w:val="-1"/>
          <w:sz w:val="24"/>
          <w:szCs w:val="24"/>
        </w:rPr>
        <w:t xml:space="preserve">November 7, 2014 </w:t>
      </w:r>
      <w:r>
        <w:rPr>
          <w:rFonts w:ascii="Times New Roman" w:eastAsia="Times New Roman" w:hAnsi="Times New Roman" w:cs="Times New Roman"/>
          <w:spacing w:val="-1"/>
          <w:sz w:val="24"/>
          <w:szCs w:val="24"/>
        </w:rPr>
        <w:t xml:space="preserve">Federal Register Notice for the </w:t>
      </w:r>
      <w:r w:rsidRPr="003C7FAF">
        <w:rPr>
          <w:rFonts w:ascii="Times New Roman" w:eastAsia="Times New Roman" w:hAnsi="Times New Roman" w:cs="Times New Roman"/>
          <w:i/>
          <w:spacing w:val="-1"/>
          <w:sz w:val="24"/>
          <w:szCs w:val="24"/>
        </w:rPr>
        <w:t>Manual</w:t>
      </w:r>
      <w:r>
        <w:rPr>
          <w:rFonts w:ascii="Times New Roman" w:eastAsia="Times New Roman" w:hAnsi="Times New Roman" w:cs="Times New Roman"/>
          <w:spacing w:val="-1"/>
          <w:sz w:val="24"/>
          <w:szCs w:val="24"/>
        </w:rPr>
        <w:t xml:space="preserve">, a second notice was published for a revised sub-section </w:t>
      </w:r>
      <w:r w:rsidR="006E111F">
        <w:rPr>
          <w:rFonts w:ascii="Times New Roman" w:eastAsia="Times New Roman" w:hAnsi="Times New Roman" w:cs="Times New Roman"/>
          <w:spacing w:val="-1"/>
          <w:sz w:val="24"/>
          <w:szCs w:val="24"/>
        </w:rPr>
        <w:t xml:space="preserve">of the </w:t>
      </w:r>
      <w:r w:rsidR="006E111F" w:rsidRPr="00090EC8">
        <w:rPr>
          <w:rFonts w:ascii="Times New Roman" w:eastAsia="Times New Roman" w:hAnsi="Times New Roman" w:cs="Times New Roman"/>
          <w:i/>
          <w:spacing w:val="-1"/>
          <w:sz w:val="24"/>
          <w:szCs w:val="24"/>
        </w:rPr>
        <w:t>Manual</w:t>
      </w:r>
      <w:r w:rsidR="006E111F">
        <w:rPr>
          <w:rFonts w:ascii="Times New Roman" w:eastAsia="Times New Roman" w:hAnsi="Times New Roman" w:cs="Times New Roman"/>
          <w:spacing w:val="-1"/>
          <w:sz w:val="24"/>
          <w:szCs w:val="24"/>
        </w:rPr>
        <w:t xml:space="preserve"> , 4.2.2.</w:t>
      </w:r>
      <w:r w:rsidR="00A33A7B">
        <w:rPr>
          <w:rFonts w:ascii="Times New Roman" w:eastAsia="Times New Roman" w:hAnsi="Times New Roman" w:cs="Times New Roman"/>
          <w:spacing w:val="-1"/>
          <w:sz w:val="24"/>
          <w:szCs w:val="24"/>
        </w:rPr>
        <w:t>2</w:t>
      </w:r>
      <w:r w:rsidR="006E111F">
        <w:rPr>
          <w:rFonts w:ascii="Times New Roman" w:eastAsia="Times New Roman" w:hAnsi="Times New Roman" w:cs="Times New Roman"/>
          <w:spacing w:val="-1"/>
          <w:sz w:val="24"/>
          <w:szCs w:val="24"/>
        </w:rPr>
        <w:t xml:space="preserve"> </w:t>
      </w:r>
      <w:r w:rsidR="00A33A7B" w:rsidRPr="00A33A7B">
        <w:rPr>
          <w:rFonts w:ascii="Times New Roman" w:eastAsia="Times New Roman" w:hAnsi="Times New Roman" w:cs="Times New Roman"/>
          <w:spacing w:val="-1"/>
          <w:sz w:val="24"/>
          <w:szCs w:val="24"/>
          <w:u w:val="single"/>
        </w:rPr>
        <w:t>Management Fee</w:t>
      </w:r>
      <w:r w:rsidR="006E111F">
        <w:rPr>
          <w:rFonts w:ascii="Times New Roman" w:eastAsia="Times New Roman" w:hAnsi="Times New Roman" w:cs="Times New Roman"/>
          <w:spacing w:val="-1"/>
          <w:sz w:val="24"/>
          <w:szCs w:val="24"/>
        </w:rPr>
        <w:t xml:space="preserve"> (See </w:t>
      </w:r>
      <w:r w:rsidR="006E111F" w:rsidRPr="006E111F">
        <w:rPr>
          <w:rFonts w:ascii="Times New Roman" w:eastAsia="Times New Roman" w:hAnsi="Times New Roman" w:cs="Times New Roman"/>
          <w:b/>
          <w:spacing w:val="-1"/>
          <w:sz w:val="24"/>
          <w:szCs w:val="24"/>
        </w:rPr>
        <w:t>Exhibit 2</w:t>
      </w:r>
      <w:r w:rsidR="006E111F">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w:t>
      </w:r>
      <w:r w:rsidR="00586091">
        <w:rPr>
          <w:rFonts w:ascii="Times New Roman" w:eastAsia="Times New Roman" w:hAnsi="Times New Roman" w:cs="Times New Roman"/>
          <w:spacing w:val="-1"/>
          <w:sz w:val="24"/>
          <w:szCs w:val="24"/>
        </w:rPr>
        <w:t xml:space="preserve">on </w:t>
      </w:r>
      <w:r w:rsidR="00586091" w:rsidRPr="00586091">
        <w:rPr>
          <w:rFonts w:ascii="Times New Roman" w:eastAsia="Times New Roman" w:hAnsi="Times New Roman" w:cs="Times New Roman"/>
          <w:spacing w:val="-1"/>
          <w:sz w:val="24"/>
          <w:szCs w:val="24"/>
        </w:rPr>
        <w:t>December 30, 2014</w:t>
      </w:r>
      <w:r w:rsidR="00586091">
        <w:rPr>
          <w:rFonts w:ascii="Times New Roman" w:eastAsia="Times New Roman" w:hAnsi="Times New Roman" w:cs="Times New Roman"/>
          <w:spacing w:val="-1"/>
          <w:sz w:val="24"/>
          <w:szCs w:val="24"/>
        </w:rPr>
        <w:t xml:space="preserve">, at </w:t>
      </w:r>
      <w:r w:rsidR="00586091" w:rsidRPr="00586091">
        <w:rPr>
          <w:rFonts w:ascii="Times New Roman" w:eastAsia="Times New Roman" w:hAnsi="Times New Roman" w:cs="Times New Roman"/>
          <w:spacing w:val="-1"/>
          <w:sz w:val="24"/>
          <w:szCs w:val="24"/>
        </w:rPr>
        <w:t xml:space="preserve"> 79</w:t>
      </w:r>
      <w:r w:rsidR="00586091">
        <w:rPr>
          <w:rFonts w:ascii="Times New Roman" w:eastAsia="Times New Roman" w:hAnsi="Times New Roman" w:cs="Times New Roman"/>
          <w:spacing w:val="-1"/>
          <w:sz w:val="24"/>
          <w:szCs w:val="24"/>
        </w:rPr>
        <w:t xml:space="preserve"> FR</w:t>
      </w:r>
      <w:r w:rsidR="00586091" w:rsidRPr="00586091">
        <w:rPr>
          <w:rFonts w:ascii="Times New Roman" w:eastAsia="Times New Roman" w:hAnsi="Times New Roman" w:cs="Times New Roman"/>
          <w:spacing w:val="-1"/>
          <w:sz w:val="24"/>
          <w:szCs w:val="24"/>
        </w:rPr>
        <w:t xml:space="preserve"> </w:t>
      </w:r>
      <w:r w:rsidR="005C04E4">
        <w:rPr>
          <w:rFonts w:ascii="Times New Roman" w:eastAsia="Times New Roman" w:hAnsi="Times New Roman" w:cs="Times New Roman"/>
          <w:spacing w:val="-1"/>
          <w:sz w:val="24"/>
          <w:szCs w:val="24"/>
        </w:rPr>
        <w:t>78497</w:t>
      </w:r>
      <w:r>
        <w:rPr>
          <w:rFonts w:ascii="Times New Roman" w:eastAsia="Times New Roman" w:hAnsi="Times New Roman" w:cs="Times New Roman"/>
          <w:spacing w:val="-1"/>
          <w:sz w:val="24"/>
          <w:szCs w:val="24"/>
        </w:rPr>
        <w:t>.</w:t>
      </w:r>
    </w:p>
    <w:p w:rsidR="00A33A7B" w:rsidRDefault="00A33A7B" w:rsidP="00874605">
      <w:pPr>
        <w:spacing w:before="29" w:after="0" w:line="240" w:lineRule="auto"/>
        <w:ind w:left="10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p>
    <w:p w:rsidR="00A33A7B" w:rsidRDefault="00A33A7B" w:rsidP="00874605">
      <w:pPr>
        <w:spacing w:before="29" w:after="0" w:line="240" w:lineRule="auto"/>
        <w:ind w:left="100"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Management Fee sub-section will be incorporated into the revised </w:t>
      </w:r>
      <w:r w:rsidRPr="00A33A7B">
        <w:rPr>
          <w:rFonts w:ascii="Times New Roman" w:eastAsia="Times New Roman" w:hAnsi="Times New Roman" w:cs="Times New Roman"/>
          <w:i/>
          <w:spacing w:val="-1"/>
          <w:sz w:val="24"/>
          <w:szCs w:val="24"/>
        </w:rPr>
        <w:t>NSF Large Facility Manual</w:t>
      </w:r>
      <w:r>
        <w:rPr>
          <w:rFonts w:ascii="Times New Roman" w:eastAsia="Times New Roman" w:hAnsi="Times New Roman" w:cs="Times New Roman"/>
          <w:spacing w:val="-1"/>
          <w:sz w:val="24"/>
          <w:szCs w:val="24"/>
        </w:rPr>
        <w:t xml:space="preserve"> and </w:t>
      </w:r>
      <w:r w:rsidR="00586091">
        <w:rPr>
          <w:rFonts w:ascii="Times New Roman" w:eastAsia="Times New Roman" w:hAnsi="Times New Roman" w:cs="Times New Roman"/>
          <w:spacing w:val="-1"/>
          <w:sz w:val="24"/>
          <w:szCs w:val="24"/>
        </w:rPr>
        <w:t xml:space="preserve">both </w:t>
      </w:r>
      <w:r>
        <w:rPr>
          <w:rFonts w:ascii="Times New Roman" w:eastAsia="Times New Roman" w:hAnsi="Times New Roman" w:cs="Times New Roman"/>
          <w:spacing w:val="-1"/>
          <w:sz w:val="24"/>
          <w:szCs w:val="24"/>
        </w:rPr>
        <w:t>will be released as a single publication with the same effective date.</w:t>
      </w:r>
    </w:p>
    <w:p w:rsidR="007D3639" w:rsidRDefault="007D3639" w:rsidP="00874605">
      <w:pPr>
        <w:spacing w:before="29" w:after="0" w:line="240" w:lineRule="auto"/>
        <w:ind w:left="100" w:right="-20"/>
        <w:rPr>
          <w:rFonts w:ascii="Times New Roman" w:eastAsia="Times New Roman" w:hAnsi="Times New Roman" w:cs="Times New Roman"/>
          <w:spacing w:val="-1"/>
          <w:sz w:val="24"/>
          <w:szCs w:val="24"/>
        </w:rPr>
      </w:pPr>
    </w:p>
    <w:p w:rsidR="007D3639" w:rsidRDefault="007D3639" w:rsidP="00874605">
      <w:pPr>
        <w:spacing w:before="29" w:after="0" w:line="240" w:lineRule="auto"/>
        <w:ind w:left="100" w:right="-20"/>
        <w:rPr>
          <w:rFonts w:ascii="Times New Roman" w:eastAsia="Times New Roman" w:hAnsi="Times New Roman" w:cs="Times New Roman"/>
          <w:iCs/>
          <w:sz w:val="24"/>
          <w:szCs w:val="24"/>
        </w:rPr>
      </w:pPr>
      <w:r w:rsidRPr="007D3639">
        <w:rPr>
          <w:rFonts w:ascii="Times New Roman" w:eastAsia="Times New Roman" w:hAnsi="Times New Roman" w:cs="Times New Roman"/>
          <w:iCs/>
          <w:sz w:val="24"/>
          <w:szCs w:val="24"/>
        </w:rPr>
        <w:t xml:space="preserve">“A summary of the comments received in response to NSF’s request for public comment on the Management Fee sub-section is as follows: </w:t>
      </w:r>
    </w:p>
    <w:p w:rsidR="007D3639" w:rsidRPr="007D3639" w:rsidRDefault="007D3639" w:rsidP="00874605">
      <w:pPr>
        <w:spacing w:before="29" w:after="0" w:line="240" w:lineRule="auto"/>
        <w:ind w:left="100" w:right="-20"/>
        <w:rPr>
          <w:rFonts w:ascii="Times New Roman" w:eastAsia="Times New Roman" w:hAnsi="Times New Roman" w:cs="Times New Roman"/>
          <w:sz w:val="24"/>
          <w:szCs w:val="24"/>
        </w:rPr>
      </w:pPr>
    </w:p>
    <w:p w:rsidR="007D3639" w:rsidRPr="00CC778F" w:rsidRDefault="007D3639" w:rsidP="00874605">
      <w:pPr>
        <w:pStyle w:val="ListParagraph"/>
        <w:numPr>
          <w:ilvl w:val="0"/>
          <w:numId w:val="16"/>
        </w:numPr>
        <w:spacing w:before="29" w:after="0" w:line="240" w:lineRule="auto"/>
        <w:ind w:right="-20"/>
        <w:rPr>
          <w:rFonts w:ascii="Times New Roman" w:eastAsia="Times New Roman" w:hAnsi="Times New Roman" w:cs="Times New Roman"/>
          <w:sz w:val="24"/>
          <w:szCs w:val="24"/>
        </w:rPr>
      </w:pPr>
      <w:r w:rsidRPr="00CC778F">
        <w:rPr>
          <w:rFonts w:ascii="Times New Roman" w:eastAsia="Times New Roman" w:hAnsi="Times New Roman" w:cs="Times New Roman"/>
          <w:sz w:val="24"/>
          <w:szCs w:val="24"/>
        </w:rPr>
        <w:t>48 responses were received from 6 different institutions/individuals;</w:t>
      </w:r>
    </w:p>
    <w:p w:rsidR="007D3639" w:rsidRPr="00A6400A" w:rsidRDefault="007D3639" w:rsidP="00874605">
      <w:pPr>
        <w:pStyle w:val="ListParagraph"/>
        <w:numPr>
          <w:ilvl w:val="1"/>
          <w:numId w:val="16"/>
        </w:numPr>
        <w:tabs>
          <w:tab w:val="clear" w:pos="1440"/>
          <w:tab w:val="num" w:pos="1080"/>
        </w:tabs>
        <w:spacing w:before="29" w:after="0" w:line="240" w:lineRule="auto"/>
        <w:ind w:right="-20" w:hanging="630"/>
        <w:rPr>
          <w:rFonts w:ascii="Times New Roman" w:eastAsia="Times New Roman" w:hAnsi="Times New Roman" w:cs="Times New Roman"/>
          <w:sz w:val="24"/>
          <w:szCs w:val="24"/>
        </w:rPr>
      </w:pPr>
      <w:r w:rsidRPr="00A6400A">
        <w:rPr>
          <w:rFonts w:ascii="Times New Roman" w:eastAsia="Times New Roman" w:hAnsi="Times New Roman" w:cs="Times New Roman"/>
          <w:sz w:val="24"/>
          <w:szCs w:val="24"/>
        </w:rPr>
        <w:t>7 responses question</w:t>
      </w:r>
      <w:r w:rsidR="004A6A84">
        <w:rPr>
          <w:rFonts w:ascii="Times New Roman" w:eastAsia="Times New Roman" w:hAnsi="Times New Roman" w:cs="Times New Roman"/>
          <w:sz w:val="24"/>
          <w:szCs w:val="24"/>
        </w:rPr>
        <w:t>ed</w:t>
      </w:r>
      <w:r w:rsidRPr="00A6400A">
        <w:rPr>
          <w:rFonts w:ascii="Times New Roman" w:eastAsia="Times New Roman" w:hAnsi="Times New Roman" w:cs="Times New Roman"/>
          <w:sz w:val="24"/>
          <w:szCs w:val="24"/>
        </w:rPr>
        <w:t xml:space="preserve"> alignment with an existing </w:t>
      </w:r>
      <w:r w:rsidR="004A6A84">
        <w:rPr>
          <w:rFonts w:ascii="Times New Roman" w:eastAsia="Times New Roman" w:hAnsi="Times New Roman" w:cs="Times New Roman"/>
          <w:sz w:val="24"/>
          <w:szCs w:val="24"/>
        </w:rPr>
        <w:t xml:space="preserve">Federal </w:t>
      </w:r>
      <w:r w:rsidRPr="00A6400A">
        <w:rPr>
          <w:rFonts w:ascii="Times New Roman" w:eastAsia="Times New Roman" w:hAnsi="Times New Roman" w:cs="Times New Roman"/>
          <w:sz w:val="24"/>
          <w:szCs w:val="24"/>
        </w:rPr>
        <w:t>Regulation/Policy/Guideline;</w:t>
      </w:r>
    </w:p>
    <w:p w:rsidR="007D3639" w:rsidRPr="007D3639" w:rsidRDefault="007D3639" w:rsidP="00874605">
      <w:pPr>
        <w:pStyle w:val="ListParagraph"/>
        <w:numPr>
          <w:ilvl w:val="1"/>
          <w:numId w:val="20"/>
        </w:numPr>
        <w:tabs>
          <w:tab w:val="clear" w:pos="1440"/>
          <w:tab w:val="num" w:pos="1080"/>
        </w:tabs>
        <w:spacing w:before="29" w:after="0" w:line="240" w:lineRule="auto"/>
        <w:ind w:right="-20" w:hanging="630"/>
        <w:rPr>
          <w:rFonts w:ascii="Times New Roman" w:eastAsia="Times New Roman" w:hAnsi="Times New Roman" w:cs="Times New Roman"/>
          <w:sz w:val="24"/>
          <w:szCs w:val="24"/>
        </w:rPr>
      </w:pPr>
      <w:r w:rsidRPr="007D3639">
        <w:rPr>
          <w:rFonts w:ascii="Times New Roman" w:eastAsia="Times New Roman" w:hAnsi="Times New Roman" w:cs="Times New Roman"/>
          <w:sz w:val="24"/>
          <w:szCs w:val="24"/>
        </w:rPr>
        <w:t>25  suggest</w:t>
      </w:r>
      <w:r w:rsidR="004A6A84">
        <w:rPr>
          <w:rFonts w:ascii="Times New Roman" w:eastAsia="Times New Roman" w:hAnsi="Times New Roman" w:cs="Times New Roman"/>
          <w:sz w:val="24"/>
          <w:szCs w:val="24"/>
        </w:rPr>
        <w:t>ed</w:t>
      </w:r>
      <w:r w:rsidRPr="007D3639">
        <w:rPr>
          <w:rFonts w:ascii="Times New Roman" w:eastAsia="Times New Roman" w:hAnsi="Times New Roman" w:cs="Times New Roman"/>
          <w:sz w:val="24"/>
          <w:szCs w:val="24"/>
        </w:rPr>
        <w:t xml:space="preserve"> changes to NSF proposed Policy/Procedures; and</w:t>
      </w:r>
    </w:p>
    <w:p w:rsidR="007D3639" w:rsidRPr="007D3639" w:rsidRDefault="007D3639" w:rsidP="00874605">
      <w:pPr>
        <w:pStyle w:val="ListParagraph"/>
        <w:numPr>
          <w:ilvl w:val="1"/>
          <w:numId w:val="20"/>
        </w:numPr>
        <w:tabs>
          <w:tab w:val="clear" w:pos="1440"/>
          <w:tab w:val="num" w:pos="1080"/>
        </w:tabs>
        <w:spacing w:before="29" w:after="0" w:line="240" w:lineRule="auto"/>
        <w:ind w:right="-20"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16 provide</w:t>
      </w:r>
      <w:r w:rsidR="004A6A8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general observations.</w:t>
      </w:r>
    </w:p>
    <w:p w:rsidR="007D3639" w:rsidRPr="00262EAA" w:rsidRDefault="007D3639" w:rsidP="00874605">
      <w:pPr>
        <w:spacing w:before="29" w:after="0" w:line="240" w:lineRule="auto"/>
        <w:ind w:left="100" w:right="-20"/>
        <w:rPr>
          <w:rFonts w:ascii="Times New Roman" w:eastAsia="Times New Roman" w:hAnsi="Times New Roman" w:cs="Times New Roman"/>
          <w:sz w:val="24"/>
          <w:szCs w:val="24"/>
          <w:highlight w:val="yellow"/>
        </w:rPr>
      </w:pPr>
    </w:p>
    <w:p w:rsidR="00275413" w:rsidRPr="003C7FAF" w:rsidRDefault="003C7FAF" w:rsidP="00874605">
      <w:pPr>
        <w:spacing w:before="16" w:after="0" w:line="260" w:lineRule="exact"/>
        <w:rPr>
          <w:rFonts w:ascii="Times New Roman" w:eastAsia="Times New Roman" w:hAnsi="Times New Roman" w:cs="Times New Roman"/>
          <w:sz w:val="24"/>
          <w:szCs w:val="24"/>
        </w:rPr>
      </w:pPr>
      <w:r w:rsidRPr="006E111F">
        <w:rPr>
          <w:rFonts w:ascii="Times New Roman" w:eastAsia="Times New Roman" w:hAnsi="Times New Roman" w:cs="Times New Roman"/>
          <w:b/>
          <w:sz w:val="24"/>
          <w:szCs w:val="24"/>
        </w:rPr>
        <w:t xml:space="preserve">Exhibit </w:t>
      </w:r>
      <w:r w:rsidR="006E111F">
        <w:rPr>
          <w:rFonts w:ascii="Times New Roman" w:eastAsia="Times New Roman" w:hAnsi="Times New Roman" w:cs="Times New Roman"/>
          <w:b/>
          <w:sz w:val="24"/>
          <w:szCs w:val="24"/>
        </w:rPr>
        <w:t>3</w:t>
      </w:r>
      <w:r w:rsidRPr="003C7FAF">
        <w:rPr>
          <w:rFonts w:ascii="Times New Roman" w:eastAsia="Times New Roman" w:hAnsi="Times New Roman" w:cs="Times New Roman"/>
          <w:sz w:val="24"/>
          <w:szCs w:val="24"/>
        </w:rPr>
        <w:t xml:space="preserve"> contains the full text of the comments received in response to the Federal Register Notice and the associated NSF response.</w:t>
      </w:r>
    </w:p>
    <w:p w:rsidR="00275413" w:rsidRDefault="00275413" w:rsidP="00874605">
      <w:pPr>
        <w:spacing w:before="17" w:after="0" w:line="240" w:lineRule="exact"/>
        <w:rPr>
          <w:sz w:val="24"/>
          <w:szCs w:val="24"/>
        </w:rPr>
      </w:pPr>
    </w:p>
    <w:p w:rsidR="00AA4600" w:rsidRDefault="00AA4600" w:rsidP="00874605">
      <w:pPr>
        <w:spacing w:before="17" w:after="0" w:line="240" w:lineRule="exact"/>
        <w:rPr>
          <w:sz w:val="24"/>
          <w:szCs w:val="24"/>
        </w:rPr>
      </w:pPr>
    </w:p>
    <w:p w:rsidR="00275413" w:rsidRDefault="001809F5" w:rsidP="00874605">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p>
    <w:p w:rsidR="00275413" w:rsidRDefault="00275413" w:rsidP="00874605">
      <w:pPr>
        <w:spacing w:before="7" w:after="0" w:line="240" w:lineRule="exact"/>
        <w:rPr>
          <w:sz w:val="24"/>
          <w:szCs w:val="24"/>
        </w:rPr>
      </w:pPr>
    </w:p>
    <w:p w:rsidR="00275413" w:rsidRDefault="001809F5" w:rsidP="00874605">
      <w:pPr>
        <w:spacing w:before="29" w:after="0" w:line="240" w:lineRule="auto"/>
        <w:ind w:left="100" w:right="59"/>
        <w:rPr>
          <w:rFonts w:ascii="Times New Roman" w:eastAsia="Times New Roman" w:hAnsi="Times New Roman" w:cs="Times New Roman"/>
          <w:sz w:val="24"/>
          <w:szCs w:val="24"/>
        </w:rPr>
      </w:pPr>
      <w:r w:rsidRPr="003D40D0">
        <w:rPr>
          <w:rFonts w:ascii="Times New Roman" w:eastAsia="Times New Roman" w:hAnsi="Times New Roman" w:cs="Times New Roman"/>
          <w:sz w:val="24"/>
          <w:szCs w:val="24"/>
        </w:rPr>
        <w:t>The</w:t>
      </w:r>
      <w:r w:rsidRPr="003D40D0">
        <w:rPr>
          <w:rFonts w:ascii="Times New Roman" w:eastAsia="Times New Roman" w:hAnsi="Times New Roman" w:cs="Times New Roman"/>
          <w:spacing w:val="25"/>
          <w:sz w:val="24"/>
          <w:szCs w:val="24"/>
        </w:rPr>
        <w:t xml:space="preserve"> </w:t>
      </w:r>
      <w:r w:rsidR="003D40D0" w:rsidRPr="003D40D0">
        <w:rPr>
          <w:rFonts w:ascii="Times New Roman" w:eastAsia="Times New Roman" w:hAnsi="Times New Roman" w:cs="Times New Roman"/>
          <w:sz w:val="24"/>
          <w:szCs w:val="24"/>
        </w:rPr>
        <w:t>policies and guidelines</w:t>
      </w:r>
      <w:r w:rsidRPr="003D40D0">
        <w:rPr>
          <w:rFonts w:ascii="Times New Roman" w:eastAsia="Times New Roman" w:hAnsi="Times New Roman" w:cs="Times New Roman"/>
          <w:spacing w:val="27"/>
          <w:sz w:val="24"/>
          <w:szCs w:val="24"/>
        </w:rPr>
        <w:t xml:space="preserve"> </w:t>
      </w:r>
      <w:r w:rsidRPr="003D40D0">
        <w:rPr>
          <w:rFonts w:ascii="Times New Roman" w:eastAsia="Times New Roman" w:hAnsi="Times New Roman" w:cs="Times New Roman"/>
          <w:spacing w:val="-1"/>
          <w:sz w:val="24"/>
          <w:szCs w:val="24"/>
        </w:rPr>
        <w:t>f</w:t>
      </w:r>
      <w:bookmarkStart w:id="0" w:name="_GoBack"/>
      <w:bookmarkEnd w:id="0"/>
      <w:r w:rsidRPr="003D40D0">
        <w:rPr>
          <w:rFonts w:ascii="Times New Roman" w:eastAsia="Times New Roman" w:hAnsi="Times New Roman" w:cs="Times New Roman"/>
          <w:sz w:val="24"/>
          <w:szCs w:val="24"/>
        </w:rPr>
        <w:t>or</w:t>
      </w:r>
      <w:r w:rsidRPr="003D40D0">
        <w:rPr>
          <w:rFonts w:ascii="Times New Roman" w:eastAsia="Times New Roman" w:hAnsi="Times New Roman" w:cs="Times New Roman"/>
          <w:spacing w:val="26"/>
          <w:sz w:val="24"/>
          <w:szCs w:val="24"/>
        </w:rPr>
        <w:t xml:space="preserve"> </w:t>
      </w:r>
      <w:r w:rsidR="003D40D0" w:rsidRPr="003D40D0">
        <w:rPr>
          <w:rFonts w:ascii="Times New Roman" w:eastAsia="Times New Roman" w:hAnsi="Times New Roman" w:cs="Times New Roman"/>
          <w:spacing w:val="26"/>
          <w:sz w:val="24"/>
          <w:szCs w:val="24"/>
        </w:rPr>
        <w:t xml:space="preserve">management and oversight of awards related to large facilities </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
          <w:sz w:val="24"/>
          <w:szCs w:val="24"/>
        </w:rPr>
        <w:t>a</w:t>
      </w:r>
      <w:r w:rsidR="003D40D0">
        <w:rPr>
          <w:rFonts w:ascii="Times New Roman" w:eastAsia="Times New Roman" w:hAnsi="Times New Roman" w:cs="Times New Roman"/>
          <w:sz w:val="24"/>
          <w:szCs w:val="24"/>
        </w:rPr>
        <w:t>ve</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b</w:t>
      </w:r>
      <w:r w:rsidRPr="003D40D0">
        <w:rPr>
          <w:rFonts w:ascii="Times New Roman" w:eastAsia="Times New Roman" w:hAnsi="Times New Roman" w:cs="Times New Roman"/>
          <w:spacing w:val="-1"/>
          <w:sz w:val="24"/>
          <w:szCs w:val="24"/>
        </w:rPr>
        <w:t>ee</w:t>
      </w:r>
      <w:r w:rsidRPr="003D40D0">
        <w:rPr>
          <w:rFonts w:ascii="Times New Roman" w:eastAsia="Times New Roman" w:hAnsi="Times New Roman" w:cs="Times New Roman"/>
          <w:sz w:val="24"/>
          <w:szCs w:val="24"/>
        </w:rPr>
        <w:t>n 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2"/>
          <w:sz w:val="24"/>
          <w:szCs w:val="24"/>
        </w:rPr>
        <w:t>v</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lop</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 o</w:t>
      </w:r>
      <w:r w:rsidRPr="003D40D0">
        <w:rPr>
          <w:rFonts w:ascii="Times New Roman" w:eastAsia="Times New Roman" w:hAnsi="Times New Roman" w:cs="Times New Roman"/>
          <w:spacing w:val="2"/>
          <w:sz w:val="24"/>
          <w:szCs w:val="24"/>
        </w:rPr>
        <w:t>v</w:t>
      </w:r>
      <w:r w:rsidRPr="003D40D0">
        <w:rPr>
          <w:rFonts w:ascii="Times New Roman" w:eastAsia="Times New Roman" w:hAnsi="Times New Roman" w:cs="Times New Roman"/>
          <w:spacing w:val="-1"/>
          <w:sz w:val="24"/>
          <w:szCs w:val="24"/>
        </w:rPr>
        <w:t>e</w:t>
      </w:r>
      <w:r w:rsidR="003D40D0">
        <w:rPr>
          <w:rFonts w:ascii="Times New Roman" w:eastAsia="Times New Roman" w:hAnsi="Times New Roman" w:cs="Times New Roman"/>
          <w:sz w:val="24"/>
          <w:szCs w:val="24"/>
        </w:rPr>
        <w:t>r</w:t>
      </w:r>
      <w:r w:rsidRPr="003D40D0">
        <w:rPr>
          <w:rFonts w:ascii="Times New Roman" w:eastAsia="Times New Roman" w:hAnsi="Times New Roman" w:cs="Times New Roman"/>
          <w:spacing w:val="2"/>
          <w:sz w:val="24"/>
          <w:szCs w:val="24"/>
        </w:rPr>
        <w:t xml:space="preserve"> </w:t>
      </w:r>
      <w:r w:rsidR="005C685C" w:rsidRPr="005C685C">
        <w:rPr>
          <w:rFonts w:ascii="Times New Roman" w:eastAsia="Times New Roman" w:hAnsi="Times New Roman" w:cs="Times New Roman"/>
          <w:spacing w:val="3"/>
          <w:sz w:val="24"/>
          <w:szCs w:val="24"/>
        </w:rPr>
        <w:t>many</w:t>
      </w:r>
      <w:r w:rsidR="003D40D0" w:rsidRPr="005C685C">
        <w:rPr>
          <w:rFonts w:ascii="Times New Roman" w:eastAsia="Times New Roman" w:hAnsi="Times New Roman" w:cs="Times New Roman"/>
          <w:spacing w:val="-1"/>
          <w:sz w:val="24"/>
          <w:szCs w:val="24"/>
        </w:rPr>
        <w:t xml:space="preserve"> years</w:t>
      </w:r>
      <w:r w:rsidRPr="003D40D0">
        <w:rPr>
          <w:rFonts w:ascii="Times New Roman" w:eastAsia="Times New Roman" w:hAnsi="Times New Roman" w:cs="Times New Roman"/>
          <w:sz w:val="24"/>
          <w:szCs w:val="24"/>
        </w:rPr>
        <w:t>, with</w:t>
      </w:r>
      <w:r w:rsidR="00262EAA"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ssist</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pacing w:val="-1"/>
          <w:sz w:val="24"/>
          <w:szCs w:val="24"/>
        </w:rPr>
        <w:t>fr</w:t>
      </w:r>
      <w:r w:rsidRPr="003D40D0">
        <w:rPr>
          <w:rFonts w:ascii="Times New Roman" w:eastAsia="Times New Roman" w:hAnsi="Times New Roman" w:cs="Times New Roman"/>
          <w:sz w:val="24"/>
          <w:szCs w:val="24"/>
        </w:rPr>
        <w:t>om</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5"/>
          <w:sz w:val="24"/>
          <w:szCs w:val="24"/>
        </w:rPr>
        <w:t>n</w:t>
      </w:r>
      <w:r w:rsidRPr="003D40D0">
        <w:rPr>
          <w:rFonts w:ascii="Times New Roman" w:eastAsia="Times New Roman" w:hAnsi="Times New Roman" w:cs="Times New Roman"/>
          <w:sz w:val="24"/>
          <w:szCs w:val="24"/>
        </w:rPr>
        <w:t xml:space="preserve">y </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2"/>
          <w:sz w:val="24"/>
          <w:szCs w:val="24"/>
        </w:rPr>
        <w:t>x</w:t>
      </w:r>
      <w:r w:rsidRPr="003D40D0">
        <w:rPr>
          <w:rFonts w:ascii="Times New Roman" w:eastAsia="Times New Roman" w:hAnsi="Times New Roman" w:cs="Times New Roman"/>
          <w:sz w:val="24"/>
          <w:szCs w:val="24"/>
        </w:rPr>
        <w:t>t</w:t>
      </w:r>
      <w:r w:rsidRPr="003D40D0">
        <w:rPr>
          <w:rFonts w:ascii="Times New Roman" w:eastAsia="Times New Roman" w:hAnsi="Times New Roman" w:cs="Times New Roman"/>
          <w:spacing w:val="-1"/>
          <w:sz w:val="24"/>
          <w:szCs w:val="24"/>
        </w:rPr>
        <w:t>er</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sou</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 xml:space="preserve">s. </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z w:val="24"/>
          <w:szCs w:val="24"/>
        </w:rPr>
        <w:t>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u</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in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lude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oth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r</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ra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003D40D0">
        <w:rPr>
          <w:rFonts w:ascii="Times New Roman" w:eastAsia="Times New Roman" w:hAnsi="Times New Roman" w:cs="Times New Roman"/>
          <w:spacing w:val="5"/>
          <w:sz w:val="24"/>
          <w:szCs w:val="24"/>
        </w:rPr>
        <w:t xml:space="preserve">and </w:t>
      </w:r>
      <w:r w:rsidR="003D40D0">
        <w:rPr>
          <w:rFonts w:ascii="Times New Roman" w:eastAsia="Times New Roman" w:hAnsi="Times New Roman" w:cs="Times New Roman"/>
          <w:sz w:val="24"/>
          <w:szCs w:val="24"/>
        </w:rPr>
        <w:t>industry experts with expertise in areas applicable to the unique facilities under NSF awards,</w:t>
      </w:r>
      <w:r w:rsidR="003D40D0"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2"/>
          <w:sz w:val="24"/>
          <w:szCs w:val="24"/>
        </w:rPr>
        <w:t>w</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ll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1"/>
          <w:sz w:val="24"/>
          <w:szCs w:val="24"/>
        </w:rPr>
        <w:t xml:space="preserve">as </w:t>
      </w:r>
      <w:r w:rsidRPr="003D40D0">
        <w:rPr>
          <w:rFonts w:ascii="Times New Roman" w:eastAsia="Times New Roman" w:hAnsi="Times New Roman" w:cs="Times New Roman"/>
          <w:sz w:val="24"/>
          <w:szCs w:val="24"/>
        </w:rPr>
        <w:t>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oposing o</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3"/>
          <w:sz w:val="24"/>
          <w:szCs w:val="24"/>
        </w:rPr>
        <w:t>i</w:t>
      </w:r>
      <w:r w:rsidRPr="003D40D0">
        <w:rPr>
          <w:rFonts w:ascii="Times New Roman" w:eastAsia="Times New Roman" w:hAnsi="Times New Roman" w:cs="Times New Roman"/>
          <w:spacing w:val="1"/>
          <w:sz w:val="24"/>
          <w:szCs w:val="24"/>
        </w:rPr>
        <w:t>z</w:t>
      </w:r>
      <w:r w:rsidRPr="003D40D0">
        <w:rPr>
          <w:rFonts w:ascii="Times New Roman" w:eastAsia="Times New Roman" w:hAnsi="Times New Roman" w:cs="Times New Roman"/>
          <w:spacing w:val="-1"/>
          <w:sz w:val="24"/>
          <w:szCs w:val="24"/>
        </w:rPr>
        <w:t>a</w:t>
      </w:r>
      <w:r w:rsidR="00714CF6" w:rsidRPr="003D40D0">
        <w:rPr>
          <w:rFonts w:ascii="Times New Roman" w:eastAsia="Times New Roman" w:hAnsi="Times New Roman" w:cs="Times New Roman"/>
          <w:sz w:val="24"/>
          <w:szCs w:val="24"/>
        </w:rPr>
        <w:t>tions.</w:t>
      </w:r>
    </w:p>
    <w:p w:rsidR="00275413" w:rsidRPr="003D40D0" w:rsidRDefault="00275413" w:rsidP="00874605">
      <w:pPr>
        <w:spacing w:before="16" w:after="0" w:line="260" w:lineRule="exact"/>
        <w:rPr>
          <w:sz w:val="26"/>
          <w:szCs w:val="26"/>
        </w:rPr>
      </w:pPr>
    </w:p>
    <w:p w:rsidR="00275413" w:rsidRDefault="001809F5" w:rsidP="00874605">
      <w:pPr>
        <w:spacing w:after="0" w:line="240" w:lineRule="auto"/>
        <w:ind w:left="120" w:right="56"/>
        <w:rPr>
          <w:rFonts w:ascii="Times New Roman" w:eastAsia="Times New Roman" w:hAnsi="Times New Roman" w:cs="Times New Roman"/>
          <w:sz w:val="24"/>
          <w:szCs w:val="24"/>
        </w:rPr>
      </w:pPr>
      <w:r w:rsidRPr="003D40D0">
        <w:rPr>
          <w:rFonts w:ascii="Times New Roman" w:eastAsia="Times New Roman" w:hAnsi="Times New Roman" w:cs="Times New Roman"/>
          <w:sz w:val="24"/>
          <w:szCs w:val="24"/>
        </w:rPr>
        <w:t>Addition</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3"/>
          <w:sz w:val="24"/>
          <w:szCs w:val="24"/>
        </w:rPr>
        <w:t>l</w:t>
      </w:r>
      <w:r w:rsidRPr="003D40D0">
        <w:rPr>
          <w:rFonts w:ascii="Times New Roman" w:eastAsia="Times New Roman" w:hAnsi="Times New Roman" w:cs="Times New Roman"/>
          <w:spacing w:val="-5"/>
          <w:sz w:val="24"/>
          <w:szCs w:val="24"/>
        </w:rPr>
        <w:t>y</w:t>
      </w:r>
      <w:r w:rsidRPr="003D40D0">
        <w:rPr>
          <w:rFonts w:ascii="Times New Roman" w:eastAsia="Times New Roman" w:hAnsi="Times New Roman" w:cs="Times New Roman"/>
          <w:sz w:val="24"/>
          <w:szCs w:val="24"/>
        </w:rPr>
        <w:t>,</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z w:val="24"/>
          <w:szCs w:val="24"/>
        </w:rPr>
        <w:t>a</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2"/>
          <w:sz w:val="24"/>
          <w:szCs w:val="24"/>
        </w:rPr>
        <w:t>p</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nt</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ge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of</w:t>
      </w:r>
      <w:r w:rsidRPr="003D40D0">
        <w:rPr>
          <w:rFonts w:ascii="Times New Roman" w:eastAsia="Times New Roman" w:hAnsi="Times New Roman" w:cs="Times New Roman"/>
          <w:spacing w:val="3"/>
          <w:sz w:val="24"/>
          <w:szCs w:val="24"/>
        </w:rPr>
        <w:t xml:space="preserve"> </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S</w:t>
      </w:r>
      <w:r w:rsidRPr="003D40D0">
        <w:rPr>
          <w:rFonts w:ascii="Times New Roman" w:eastAsia="Times New Roman" w:hAnsi="Times New Roman" w:cs="Times New Roman"/>
          <w:sz w:val="24"/>
          <w:szCs w:val="24"/>
        </w:rPr>
        <w:t>F 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g</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z w:val="24"/>
          <w:szCs w:val="24"/>
        </w:rPr>
        <w:t>o</w:t>
      </w:r>
      <w:r w:rsidRPr="003D40D0">
        <w:rPr>
          <w:rFonts w:ascii="Times New Roman" w:eastAsia="Times New Roman" w:hAnsi="Times New Roman" w:cs="Times New Roman"/>
          <w:spacing w:val="-1"/>
          <w:sz w:val="24"/>
          <w:szCs w:val="24"/>
        </w:rPr>
        <w:t>ff</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cer</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who</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3"/>
          <w:sz w:val="24"/>
          <w:szCs w:val="24"/>
        </w:rPr>
        <w:t>s</w:t>
      </w:r>
      <w:r w:rsidRPr="003D40D0">
        <w:rPr>
          <w:rFonts w:ascii="Times New Roman" w:eastAsia="Times New Roman" w:hAnsi="Times New Roman" w:cs="Times New Roman"/>
          <w:sz w:val="24"/>
          <w:szCs w:val="24"/>
        </w:rPr>
        <w:t>ponsible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or</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ki</w:t>
      </w:r>
      <w:r w:rsidRPr="003D40D0">
        <w:rPr>
          <w:rFonts w:ascii="Times New Roman" w:eastAsia="Times New Roman" w:hAnsi="Times New Roman" w:cs="Times New Roman"/>
          <w:spacing w:val="2"/>
          <w:sz w:val="24"/>
          <w:szCs w:val="24"/>
        </w:rPr>
        <w:t>n</w:t>
      </w:r>
      <w:r w:rsidRPr="003D40D0">
        <w:rPr>
          <w:rFonts w:ascii="Times New Roman" w:eastAsia="Times New Roman" w:hAnsi="Times New Roman" w:cs="Times New Roman"/>
          <w:sz w:val="24"/>
          <w:szCs w:val="24"/>
        </w:rPr>
        <w:t xml:space="preserve">g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unding</w:t>
      </w:r>
      <w:r w:rsidRPr="003D40D0">
        <w:rPr>
          <w:rFonts w:ascii="Times New Roman" w:eastAsia="Times New Roman" w:hAnsi="Times New Roman" w:cs="Times New Roman"/>
          <w:spacing w:val="14"/>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ec</w:t>
      </w:r>
      <w:r w:rsidRPr="003D40D0">
        <w:rPr>
          <w:rFonts w:ascii="Times New Roman" w:eastAsia="Times New Roman" w:hAnsi="Times New Roman" w:cs="Times New Roman"/>
          <w:sz w:val="24"/>
          <w:szCs w:val="24"/>
        </w:rPr>
        <w:t>omm</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2"/>
          <w:sz w:val="24"/>
          <w:szCs w:val="24"/>
        </w:rPr>
        <w:t>d</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tions,</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pacing w:val="-1"/>
          <w:sz w:val="24"/>
          <w:szCs w:val="24"/>
        </w:rPr>
        <w:t>ar</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6"/>
          <w:sz w:val="24"/>
          <w:szCs w:val="24"/>
        </w:rPr>
        <w:t xml:space="preserve"> </w:t>
      </w:r>
      <w:r w:rsidRPr="003D40D0">
        <w:rPr>
          <w:rFonts w:ascii="Times New Roman" w:eastAsia="Times New Roman" w:hAnsi="Times New Roman" w:cs="Times New Roman"/>
          <w:spacing w:val="2"/>
          <w:sz w:val="24"/>
          <w:szCs w:val="24"/>
        </w:rPr>
        <w:t>f</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om</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z w:val="24"/>
          <w:szCs w:val="24"/>
        </w:rPr>
        <w:t>the</w:t>
      </w:r>
      <w:r w:rsidRPr="003D40D0">
        <w:rPr>
          <w:rFonts w:ascii="Times New Roman" w:eastAsia="Times New Roman" w:hAnsi="Times New Roman" w:cs="Times New Roman"/>
          <w:spacing w:val="16"/>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1"/>
          <w:sz w:val="24"/>
          <w:szCs w:val="24"/>
        </w:rPr>
        <w:t>rc</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9"/>
          <w:sz w:val="24"/>
          <w:szCs w:val="24"/>
        </w:rPr>
        <w:t xml:space="preserve"> </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ommuni</w:t>
      </w:r>
      <w:r w:rsidRPr="003D40D0">
        <w:rPr>
          <w:rFonts w:ascii="Times New Roman" w:eastAsia="Times New Roman" w:hAnsi="Times New Roman" w:cs="Times New Roman"/>
          <w:spacing w:val="3"/>
          <w:sz w:val="24"/>
          <w:szCs w:val="24"/>
        </w:rPr>
        <w:t>t</w:t>
      </w:r>
      <w:r w:rsidRPr="003D40D0">
        <w:rPr>
          <w:rFonts w:ascii="Times New Roman" w:eastAsia="Times New Roman" w:hAnsi="Times New Roman" w:cs="Times New Roman"/>
          <w:spacing w:val="-5"/>
          <w:sz w:val="24"/>
          <w:szCs w:val="24"/>
        </w:rPr>
        <w:t>y</w:t>
      </w:r>
      <w:r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34"/>
          <w:sz w:val="24"/>
          <w:szCs w:val="24"/>
        </w:rPr>
        <w:t xml:space="preserve"> </w:t>
      </w:r>
      <w:r w:rsidRPr="003D40D0">
        <w:rPr>
          <w:rFonts w:ascii="Times New Roman" w:eastAsia="Times New Roman" w:hAnsi="Times New Roman" w:cs="Times New Roman"/>
          <w:sz w:val="24"/>
          <w:szCs w:val="24"/>
        </w:rPr>
        <w:t>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se</w:t>
      </w:r>
      <w:r w:rsidRPr="003D40D0">
        <w:rPr>
          <w:rFonts w:ascii="Times New Roman" w:eastAsia="Times New Roman" w:hAnsi="Times New Roman" w:cs="Times New Roman"/>
          <w:spacing w:val="18"/>
          <w:sz w:val="24"/>
          <w:szCs w:val="24"/>
        </w:rPr>
        <w:t xml:space="preserve"> </w:t>
      </w:r>
      <w:r w:rsidRPr="003D40D0">
        <w:rPr>
          <w:rFonts w:ascii="Times New Roman" w:eastAsia="Times New Roman" w:hAnsi="Times New Roman" w:cs="Times New Roman"/>
          <w:sz w:val="24"/>
          <w:szCs w:val="24"/>
        </w:rPr>
        <w:t>individu</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ls</w:t>
      </w:r>
      <w:r w:rsidRPr="003D40D0">
        <w:rPr>
          <w:rFonts w:ascii="Times New Roman" w:eastAsia="Times New Roman" w:hAnsi="Times New Roman" w:cs="Times New Roman"/>
          <w:spacing w:val="17"/>
          <w:sz w:val="24"/>
          <w:szCs w:val="24"/>
        </w:rPr>
        <w:t xml:space="preserve"> </w:t>
      </w:r>
      <w:r w:rsidR="003D40D0" w:rsidRPr="003D40D0">
        <w:rPr>
          <w:rFonts w:ascii="Times New Roman" w:eastAsia="Times New Roman" w:hAnsi="Times New Roman" w:cs="Times New Roman"/>
          <w:spacing w:val="-1"/>
          <w:sz w:val="24"/>
          <w:szCs w:val="24"/>
        </w:rPr>
        <w:t>bring experience and practical knowledge of constructing and operating</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S</w:t>
      </w:r>
      <w:r w:rsidRPr="003D40D0">
        <w:rPr>
          <w:rFonts w:ascii="Times New Roman" w:eastAsia="Times New Roman" w:hAnsi="Times New Roman" w:cs="Times New Roman"/>
          <w:sz w:val="24"/>
          <w:szCs w:val="24"/>
        </w:rPr>
        <w:t xml:space="preserve">F </w:t>
      </w:r>
      <w:r w:rsidR="003D40D0" w:rsidRPr="003D40D0">
        <w:rPr>
          <w:rFonts w:ascii="Times New Roman" w:eastAsia="Times New Roman" w:hAnsi="Times New Roman" w:cs="Times New Roman"/>
          <w:sz w:val="24"/>
          <w:szCs w:val="24"/>
        </w:rPr>
        <w:t>facilities</w:t>
      </w:r>
      <w:r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1"/>
          <w:sz w:val="24"/>
          <w:szCs w:val="24"/>
        </w:rPr>
        <w:t>a</w:t>
      </w:r>
      <w:r w:rsidR="003D40D0">
        <w:rPr>
          <w:rFonts w:ascii="Times New Roman" w:eastAsia="Times New Roman" w:hAnsi="Times New Roman" w:cs="Times New Roman"/>
          <w:sz w:val="24"/>
          <w:szCs w:val="24"/>
        </w:rPr>
        <w:t>nd</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ve 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ovid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 si</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z w:val="24"/>
          <w:szCs w:val="24"/>
        </w:rPr>
        <w:t>ni</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nt input on how the</w:t>
      </w:r>
      <w:r w:rsidRPr="003D40D0">
        <w:rPr>
          <w:rFonts w:ascii="Times New Roman" w:eastAsia="Times New Roman" w:hAnsi="Times New Roman" w:cs="Times New Roman"/>
          <w:spacing w:val="-1"/>
          <w:sz w:val="24"/>
          <w:szCs w:val="24"/>
        </w:rPr>
        <w:t xml:space="preserve"> </w:t>
      </w:r>
      <w:r w:rsidR="003D40D0" w:rsidRPr="003D40D0">
        <w:rPr>
          <w:rFonts w:ascii="Times New Roman" w:eastAsia="Times New Roman" w:hAnsi="Times New Roman" w:cs="Times New Roman"/>
          <w:sz w:val="24"/>
          <w:szCs w:val="24"/>
        </w:rPr>
        <w:t>manual materials can be</w:t>
      </w:r>
      <w:r w:rsidRPr="003D40D0">
        <w:rPr>
          <w:rFonts w:ascii="Times New Roman" w:eastAsia="Times New Roman" w:hAnsi="Times New Roman" w:cs="Times New Roman"/>
          <w:sz w:val="24"/>
          <w:szCs w:val="24"/>
        </w:rPr>
        <w:t xml:space="preserve"> imp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v</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w:t>
      </w:r>
    </w:p>
    <w:p w:rsidR="00275413" w:rsidRDefault="00275413" w:rsidP="00874605">
      <w:pPr>
        <w:spacing w:before="16" w:after="0" w:line="260" w:lineRule="exact"/>
        <w:rPr>
          <w:sz w:val="26"/>
          <w:szCs w:val="26"/>
        </w:rPr>
      </w:pPr>
    </w:p>
    <w:p w:rsidR="00275413" w:rsidRDefault="001809F5" w:rsidP="00874605">
      <w:pPr>
        <w:spacing w:after="0" w:line="271" w:lineRule="exact"/>
        <w:ind w:left="120" w:right="9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9.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rsidR="00275413" w:rsidRDefault="00275413" w:rsidP="00874605">
      <w:pPr>
        <w:spacing w:before="12" w:after="0" w:line="240" w:lineRule="exact"/>
        <w:rPr>
          <w:sz w:val="24"/>
          <w:szCs w:val="24"/>
        </w:rPr>
      </w:pPr>
    </w:p>
    <w:p w:rsidR="00275413" w:rsidRDefault="001809F5" w:rsidP="00874605">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10./11.</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v</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r w:rsidR="00ED1783">
        <w:rPr>
          <w:rFonts w:ascii="Times New Roman" w:eastAsia="Times New Roman" w:hAnsi="Times New Roman" w:cs="Times New Roman"/>
          <w:position w:val="-1"/>
          <w:sz w:val="24"/>
          <w:szCs w:val="24"/>
        </w:rPr>
        <w:t xml:space="preserve">  Not Applicable.</w:t>
      </w:r>
    </w:p>
    <w:p w:rsidR="00275413" w:rsidRDefault="00275413" w:rsidP="00874605">
      <w:pPr>
        <w:spacing w:before="12" w:after="0" w:line="240" w:lineRule="exact"/>
        <w:rPr>
          <w:sz w:val="24"/>
          <w:szCs w:val="24"/>
        </w:rPr>
      </w:pPr>
    </w:p>
    <w:p w:rsidR="00275413" w:rsidRDefault="001809F5" w:rsidP="00874605">
      <w:pPr>
        <w:spacing w:after="0" w:line="240" w:lineRule="auto"/>
        <w:ind w:left="120" w:right="9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sidR="00874605">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pacing w:val="1"/>
          <w:sz w:val="24"/>
          <w:szCs w:val="24"/>
          <w:u w:val="thick" w:color="000000"/>
        </w:rPr>
        <w:t>ub</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sz w:val="24"/>
          <w:szCs w:val="24"/>
        </w:rPr>
        <w:t>.</w:t>
      </w:r>
    </w:p>
    <w:p w:rsidR="00275413" w:rsidRDefault="00275413" w:rsidP="00874605">
      <w:pPr>
        <w:spacing w:before="16" w:after="0" w:line="260" w:lineRule="exact"/>
        <w:rPr>
          <w:sz w:val="26"/>
          <w:szCs w:val="26"/>
        </w:rPr>
      </w:pPr>
    </w:p>
    <w:p w:rsidR="00275413" w:rsidRPr="005E30A6" w:rsidRDefault="005E30A6" w:rsidP="00874605">
      <w:pPr>
        <w:spacing w:after="0" w:line="240" w:lineRule="auto"/>
        <w:ind w:left="120" w:right="61"/>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Pr="005E30A6">
        <w:rPr>
          <w:rFonts w:ascii="Times New Roman" w:eastAsia="Times New Roman" w:hAnsi="Times New Roman" w:cs="Times New Roman"/>
          <w:spacing w:val="-3"/>
          <w:sz w:val="24"/>
          <w:szCs w:val="24"/>
        </w:rPr>
        <w:t>Foundation estimates that an average of</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three (3) Full Time Equivalents (FTEs)</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are necessary for each facility project in development or construction (Total Project Cost of $200–$500M) to respond to NSF routine reporting and project management documentation requirements on an annual basis; or</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6240 hours per year. The Foundation estimates an average of one (1) FTE for</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 facility in operations; or 2080 hours per year. Assuming an average of eight (8) facilities in construction and the</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Balance in operations, this equates thoroughly 80,000 public burden hours</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annually.</w:t>
      </w:r>
    </w:p>
    <w:p w:rsidR="00275413" w:rsidRDefault="00275413" w:rsidP="00874605">
      <w:pPr>
        <w:spacing w:before="7" w:after="0" w:line="240" w:lineRule="exact"/>
        <w:rPr>
          <w:sz w:val="24"/>
          <w:szCs w:val="24"/>
        </w:rPr>
      </w:pPr>
    </w:p>
    <w:p w:rsidR="00275413" w:rsidRDefault="001809F5" w:rsidP="00874605">
      <w:pPr>
        <w:tabs>
          <w:tab w:val="left" w:pos="84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13.</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nnu</w:t>
      </w:r>
      <w:r>
        <w:rPr>
          <w:rFonts w:ascii="Times New Roman" w:eastAsia="Times New Roman" w:hAnsi="Times New Roman" w:cs="Times New Roman"/>
          <w:b/>
          <w:bCs/>
          <w:position w:val="-1"/>
          <w:sz w:val="24"/>
          <w:szCs w:val="24"/>
          <w:u w:val="thick" w:color="000000"/>
        </w:rPr>
        <w:t>ali</w:t>
      </w:r>
      <w:r>
        <w:rPr>
          <w:rFonts w:ascii="Times New Roman" w:eastAsia="Times New Roman" w:hAnsi="Times New Roman" w:cs="Times New Roman"/>
          <w:b/>
          <w:bCs/>
          <w:spacing w:val="-1"/>
          <w:position w:val="-1"/>
          <w:sz w:val="24"/>
          <w:szCs w:val="24"/>
          <w:u w:val="thick" w:color="000000"/>
        </w:rPr>
        <w:t>ze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Cost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o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p>
    <w:p w:rsidR="00275413" w:rsidRDefault="00275413" w:rsidP="00874605">
      <w:pPr>
        <w:spacing w:before="12" w:after="0" w:line="240" w:lineRule="exact"/>
        <w:rPr>
          <w:sz w:val="24"/>
          <w:szCs w:val="24"/>
        </w:rPr>
      </w:pPr>
    </w:p>
    <w:p w:rsidR="00275413" w:rsidRDefault="001809F5" w:rsidP="00874605">
      <w:pPr>
        <w:spacing w:before="29" w:after="0" w:line="240" w:lineRule="auto"/>
        <w:ind w:left="120" w:right="59"/>
        <w:rPr>
          <w:rFonts w:ascii="Times New Roman" w:eastAsia="Times New Roman" w:hAnsi="Times New Roman" w:cs="Times New Roman"/>
          <w:sz w:val="24"/>
          <w:szCs w:val="24"/>
        </w:rPr>
      </w:pP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z w:val="24"/>
          <w:szCs w:val="24"/>
        </w:rPr>
        <w:t>is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no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c</w:t>
      </w:r>
      <w:r w:rsidRPr="00745CAD">
        <w:rPr>
          <w:rFonts w:ascii="Times New Roman" w:eastAsia="Times New Roman" w:hAnsi="Times New Roman" w:cs="Times New Roman"/>
          <w:sz w:val="24"/>
          <w:szCs w:val="24"/>
        </w:rPr>
        <w:t>ost</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nts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wi</w:t>
      </w:r>
      <w:r w:rsidRPr="00745CAD">
        <w:rPr>
          <w:rFonts w:ascii="Times New Roman" w:eastAsia="Times New Roman" w:hAnsi="Times New Roman" w:cs="Times New Roman"/>
          <w:spacing w:val="2"/>
          <w:sz w:val="24"/>
          <w:szCs w:val="24"/>
        </w:rPr>
        <w:t>n</w:t>
      </w:r>
      <w:r w:rsidRPr="00745CAD">
        <w:rPr>
          <w:rFonts w:ascii="Times New Roman" w:eastAsia="Times New Roman" w:hAnsi="Times New Roman" w:cs="Times New Roman"/>
          <w:sz w:val="24"/>
          <w:szCs w:val="24"/>
        </w:rPr>
        <w:t>g</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ls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1"/>
          <w:sz w:val="24"/>
          <w:szCs w:val="24"/>
        </w:rPr>
        <w:t>ec</w:t>
      </w:r>
      <w:r w:rsidRPr="00745CAD">
        <w:rPr>
          <w:rFonts w:ascii="Times New Roman" w:eastAsia="Times New Roman" w:hAnsi="Times New Roman" w:cs="Times New Roman"/>
          <w:sz w:val="24"/>
          <w:szCs w:val="24"/>
        </w:rPr>
        <w:t>t</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oni</w:t>
      </w:r>
      <w:r w:rsidRPr="00745CAD">
        <w:rPr>
          <w:rFonts w:ascii="Times New Roman" w:eastAsia="Times New Roman" w:hAnsi="Times New Roman" w:cs="Times New Roman"/>
          <w:spacing w:val="-1"/>
          <w:sz w:val="24"/>
          <w:szCs w:val="24"/>
        </w:rPr>
        <w:t>ca</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5"/>
          <w:sz w:val="24"/>
          <w:szCs w:val="24"/>
        </w:rPr>
        <w:t>l</w:t>
      </w:r>
      <w:r w:rsidRPr="00745CAD">
        <w:rPr>
          <w:rFonts w:ascii="Times New Roman" w:eastAsia="Times New Roman" w:hAnsi="Times New Roman" w:cs="Times New Roman"/>
          <w:sz w:val="24"/>
          <w:szCs w:val="24"/>
        </w:rPr>
        <w:t>y or</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m</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il.</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Those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nts who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w </w:t>
      </w:r>
      <w:r w:rsidRPr="00745CAD">
        <w:rPr>
          <w:rFonts w:ascii="Times New Roman" w:eastAsia="Times New Roman" w:hAnsi="Times New Roman" w:cs="Times New Roman"/>
          <w:spacing w:val="2"/>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 xml:space="preserve">ls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n</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l </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pacing w:val="2"/>
          <w:sz w:val="24"/>
          <w:szCs w:val="24"/>
        </w:rPr>
        <w:t>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1"/>
          <w:sz w:val="24"/>
          <w:szCs w:val="24"/>
        </w:rPr>
        <w:t xml:space="preserve"> re</w:t>
      </w:r>
      <w:r w:rsidRPr="00745CAD">
        <w:rPr>
          <w:rFonts w:ascii="Times New Roman" w:eastAsia="Times New Roman" w:hAnsi="Times New Roman" w:cs="Times New Roman"/>
          <w:sz w:val="24"/>
          <w:szCs w:val="24"/>
        </w:rPr>
        <w:t>imbu</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d </w:t>
      </w:r>
      <w:r w:rsidRPr="00745CAD">
        <w:rPr>
          <w:rFonts w:ascii="Times New Roman" w:eastAsia="Times New Roman" w:hAnsi="Times New Roman" w:cs="Times New Roman"/>
          <w:spacing w:val="-1"/>
          <w:sz w:val="24"/>
          <w:szCs w:val="24"/>
        </w:rPr>
        <w:t>f</w:t>
      </w:r>
      <w:r w:rsidRPr="00745CAD">
        <w:rPr>
          <w:rFonts w:ascii="Times New Roman" w:eastAsia="Times New Roman" w:hAnsi="Times New Roman" w:cs="Times New Roman"/>
          <w:sz w:val="24"/>
          <w:szCs w:val="24"/>
        </w:rPr>
        <w:t>or</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ir</w:t>
      </w:r>
      <w:r w:rsidRPr="00745CAD">
        <w:rPr>
          <w:rFonts w:ascii="Times New Roman" w:eastAsia="Times New Roman" w:hAnsi="Times New Roman" w:cs="Times New Roman"/>
          <w:spacing w:val="-1"/>
          <w:sz w:val="24"/>
          <w:szCs w:val="24"/>
        </w:rPr>
        <w:t xml:space="preserve"> e</w:t>
      </w:r>
      <w:r w:rsidRPr="00745CAD">
        <w:rPr>
          <w:rFonts w:ascii="Times New Roman" w:eastAsia="Times New Roman" w:hAnsi="Times New Roman" w:cs="Times New Roman"/>
          <w:spacing w:val="2"/>
          <w:sz w:val="24"/>
          <w:szCs w:val="24"/>
        </w:rPr>
        <w:t>x</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s.</w:t>
      </w:r>
    </w:p>
    <w:p w:rsidR="00275413" w:rsidRDefault="00275413" w:rsidP="00874605">
      <w:pPr>
        <w:spacing w:before="16" w:after="0" w:line="260" w:lineRule="exact"/>
        <w:rPr>
          <w:sz w:val="26"/>
          <w:szCs w:val="26"/>
        </w:rPr>
      </w:pPr>
    </w:p>
    <w:p w:rsidR="00275413" w:rsidRDefault="001809F5" w:rsidP="00874605">
      <w:pPr>
        <w:spacing w:after="0" w:line="240" w:lineRule="auto"/>
        <w:ind w:left="120" w:right="1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1"/>
          <w:sz w:val="24"/>
          <w:szCs w:val="24"/>
          <w:u w:val="thick" w:color="000000"/>
        </w:rPr>
        <w:t>ze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v</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3"/>
          <w:sz w:val="24"/>
          <w:szCs w:val="24"/>
          <w:u w:val="thick" w:color="000000"/>
        </w:rPr>
        <w:t>n</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sz w:val="24"/>
          <w:szCs w:val="24"/>
        </w:rPr>
        <w:t>.</w:t>
      </w:r>
    </w:p>
    <w:p w:rsidR="00275413" w:rsidRDefault="00275413" w:rsidP="00874605">
      <w:pPr>
        <w:spacing w:before="16" w:after="0" w:line="260" w:lineRule="exact"/>
        <w:rPr>
          <w:sz w:val="26"/>
          <w:szCs w:val="26"/>
        </w:rPr>
      </w:pPr>
    </w:p>
    <w:p w:rsidR="00325BDB" w:rsidRDefault="001809F5" w:rsidP="00874605">
      <w:pPr>
        <w:spacing w:after="0" w:line="240" w:lineRule="auto"/>
        <w:ind w:left="120" w:right="55"/>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stim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or</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v</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lopm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nt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w</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2"/>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w:t>
      </w:r>
      <w:r w:rsidRPr="00325BDB">
        <w:rPr>
          <w:rFonts w:ascii="Times New Roman" w:eastAsia="Times New Roman" w:hAnsi="Times New Roman" w:cs="Times New Roman"/>
          <w:spacing w:val="6"/>
          <w:sz w:val="24"/>
          <w:szCs w:val="24"/>
        </w:rPr>
        <w:t xml:space="preserve"> </w:t>
      </w:r>
      <w:r w:rsidR="00325BDB" w:rsidRPr="00325BDB">
        <w:rPr>
          <w:rFonts w:ascii="Times New Roman" w:eastAsia="Times New Roman" w:hAnsi="Times New Roman" w:cs="Times New Roman"/>
          <w:i/>
          <w:sz w:val="24"/>
          <w:szCs w:val="24"/>
        </w:rPr>
        <w:t>Large Facilities Manual,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whi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h</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we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nti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3"/>
          <w:sz w:val="24"/>
          <w:szCs w:val="24"/>
        </w:rPr>
        <w:t>i</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 will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be issu</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00627205">
        <w:rPr>
          <w:rFonts w:ascii="Times New Roman" w:eastAsia="Times New Roman" w:hAnsi="Times New Roman" w:cs="Times New Roman"/>
          <w:spacing w:val="-1"/>
          <w:sz w:val="24"/>
          <w:szCs w:val="24"/>
        </w:rPr>
        <w:t>May</w:t>
      </w:r>
      <w:r w:rsidR="00325BDB" w:rsidRPr="00325BDB">
        <w:rPr>
          <w:rFonts w:ascii="Times New Roman" w:eastAsia="Times New Roman" w:hAnsi="Times New Roman" w:cs="Times New Roman"/>
          <w:spacing w:val="-1"/>
          <w:sz w:val="24"/>
          <w:szCs w:val="24"/>
        </w:rPr>
        <w:t>, 2015</w:t>
      </w:r>
      <w:r w:rsidRPr="00325BDB">
        <w:rPr>
          <w:rFonts w:ascii="Times New Roman" w:eastAsia="Times New Roman" w:hAnsi="Times New Roman" w:cs="Times New Roman"/>
          <w:sz w:val="24"/>
          <w:szCs w:val="24"/>
        </w:rPr>
        <w:t>,</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is</w:t>
      </w:r>
      <w:r w:rsidRPr="00325BDB">
        <w:rPr>
          <w:rFonts w:ascii="Times New Roman" w:eastAsia="Times New Roman" w:hAnsi="Times New Roman" w:cs="Times New Roman"/>
          <w:spacing w:val="1"/>
          <w:sz w:val="24"/>
          <w:szCs w:val="24"/>
        </w:rPr>
        <w:t xml:space="preserve"> </w:t>
      </w:r>
      <w:r w:rsidRPr="00627205">
        <w:rPr>
          <w:rFonts w:ascii="Times New Roman" w:eastAsia="Times New Roman" w:hAnsi="Times New Roman" w:cs="Times New Roman"/>
          <w:sz w:val="24"/>
          <w:szCs w:val="24"/>
        </w:rPr>
        <w:t>$</w:t>
      </w:r>
      <w:r w:rsidR="00627205" w:rsidRPr="00627205">
        <w:rPr>
          <w:rFonts w:ascii="Times New Roman" w:eastAsia="Times New Roman" w:hAnsi="Times New Roman" w:cs="Times New Roman"/>
          <w:sz w:val="24"/>
          <w:szCs w:val="24"/>
        </w:rPr>
        <w:t>1</w:t>
      </w:r>
      <w:r w:rsidR="00B00922">
        <w:rPr>
          <w:rFonts w:ascii="Times New Roman" w:eastAsia="Times New Roman" w:hAnsi="Times New Roman" w:cs="Times New Roman"/>
          <w:sz w:val="24"/>
          <w:szCs w:val="24"/>
        </w:rPr>
        <w:t>60</w:t>
      </w:r>
      <w:r w:rsidR="00627205" w:rsidRPr="00627205">
        <w:rPr>
          <w:rFonts w:ascii="Times New Roman" w:eastAsia="Times New Roman" w:hAnsi="Times New Roman" w:cs="Times New Roman"/>
          <w:sz w:val="24"/>
          <w:szCs w:val="24"/>
        </w:rPr>
        <w:t>,</w:t>
      </w:r>
      <w:r w:rsidR="00B00922">
        <w:rPr>
          <w:rFonts w:ascii="Times New Roman" w:eastAsia="Times New Roman" w:hAnsi="Times New Roman" w:cs="Times New Roman"/>
          <w:sz w:val="24"/>
          <w:szCs w:val="24"/>
        </w:rPr>
        <w:t>935</w:t>
      </w:r>
      <w:r w:rsidRPr="00627205">
        <w:rPr>
          <w:rFonts w:ascii="Times New Roman" w:eastAsia="Times New Roman" w:hAnsi="Times New Roman" w:cs="Times New Roman"/>
          <w:sz w:val="24"/>
          <w:szCs w:val="24"/>
        </w:rPr>
        <w:t xml:space="preserve">. </w:t>
      </w:r>
      <w:r w:rsidRPr="00627205">
        <w:rPr>
          <w:rFonts w:ascii="Times New Roman" w:eastAsia="Times New Roman" w:hAnsi="Times New Roman" w:cs="Times New Roman"/>
          <w:spacing w:val="49"/>
          <w:sz w:val="24"/>
          <w:szCs w:val="24"/>
        </w:rPr>
        <w:t xml:space="preserve"> </w:t>
      </w:r>
      <w:r w:rsidRPr="00325BDB">
        <w:rPr>
          <w:rFonts w:ascii="Times New Roman" w:eastAsia="Times New Roman" w:hAnsi="Times New Roman" w:cs="Times New Roman"/>
          <w:sz w:val="24"/>
          <w:szCs w:val="24"/>
        </w:rPr>
        <w:t>The 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thod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of </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ssing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this</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w</w:t>
      </w:r>
      <w:r w:rsidRPr="00325BDB">
        <w:rPr>
          <w:rFonts w:ascii="Times New Roman" w:eastAsia="Times New Roman" w:hAnsi="Times New Roman" w:cs="Times New Roman"/>
          <w:spacing w:val="1"/>
          <w:sz w:val="24"/>
          <w:szCs w:val="24"/>
        </w:rPr>
        <w:t xml:space="preserve"> </w:t>
      </w:r>
      <w:r w:rsidR="00325BDB" w:rsidRPr="00325BDB">
        <w:rPr>
          <w:rFonts w:ascii="Times New Roman" w:eastAsia="Times New Roman" w:hAnsi="Times New Roman" w:cs="Times New Roman"/>
          <w:sz w:val="24"/>
          <w:szCs w:val="24"/>
        </w:rPr>
        <w:t>Manual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be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via</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downl</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pacing w:val="2"/>
          <w:sz w:val="24"/>
          <w:szCs w:val="24"/>
        </w:rPr>
        <w:t>r</w:t>
      </w:r>
      <w:r w:rsidRPr="00325BDB">
        <w:rPr>
          <w:rFonts w:ascii="Times New Roman" w:eastAsia="Times New Roman" w:hAnsi="Times New Roman" w:cs="Times New Roman"/>
          <w:sz w:val="24"/>
          <w:szCs w:val="24"/>
        </w:rPr>
        <w:t>om</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 w</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bsit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 The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oun</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tion</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limit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numb</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z w:val="24"/>
          <w:szCs w:val="24"/>
        </w:rPr>
        <w:t>pi</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our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w:t>
      </w:r>
      <w:r w:rsidRPr="00325BDB">
        <w:rPr>
          <w:rFonts w:ascii="Times New Roman" w:eastAsia="Times New Roman" w:hAnsi="Times New Roman" w:cs="Times New Roman"/>
          <w:sz w:val="24"/>
          <w:szCs w:val="24"/>
        </w:rPr>
        <w:t>hou</w:t>
      </w:r>
      <w:r w:rsidRPr="00325BDB">
        <w:rPr>
          <w:rFonts w:ascii="Times New Roman" w:eastAsia="Times New Roman" w:hAnsi="Times New Roman" w:cs="Times New Roman"/>
          <w:spacing w:val="3"/>
          <w:sz w:val="24"/>
          <w:szCs w:val="24"/>
        </w:rPr>
        <w:t>s</w:t>
      </w:r>
      <w:r w:rsidRPr="00325BDB">
        <w:rPr>
          <w:rFonts w:ascii="Times New Roman" w:eastAsia="Times New Roman" w:hAnsi="Times New Roman" w:cs="Times New Roman"/>
          <w:sz w:val="24"/>
          <w:szCs w:val="24"/>
        </w:rPr>
        <w:t>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ing</w:t>
      </w:r>
      <w:r w:rsidRPr="00325BDB">
        <w:rPr>
          <w:rFonts w:ascii="Times New Roman" w:eastAsia="Times New Roman" w:hAnsi="Times New Roman" w:cs="Times New Roman"/>
          <w:spacing w:val="2"/>
          <w:sz w:val="24"/>
          <w:szCs w:val="24"/>
        </w:rPr>
        <w:t xml:space="preserve"> f</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z w:val="24"/>
          <w:szCs w:val="24"/>
        </w:rPr>
        <w:t>ili</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y</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of</w:t>
      </w:r>
      <w:r w:rsidR="00325BDB" w:rsidRPr="00325BDB">
        <w:rPr>
          <w:rFonts w:ascii="Times New Roman" w:eastAsia="Times New Roman" w:hAnsi="Times New Roman" w:cs="Times New Roman"/>
          <w:sz w:val="24"/>
          <w:szCs w:val="24"/>
        </w:rPr>
        <w:t xml:space="preserve"> </w:t>
      </w:r>
      <w:r w:rsidRPr="00FA0BD8">
        <w:rPr>
          <w:rFonts w:ascii="Times New Roman" w:eastAsia="Times New Roman" w:hAnsi="Times New Roman" w:cs="Times New Roman"/>
          <w:sz w:val="24"/>
          <w:szCs w:val="24"/>
        </w:rPr>
        <w:t>$</w:t>
      </w:r>
      <w:r w:rsidR="00FA0BD8" w:rsidRPr="00FA0BD8">
        <w:rPr>
          <w:rFonts w:ascii="Times New Roman" w:eastAsia="Times New Roman" w:hAnsi="Times New Roman" w:cs="Times New Roman"/>
          <w:sz w:val="24"/>
          <w:szCs w:val="24"/>
        </w:rPr>
        <w:t>1,625</w:t>
      </w:r>
      <w:r w:rsidRPr="00FA0BD8">
        <w:rPr>
          <w:rFonts w:ascii="Times New Roman" w:eastAsia="Times New Roman" w:hAnsi="Times New Roman" w:cs="Times New Roman"/>
          <w:sz w:val="24"/>
          <w:szCs w:val="24"/>
        </w:rPr>
        <w:t xml:space="preserve">. </w:t>
      </w:r>
      <w:r w:rsidRPr="00FA0BD8">
        <w:rPr>
          <w:rFonts w:ascii="Times New Roman" w:eastAsia="Times New Roman" w:hAnsi="Times New Roman" w:cs="Times New Roman"/>
          <w:spacing w:val="8"/>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ollowi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 xml:space="preserve">g </w:t>
      </w:r>
      <w:r w:rsidRPr="008B037C">
        <w:rPr>
          <w:rFonts w:ascii="Times New Roman" w:eastAsia="Times New Roman" w:hAnsi="Times New Roman" w:cs="Times New Roman"/>
          <w:spacing w:val="3"/>
          <w:sz w:val="24"/>
          <w:szCs w:val="24"/>
        </w:rPr>
        <w:t>s</w:t>
      </w:r>
      <w:r w:rsidRPr="008B037C">
        <w:rPr>
          <w:rFonts w:ascii="Times New Roman" w:eastAsia="Times New Roman" w:hAnsi="Times New Roman" w:cs="Times New Roman"/>
          <w:sz w:val="24"/>
          <w:szCs w:val="24"/>
        </w:rPr>
        <w:t>uppo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ting do</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u</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b</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sis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of</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 xml:space="preserve">the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ost</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2"/>
          <w:sz w:val="24"/>
          <w:szCs w:val="24"/>
        </w:rPr>
        <w:t>g</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r in</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di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 xml:space="preserve">te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re</w:t>
      </w:r>
      <w:r w:rsidRPr="008B037C">
        <w:rPr>
          <w:rFonts w:ascii="Times New Roman" w:eastAsia="Times New Roman" w:hAnsi="Times New Roman" w:cs="Times New Roman"/>
          <w:sz w:val="24"/>
          <w:szCs w:val="24"/>
        </w:rPr>
        <w:t>vi</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3"/>
          <w:sz w:val="24"/>
          <w:szCs w:val="24"/>
        </w:rPr>
        <w:t xml:space="preserve"> </w:t>
      </w:r>
      <w:r w:rsidR="00325BDB" w:rsidRPr="008B037C">
        <w:rPr>
          <w:rFonts w:ascii="Times New Roman" w:eastAsia="Times New Roman" w:hAnsi="Times New Roman" w:cs="Times New Roman"/>
          <w:sz w:val="24"/>
          <w:szCs w:val="24"/>
        </w:rPr>
        <w:t>Manual</w:t>
      </w:r>
      <w:r w:rsidRPr="008B037C">
        <w:rPr>
          <w:rFonts w:ascii="Times New Roman" w:eastAsia="Times New Roman" w:hAnsi="Times New Roman" w:cs="Times New Roman"/>
          <w:sz w:val="24"/>
          <w:szCs w:val="24"/>
        </w:rPr>
        <w:t xml:space="preserve">. </w:t>
      </w:r>
      <w:r w:rsidRPr="008B037C">
        <w:rPr>
          <w:rFonts w:ascii="Times New Roman" w:eastAsia="Times New Roman" w:hAnsi="Times New Roman" w:cs="Times New Roman"/>
          <w:spacing w:val="11"/>
          <w:sz w:val="24"/>
          <w:szCs w:val="24"/>
        </w:rPr>
        <w:t xml:space="preserve"> </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nd</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vidu</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ls</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nd/or o</w:t>
      </w:r>
      <w:r w:rsidRPr="008B037C">
        <w:rPr>
          <w:rFonts w:ascii="Times New Roman" w:eastAsia="Times New Roman" w:hAnsi="Times New Roman" w:cs="Times New Roman"/>
          <w:spacing w:val="-1"/>
          <w:sz w:val="24"/>
          <w:szCs w:val="24"/>
        </w:rPr>
        <w:t>ff</w:t>
      </w:r>
      <w:r w:rsidRPr="008B037C">
        <w:rPr>
          <w:rFonts w:ascii="Times New Roman" w:eastAsia="Times New Roman" w:hAnsi="Times New Roman" w:cs="Times New Roman"/>
          <w:sz w:val="24"/>
          <w:szCs w:val="24"/>
        </w:rPr>
        <w:t>i</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 inst</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um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in</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p</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3"/>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poll</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mine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st</w:t>
      </w:r>
      <w:r w:rsidRPr="008B037C">
        <w:rPr>
          <w:rFonts w:ascii="Times New Roman" w:eastAsia="Times New Roman" w:hAnsi="Times New Roman" w:cs="Times New Roman"/>
          <w:spacing w:val="-1"/>
          <w:sz w:val="24"/>
          <w:szCs w:val="24"/>
        </w:rPr>
        <w:t>af</w:t>
      </w:r>
      <w:r w:rsidRPr="008B037C">
        <w:rPr>
          <w:rFonts w:ascii="Times New Roman" w:eastAsia="Times New Roman" w:hAnsi="Times New Roman" w:cs="Times New Roman"/>
          <w:sz w:val="24"/>
          <w:szCs w:val="24"/>
        </w:rPr>
        <w:t>f</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w:t>
      </w:r>
      <w:r w:rsidRPr="008B037C">
        <w:rPr>
          <w:rFonts w:ascii="Times New Roman" w:eastAsia="Times New Roman" w:hAnsi="Times New Roman" w:cs="Times New Roman"/>
          <w:spacing w:val="7"/>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 xml:space="preserve">d. </w:t>
      </w:r>
      <w:r w:rsidRPr="008B037C">
        <w:rPr>
          <w:rFonts w:ascii="Times New Roman" w:eastAsia="Times New Roman" w:hAnsi="Times New Roman" w:cs="Times New Roman"/>
          <w:spacing w:val="22"/>
          <w:sz w:val="24"/>
          <w:szCs w:val="24"/>
        </w:rPr>
        <w:t xml:space="preserve"> </w:t>
      </w:r>
    </w:p>
    <w:p w:rsidR="00275413" w:rsidRDefault="00275413" w:rsidP="00874605">
      <w:pPr>
        <w:spacing w:before="1" w:after="0" w:line="280" w:lineRule="exact"/>
        <w:rPr>
          <w:sz w:val="28"/>
          <w:szCs w:val="28"/>
        </w:rPr>
      </w:pPr>
    </w:p>
    <w:p w:rsidR="00275413" w:rsidRPr="000B4CA5" w:rsidRDefault="001809F5" w:rsidP="00874605">
      <w:pPr>
        <w:spacing w:after="0" w:line="240" w:lineRule="auto"/>
        <w:ind w:left="480" w:right="-20"/>
        <w:rPr>
          <w:rFonts w:ascii="Times New Roman" w:eastAsia="Times New Roman" w:hAnsi="Times New Roman" w:cs="Times New Roman"/>
          <w:sz w:val="24"/>
          <w:szCs w:val="24"/>
        </w:rPr>
      </w:pPr>
      <w:r w:rsidRPr="000B4CA5">
        <w:rPr>
          <w:rFonts w:ascii="Times New Roman" w:eastAsia="Times New Roman" w:hAnsi="Times New Roman" w:cs="Times New Roman"/>
          <w:b/>
          <w:bCs/>
          <w:sz w:val="24"/>
          <w:szCs w:val="24"/>
          <w:u w:val="thick" w:color="000000"/>
        </w:rPr>
        <w:t>O</w:t>
      </w:r>
      <w:r w:rsidRPr="000B4CA5">
        <w:rPr>
          <w:rFonts w:ascii="Times New Roman" w:eastAsia="Times New Roman" w:hAnsi="Times New Roman" w:cs="Times New Roman"/>
          <w:b/>
          <w:bCs/>
          <w:spacing w:val="-1"/>
          <w:sz w:val="24"/>
          <w:szCs w:val="24"/>
          <w:u w:val="thick" w:color="000000"/>
        </w:rPr>
        <w:t>f</w:t>
      </w:r>
      <w:r w:rsidRPr="000B4CA5">
        <w:rPr>
          <w:rFonts w:ascii="Times New Roman" w:eastAsia="Times New Roman" w:hAnsi="Times New Roman" w:cs="Times New Roman"/>
          <w:b/>
          <w:bCs/>
          <w:spacing w:val="2"/>
          <w:sz w:val="24"/>
          <w:szCs w:val="24"/>
          <w:u w:val="thick" w:color="000000"/>
        </w:rPr>
        <w:t>f</w:t>
      </w:r>
      <w:r w:rsidRPr="000B4CA5">
        <w:rPr>
          <w:rFonts w:ascii="Times New Roman" w:eastAsia="Times New Roman" w:hAnsi="Times New Roman" w:cs="Times New Roman"/>
          <w:b/>
          <w:bCs/>
          <w:sz w:val="24"/>
          <w:szCs w:val="24"/>
          <w:u w:val="thick" w:color="000000"/>
        </w:rPr>
        <w:t>i</w:t>
      </w:r>
      <w:r w:rsidRPr="000B4CA5">
        <w:rPr>
          <w:rFonts w:ascii="Times New Roman" w:eastAsia="Times New Roman" w:hAnsi="Times New Roman" w:cs="Times New Roman"/>
          <w:b/>
          <w:bCs/>
          <w:spacing w:val="-1"/>
          <w:sz w:val="24"/>
          <w:szCs w:val="24"/>
          <w:u w:val="thick" w:color="000000"/>
        </w:rPr>
        <w:t>c</w:t>
      </w:r>
      <w:r w:rsidRPr="000B4CA5">
        <w:rPr>
          <w:rFonts w:ascii="Times New Roman" w:eastAsia="Times New Roman" w:hAnsi="Times New Roman" w:cs="Times New Roman"/>
          <w:b/>
          <w:bCs/>
          <w:sz w:val="24"/>
          <w:szCs w:val="24"/>
          <w:u w:val="thick" w:color="000000"/>
        </w:rPr>
        <w:t>e</w:t>
      </w:r>
      <w:r w:rsidRPr="000B4CA5">
        <w:rPr>
          <w:rFonts w:ascii="Times New Roman" w:eastAsia="Times New Roman" w:hAnsi="Times New Roman" w:cs="Times New Roman"/>
          <w:b/>
          <w:bCs/>
          <w:spacing w:val="-1"/>
          <w:sz w:val="24"/>
          <w:szCs w:val="24"/>
          <w:u w:val="thick" w:color="000000"/>
        </w:rPr>
        <w:t xml:space="preserve"> </w:t>
      </w:r>
      <w:r w:rsidRPr="000B4CA5">
        <w:rPr>
          <w:rFonts w:ascii="Times New Roman" w:eastAsia="Times New Roman" w:hAnsi="Times New Roman" w:cs="Times New Roman"/>
          <w:b/>
          <w:bCs/>
          <w:sz w:val="24"/>
          <w:szCs w:val="24"/>
          <w:u w:val="thick" w:color="000000"/>
        </w:rPr>
        <w:t>of</w:t>
      </w:r>
      <w:r w:rsidRPr="000B4CA5">
        <w:rPr>
          <w:rFonts w:ascii="Times New Roman" w:eastAsia="Times New Roman" w:hAnsi="Times New Roman" w:cs="Times New Roman"/>
          <w:b/>
          <w:bCs/>
          <w:spacing w:val="2"/>
          <w:sz w:val="24"/>
          <w:szCs w:val="24"/>
          <w:u w:val="thick" w:color="000000"/>
        </w:rPr>
        <w:t xml:space="preserve"> </w:t>
      </w:r>
      <w:r w:rsidRPr="000B4CA5">
        <w:rPr>
          <w:rFonts w:ascii="Times New Roman" w:eastAsia="Times New Roman" w:hAnsi="Times New Roman" w:cs="Times New Roman"/>
          <w:b/>
          <w:bCs/>
          <w:spacing w:val="1"/>
          <w:sz w:val="24"/>
          <w:szCs w:val="24"/>
          <w:u w:val="thick" w:color="000000"/>
        </w:rPr>
        <w:t>B</w:t>
      </w:r>
      <w:r w:rsidRPr="000B4CA5">
        <w:rPr>
          <w:rFonts w:ascii="Times New Roman" w:eastAsia="Times New Roman" w:hAnsi="Times New Roman" w:cs="Times New Roman"/>
          <w:b/>
          <w:bCs/>
          <w:spacing w:val="-1"/>
          <w:sz w:val="24"/>
          <w:szCs w:val="24"/>
          <w:u w:val="thick" w:color="000000"/>
        </w:rPr>
        <w:t>u</w:t>
      </w:r>
      <w:r w:rsidRPr="000B4CA5">
        <w:rPr>
          <w:rFonts w:ascii="Times New Roman" w:eastAsia="Times New Roman" w:hAnsi="Times New Roman" w:cs="Times New Roman"/>
          <w:b/>
          <w:bCs/>
          <w:spacing w:val="1"/>
          <w:sz w:val="24"/>
          <w:szCs w:val="24"/>
          <w:u w:val="thick" w:color="000000"/>
        </w:rPr>
        <w:t>d</w:t>
      </w:r>
      <w:r w:rsidRPr="000B4CA5">
        <w:rPr>
          <w:rFonts w:ascii="Times New Roman" w:eastAsia="Times New Roman" w:hAnsi="Times New Roman" w:cs="Times New Roman"/>
          <w:b/>
          <w:bCs/>
          <w:sz w:val="24"/>
          <w:szCs w:val="24"/>
          <w:u w:val="thick" w:color="000000"/>
        </w:rPr>
        <w:t>g</w:t>
      </w:r>
      <w:r w:rsidRPr="000B4CA5">
        <w:rPr>
          <w:rFonts w:ascii="Times New Roman" w:eastAsia="Times New Roman" w:hAnsi="Times New Roman" w:cs="Times New Roman"/>
          <w:b/>
          <w:bCs/>
          <w:spacing w:val="-1"/>
          <w:sz w:val="24"/>
          <w:szCs w:val="24"/>
          <w:u w:val="thick" w:color="000000"/>
        </w:rPr>
        <w:t>et</w:t>
      </w:r>
      <w:r w:rsidRPr="000B4CA5">
        <w:rPr>
          <w:rFonts w:ascii="Times New Roman" w:eastAsia="Times New Roman" w:hAnsi="Times New Roman" w:cs="Times New Roman"/>
          <w:b/>
          <w:bCs/>
          <w:sz w:val="24"/>
          <w:szCs w:val="24"/>
          <w:u w:val="thick" w:color="000000"/>
        </w:rPr>
        <w:t xml:space="preserve">, </w:t>
      </w:r>
      <w:r w:rsidRPr="000B4CA5">
        <w:rPr>
          <w:rFonts w:ascii="Times New Roman" w:eastAsia="Times New Roman" w:hAnsi="Times New Roman" w:cs="Times New Roman"/>
          <w:b/>
          <w:bCs/>
          <w:spacing w:val="-3"/>
          <w:sz w:val="24"/>
          <w:szCs w:val="24"/>
          <w:u w:val="thick" w:color="000000"/>
        </w:rPr>
        <w:t>F</w:t>
      </w:r>
      <w:r w:rsidRPr="000B4CA5">
        <w:rPr>
          <w:rFonts w:ascii="Times New Roman" w:eastAsia="Times New Roman" w:hAnsi="Times New Roman" w:cs="Times New Roman"/>
          <w:b/>
          <w:bCs/>
          <w:sz w:val="24"/>
          <w:szCs w:val="24"/>
          <w:u w:val="thick" w:color="000000"/>
        </w:rPr>
        <w:t>i</w:t>
      </w:r>
      <w:r w:rsidRPr="000B4CA5">
        <w:rPr>
          <w:rFonts w:ascii="Times New Roman" w:eastAsia="Times New Roman" w:hAnsi="Times New Roman" w:cs="Times New Roman"/>
          <w:b/>
          <w:bCs/>
          <w:spacing w:val="1"/>
          <w:sz w:val="24"/>
          <w:szCs w:val="24"/>
          <w:u w:val="thick" w:color="000000"/>
        </w:rPr>
        <w:t>n</w:t>
      </w:r>
      <w:r w:rsidRPr="000B4CA5">
        <w:rPr>
          <w:rFonts w:ascii="Times New Roman" w:eastAsia="Times New Roman" w:hAnsi="Times New Roman" w:cs="Times New Roman"/>
          <w:b/>
          <w:bCs/>
          <w:sz w:val="24"/>
          <w:szCs w:val="24"/>
          <w:u w:val="thick" w:color="000000"/>
        </w:rPr>
        <w:t>a</w:t>
      </w:r>
      <w:r w:rsidRPr="000B4CA5">
        <w:rPr>
          <w:rFonts w:ascii="Times New Roman" w:eastAsia="Times New Roman" w:hAnsi="Times New Roman" w:cs="Times New Roman"/>
          <w:b/>
          <w:bCs/>
          <w:spacing w:val="1"/>
          <w:sz w:val="24"/>
          <w:szCs w:val="24"/>
          <w:u w:val="thick" w:color="000000"/>
        </w:rPr>
        <w:t>n</w:t>
      </w:r>
      <w:r w:rsidRPr="000B4CA5">
        <w:rPr>
          <w:rFonts w:ascii="Times New Roman" w:eastAsia="Times New Roman" w:hAnsi="Times New Roman" w:cs="Times New Roman"/>
          <w:b/>
          <w:bCs/>
          <w:spacing w:val="-1"/>
          <w:sz w:val="24"/>
          <w:szCs w:val="24"/>
          <w:u w:val="thick" w:color="000000"/>
        </w:rPr>
        <w:t>c</w:t>
      </w:r>
      <w:r w:rsidRPr="000B4CA5">
        <w:rPr>
          <w:rFonts w:ascii="Times New Roman" w:eastAsia="Times New Roman" w:hAnsi="Times New Roman" w:cs="Times New Roman"/>
          <w:b/>
          <w:bCs/>
          <w:sz w:val="24"/>
          <w:szCs w:val="24"/>
          <w:u w:val="thick" w:color="000000"/>
        </w:rPr>
        <w:t>e</w:t>
      </w:r>
      <w:r w:rsidRPr="000B4CA5">
        <w:rPr>
          <w:rFonts w:ascii="Times New Roman" w:eastAsia="Times New Roman" w:hAnsi="Times New Roman" w:cs="Times New Roman"/>
          <w:b/>
          <w:bCs/>
          <w:spacing w:val="-1"/>
          <w:sz w:val="24"/>
          <w:szCs w:val="24"/>
          <w:u w:val="thick" w:color="000000"/>
        </w:rPr>
        <w:t xml:space="preserve"> </w:t>
      </w:r>
      <w:r w:rsidRPr="000B4CA5">
        <w:rPr>
          <w:rFonts w:ascii="Times New Roman" w:eastAsia="Times New Roman" w:hAnsi="Times New Roman" w:cs="Times New Roman"/>
          <w:b/>
          <w:bCs/>
          <w:sz w:val="24"/>
          <w:szCs w:val="24"/>
          <w:u w:val="thick" w:color="000000"/>
        </w:rPr>
        <w:t>&amp;</w:t>
      </w:r>
      <w:r w:rsidRPr="000B4CA5">
        <w:rPr>
          <w:rFonts w:ascii="Times New Roman" w:eastAsia="Times New Roman" w:hAnsi="Times New Roman" w:cs="Times New Roman"/>
          <w:b/>
          <w:bCs/>
          <w:spacing w:val="-1"/>
          <w:sz w:val="24"/>
          <w:szCs w:val="24"/>
          <w:u w:val="thick" w:color="000000"/>
        </w:rPr>
        <w:t xml:space="preserve"> </w:t>
      </w:r>
      <w:r w:rsidRPr="000B4CA5">
        <w:rPr>
          <w:rFonts w:ascii="Times New Roman" w:eastAsia="Times New Roman" w:hAnsi="Times New Roman" w:cs="Times New Roman"/>
          <w:b/>
          <w:bCs/>
          <w:sz w:val="24"/>
          <w:szCs w:val="24"/>
          <w:u w:val="thick" w:color="000000"/>
        </w:rPr>
        <w:t>A</w:t>
      </w:r>
      <w:r w:rsidRPr="000B4CA5">
        <w:rPr>
          <w:rFonts w:ascii="Times New Roman" w:eastAsia="Times New Roman" w:hAnsi="Times New Roman" w:cs="Times New Roman"/>
          <w:b/>
          <w:bCs/>
          <w:spacing w:val="2"/>
          <w:sz w:val="24"/>
          <w:szCs w:val="24"/>
          <w:u w:val="thick" w:color="000000"/>
        </w:rPr>
        <w:t>w</w:t>
      </w:r>
      <w:r w:rsidRPr="000B4CA5">
        <w:rPr>
          <w:rFonts w:ascii="Times New Roman" w:eastAsia="Times New Roman" w:hAnsi="Times New Roman" w:cs="Times New Roman"/>
          <w:b/>
          <w:bCs/>
          <w:sz w:val="24"/>
          <w:szCs w:val="24"/>
          <w:u w:val="thick" w:color="000000"/>
        </w:rPr>
        <w:t>a</w:t>
      </w:r>
      <w:r w:rsidRPr="000B4CA5">
        <w:rPr>
          <w:rFonts w:ascii="Times New Roman" w:eastAsia="Times New Roman" w:hAnsi="Times New Roman" w:cs="Times New Roman"/>
          <w:b/>
          <w:bCs/>
          <w:spacing w:val="-1"/>
          <w:sz w:val="24"/>
          <w:szCs w:val="24"/>
          <w:u w:val="thick" w:color="000000"/>
        </w:rPr>
        <w:t>r</w:t>
      </w:r>
      <w:r w:rsidRPr="000B4CA5">
        <w:rPr>
          <w:rFonts w:ascii="Times New Roman" w:eastAsia="Times New Roman" w:hAnsi="Times New Roman" w:cs="Times New Roman"/>
          <w:b/>
          <w:bCs/>
          <w:sz w:val="24"/>
          <w:szCs w:val="24"/>
          <w:u w:val="thick" w:color="000000"/>
        </w:rPr>
        <w:t>d</w:t>
      </w:r>
      <w:r w:rsidRPr="000B4CA5">
        <w:rPr>
          <w:rFonts w:ascii="Times New Roman" w:eastAsia="Times New Roman" w:hAnsi="Times New Roman" w:cs="Times New Roman"/>
          <w:b/>
          <w:bCs/>
          <w:spacing w:val="1"/>
          <w:sz w:val="24"/>
          <w:szCs w:val="24"/>
          <w:u w:val="thick" w:color="000000"/>
        </w:rPr>
        <w:t xml:space="preserve"> </w:t>
      </w:r>
      <w:r w:rsidRPr="000B4CA5">
        <w:rPr>
          <w:rFonts w:ascii="Times New Roman" w:eastAsia="Times New Roman" w:hAnsi="Times New Roman" w:cs="Times New Roman"/>
          <w:b/>
          <w:bCs/>
          <w:spacing w:val="-1"/>
          <w:sz w:val="24"/>
          <w:szCs w:val="24"/>
          <w:u w:val="thick" w:color="000000"/>
        </w:rPr>
        <w:t>M</w:t>
      </w:r>
      <w:r w:rsidRPr="000B4CA5">
        <w:rPr>
          <w:rFonts w:ascii="Times New Roman" w:eastAsia="Times New Roman" w:hAnsi="Times New Roman" w:cs="Times New Roman"/>
          <w:b/>
          <w:bCs/>
          <w:sz w:val="24"/>
          <w:szCs w:val="24"/>
          <w:u w:val="thick" w:color="000000"/>
        </w:rPr>
        <w:t>a</w:t>
      </w:r>
      <w:r w:rsidRPr="000B4CA5">
        <w:rPr>
          <w:rFonts w:ascii="Times New Roman" w:eastAsia="Times New Roman" w:hAnsi="Times New Roman" w:cs="Times New Roman"/>
          <w:b/>
          <w:bCs/>
          <w:spacing w:val="1"/>
          <w:sz w:val="24"/>
          <w:szCs w:val="24"/>
          <w:u w:val="thick" w:color="000000"/>
        </w:rPr>
        <w:t>n</w:t>
      </w:r>
      <w:r w:rsidRPr="000B4CA5">
        <w:rPr>
          <w:rFonts w:ascii="Times New Roman" w:eastAsia="Times New Roman" w:hAnsi="Times New Roman" w:cs="Times New Roman"/>
          <w:b/>
          <w:bCs/>
          <w:sz w:val="24"/>
          <w:szCs w:val="24"/>
          <w:u w:val="thick" w:color="000000"/>
        </w:rPr>
        <w:t>ag</w:t>
      </w:r>
      <w:r w:rsidRPr="000B4CA5">
        <w:rPr>
          <w:rFonts w:ascii="Times New Roman" w:eastAsia="Times New Roman" w:hAnsi="Times New Roman" w:cs="Times New Roman"/>
          <w:b/>
          <w:bCs/>
          <w:spacing w:val="1"/>
          <w:sz w:val="24"/>
          <w:szCs w:val="24"/>
          <w:u w:val="thick" w:color="000000"/>
        </w:rPr>
        <w:t>e</w:t>
      </w:r>
      <w:r w:rsidRPr="000B4CA5">
        <w:rPr>
          <w:rFonts w:ascii="Times New Roman" w:eastAsia="Times New Roman" w:hAnsi="Times New Roman" w:cs="Times New Roman"/>
          <w:b/>
          <w:bCs/>
          <w:spacing w:val="-1"/>
          <w:sz w:val="24"/>
          <w:szCs w:val="24"/>
          <w:u w:val="thick" w:color="000000"/>
        </w:rPr>
        <w:t>m</w:t>
      </w:r>
      <w:r w:rsidRPr="000B4CA5">
        <w:rPr>
          <w:rFonts w:ascii="Times New Roman" w:eastAsia="Times New Roman" w:hAnsi="Times New Roman" w:cs="Times New Roman"/>
          <w:b/>
          <w:bCs/>
          <w:spacing w:val="1"/>
          <w:sz w:val="24"/>
          <w:szCs w:val="24"/>
          <w:u w:val="thick" w:color="000000"/>
        </w:rPr>
        <w:t>en</w:t>
      </w:r>
      <w:r w:rsidRPr="000B4CA5">
        <w:rPr>
          <w:rFonts w:ascii="Times New Roman" w:eastAsia="Times New Roman" w:hAnsi="Times New Roman" w:cs="Times New Roman"/>
          <w:b/>
          <w:bCs/>
          <w:sz w:val="24"/>
          <w:szCs w:val="24"/>
          <w:u w:val="thick" w:color="000000"/>
        </w:rPr>
        <w:t>t</w:t>
      </w:r>
      <w:r w:rsidRPr="000B4CA5">
        <w:rPr>
          <w:rFonts w:ascii="Times New Roman" w:eastAsia="Times New Roman" w:hAnsi="Times New Roman" w:cs="Times New Roman"/>
          <w:b/>
          <w:bCs/>
          <w:spacing w:val="-1"/>
          <w:sz w:val="24"/>
          <w:szCs w:val="24"/>
          <w:u w:val="thick" w:color="000000"/>
        </w:rPr>
        <w:t xml:space="preserve"> (</w:t>
      </w:r>
      <w:r w:rsidRPr="000B4CA5">
        <w:rPr>
          <w:rFonts w:ascii="Times New Roman" w:eastAsia="Times New Roman" w:hAnsi="Times New Roman" w:cs="Times New Roman"/>
          <w:b/>
          <w:bCs/>
          <w:spacing w:val="1"/>
          <w:sz w:val="24"/>
          <w:szCs w:val="24"/>
          <w:u w:val="thick" w:color="000000"/>
        </w:rPr>
        <w:t>B</w:t>
      </w:r>
      <w:r w:rsidRPr="000B4CA5">
        <w:rPr>
          <w:rFonts w:ascii="Times New Roman" w:eastAsia="Times New Roman" w:hAnsi="Times New Roman" w:cs="Times New Roman"/>
          <w:b/>
          <w:bCs/>
          <w:spacing w:val="-3"/>
          <w:sz w:val="24"/>
          <w:szCs w:val="24"/>
          <w:u w:val="thick" w:color="000000"/>
        </w:rPr>
        <w:t>F</w:t>
      </w:r>
      <w:r w:rsidRPr="000B4CA5">
        <w:rPr>
          <w:rFonts w:ascii="Times New Roman" w:eastAsia="Times New Roman" w:hAnsi="Times New Roman" w:cs="Times New Roman"/>
          <w:b/>
          <w:bCs/>
          <w:spacing w:val="2"/>
          <w:sz w:val="24"/>
          <w:szCs w:val="24"/>
          <w:u w:val="thick" w:color="000000"/>
        </w:rPr>
        <w:t>A</w:t>
      </w:r>
      <w:r w:rsidRPr="000B4CA5">
        <w:rPr>
          <w:rFonts w:ascii="Times New Roman" w:eastAsia="Times New Roman" w:hAnsi="Times New Roman" w:cs="Times New Roman"/>
          <w:b/>
          <w:bCs/>
          <w:sz w:val="24"/>
          <w:szCs w:val="24"/>
          <w:u w:val="thick" w:color="000000"/>
        </w:rPr>
        <w:t>)</w:t>
      </w:r>
    </w:p>
    <w:p w:rsidR="00275413" w:rsidRPr="001809F5" w:rsidRDefault="00275413" w:rsidP="00874605">
      <w:pPr>
        <w:spacing w:before="11" w:after="0" w:line="260" w:lineRule="exact"/>
        <w:ind w:left="360"/>
        <w:rPr>
          <w:sz w:val="26"/>
          <w:szCs w:val="26"/>
          <w:highlight w:val="yellow"/>
        </w:rPr>
      </w:pPr>
    </w:p>
    <w:p w:rsidR="00275413" w:rsidRPr="001809F5" w:rsidRDefault="008B037C" w:rsidP="00874605">
      <w:pPr>
        <w:tabs>
          <w:tab w:val="left" w:pos="2280"/>
        </w:tabs>
        <w:spacing w:after="0" w:line="240" w:lineRule="auto"/>
        <w:ind w:left="480" w:right="-20"/>
        <w:rPr>
          <w:rFonts w:ascii="Times New Roman" w:eastAsia="Times New Roman" w:hAnsi="Times New Roman" w:cs="Times New Roman"/>
          <w:sz w:val="24"/>
          <w:szCs w:val="24"/>
          <w:highlight w:val="yellow"/>
        </w:rPr>
      </w:pPr>
      <w:r>
        <w:rPr>
          <w:rFonts w:ascii="Times New Roman" w:eastAsia="Times New Roman" w:hAnsi="Times New Roman" w:cs="Times New Roman"/>
          <w:spacing w:val="1"/>
          <w:sz w:val="24"/>
          <w:szCs w:val="24"/>
        </w:rPr>
        <w:t>LF</w:t>
      </w:r>
      <w:r w:rsidRPr="008B037C">
        <w:rPr>
          <w:rFonts w:ascii="Times New Roman" w:eastAsia="Times New Roman" w:hAnsi="Times New Roman" w:cs="Times New Roman"/>
          <w:spacing w:val="1"/>
          <w:sz w:val="24"/>
          <w:szCs w:val="24"/>
        </w:rPr>
        <w:t xml:space="preserve"> Office</w:t>
      </w:r>
      <w:r w:rsidR="001809F5" w:rsidRPr="008B037C">
        <w:rPr>
          <w:rFonts w:ascii="Times New Roman" w:eastAsia="Times New Roman" w:hAnsi="Times New Roman" w:cs="Times New Roman"/>
          <w:spacing w:val="-5"/>
          <w:sz w:val="24"/>
          <w:szCs w:val="24"/>
        </w:rPr>
        <w:t xml:space="preserve"> </w:t>
      </w:r>
      <w:r w:rsidR="001809F5" w:rsidRPr="008B037C">
        <w:rPr>
          <w:rFonts w:ascii="Times New Roman" w:eastAsia="Times New Roman" w:hAnsi="Times New Roman" w:cs="Times New Roman"/>
          <w:sz w:val="24"/>
          <w:szCs w:val="24"/>
        </w:rPr>
        <w:t>H</w:t>
      </w:r>
      <w:r w:rsidR="001809F5" w:rsidRPr="008B037C">
        <w:rPr>
          <w:rFonts w:ascii="Times New Roman" w:eastAsia="Times New Roman" w:hAnsi="Times New Roman" w:cs="Times New Roman"/>
          <w:spacing w:val="1"/>
          <w:sz w:val="24"/>
          <w:szCs w:val="24"/>
        </w:rPr>
        <w:t>e</w:t>
      </w:r>
      <w:r w:rsidR="001809F5" w:rsidRPr="008B037C">
        <w:rPr>
          <w:rFonts w:ascii="Times New Roman" w:eastAsia="Times New Roman" w:hAnsi="Times New Roman" w:cs="Times New Roman"/>
          <w:spacing w:val="-1"/>
          <w:sz w:val="24"/>
          <w:szCs w:val="24"/>
        </w:rPr>
        <w:t>a</w:t>
      </w:r>
      <w:r w:rsidR="001809F5" w:rsidRPr="008B037C">
        <w:rPr>
          <w:rFonts w:ascii="Times New Roman" w:eastAsia="Times New Roman" w:hAnsi="Times New Roman" w:cs="Times New Roman"/>
          <w:sz w:val="24"/>
          <w:szCs w:val="24"/>
        </w:rPr>
        <w:t>d</w:t>
      </w:r>
      <w:r w:rsidR="001809F5" w:rsidRPr="00B171BF">
        <w:rPr>
          <w:rFonts w:ascii="Times New Roman" w:eastAsia="Times New Roman" w:hAnsi="Times New Roman" w:cs="Times New Roman"/>
          <w:sz w:val="24"/>
          <w:szCs w:val="24"/>
        </w:rPr>
        <w:tab/>
      </w:r>
      <w:r w:rsidR="00B171BF" w:rsidRPr="00B171BF">
        <w:rPr>
          <w:rFonts w:ascii="Times New Roman" w:eastAsia="Times New Roman" w:hAnsi="Times New Roman" w:cs="Times New Roman"/>
          <w:sz w:val="24"/>
          <w:szCs w:val="24"/>
        </w:rPr>
        <w:t>2.5</w:t>
      </w:r>
      <w:r w:rsidR="001809F5" w:rsidRPr="00B171BF">
        <w:rPr>
          <w:rFonts w:ascii="Times New Roman" w:eastAsia="Times New Roman" w:hAnsi="Times New Roman" w:cs="Times New Roman"/>
          <w:sz w:val="24"/>
          <w:szCs w:val="24"/>
        </w:rPr>
        <w:t xml:space="preserve"> months x</w:t>
      </w:r>
      <w:r w:rsidR="001809F5" w:rsidRPr="00B171BF">
        <w:rPr>
          <w:rFonts w:ascii="Times New Roman" w:eastAsia="Times New Roman" w:hAnsi="Times New Roman" w:cs="Times New Roman"/>
          <w:spacing w:val="2"/>
          <w:sz w:val="24"/>
          <w:szCs w:val="24"/>
        </w:rPr>
        <w:t xml:space="preserve"> </w:t>
      </w:r>
      <w:r w:rsidR="001809F5" w:rsidRPr="00793C74">
        <w:rPr>
          <w:rFonts w:ascii="Times New Roman" w:eastAsia="Times New Roman" w:hAnsi="Times New Roman" w:cs="Times New Roman"/>
          <w:sz w:val="24"/>
          <w:szCs w:val="24"/>
        </w:rPr>
        <w:t>AD</w:t>
      </w:r>
      <w:r w:rsidR="001809F5" w:rsidRPr="00793C74">
        <w:rPr>
          <w:rFonts w:ascii="Times New Roman" w:eastAsia="Times New Roman" w:hAnsi="Times New Roman" w:cs="Times New Roman"/>
          <w:spacing w:val="-1"/>
          <w:sz w:val="24"/>
          <w:szCs w:val="24"/>
        </w:rPr>
        <w:t>-</w:t>
      </w:r>
      <w:r w:rsidR="001809F5" w:rsidRPr="00793C74">
        <w:rPr>
          <w:rFonts w:ascii="Times New Roman" w:eastAsia="Times New Roman" w:hAnsi="Times New Roman" w:cs="Times New Roman"/>
          <w:sz w:val="24"/>
          <w:szCs w:val="24"/>
        </w:rPr>
        <w:t>5 =</w:t>
      </w:r>
      <w:r w:rsidR="001809F5" w:rsidRPr="00793C74">
        <w:rPr>
          <w:rFonts w:ascii="Times New Roman" w:eastAsia="Times New Roman" w:hAnsi="Times New Roman" w:cs="Times New Roman"/>
          <w:spacing w:val="-1"/>
          <w:sz w:val="24"/>
          <w:szCs w:val="24"/>
        </w:rPr>
        <w:t xml:space="preserve"> </w:t>
      </w:r>
      <w:r w:rsidR="001809F5" w:rsidRPr="00793C74">
        <w:rPr>
          <w:rFonts w:ascii="Times New Roman" w:eastAsia="Times New Roman" w:hAnsi="Times New Roman" w:cs="Times New Roman"/>
          <w:sz w:val="24"/>
          <w:szCs w:val="24"/>
        </w:rPr>
        <w:t>$</w:t>
      </w:r>
      <w:r w:rsidR="00793C74" w:rsidRPr="00793C74">
        <w:rPr>
          <w:rFonts w:ascii="Times New Roman" w:eastAsia="Times New Roman" w:hAnsi="Times New Roman" w:cs="Times New Roman"/>
          <w:sz w:val="24"/>
          <w:szCs w:val="24"/>
        </w:rPr>
        <w:t>31</w:t>
      </w:r>
      <w:r w:rsidR="001809F5" w:rsidRPr="00793C74">
        <w:rPr>
          <w:rFonts w:ascii="Times New Roman" w:eastAsia="Times New Roman" w:hAnsi="Times New Roman" w:cs="Times New Roman"/>
          <w:sz w:val="24"/>
          <w:szCs w:val="24"/>
        </w:rPr>
        <w:t>,</w:t>
      </w:r>
      <w:r w:rsidR="00793C74" w:rsidRPr="00793C74">
        <w:rPr>
          <w:rFonts w:ascii="Times New Roman" w:eastAsia="Times New Roman" w:hAnsi="Times New Roman" w:cs="Times New Roman"/>
          <w:sz w:val="24"/>
          <w:szCs w:val="24"/>
        </w:rPr>
        <w:t>250</w:t>
      </w:r>
    </w:p>
    <w:p w:rsidR="00B171BF" w:rsidRPr="00793C74" w:rsidRDefault="00B171BF" w:rsidP="00874605">
      <w:pPr>
        <w:tabs>
          <w:tab w:val="left" w:pos="2280"/>
        </w:tabs>
        <w:spacing w:after="0" w:line="240" w:lineRule="auto"/>
        <w:ind w:left="480" w:right="-20"/>
        <w:rPr>
          <w:rFonts w:ascii="Times New Roman" w:eastAsia="Times New Roman" w:hAnsi="Times New Roman" w:cs="Times New Roman"/>
          <w:sz w:val="24"/>
          <w:szCs w:val="24"/>
        </w:rPr>
      </w:pPr>
      <w:r w:rsidRPr="008B037C">
        <w:rPr>
          <w:rFonts w:ascii="Times New Roman" w:eastAsia="Times New Roman" w:hAnsi="Times New Roman" w:cs="Times New Roman"/>
          <w:spacing w:val="1"/>
          <w:sz w:val="24"/>
          <w:szCs w:val="24"/>
        </w:rPr>
        <w:t>LF</w:t>
      </w:r>
      <w:r w:rsidRPr="008B037C">
        <w:rPr>
          <w:rFonts w:ascii="Times New Roman" w:eastAsia="Times New Roman" w:hAnsi="Times New Roman" w:cs="Times New Roman"/>
          <w:spacing w:val="-5"/>
          <w:sz w:val="24"/>
          <w:szCs w:val="24"/>
        </w:rPr>
        <w:t xml:space="preserve"> </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1"/>
          <w:sz w:val="24"/>
          <w:szCs w:val="24"/>
        </w:rPr>
        <w:t>ff</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e</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pacing w:val="1"/>
          <w:sz w:val="24"/>
          <w:szCs w:val="24"/>
        </w:rPr>
        <w:t>P</w:t>
      </w:r>
      <w:r w:rsidRPr="008B037C">
        <w:rPr>
          <w:rFonts w:ascii="Times New Roman" w:eastAsia="Times New Roman" w:hAnsi="Times New Roman" w:cs="Times New Roman"/>
          <w:sz w:val="24"/>
          <w:szCs w:val="24"/>
        </w:rPr>
        <w:t>A</w:t>
      </w:r>
      <w:r w:rsidRPr="00B171BF">
        <w:rPr>
          <w:rFonts w:ascii="Times New Roman" w:eastAsia="Times New Roman" w:hAnsi="Times New Roman" w:cs="Times New Roman"/>
          <w:sz w:val="24"/>
          <w:szCs w:val="24"/>
        </w:rPr>
        <w:tab/>
        <w:t>5 months x</w:t>
      </w:r>
      <w:r w:rsidRPr="00B171BF">
        <w:rPr>
          <w:rFonts w:ascii="Times New Roman" w:eastAsia="Times New Roman" w:hAnsi="Times New Roman" w:cs="Times New Roman"/>
          <w:spacing w:val="2"/>
          <w:sz w:val="24"/>
          <w:szCs w:val="24"/>
        </w:rPr>
        <w:t xml:space="preserve"> </w:t>
      </w:r>
      <w:r w:rsidRPr="00793C74">
        <w:rPr>
          <w:rFonts w:ascii="Times New Roman" w:eastAsia="Times New Roman" w:hAnsi="Times New Roman" w:cs="Times New Roman"/>
          <w:sz w:val="24"/>
          <w:szCs w:val="24"/>
        </w:rPr>
        <w:t>G</w:t>
      </w:r>
      <w:r w:rsidRPr="00793C74">
        <w:rPr>
          <w:rFonts w:ascii="Times New Roman" w:eastAsia="Times New Roman" w:hAnsi="Times New Roman" w:cs="Times New Roman"/>
          <w:spacing w:val="1"/>
          <w:sz w:val="24"/>
          <w:szCs w:val="24"/>
        </w:rPr>
        <w:t>S</w:t>
      </w:r>
      <w:r w:rsidRPr="00793C74">
        <w:rPr>
          <w:rFonts w:ascii="Times New Roman" w:eastAsia="Times New Roman" w:hAnsi="Times New Roman" w:cs="Times New Roman"/>
          <w:spacing w:val="-1"/>
          <w:sz w:val="24"/>
          <w:szCs w:val="24"/>
        </w:rPr>
        <w:t>-</w:t>
      </w:r>
      <w:r w:rsidRPr="00793C74">
        <w:rPr>
          <w:rFonts w:ascii="Times New Roman" w:eastAsia="Times New Roman" w:hAnsi="Times New Roman" w:cs="Times New Roman"/>
          <w:sz w:val="24"/>
          <w:szCs w:val="24"/>
        </w:rPr>
        <w:t>1</w:t>
      </w:r>
      <w:r w:rsidR="00793C74" w:rsidRPr="00793C74">
        <w:rPr>
          <w:rFonts w:ascii="Times New Roman" w:eastAsia="Times New Roman" w:hAnsi="Times New Roman" w:cs="Times New Roman"/>
          <w:sz w:val="24"/>
          <w:szCs w:val="24"/>
        </w:rPr>
        <w:t>4</w:t>
      </w:r>
      <w:r w:rsidRPr="00793C74">
        <w:rPr>
          <w:rFonts w:ascii="Times New Roman" w:eastAsia="Times New Roman" w:hAnsi="Times New Roman" w:cs="Times New Roman"/>
          <w:sz w:val="24"/>
          <w:szCs w:val="24"/>
        </w:rPr>
        <w:t xml:space="preserve"> </w:t>
      </w:r>
      <w:r w:rsidRPr="00793C74">
        <w:rPr>
          <w:rFonts w:ascii="Times New Roman" w:eastAsia="Times New Roman" w:hAnsi="Times New Roman" w:cs="Times New Roman"/>
          <w:spacing w:val="-1"/>
          <w:sz w:val="24"/>
          <w:szCs w:val="24"/>
        </w:rPr>
        <w:t>(a</w:t>
      </w:r>
      <w:r w:rsidRPr="00793C74">
        <w:rPr>
          <w:rFonts w:ascii="Times New Roman" w:eastAsia="Times New Roman" w:hAnsi="Times New Roman" w:cs="Times New Roman"/>
          <w:spacing w:val="2"/>
          <w:sz w:val="24"/>
          <w:szCs w:val="24"/>
        </w:rPr>
        <w:t>v</w:t>
      </w:r>
      <w:r w:rsidRPr="00793C74">
        <w:rPr>
          <w:rFonts w:ascii="Times New Roman" w:eastAsia="Times New Roman" w:hAnsi="Times New Roman" w:cs="Times New Roman"/>
          <w:spacing w:val="-2"/>
          <w:sz w:val="24"/>
          <w:szCs w:val="24"/>
        </w:rPr>
        <w:t>g</w:t>
      </w:r>
      <w:r w:rsidRPr="00793C74">
        <w:rPr>
          <w:rFonts w:ascii="Times New Roman" w:eastAsia="Times New Roman" w:hAnsi="Times New Roman" w:cs="Times New Roman"/>
          <w:sz w:val="24"/>
          <w:szCs w:val="24"/>
        </w:rPr>
        <w:t>.)</w:t>
      </w:r>
      <w:r w:rsidRPr="00793C74">
        <w:rPr>
          <w:rFonts w:ascii="Times New Roman" w:eastAsia="Times New Roman" w:hAnsi="Times New Roman" w:cs="Times New Roman"/>
          <w:spacing w:val="2"/>
          <w:sz w:val="24"/>
          <w:szCs w:val="24"/>
        </w:rPr>
        <w:t xml:space="preserve"> </w:t>
      </w:r>
      <w:r w:rsidRPr="00793C74">
        <w:rPr>
          <w:rFonts w:ascii="Times New Roman" w:eastAsia="Times New Roman" w:hAnsi="Times New Roman" w:cs="Times New Roman"/>
          <w:sz w:val="24"/>
          <w:szCs w:val="24"/>
        </w:rPr>
        <w:t>=</w:t>
      </w:r>
      <w:r w:rsidRPr="00793C74">
        <w:rPr>
          <w:rFonts w:ascii="Times New Roman" w:eastAsia="Times New Roman" w:hAnsi="Times New Roman" w:cs="Times New Roman"/>
          <w:spacing w:val="-1"/>
          <w:sz w:val="24"/>
          <w:szCs w:val="24"/>
        </w:rPr>
        <w:t xml:space="preserve"> </w:t>
      </w:r>
      <w:r w:rsidRPr="00793C74">
        <w:rPr>
          <w:rFonts w:ascii="Times New Roman" w:eastAsia="Times New Roman" w:hAnsi="Times New Roman" w:cs="Times New Roman"/>
          <w:sz w:val="24"/>
          <w:szCs w:val="24"/>
        </w:rPr>
        <w:t>$</w:t>
      </w:r>
      <w:r w:rsidR="00793C74" w:rsidRPr="00793C74">
        <w:rPr>
          <w:rFonts w:ascii="Times New Roman" w:eastAsia="Times New Roman" w:hAnsi="Times New Roman" w:cs="Times New Roman"/>
          <w:sz w:val="24"/>
          <w:szCs w:val="24"/>
        </w:rPr>
        <w:t>5</w:t>
      </w:r>
      <w:r w:rsidRPr="00793C74">
        <w:rPr>
          <w:rFonts w:ascii="Times New Roman" w:eastAsia="Times New Roman" w:hAnsi="Times New Roman" w:cs="Times New Roman"/>
          <w:sz w:val="24"/>
          <w:szCs w:val="24"/>
        </w:rPr>
        <w:t>4,</w:t>
      </w:r>
      <w:r w:rsidR="00793C74" w:rsidRPr="00793C74">
        <w:rPr>
          <w:rFonts w:ascii="Times New Roman" w:eastAsia="Times New Roman" w:hAnsi="Times New Roman" w:cs="Times New Roman"/>
          <w:sz w:val="24"/>
          <w:szCs w:val="24"/>
        </w:rPr>
        <w:t>166</w:t>
      </w:r>
    </w:p>
    <w:p w:rsidR="00B171BF" w:rsidRDefault="00B171BF" w:rsidP="00874605">
      <w:pPr>
        <w:tabs>
          <w:tab w:val="left" w:pos="2280"/>
        </w:tabs>
        <w:spacing w:after="0" w:line="240" w:lineRule="auto"/>
        <w:ind w:left="480" w:right="-20"/>
        <w:rPr>
          <w:rFonts w:ascii="Times New Roman" w:eastAsia="Times New Roman" w:hAnsi="Times New Roman" w:cs="Times New Roman"/>
          <w:spacing w:val="1"/>
          <w:sz w:val="24"/>
          <w:szCs w:val="24"/>
        </w:rPr>
      </w:pPr>
      <w:r w:rsidRPr="00793C74">
        <w:rPr>
          <w:rFonts w:ascii="Times New Roman" w:eastAsia="Times New Roman" w:hAnsi="Times New Roman" w:cs="Times New Roman"/>
          <w:spacing w:val="1"/>
          <w:sz w:val="24"/>
          <w:szCs w:val="24"/>
        </w:rPr>
        <w:t xml:space="preserve">LF Office specialist </w:t>
      </w:r>
      <w:r w:rsidRPr="00793C74">
        <w:rPr>
          <w:rFonts w:ascii="Times New Roman" w:eastAsia="Times New Roman" w:hAnsi="Times New Roman" w:cs="Times New Roman"/>
          <w:spacing w:val="1"/>
          <w:sz w:val="24"/>
          <w:szCs w:val="24"/>
        </w:rPr>
        <w:tab/>
        <w:t>1 months x GS-14 = $</w:t>
      </w:r>
      <w:r w:rsidR="00793C74">
        <w:rPr>
          <w:rFonts w:ascii="Times New Roman" w:eastAsia="Times New Roman" w:hAnsi="Times New Roman" w:cs="Times New Roman"/>
          <w:spacing w:val="1"/>
          <w:sz w:val="24"/>
          <w:szCs w:val="24"/>
        </w:rPr>
        <w:t>10,833</w:t>
      </w:r>
    </w:p>
    <w:p w:rsidR="00275413" w:rsidRPr="000B4CA5" w:rsidRDefault="000B4CA5" w:rsidP="00874605">
      <w:pPr>
        <w:tabs>
          <w:tab w:val="left" w:pos="2280"/>
        </w:tabs>
        <w:spacing w:after="0" w:line="240" w:lineRule="auto"/>
        <w:ind w:left="480" w:right="-20"/>
        <w:rPr>
          <w:rFonts w:ascii="Times New Roman" w:eastAsia="Times New Roman" w:hAnsi="Times New Roman" w:cs="Times New Roman"/>
          <w:spacing w:val="1"/>
          <w:sz w:val="24"/>
          <w:szCs w:val="24"/>
        </w:rPr>
      </w:pPr>
      <w:r w:rsidRPr="000B4CA5">
        <w:rPr>
          <w:rFonts w:ascii="Times New Roman" w:eastAsia="Times New Roman" w:hAnsi="Times New Roman" w:cs="Times New Roman"/>
          <w:spacing w:val="1"/>
          <w:sz w:val="24"/>
          <w:szCs w:val="24"/>
        </w:rPr>
        <w:t>DACS Office Head</w:t>
      </w:r>
      <w:r w:rsidRPr="000B4CA5">
        <w:rPr>
          <w:rFonts w:ascii="Times New Roman" w:eastAsia="Times New Roman" w:hAnsi="Times New Roman" w:cs="Times New Roman"/>
          <w:spacing w:val="1"/>
          <w:sz w:val="24"/>
          <w:szCs w:val="24"/>
        </w:rPr>
        <w:tab/>
      </w:r>
      <w:r w:rsidR="00B171BF">
        <w:rPr>
          <w:rFonts w:ascii="Times New Roman" w:eastAsia="Times New Roman" w:hAnsi="Times New Roman" w:cs="Times New Roman"/>
          <w:spacing w:val="1"/>
          <w:sz w:val="24"/>
          <w:szCs w:val="24"/>
        </w:rPr>
        <w:t>1</w:t>
      </w:r>
      <w:r w:rsidR="001809F5" w:rsidRPr="000B4CA5">
        <w:rPr>
          <w:rFonts w:ascii="Times New Roman" w:eastAsia="Times New Roman" w:hAnsi="Times New Roman" w:cs="Times New Roman"/>
          <w:spacing w:val="1"/>
          <w:sz w:val="24"/>
          <w:szCs w:val="24"/>
        </w:rPr>
        <w:t xml:space="preserve"> months x GS-14 = $15,275</w:t>
      </w:r>
    </w:p>
    <w:p w:rsidR="00275413" w:rsidRDefault="001809F5" w:rsidP="00874605">
      <w:pPr>
        <w:tabs>
          <w:tab w:val="left" w:pos="2280"/>
        </w:tabs>
        <w:spacing w:after="0" w:line="271" w:lineRule="exact"/>
        <w:ind w:left="480" w:right="-20"/>
        <w:rPr>
          <w:rFonts w:ascii="Times New Roman" w:eastAsia="Times New Roman" w:hAnsi="Times New Roman" w:cs="Times New Roman"/>
          <w:position w:val="-1"/>
          <w:sz w:val="24"/>
          <w:szCs w:val="24"/>
        </w:rPr>
      </w:pPr>
      <w:r w:rsidRPr="00B171BF">
        <w:rPr>
          <w:rFonts w:ascii="Times New Roman" w:eastAsia="Times New Roman" w:hAnsi="Times New Roman" w:cs="Times New Roman"/>
          <w:position w:val="-1"/>
          <w:sz w:val="24"/>
          <w:szCs w:val="24"/>
        </w:rPr>
        <w:t>Oth</w:t>
      </w:r>
      <w:r w:rsidRPr="00B171BF">
        <w:rPr>
          <w:rFonts w:ascii="Times New Roman" w:eastAsia="Times New Roman" w:hAnsi="Times New Roman" w:cs="Times New Roman"/>
          <w:spacing w:val="-1"/>
          <w:position w:val="-1"/>
          <w:sz w:val="24"/>
          <w:szCs w:val="24"/>
        </w:rPr>
        <w:t>e</w:t>
      </w:r>
      <w:r w:rsidRPr="00B171BF">
        <w:rPr>
          <w:rFonts w:ascii="Times New Roman" w:eastAsia="Times New Roman" w:hAnsi="Times New Roman" w:cs="Times New Roman"/>
          <w:position w:val="-1"/>
          <w:sz w:val="24"/>
          <w:szCs w:val="24"/>
        </w:rPr>
        <w:t>r</w:t>
      </w:r>
      <w:r w:rsidRPr="00B171BF">
        <w:rPr>
          <w:rFonts w:ascii="Times New Roman" w:eastAsia="Times New Roman" w:hAnsi="Times New Roman" w:cs="Times New Roman"/>
          <w:spacing w:val="-1"/>
          <w:position w:val="-1"/>
          <w:sz w:val="24"/>
          <w:szCs w:val="24"/>
        </w:rPr>
        <w:t xml:space="preserve"> </w:t>
      </w:r>
      <w:r w:rsidRPr="00B171BF">
        <w:rPr>
          <w:rFonts w:ascii="Times New Roman" w:eastAsia="Times New Roman" w:hAnsi="Times New Roman" w:cs="Times New Roman"/>
          <w:spacing w:val="1"/>
          <w:position w:val="-1"/>
          <w:sz w:val="24"/>
          <w:szCs w:val="24"/>
        </w:rPr>
        <w:t>B</w:t>
      </w:r>
      <w:r w:rsidRPr="00B171BF">
        <w:rPr>
          <w:rFonts w:ascii="Times New Roman" w:eastAsia="Times New Roman" w:hAnsi="Times New Roman" w:cs="Times New Roman"/>
          <w:spacing w:val="-1"/>
          <w:position w:val="-1"/>
          <w:sz w:val="24"/>
          <w:szCs w:val="24"/>
        </w:rPr>
        <w:t>F</w:t>
      </w:r>
      <w:r w:rsidRPr="00B171BF">
        <w:rPr>
          <w:rFonts w:ascii="Times New Roman" w:eastAsia="Times New Roman" w:hAnsi="Times New Roman" w:cs="Times New Roman"/>
          <w:position w:val="-1"/>
          <w:sz w:val="24"/>
          <w:szCs w:val="24"/>
        </w:rPr>
        <w:t>A st</w:t>
      </w:r>
      <w:r w:rsidRPr="00B171BF">
        <w:rPr>
          <w:rFonts w:ascii="Times New Roman" w:eastAsia="Times New Roman" w:hAnsi="Times New Roman" w:cs="Times New Roman"/>
          <w:spacing w:val="1"/>
          <w:position w:val="-1"/>
          <w:sz w:val="24"/>
          <w:szCs w:val="24"/>
        </w:rPr>
        <w:t>a</w:t>
      </w:r>
      <w:r w:rsidRPr="00B171BF">
        <w:rPr>
          <w:rFonts w:ascii="Times New Roman" w:eastAsia="Times New Roman" w:hAnsi="Times New Roman" w:cs="Times New Roman"/>
          <w:spacing w:val="-1"/>
          <w:position w:val="-1"/>
          <w:sz w:val="24"/>
          <w:szCs w:val="24"/>
        </w:rPr>
        <w:t>f</w:t>
      </w:r>
      <w:r w:rsidRPr="00B171BF">
        <w:rPr>
          <w:rFonts w:ascii="Times New Roman" w:eastAsia="Times New Roman" w:hAnsi="Times New Roman" w:cs="Times New Roman"/>
          <w:position w:val="-1"/>
          <w:sz w:val="24"/>
          <w:szCs w:val="24"/>
        </w:rPr>
        <w:t>f</w:t>
      </w:r>
      <w:r w:rsidRPr="00B171BF">
        <w:rPr>
          <w:rFonts w:ascii="Times New Roman" w:eastAsia="Times New Roman" w:hAnsi="Times New Roman" w:cs="Times New Roman"/>
          <w:position w:val="-1"/>
          <w:sz w:val="24"/>
          <w:szCs w:val="24"/>
        </w:rPr>
        <w:tab/>
      </w:r>
      <w:r w:rsidR="00493AA5">
        <w:rPr>
          <w:rFonts w:ascii="Times New Roman" w:eastAsia="Times New Roman" w:hAnsi="Times New Roman" w:cs="Times New Roman"/>
          <w:position w:val="-1"/>
          <w:sz w:val="24"/>
          <w:szCs w:val="24"/>
        </w:rPr>
        <w:t>1 month</w:t>
      </w:r>
      <w:r w:rsidRPr="00B171BF">
        <w:rPr>
          <w:rFonts w:ascii="Times New Roman" w:eastAsia="Times New Roman" w:hAnsi="Times New Roman" w:cs="Times New Roman"/>
          <w:position w:val="-1"/>
          <w:sz w:val="24"/>
          <w:szCs w:val="24"/>
        </w:rPr>
        <w:t xml:space="preserve"> x</w:t>
      </w:r>
      <w:r w:rsidRPr="00B171BF">
        <w:rPr>
          <w:rFonts w:ascii="Times New Roman" w:eastAsia="Times New Roman" w:hAnsi="Times New Roman" w:cs="Times New Roman"/>
          <w:spacing w:val="2"/>
          <w:position w:val="-1"/>
          <w:sz w:val="24"/>
          <w:szCs w:val="24"/>
        </w:rPr>
        <w:t xml:space="preserve"> </w:t>
      </w:r>
      <w:r w:rsidRPr="00FA70D6">
        <w:rPr>
          <w:rFonts w:ascii="Times New Roman" w:eastAsia="Times New Roman" w:hAnsi="Times New Roman" w:cs="Times New Roman"/>
          <w:position w:val="-1"/>
          <w:sz w:val="24"/>
          <w:szCs w:val="24"/>
        </w:rPr>
        <w:t>G</w:t>
      </w:r>
      <w:r w:rsidRPr="00FA70D6">
        <w:rPr>
          <w:rFonts w:ascii="Times New Roman" w:eastAsia="Times New Roman" w:hAnsi="Times New Roman" w:cs="Times New Roman"/>
          <w:spacing w:val="1"/>
          <w:position w:val="-1"/>
          <w:sz w:val="24"/>
          <w:szCs w:val="24"/>
        </w:rPr>
        <w:t>S</w:t>
      </w:r>
      <w:r w:rsidRPr="00FA70D6">
        <w:rPr>
          <w:rFonts w:ascii="Times New Roman" w:eastAsia="Times New Roman" w:hAnsi="Times New Roman" w:cs="Times New Roman"/>
          <w:spacing w:val="-1"/>
          <w:position w:val="-1"/>
          <w:sz w:val="24"/>
          <w:szCs w:val="24"/>
        </w:rPr>
        <w:t>-</w:t>
      </w:r>
      <w:r w:rsidRPr="00FA70D6">
        <w:rPr>
          <w:rFonts w:ascii="Times New Roman" w:eastAsia="Times New Roman" w:hAnsi="Times New Roman" w:cs="Times New Roman"/>
          <w:position w:val="-1"/>
          <w:sz w:val="24"/>
          <w:szCs w:val="24"/>
        </w:rPr>
        <w:t xml:space="preserve">14 </w:t>
      </w:r>
      <w:r w:rsidRPr="00FA70D6">
        <w:rPr>
          <w:rFonts w:ascii="Times New Roman" w:eastAsia="Times New Roman" w:hAnsi="Times New Roman" w:cs="Times New Roman"/>
          <w:spacing w:val="-1"/>
          <w:position w:val="-1"/>
          <w:sz w:val="24"/>
          <w:szCs w:val="24"/>
        </w:rPr>
        <w:t>(a</w:t>
      </w:r>
      <w:r w:rsidRPr="00FA70D6">
        <w:rPr>
          <w:rFonts w:ascii="Times New Roman" w:eastAsia="Times New Roman" w:hAnsi="Times New Roman" w:cs="Times New Roman"/>
          <w:spacing w:val="2"/>
          <w:position w:val="-1"/>
          <w:sz w:val="24"/>
          <w:szCs w:val="24"/>
        </w:rPr>
        <w:t>v</w:t>
      </w:r>
      <w:r w:rsidRPr="00FA70D6">
        <w:rPr>
          <w:rFonts w:ascii="Times New Roman" w:eastAsia="Times New Roman" w:hAnsi="Times New Roman" w:cs="Times New Roman"/>
          <w:spacing w:val="-2"/>
          <w:position w:val="-1"/>
          <w:sz w:val="24"/>
          <w:szCs w:val="24"/>
        </w:rPr>
        <w:t>g</w:t>
      </w:r>
      <w:r w:rsidRPr="00FA70D6">
        <w:rPr>
          <w:rFonts w:ascii="Times New Roman" w:eastAsia="Times New Roman" w:hAnsi="Times New Roman" w:cs="Times New Roman"/>
          <w:position w:val="-1"/>
          <w:sz w:val="24"/>
          <w:szCs w:val="24"/>
        </w:rPr>
        <w:t>.)</w:t>
      </w:r>
      <w:r w:rsidRPr="00FA70D6">
        <w:rPr>
          <w:rFonts w:ascii="Times New Roman" w:eastAsia="Times New Roman" w:hAnsi="Times New Roman" w:cs="Times New Roman"/>
          <w:spacing w:val="2"/>
          <w:position w:val="-1"/>
          <w:sz w:val="24"/>
          <w:szCs w:val="24"/>
        </w:rPr>
        <w:t xml:space="preserve"> </w:t>
      </w:r>
      <w:r w:rsidRPr="00FA70D6">
        <w:rPr>
          <w:rFonts w:ascii="Times New Roman" w:eastAsia="Times New Roman" w:hAnsi="Times New Roman" w:cs="Times New Roman"/>
          <w:position w:val="-1"/>
          <w:sz w:val="24"/>
          <w:szCs w:val="24"/>
        </w:rPr>
        <w:t>=</w:t>
      </w:r>
      <w:r w:rsidRPr="00FA70D6">
        <w:rPr>
          <w:rFonts w:ascii="Times New Roman" w:eastAsia="Times New Roman" w:hAnsi="Times New Roman" w:cs="Times New Roman"/>
          <w:spacing w:val="-1"/>
          <w:position w:val="-1"/>
          <w:sz w:val="24"/>
          <w:szCs w:val="24"/>
        </w:rPr>
        <w:t xml:space="preserve"> </w:t>
      </w:r>
      <w:r w:rsidRPr="00FA70D6">
        <w:rPr>
          <w:rFonts w:ascii="Times New Roman" w:eastAsia="Times New Roman" w:hAnsi="Times New Roman" w:cs="Times New Roman"/>
          <w:position w:val="-1"/>
          <w:sz w:val="24"/>
          <w:szCs w:val="24"/>
        </w:rPr>
        <w:t>$</w:t>
      </w:r>
      <w:r w:rsidR="00FA70D6" w:rsidRPr="00FA70D6">
        <w:rPr>
          <w:rFonts w:ascii="Times New Roman" w:eastAsia="Times New Roman" w:hAnsi="Times New Roman" w:cs="Times New Roman"/>
          <w:position w:val="-1"/>
          <w:sz w:val="24"/>
          <w:szCs w:val="24"/>
        </w:rPr>
        <w:t>1</w:t>
      </w:r>
      <w:r w:rsidRPr="00FA70D6">
        <w:rPr>
          <w:rFonts w:ascii="Times New Roman" w:eastAsia="Times New Roman" w:hAnsi="Times New Roman" w:cs="Times New Roman"/>
          <w:position w:val="-1"/>
          <w:sz w:val="24"/>
          <w:szCs w:val="24"/>
        </w:rPr>
        <w:t>5,</w:t>
      </w:r>
      <w:r w:rsidR="00FA70D6" w:rsidRPr="00FA70D6">
        <w:rPr>
          <w:rFonts w:ascii="Times New Roman" w:eastAsia="Times New Roman" w:hAnsi="Times New Roman" w:cs="Times New Roman"/>
          <w:position w:val="-1"/>
          <w:sz w:val="24"/>
          <w:szCs w:val="24"/>
        </w:rPr>
        <w:t>275</w:t>
      </w:r>
    </w:p>
    <w:p w:rsidR="00D63043" w:rsidRDefault="00D63043" w:rsidP="00874605">
      <w:pPr>
        <w:tabs>
          <w:tab w:val="left" w:pos="2280"/>
        </w:tabs>
        <w:spacing w:after="0" w:line="271" w:lineRule="exact"/>
        <w:ind w:left="480" w:right="-20"/>
        <w:rPr>
          <w:rFonts w:ascii="Times New Roman" w:eastAsia="Times New Roman" w:hAnsi="Times New Roman" w:cs="Times New Roman"/>
          <w:position w:val="-1"/>
          <w:sz w:val="24"/>
          <w:szCs w:val="24"/>
        </w:rPr>
      </w:pPr>
    </w:p>
    <w:p w:rsidR="00D63043" w:rsidRPr="001809F5" w:rsidRDefault="00C42CC6" w:rsidP="00874605">
      <w:pPr>
        <w:tabs>
          <w:tab w:val="left" w:pos="2280"/>
        </w:tabs>
        <w:spacing w:after="0" w:line="271" w:lineRule="exact"/>
        <w:ind w:left="480" w:right="-20"/>
        <w:rPr>
          <w:rFonts w:ascii="Times New Roman" w:eastAsia="Times New Roman" w:hAnsi="Times New Roman" w:cs="Times New Roman"/>
          <w:sz w:val="24"/>
          <w:szCs w:val="24"/>
          <w:highlight w:val="yellow"/>
        </w:rPr>
      </w:pPr>
      <w:r>
        <w:rPr>
          <w:rFonts w:ascii="Times New Roman" w:eastAsia="Times New Roman" w:hAnsi="Times New Roman" w:cs="Times New Roman"/>
          <w:position w:val="-1"/>
          <w:sz w:val="24"/>
          <w:szCs w:val="24"/>
        </w:rPr>
        <w:t>Total BFA</w:t>
      </w:r>
      <w:r w:rsidR="00D63043">
        <w:rPr>
          <w:rFonts w:ascii="Times New Roman" w:eastAsia="Times New Roman" w:hAnsi="Times New Roman" w:cs="Times New Roman"/>
          <w:position w:val="-1"/>
          <w:sz w:val="24"/>
          <w:szCs w:val="24"/>
        </w:rPr>
        <w:t xml:space="preserve"> salaries = $126,799</w:t>
      </w:r>
    </w:p>
    <w:p w:rsidR="00275413" w:rsidRPr="001809F5" w:rsidRDefault="00275413" w:rsidP="00874605">
      <w:pPr>
        <w:spacing w:before="3" w:after="0" w:line="130" w:lineRule="exact"/>
        <w:ind w:left="360"/>
        <w:rPr>
          <w:sz w:val="13"/>
          <w:szCs w:val="13"/>
          <w:highlight w:val="yellow"/>
        </w:rPr>
      </w:pPr>
    </w:p>
    <w:p w:rsidR="00275413" w:rsidRPr="001809F5" w:rsidRDefault="00275413" w:rsidP="00874605">
      <w:pPr>
        <w:spacing w:after="0" w:line="200" w:lineRule="exact"/>
        <w:ind w:left="360"/>
        <w:rPr>
          <w:sz w:val="20"/>
          <w:szCs w:val="20"/>
          <w:highlight w:val="yellow"/>
        </w:rPr>
      </w:pPr>
    </w:p>
    <w:p w:rsidR="00275413" w:rsidRPr="001809F5" w:rsidRDefault="00275413" w:rsidP="00874605">
      <w:pPr>
        <w:spacing w:after="0" w:line="200" w:lineRule="exact"/>
        <w:ind w:left="360"/>
        <w:rPr>
          <w:sz w:val="20"/>
          <w:szCs w:val="20"/>
          <w:highlight w:val="yellow"/>
        </w:rPr>
      </w:pPr>
    </w:p>
    <w:p w:rsidR="00275413" w:rsidRPr="00160D8A" w:rsidRDefault="001809F5" w:rsidP="00874605">
      <w:pPr>
        <w:spacing w:before="29" w:after="0" w:line="271" w:lineRule="exact"/>
        <w:ind w:left="480" w:right="-20"/>
        <w:rPr>
          <w:rFonts w:ascii="Times New Roman" w:eastAsia="Times New Roman" w:hAnsi="Times New Roman" w:cs="Times New Roman"/>
          <w:sz w:val="24"/>
          <w:szCs w:val="24"/>
        </w:rPr>
      </w:pPr>
      <w:r w:rsidRPr="00160D8A">
        <w:rPr>
          <w:rFonts w:ascii="Times New Roman" w:eastAsia="Times New Roman" w:hAnsi="Times New Roman" w:cs="Times New Roman"/>
          <w:b/>
          <w:bCs/>
          <w:position w:val="-1"/>
          <w:sz w:val="24"/>
          <w:szCs w:val="24"/>
          <w:u w:val="thick" w:color="000000"/>
        </w:rPr>
        <w:t>O</w:t>
      </w:r>
      <w:r w:rsidRPr="00160D8A">
        <w:rPr>
          <w:rFonts w:ascii="Times New Roman" w:eastAsia="Times New Roman" w:hAnsi="Times New Roman" w:cs="Times New Roman"/>
          <w:b/>
          <w:bCs/>
          <w:spacing w:val="-1"/>
          <w:position w:val="-1"/>
          <w:sz w:val="24"/>
          <w:szCs w:val="24"/>
          <w:u w:val="thick" w:color="000000"/>
        </w:rPr>
        <w:t>f</w:t>
      </w:r>
      <w:r w:rsidRPr="00160D8A">
        <w:rPr>
          <w:rFonts w:ascii="Times New Roman" w:eastAsia="Times New Roman" w:hAnsi="Times New Roman" w:cs="Times New Roman"/>
          <w:b/>
          <w:bCs/>
          <w:spacing w:val="2"/>
          <w:position w:val="-1"/>
          <w:sz w:val="24"/>
          <w:szCs w:val="24"/>
          <w:u w:val="thick" w:color="000000"/>
        </w:rPr>
        <w:t>f</w:t>
      </w:r>
      <w:r w:rsidRPr="00160D8A">
        <w:rPr>
          <w:rFonts w:ascii="Times New Roman" w:eastAsia="Times New Roman" w:hAnsi="Times New Roman" w:cs="Times New Roman"/>
          <w:b/>
          <w:bCs/>
          <w:position w:val="-1"/>
          <w:sz w:val="24"/>
          <w:szCs w:val="24"/>
          <w:u w:val="thick" w:color="000000"/>
        </w:rPr>
        <w:t>i</w:t>
      </w:r>
      <w:r w:rsidRPr="00160D8A">
        <w:rPr>
          <w:rFonts w:ascii="Times New Roman" w:eastAsia="Times New Roman" w:hAnsi="Times New Roman" w:cs="Times New Roman"/>
          <w:b/>
          <w:bCs/>
          <w:spacing w:val="-1"/>
          <w:position w:val="-1"/>
          <w:sz w:val="24"/>
          <w:szCs w:val="24"/>
          <w:u w:val="thick" w:color="000000"/>
        </w:rPr>
        <w:t>ce</w:t>
      </w:r>
      <w:r w:rsidRPr="00160D8A">
        <w:rPr>
          <w:rFonts w:ascii="Times New Roman" w:eastAsia="Times New Roman" w:hAnsi="Times New Roman" w:cs="Times New Roman"/>
          <w:b/>
          <w:bCs/>
          <w:position w:val="-1"/>
          <w:sz w:val="24"/>
          <w:szCs w:val="24"/>
          <w:u w:val="thick" w:color="000000"/>
        </w:rPr>
        <w:t xml:space="preserve"> of</w:t>
      </w:r>
      <w:r w:rsidRPr="00160D8A">
        <w:rPr>
          <w:rFonts w:ascii="Times New Roman" w:eastAsia="Times New Roman" w:hAnsi="Times New Roman" w:cs="Times New Roman"/>
          <w:b/>
          <w:bCs/>
          <w:spacing w:val="2"/>
          <w:position w:val="-1"/>
          <w:sz w:val="24"/>
          <w:szCs w:val="24"/>
          <w:u w:val="thick" w:color="000000"/>
        </w:rPr>
        <w:t xml:space="preserve"> </w:t>
      </w:r>
      <w:r w:rsidRPr="00160D8A">
        <w:rPr>
          <w:rFonts w:ascii="Times New Roman" w:eastAsia="Times New Roman" w:hAnsi="Times New Roman" w:cs="Times New Roman"/>
          <w:b/>
          <w:bCs/>
          <w:spacing w:val="-1"/>
          <w:position w:val="-1"/>
          <w:sz w:val="24"/>
          <w:szCs w:val="24"/>
          <w:u w:val="thick" w:color="000000"/>
        </w:rPr>
        <w:t>t</w:t>
      </w:r>
      <w:r w:rsidRPr="00160D8A">
        <w:rPr>
          <w:rFonts w:ascii="Times New Roman" w:eastAsia="Times New Roman" w:hAnsi="Times New Roman" w:cs="Times New Roman"/>
          <w:b/>
          <w:bCs/>
          <w:spacing w:val="1"/>
          <w:position w:val="-1"/>
          <w:sz w:val="24"/>
          <w:szCs w:val="24"/>
          <w:u w:val="thick" w:color="000000"/>
        </w:rPr>
        <w:t>h</w:t>
      </w:r>
      <w:r w:rsidRPr="00160D8A">
        <w:rPr>
          <w:rFonts w:ascii="Times New Roman" w:eastAsia="Times New Roman" w:hAnsi="Times New Roman" w:cs="Times New Roman"/>
          <w:b/>
          <w:bCs/>
          <w:position w:val="-1"/>
          <w:sz w:val="24"/>
          <w:szCs w:val="24"/>
          <w:u w:val="thick" w:color="000000"/>
        </w:rPr>
        <w:t>e</w:t>
      </w:r>
      <w:r w:rsidRPr="00160D8A">
        <w:rPr>
          <w:rFonts w:ascii="Times New Roman" w:eastAsia="Times New Roman" w:hAnsi="Times New Roman" w:cs="Times New Roman"/>
          <w:b/>
          <w:bCs/>
          <w:spacing w:val="-1"/>
          <w:position w:val="-1"/>
          <w:sz w:val="24"/>
          <w:szCs w:val="24"/>
          <w:u w:val="thick" w:color="000000"/>
        </w:rPr>
        <w:t xml:space="preserve"> </w:t>
      </w:r>
      <w:r w:rsidRPr="00160D8A">
        <w:rPr>
          <w:rFonts w:ascii="Times New Roman" w:eastAsia="Times New Roman" w:hAnsi="Times New Roman" w:cs="Times New Roman"/>
          <w:b/>
          <w:bCs/>
          <w:spacing w:val="-2"/>
          <w:position w:val="-1"/>
          <w:sz w:val="24"/>
          <w:szCs w:val="24"/>
          <w:u w:val="thick" w:color="000000"/>
        </w:rPr>
        <w:t>G</w:t>
      </w:r>
      <w:r w:rsidRPr="00160D8A">
        <w:rPr>
          <w:rFonts w:ascii="Times New Roman" w:eastAsia="Times New Roman" w:hAnsi="Times New Roman" w:cs="Times New Roman"/>
          <w:b/>
          <w:bCs/>
          <w:spacing w:val="-1"/>
          <w:position w:val="-1"/>
          <w:sz w:val="24"/>
          <w:szCs w:val="24"/>
          <w:u w:val="thick" w:color="000000"/>
        </w:rPr>
        <w:t>e</w:t>
      </w:r>
      <w:r w:rsidRPr="00160D8A">
        <w:rPr>
          <w:rFonts w:ascii="Times New Roman" w:eastAsia="Times New Roman" w:hAnsi="Times New Roman" w:cs="Times New Roman"/>
          <w:b/>
          <w:bCs/>
          <w:spacing w:val="1"/>
          <w:position w:val="-1"/>
          <w:sz w:val="24"/>
          <w:szCs w:val="24"/>
          <w:u w:val="thick" w:color="000000"/>
        </w:rPr>
        <w:t>n</w:t>
      </w:r>
      <w:r w:rsidRPr="00160D8A">
        <w:rPr>
          <w:rFonts w:ascii="Times New Roman" w:eastAsia="Times New Roman" w:hAnsi="Times New Roman" w:cs="Times New Roman"/>
          <w:b/>
          <w:bCs/>
          <w:spacing w:val="-1"/>
          <w:position w:val="-1"/>
          <w:sz w:val="24"/>
          <w:szCs w:val="24"/>
          <w:u w:val="thick" w:color="000000"/>
        </w:rPr>
        <w:t>er</w:t>
      </w:r>
      <w:r w:rsidRPr="00160D8A">
        <w:rPr>
          <w:rFonts w:ascii="Times New Roman" w:eastAsia="Times New Roman" w:hAnsi="Times New Roman" w:cs="Times New Roman"/>
          <w:b/>
          <w:bCs/>
          <w:position w:val="-1"/>
          <w:sz w:val="24"/>
          <w:szCs w:val="24"/>
          <w:u w:val="thick" w:color="000000"/>
        </w:rPr>
        <w:t xml:space="preserve">al </w:t>
      </w:r>
      <w:r w:rsidRPr="00160D8A">
        <w:rPr>
          <w:rFonts w:ascii="Times New Roman" w:eastAsia="Times New Roman" w:hAnsi="Times New Roman" w:cs="Times New Roman"/>
          <w:b/>
          <w:bCs/>
          <w:spacing w:val="2"/>
          <w:position w:val="-1"/>
          <w:sz w:val="24"/>
          <w:szCs w:val="24"/>
          <w:u w:val="thick" w:color="000000"/>
        </w:rPr>
        <w:t>C</w:t>
      </w:r>
      <w:r w:rsidRPr="00160D8A">
        <w:rPr>
          <w:rFonts w:ascii="Times New Roman" w:eastAsia="Times New Roman" w:hAnsi="Times New Roman" w:cs="Times New Roman"/>
          <w:b/>
          <w:bCs/>
          <w:position w:val="-1"/>
          <w:sz w:val="24"/>
          <w:szCs w:val="24"/>
          <w:u w:val="thick" w:color="000000"/>
        </w:rPr>
        <w:t>o</w:t>
      </w:r>
      <w:r w:rsidRPr="00160D8A">
        <w:rPr>
          <w:rFonts w:ascii="Times New Roman" w:eastAsia="Times New Roman" w:hAnsi="Times New Roman" w:cs="Times New Roman"/>
          <w:b/>
          <w:bCs/>
          <w:spacing w:val="1"/>
          <w:position w:val="-1"/>
          <w:sz w:val="24"/>
          <w:szCs w:val="24"/>
          <w:u w:val="thick" w:color="000000"/>
        </w:rPr>
        <w:t>un</w:t>
      </w:r>
      <w:r w:rsidRPr="00160D8A">
        <w:rPr>
          <w:rFonts w:ascii="Times New Roman" w:eastAsia="Times New Roman" w:hAnsi="Times New Roman" w:cs="Times New Roman"/>
          <w:b/>
          <w:bCs/>
          <w:position w:val="-1"/>
          <w:sz w:val="24"/>
          <w:szCs w:val="24"/>
          <w:u w:val="thick" w:color="000000"/>
        </w:rPr>
        <w:t>s</w:t>
      </w:r>
      <w:r w:rsidRPr="00160D8A">
        <w:rPr>
          <w:rFonts w:ascii="Times New Roman" w:eastAsia="Times New Roman" w:hAnsi="Times New Roman" w:cs="Times New Roman"/>
          <w:b/>
          <w:bCs/>
          <w:spacing w:val="-1"/>
          <w:position w:val="-1"/>
          <w:sz w:val="24"/>
          <w:szCs w:val="24"/>
          <w:u w:val="thick" w:color="000000"/>
        </w:rPr>
        <w:t>el</w:t>
      </w:r>
      <w:r w:rsidRPr="00160D8A">
        <w:rPr>
          <w:rFonts w:ascii="Times New Roman" w:eastAsia="Times New Roman" w:hAnsi="Times New Roman" w:cs="Times New Roman"/>
          <w:b/>
          <w:bCs/>
          <w:spacing w:val="1"/>
          <w:position w:val="-1"/>
          <w:sz w:val="24"/>
          <w:szCs w:val="24"/>
          <w:u w:val="thick" w:color="000000"/>
        </w:rPr>
        <w:t xml:space="preserve"> </w:t>
      </w:r>
      <w:r w:rsidRPr="00160D8A">
        <w:rPr>
          <w:rFonts w:ascii="Times New Roman" w:eastAsia="Times New Roman" w:hAnsi="Times New Roman" w:cs="Times New Roman"/>
          <w:b/>
          <w:bCs/>
          <w:spacing w:val="-1"/>
          <w:position w:val="-1"/>
          <w:sz w:val="24"/>
          <w:szCs w:val="24"/>
          <w:u w:val="thick" w:color="000000"/>
        </w:rPr>
        <w:t>(</w:t>
      </w:r>
      <w:r w:rsidRPr="00160D8A">
        <w:rPr>
          <w:rFonts w:ascii="Times New Roman" w:eastAsia="Times New Roman" w:hAnsi="Times New Roman" w:cs="Times New Roman"/>
          <w:b/>
          <w:bCs/>
          <w:position w:val="-1"/>
          <w:sz w:val="24"/>
          <w:szCs w:val="24"/>
          <w:u w:val="thick" w:color="000000"/>
        </w:rPr>
        <w:t>O</w:t>
      </w:r>
      <w:r w:rsidRPr="00160D8A">
        <w:rPr>
          <w:rFonts w:ascii="Times New Roman" w:eastAsia="Times New Roman" w:hAnsi="Times New Roman" w:cs="Times New Roman"/>
          <w:b/>
          <w:bCs/>
          <w:spacing w:val="-2"/>
          <w:position w:val="-1"/>
          <w:sz w:val="24"/>
          <w:szCs w:val="24"/>
          <w:u w:val="thick" w:color="000000"/>
        </w:rPr>
        <w:t>G</w:t>
      </w:r>
      <w:r w:rsidRPr="00160D8A">
        <w:rPr>
          <w:rFonts w:ascii="Times New Roman" w:eastAsia="Times New Roman" w:hAnsi="Times New Roman" w:cs="Times New Roman"/>
          <w:b/>
          <w:bCs/>
          <w:position w:val="-1"/>
          <w:sz w:val="24"/>
          <w:szCs w:val="24"/>
          <w:u w:val="thick" w:color="000000"/>
        </w:rPr>
        <w:t>C)</w:t>
      </w:r>
    </w:p>
    <w:p w:rsidR="00275413" w:rsidRPr="00160D8A" w:rsidRDefault="00275413" w:rsidP="00874605">
      <w:pPr>
        <w:spacing w:before="7" w:after="0" w:line="240" w:lineRule="exact"/>
        <w:ind w:left="360"/>
        <w:rPr>
          <w:sz w:val="24"/>
          <w:szCs w:val="24"/>
        </w:rPr>
      </w:pPr>
    </w:p>
    <w:p w:rsidR="00275413" w:rsidRPr="00160D8A" w:rsidRDefault="001809F5" w:rsidP="00874605">
      <w:pPr>
        <w:tabs>
          <w:tab w:val="left" w:pos="3000"/>
        </w:tabs>
        <w:spacing w:after="0" w:line="240" w:lineRule="auto"/>
        <w:ind w:left="480" w:right="-20"/>
        <w:rPr>
          <w:rFonts w:ascii="Times New Roman" w:eastAsia="Times New Roman" w:hAnsi="Times New Roman" w:cs="Times New Roman"/>
          <w:sz w:val="24"/>
          <w:szCs w:val="24"/>
        </w:rPr>
      </w:pPr>
      <w:r w:rsidRPr="00160D8A">
        <w:rPr>
          <w:rFonts w:ascii="Times New Roman" w:eastAsia="Times New Roman" w:hAnsi="Times New Roman" w:cs="Times New Roman"/>
          <w:sz w:val="24"/>
          <w:szCs w:val="24"/>
        </w:rPr>
        <w:t>Assist</w:t>
      </w:r>
      <w:r w:rsidRPr="00160D8A">
        <w:rPr>
          <w:rFonts w:ascii="Times New Roman" w:eastAsia="Times New Roman" w:hAnsi="Times New Roman" w:cs="Times New Roman"/>
          <w:spacing w:val="-1"/>
          <w:sz w:val="24"/>
          <w:szCs w:val="24"/>
        </w:rPr>
        <w:t>a</w:t>
      </w:r>
      <w:r w:rsidRPr="00160D8A">
        <w:rPr>
          <w:rFonts w:ascii="Times New Roman" w:eastAsia="Times New Roman" w:hAnsi="Times New Roman" w:cs="Times New Roman"/>
          <w:sz w:val="24"/>
          <w:szCs w:val="24"/>
        </w:rPr>
        <w:t>nt G</w:t>
      </w:r>
      <w:r w:rsidRPr="00160D8A">
        <w:rPr>
          <w:rFonts w:ascii="Times New Roman" w:eastAsia="Times New Roman" w:hAnsi="Times New Roman" w:cs="Times New Roman"/>
          <w:spacing w:val="-1"/>
          <w:sz w:val="24"/>
          <w:szCs w:val="24"/>
        </w:rPr>
        <w:t>e</w:t>
      </w:r>
      <w:r w:rsidRPr="00160D8A">
        <w:rPr>
          <w:rFonts w:ascii="Times New Roman" w:eastAsia="Times New Roman" w:hAnsi="Times New Roman" w:cs="Times New Roman"/>
          <w:sz w:val="24"/>
          <w:szCs w:val="24"/>
        </w:rPr>
        <w:t>n</w:t>
      </w:r>
      <w:r w:rsidRPr="00160D8A">
        <w:rPr>
          <w:rFonts w:ascii="Times New Roman" w:eastAsia="Times New Roman" w:hAnsi="Times New Roman" w:cs="Times New Roman"/>
          <w:spacing w:val="-1"/>
          <w:sz w:val="24"/>
          <w:szCs w:val="24"/>
        </w:rPr>
        <w:t>era</w:t>
      </w:r>
      <w:r w:rsidRPr="00160D8A">
        <w:rPr>
          <w:rFonts w:ascii="Times New Roman" w:eastAsia="Times New Roman" w:hAnsi="Times New Roman" w:cs="Times New Roman"/>
          <w:sz w:val="24"/>
          <w:szCs w:val="24"/>
        </w:rPr>
        <w:t xml:space="preserve">l </w:t>
      </w:r>
      <w:r w:rsidRPr="00160D8A">
        <w:rPr>
          <w:rFonts w:ascii="Times New Roman" w:eastAsia="Times New Roman" w:hAnsi="Times New Roman" w:cs="Times New Roman"/>
          <w:spacing w:val="1"/>
          <w:sz w:val="24"/>
          <w:szCs w:val="24"/>
        </w:rPr>
        <w:t>C</w:t>
      </w:r>
      <w:r w:rsidRPr="00160D8A">
        <w:rPr>
          <w:rFonts w:ascii="Times New Roman" w:eastAsia="Times New Roman" w:hAnsi="Times New Roman" w:cs="Times New Roman"/>
          <w:sz w:val="24"/>
          <w:szCs w:val="24"/>
        </w:rPr>
        <w:t>oun</w:t>
      </w:r>
      <w:r w:rsidRPr="00160D8A">
        <w:rPr>
          <w:rFonts w:ascii="Times New Roman" w:eastAsia="Times New Roman" w:hAnsi="Times New Roman" w:cs="Times New Roman"/>
          <w:spacing w:val="3"/>
          <w:sz w:val="24"/>
          <w:szCs w:val="24"/>
        </w:rPr>
        <w:t>s</w:t>
      </w:r>
      <w:r w:rsidRPr="00160D8A">
        <w:rPr>
          <w:rFonts w:ascii="Times New Roman" w:eastAsia="Times New Roman" w:hAnsi="Times New Roman" w:cs="Times New Roman"/>
          <w:spacing w:val="-1"/>
          <w:sz w:val="24"/>
          <w:szCs w:val="24"/>
        </w:rPr>
        <w:t>e</w:t>
      </w:r>
      <w:r w:rsidRPr="00160D8A">
        <w:rPr>
          <w:rFonts w:ascii="Times New Roman" w:eastAsia="Times New Roman" w:hAnsi="Times New Roman" w:cs="Times New Roman"/>
          <w:sz w:val="24"/>
          <w:szCs w:val="24"/>
        </w:rPr>
        <w:t>l</w:t>
      </w:r>
      <w:r w:rsidRPr="00160D8A">
        <w:rPr>
          <w:rFonts w:ascii="Times New Roman" w:eastAsia="Times New Roman" w:hAnsi="Times New Roman" w:cs="Times New Roman"/>
          <w:sz w:val="24"/>
          <w:szCs w:val="24"/>
        </w:rPr>
        <w:tab/>
        <w:t>1 d</w:t>
      </w:r>
      <w:r w:rsidRPr="00160D8A">
        <w:rPr>
          <w:rFonts w:ascii="Times New Roman" w:eastAsia="Times New Roman" w:hAnsi="Times New Roman" w:cs="Times New Roman"/>
          <w:spacing w:val="1"/>
          <w:sz w:val="24"/>
          <w:szCs w:val="24"/>
        </w:rPr>
        <w:t>a</w:t>
      </w:r>
      <w:r w:rsidRPr="00160D8A">
        <w:rPr>
          <w:rFonts w:ascii="Times New Roman" w:eastAsia="Times New Roman" w:hAnsi="Times New Roman" w:cs="Times New Roman"/>
          <w:sz w:val="24"/>
          <w:szCs w:val="24"/>
        </w:rPr>
        <w:t>y</w:t>
      </w:r>
      <w:r w:rsidRPr="00160D8A">
        <w:rPr>
          <w:rFonts w:ascii="Times New Roman" w:eastAsia="Times New Roman" w:hAnsi="Times New Roman" w:cs="Times New Roman"/>
          <w:spacing w:val="-5"/>
          <w:sz w:val="24"/>
          <w:szCs w:val="24"/>
        </w:rPr>
        <w:t xml:space="preserve"> </w:t>
      </w:r>
      <w:r w:rsidRPr="00160D8A">
        <w:rPr>
          <w:rFonts w:ascii="Times New Roman" w:eastAsia="Times New Roman" w:hAnsi="Times New Roman" w:cs="Times New Roman"/>
          <w:sz w:val="24"/>
          <w:szCs w:val="24"/>
        </w:rPr>
        <w:t>x</w:t>
      </w:r>
      <w:r w:rsidRPr="00160D8A">
        <w:rPr>
          <w:rFonts w:ascii="Times New Roman" w:eastAsia="Times New Roman" w:hAnsi="Times New Roman" w:cs="Times New Roman"/>
          <w:spacing w:val="2"/>
          <w:sz w:val="24"/>
          <w:szCs w:val="24"/>
        </w:rPr>
        <w:t xml:space="preserve"> </w:t>
      </w:r>
      <w:r w:rsidRPr="00160D8A">
        <w:rPr>
          <w:rFonts w:ascii="Times New Roman" w:eastAsia="Times New Roman" w:hAnsi="Times New Roman" w:cs="Times New Roman"/>
          <w:sz w:val="24"/>
          <w:szCs w:val="24"/>
        </w:rPr>
        <w:t>E</w:t>
      </w:r>
      <w:r w:rsidRPr="00160D8A">
        <w:rPr>
          <w:rFonts w:ascii="Times New Roman" w:eastAsia="Times New Roman" w:hAnsi="Times New Roman" w:cs="Times New Roman"/>
          <w:spacing w:val="2"/>
          <w:sz w:val="24"/>
          <w:szCs w:val="24"/>
        </w:rPr>
        <w:t>x</w:t>
      </w:r>
      <w:r w:rsidRPr="00160D8A">
        <w:rPr>
          <w:rFonts w:ascii="Times New Roman" w:eastAsia="Times New Roman" w:hAnsi="Times New Roman" w:cs="Times New Roman"/>
          <w:spacing w:val="-1"/>
          <w:sz w:val="24"/>
          <w:szCs w:val="24"/>
        </w:rPr>
        <w:t>ec</w:t>
      </w:r>
      <w:r w:rsidRPr="00160D8A">
        <w:rPr>
          <w:rFonts w:ascii="Times New Roman" w:eastAsia="Times New Roman" w:hAnsi="Times New Roman" w:cs="Times New Roman"/>
          <w:sz w:val="24"/>
          <w:szCs w:val="24"/>
        </w:rPr>
        <w:t>utive</w:t>
      </w:r>
      <w:r w:rsidRPr="00160D8A">
        <w:rPr>
          <w:rFonts w:ascii="Times New Roman" w:eastAsia="Times New Roman" w:hAnsi="Times New Roman" w:cs="Times New Roman"/>
          <w:spacing w:val="1"/>
          <w:sz w:val="24"/>
          <w:szCs w:val="24"/>
        </w:rPr>
        <w:t xml:space="preserve"> </w:t>
      </w:r>
      <w:r w:rsidRPr="00160D8A">
        <w:rPr>
          <w:rFonts w:ascii="Times New Roman" w:eastAsia="Times New Roman" w:hAnsi="Times New Roman" w:cs="Times New Roman"/>
          <w:spacing w:val="-3"/>
          <w:sz w:val="24"/>
          <w:szCs w:val="24"/>
        </w:rPr>
        <w:t>L</w:t>
      </w:r>
      <w:r w:rsidRPr="00160D8A">
        <w:rPr>
          <w:rFonts w:ascii="Times New Roman" w:eastAsia="Times New Roman" w:hAnsi="Times New Roman" w:cs="Times New Roman"/>
          <w:spacing w:val="-1"/>
          <w:sz w:val="24"/>
          <w:szCs w:val="24"/>
        </w:rPr>
        <w:t>e</w:t>
      </w:r>
      <w:r w:rsidRPr="00160D8A">
        <w:rPr>
          <w:rFonts w:ascii="Times New Roman" w:eastAsia="Times New Roman" w:hAnsi="Times New Roman" w:cs="Times New Roman"/>
          <w:sz w:val="24"/>
          <w:szCs w:val="24"/>
        </w:rPr>
        <w:t>v</w:t>
      </w:r>
      <w:r w:rsidRPr="00160D8A">
        <w:rPr>
          <w:rFonts w:ascii="Times New Roman" w:eastAsia="Times New Roman" w:hAnsi="Times New Roman" w:cs="Times New Roman"/>
          <w:spacing w:val="-1"/>
          <w:sz w:val="24"/>
          <w:szCs w:val="24"/>
        </w:rPr>
        <w:t>e</w:t>
      </w:r>
      <w:r w:rsidRPr="00160D8A">
        <w:rPr>
          <w:rFonts w:ascii="Times New Roman" w:eastAsia="Times New Roman" w:hAnsi="Times New Roman" w:cs="Times New Roman"/>
          <w:sz w:val="24"/>
          <w:szCs w:val="24"/>
        </w:rPr>
        <w:t>l</w:t>
      </w:r>
      <w:r w:rsidRPr="00160D8A">
        <w:rPr>
          <w:rFonts w:ascii="Times New Roman" w:eastAsia="Times New Roman" w:hAnsi="Times New Roman" w:cs="Times New Roman"/>
          <w:spacing w:val="3"/>
          <w:sz w:val="24"/>
          <w:szCs w:val="24"/>
        </w:rPr>
        <w:t xml:space="preserve"> </w:t>
      </w:r>
      <w:r w:rsidRPr="00160D8A">
        <w:rPr>
          <w:rFonts w:ascii="Times New Roman" w:eastAsia="Times New Roman" w:hAnsi="Times New Roman" w:cs="Times New Roman"/>
          <w:sz w:val="24"/>
          <w:szCs w:val="24"/>
        </w:rPr>
        <w:t>4 =</w:t>
      </w:r>
      <w:r w:rsidRPr="00160D8A">
        <w:rPr>
          <w:rFonts w:ascii="Times New Roman" w:eastAsia="Times New Roman" w:hAnsi="Times New Roman" w:cs="Times New Roman"/>
          <w:spacing w:val="-1"/>
          <w:sz w:val="24"/>
          <w:szCs w:val="24"/>
        </w:rPr>
        <w:t xml:space="preserve"> </w:t>
      </w:r>
      <w:r w:rsidRPr="00160D8A">
        <w:rPr>
          <w:rFonts w:ascii="Times New Roman" w:eastAsia="Times New Roman" w:hAnsi="Times New Roman" w:cs="Times New Roman"/>
          <w:sz w:val="24"/>
          <w:szCs w:val="24"/>
        </w:rPr>
        <w:t>$</w:t>
      </w:r>
      <w:r w:rsidR="00493AA5" w:rsidRPr="00160D8A">
        <w:rPr>
          <w:rFonts w:ascii="Times New Roman" w:eastAsia="Times New Roman" w:hAnsi="Times New Roman" w:cs="Times New Roman"/>
          <w:sz w:val="24"/>
          <w:szCs w:val="24"/>
        </w:rPr>
        <w:t>711</w:t>
      </w:r>
    </w:p>
    <w:p w:rsidR="00275413" w:rsidRPr="001809F5" w:rsidRDefault="00275413" w:rsidP="00874605">
      <w:pPr>
        <w:spacing w:before="1" w:after="0" w:line="280" w:lineRule="exact"/>
        <w:ind w:left="360"/>
        <w:rPr>
          <w:sz w:val="28"/>
          <w:szCs w:val="28"/>
          <w:highlight w:val="yellow"/>
        </w:rPr>
      </w:pPr>
    </w:p>
    <w:p w:rsidR="00275413" w:rsidRPr="001809F5" w:rsidRDefault="001809F5" w:rsidP="00874605">
      <w:pPr>
        <w:spacing w:after="0" w:line="240" w:lineRule="auto"/>
        <w:ind w:left="480" w:right="-20"/>
        <w:rPr>
          <w:rFonts w:ascii="Times New Roman" w:eastAsia="Times New Roman" w:hAnsi="Times New Roman" w:cs="Times New Roman"/>
          <w:sz w:val="24"/>
          <w:szCs w:val="24"/>
          <w:highlight w:val="yellow"/>
        </w:rPr>
      </w:pPr>
      <w:r w:rsidRPr="00160D8A">
        <w:rPr>
          <w:rFonts w:ascii="Times New Roman" w:eastAsia="Times New Roman" w:hAnsi="Times New Roman" w:cs="Times New Roman"/>
          <w:b/>
          <w:bCs/>
          <w:spacing w:val="1"/>
          <w:sz w:val="24"/>
          <w:szCs w:val="24"/>
        </w:rPr>
        <w:t>T</w:t>
      </w:r>
      <w:r w:rsidRPr="00160D8A">
        <w:rPr>
          <w:rFonts w:ascii="Times New Roman" w:eastAsia="Times New Roman" w:hAnsi="Times New Roman" w:cs="Times New Roman"/>
          <w:b/>
          <w:bCs/>
          <w:sz w:val="24"/>
          <w:szCs w:val="24"/>
        </w:rPr>
        <w:t>o</w:t>
      </w:r>
      <w:r w:rsidRPr="00160D8A">
        <w:rPr>
          <w:rFonts w:ascii="Times New Roman" w:eastAsia="Times New Roman" w:hAnsi="Times New Roman" w:cs="Times New Roman"/>
          <w:b/>
          <w:bCs/>
          <w:spacing w:val="-1"/>
          <w:sz w:val="24"/>
          <w:szCs w:val="24"/>
        </w:rPr>
        <w:t>t</w:t>
      </w:r>
      <w:r w:rsidRPr="00160D8A">
        <w:rPr>
          <w:rFonts w:ascii="Times New Roman" w:eastAsia="Times New Roman" w:hAnsi="Times New Roman" w:cs="Times New Roman"/>
          <w:b/>
          <w:bCs/>
          <w:sz w:val="24"/>
          <w:szCs w:val="24"/>
        </w:rPr>
        <w:t xml:space="preserve">al </w:t>
      </w:r>
      <w:r w:rsidRPr="00160D8A">
        <w:rPr>
          <w:rFonts w:ascii="Times New Roman" w:eastAsia="Times New Roman" w:hAnsi="Times New Roman" w:cs="Times New Roman"/>
          <w:b/>
          <w:bCs/>
          <w:spacing w:val="1"/>
          <w:sz w:val="24"/>
          <w:szCs w:val="24"/>
        </w:rPr>
        <w:t>S</w:t>
      </w:r>
      <w:r w:rsidRPr="00160D8A">
        <w:rPr>
          <w:rFonts w:ascii="Times New Roman" w:eastAsia="Times New Roman" w:hAnsi="Times New Roman" w:cs="Times New Roman"/>
          <w:b/>
          <w:bCs/>
          <w:sz w:val="24"/>
          <w:szCs w:val="24"/>
        </w:rPr>
        <w:t>ala</w:t>
      </w:r>
      <w:r w:rsidRPr="00160D8A">
        <w:rPr>
          <w:rFonts w:ascii="Times New Roman" w:eastAsia="Times New Roman" w:hAnsi="Times New Roman" w:cs="Times New Roman"/>
          <w:b/>
          <w:bCs/>
          <w:spacing w:val="-1"/>
          <w:sz w:val="24"/>
          <w:szCs w:val="24"/>
        </w:rPr>
        <w:t>r</w:t>
      </w:r>
      <w:r w:rsidRPr="00160D8A">
        <w:rPr>
          <w:rFonts w:ascii="Times New Roman" w:eastAsia="Times New Roman" w:hAnsi="Times New Roman" w:cs="Times New Roman"/>
          <w:b/>
          <w:bCs/>
          <w:sz w:val="24"/>
          <w:szCs w:val="24"/>
        </w:rPr>
        <w:t>i</w:t>
      </w:r>
      <w:r w:rsidRPr="00160D8A">
        <w:rPr>
          <w:rFonts w:ascii="Times New Roman" w:eastAsia="Times New Roman" w:hAnsi="Times New Roman" w:cs="Times New Roman"/>
          <w:b/>
          <w:bCs/>
          <w:spacing w:val="-1"/>
          <w:sz w:val="24"/>
          <w:szCs w:val="24"/>
        </w:rPr>
        <w:t>e</w:t>
      </w:r>
      <w:r w:rsidRPr="00160D8A">
        <w:rPr>
          <w:rFonts w:ascii="Times New Roman" w:eastAsia="Times New Roman" w:hAnsi="Times New Roman" w:cs="Times New Roman"/>
          <w:b/>
          <w:bCs/>
          <w:sz w:val="24"/>
          <w:szCs w:val="24"/>
        </w:rPr>
        <w:t>s:</w:t>
      </w:r>
      <w:r w:rsidRPr="00160D8A">
        <w:rPr>
          <w:rFonts w:ascii="Times New Roman" w:eastAsia="Times New Roman" w:hAnsi="Times New Roman" w:cs="Times New Roman"/>
          <w:b/>
          <w:bCs/>
          <w:spacing w:val="59"/>
          <w:sz w:val="24"/>
          <w:szCs w:val="24"/>
        </w:rPr>
        <w:t xml:space="preserve"> </w:t>
      </w:r>
      <w:r w:rsidRPr="00C2562E">
        <w:rPr>
          <w:rFonts w:ascii="Times New Roman" w:eastAsia="Times New Roman" w:hAnsi="Times New Roman" w:cs="Times New Roman"/>
          <w:b/>
          <w:bCs/>
          <w:sz w:val="24"/>
          <w:szCs w:val="24"/>
        </w:rPr>
        <w:t>$</w:t>
      </w:r>
      <w:r w:rsidR="00C2562E" w:rsidRPr="00C2562E">
        <w:rPr>
          <w:rFonts w:ascii="Times New Roman" w:eastAsia="Times New Roman" w:hAnsi="Times New Roman" w:cs="Times New Roman"/>
          <w:b/>
          <w:bCs/>
          <w:sz w:val="24"/>
          <w:szCs w:val="24"/>
        </w:rPr>
        <w:t>127,510</w:t>
      </w:r>
    </w:p>
    <w:p w:rsidR="00275413" w:rsidRDefault="00275413" w:rsidP="00874605">
      <w:pPr>
        <w:spacing w:before="11" w:after="0" w:line="260" w:lineRule="exact"/>
        <w:ind w:left="360"/>
        <w:rPr>
          <w:sz w:val="26"/>
          <w:szCs w:val="26"/>
          <w:highlight w:val="yellow"/>
        </w:rPr>
      </w:pPr>
    </w:p>
    <w:p w:rsidR="008B037C" w:rsidRPr="00B171BF" w:rsidRDefault="008B037C" w:rsidP="00874605">
      <w:pPr>
        <w:spacing w:after="0" w:line="240" w:lineRule="auto"/>
        <w:ind w:left="480" w:right="-20"/>
        <w:rPr>
          <w:rFonts w:ascii="Times New Roman" w:eastAsia="Times New Roman" w:hAnsi="Times New Roman" w:cs="Times New Roman"/>
          <w:b/>
          <w:bCs/>
          <w:sz w:val="24"/>
          <w:szCs w:val="24"/>
          <w:u w:val="thick" w:color="000000"/>
        </w:rPr>
      </w:pPr>
      <w:r w:rsidRPr="00B171BF">
        <w:rPr>
          <w:rFonts w:ascii="Times New Roman" w:eastAsia="Times New Roman" w:hAnsi="Times New Roman" w:cs="Times New Roman"/>
          <w:b/>
          <w:bCs/>
          <w:sz w:val="24"/>
          <w:szCs w:val="24"/>
          <w:u w:val="thick" w:color="000000"/>
        </w:rPr>
        <w:t>Contractor Services</w:t>
      </w:r>
    </w:p>
    <w:p w:rsidR="008B037C" w:rsidRDefault="008B037C" w:rsidP="00874605">
      <w:pPr>
        <w:spacing w:after="0" w:line="240" w:lineRule="auto"/>
        <w:ind w:left="480" w:right="-20"/>
        <w:rPr>
          <w:rFonts w:ascii="Times New Roman" w:eastAsia="Times New Roman" w:hAnsi="Times New Roman" w:cs="Times New Roman"/>
          <w:b/>
          <w:bCs/>
          <w:sz w:val="24"/>
          <w:szCs w:val="24"/>
          <w:highlight w:val="yellow"/>
          <w:u w:val="thick" w:color="000000"/>
        </w:rPr>
      </w:pPr>
    </w:p>
    <w:p w:rsidR="008B037C" w:rsidRPr="001809F5" w:rsidRDefault="00627205" w:rsidP="00874605">
      <w:pPr>
        <w:spacing w:after="0" w:line="240" w:lineRule="auto"/>
        <w:ind w:left="480" w:right="-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w:t>
      </w:r>
      <w:r w:rsidR="008B037C" w:rsidRPr="00B171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staff members: 203 hours at a cost of </w:t>
      </w:r>
      <w:r w:rsidR="008B037C" w:rsidRPr="00627205">
        <w:rPr>
          <w:rFonts w:ascii="Times New Roman" w:eastAsia="Times New Roman" w:hAnsi="Times New Roman" w:cs="Times New Roman"/>
          <w:sz w:val="24"/>
          <w:szCs w:val="24"/>
        </w:rPr>
        <w:t>$</w:t>
      </w:r>
      <w:r w:rsidRPr="00627205">
        <w:rPr>
          <w:rFonts w:ascii="Times New Roman" w:eastAsia="Times New Roman" w:hAnsi="Times New Roman" w:cs="Times New Roman"/>
          <w:sz w:val="24"/>
          <w:szCs w:val="24"/>
        </w:rPr>
        <w:t>31,800</w:t>
      </w:r>
    </w:p>
    <w:p w:rsidR="008B037C" w:rsidRPr="001809F5" w:rsidRDefault="008B037C" w:rsidP="00874605">
      <w:pPr>
        <w:spacing w:before="11" w:after="0" w:line="260" w:lineRule="exact"/>
        <w:ind w:left="360"/>
        <w:rPr>
          <w:sz w:val="26"/>
          <w:szCs w:val="26"/>
          <w:highlight w:val="yellow"/>
        </w:rPr>
      </w:pPr>
    </w:p>
    <w:p w:rsidR="00275413" w:rsidRPr="00AD1D94" w:rsidRDefault="001809F5" w:rsidP="00874605">
      <w:pPr>
        <w:spacing w:after="0" w:line="240" w:lineRule="auto"/>
        <w:ind w:left="480" w:right="-20"/>
        <w:rPr>
          <w:rFonts w:ascii="Times New Roman" w:eastAsia="Times New Roman" w:hAnsi="Times New Roman" w:cs="Times New Roman"/>
          <w:sz w:val="24"/>
          <w:szCs w:val="24"/>
        </w:rPr>
      </w:pPr>
      <w:r w:rsidRPr="00AD1D94">
        <w:rPr>
          <w:rFonts w:ascii="Times New Roman" w:eastAsia="Times New Roman" w:hAnsi="Times New Roman" w:cs="Times New Roman"/>
          <w:b/>
          <w:bCs/>
          <w:spacing w:val="1"/>
          <w:sz w:val="24"/>
          <w:szCs w:val="24"/>
        </w:rPr>
        <w:t>E</w:t>
      </w:r>
      <w:r w:rsidRPr="00AD1D94">
        <w:rPr>
          <w:rFonts w:ascii="Times New Roman" w:eastAsia="Times New Roman" w:hAnsi="Times New Roman" w:cs="Times New Roman"/>
          <w:b/>
          <w:bCs/>
          <w:sz w:val="24"/>
          <w:szCs w:val="24"/>
        </w:rPr>
        <w:t>s</w:t>
      </w:r>
      <w:r w:rsidRPr="00AD1D94">
        <w:rPr>
          <w:rFonts w:ascii="Times New Roman" w:eastAsia="Times New Roman" w:hAnsi="Times New Roman" w:cs="Times New Roman"/>
          <w:b/>
          <w:bCs/>
          <w:spacing w:val="-1"/>
          <w:sz w:val="24"/>
          <w:szCs w:val="24"/>
        </w:rPr>
        <w:t>t</w:t>
      </w:r>
      <w:r w:rsidRPr="00AD1D94">
        <w:rPr>
          <w:rFonts w:ascii="Times New Roman" w:eastAsia="Times New Roman" w:hAnsi="Times New Roman" w:cs="Times New Roman"/>
          <w:b/>
          <w:bCs/>
          <w:sz w:val="24"/>
          <w:szCs w:val="24"/>
        </w:rPr>
        <w:t>i</w:t>
      </w:r>
      <w:r w:rsidRPr="00AD1D94">
        <w:rPr>
          <w:rFonts w:ascii="Times New Roman" w:eastAsia="Times New Roman" w:hAnsi="Times New Roman" w:cs="Times New Roman"/>
          <w:b/>
          <w:bCs/>
          <w:spacing w:val="-3"/>
          <w:sz w:val="24"/>
          <w:szCs w:val="24"/>
        </w:rPr>
        <w:t>m</w:t>
      </w:r>
      <w:r w:rsidRPr="00AD1D94">
        <w:rPr>
          <w:rFonts w:ascii="Times New Roman" w:eastAsia="Times New Roman" w:hAnsi="Times New Roman" w:cs="Times New Roman"/>
          <w:b/>
          <w:bCs/>
          <w:sz w:val="24"/>
          <w:szCs w:val="24"/>
        </w:rPr>
        <w:t>a</w:t>
      </w:r>
      <w:r w:rsidRPr="00AD1D94">
        <w:rPr>
          <w:rFonts w:ascii="Times New Roman" w:eastAsia="Times New Roman" w:hAnsi="Times New Roman" w:cs="Times New Roman"/>
          <w:b/>
          <w:bCs/>
          <w:spacing w:val="2"/>
          <w:sz w:val="24"/>
          <w:szCs w:val="24"/>
        </w:rPr>
        <w:t>t</w:t>
      </w:r>
      <w:r w:rsidRPr="00AD1D94">
        <w:rPr>
          <w:rFonts w:ascii="Times New Roman" w:eastAsia="Times New Roman" w:hAnsi="Times New Roman" w:cs="Times New Roman"/>
          <w:b/>
          <w:bCs/>
          <w:spacing w:val="-1"/>
          <w:sz w:val="24"/>
          <w:szCs w:val="24"/>
        </w:rPr>
        <w:t>e</w:t>
      </w:r>
      <w:r w:rsidRPr="00AD1D94">
        <w:rPr>
          <w:rFonts w:ascii="Times New Roman" w:eastAsia="Times New Roman" w:hAnsi="Times New Roman" w:cs="Times New Roman"/>
          <w:b/>
          <w:bCs/>
          <w:sz w:val="24"/>
          <w:szCs w:val="24"/>
        </w:rPr>
        <w:t>d</w:t>
      </w:r>
      <w:r w:rsidRPr="00AD1D94">
        <w:rPr>
          <w:rFonts w:ascii="Times New Roman" w:eastAsia="Times New Roman" w:hAnsi="Times New Roman" w:cs="Times New Roman"/>
          <w:b/>
          <w:bCs/>
          <w:spacing w:val="1"/>
          <w:sz w:val="24"/>
          <w:szCs w:val="24"/>
        </w:rPr>
        <w:t xml:space="preserve"> p</w:t>
      </w:r>
      <w:r w:rsidRPr="00AD1D94">
        <w:rPr>
          <w:rFonts w:ascii="Times New Roman" w:eastAsia="Times New Roman" w:hAnsi="Times New Roman" w:cs="Times New Roman"/>
          <w:b/>
          <w:bCs/>
          <w:spacing w:val="-1"/>
          <w:sz w:val="24"/>
          <w:szCs w:val="24"/>
        </w:rPr>
        <w:t>r</w:t>
      </w:r>
      <w:r w:rsidRPr="00AD1D94">
        <w:rPr>
          <w:rFonts w:ascii="Times New Roman" w:eastAsia="Times New Roman" w:hAnsi="Times New Roman" w:cs="Times New Roman"/>
          <w:b/>
          <w:bCs/>
          <w:sz w:val="24"/>
          <w:szCs w:val="24"/>
        </w:rPr>
        <w:t>i</w:t>
      </w:r>
      <w:r w:rsidRPr="00AD1D94">
        <w:rPr>
          <w:rFonts w:ascii="Times New Roman" w:eastAsia="Times New Roman" w:hAnsi="Times New Roman" w:cs="Times New Roman"/>
          <w:b/>
          <w:bCs/>
          <w:spacing w:val="1"/>
          <w:sz w:val="24"/>
          <w:szCs w:val="24"/>
        </w:rPr>
        <w:t>n</w:t>
      </w:r>
      <w:r w:rsidRPr="00AD1D94">
        <w:rPr>
          <w:rFonts w:ascii="Times New Roman" w:eastAsia="Times New Roman" w:hAnsi="Times New Roman" w:cs="Times New Roman"/>
          <w:b/>
          <w:bCs/>
          <w:spacing w:val="-1"/>
          <w:sz w:val="24"/>
          <w:szCs w:val="24"/>
        </w:rPr>
        <w:t>t</w:t>
      </w:r>
      <w:r w:rsidRPr="00AD1D94">
        <w:rPr>
          <w:rFonts w:ascii="Times New Roman" w:eastAsia="Times New Roman" w:hAnsi="Times New Roman" w:cs="Times New Roman"/>
          <w:b/>
          <w:bCs/>
          <w:sz w:val="24"/>
          <w:szCs w:val="24"/>
        </w:rPr>
        <w:t>i</w:t>
      </w:r>
      <w:r w:rsidRPr="00AD1D94">
        <w:rPr>
          <w:rFonts w:ascii="Times New Roman" w:eastAsia="Times New Roman" w:hAnsi="Times New Roman" w:cs="Times New Roman"/>
          <w:b/>
          <w:bCs/>
          <w:spacing w:val="1"/>
          <w:sz w:val="24"/>
          <w:szCs w:val="24"/>
        </w:rPr>
        <w:t>n</w:t>
      </w:r>
      <w:r w:rsidRPr="00AD1D94">
        <w:rPr>
          <w:rFonts w:ascii="Times New Roman" w:eastAsia="Times New Roman" w:hAnsi="Times New Roman" w:cs="Times New Roman"/>
          <w:b/>
          <w:bCs/>
          <w:sz w:val="24"/>
          <w:szCs w:val="24"/>
        </w:rPr>
        <w:t xml:space="preserve">g </w:t>
      </w:r>
      <w:r w:rsidRPr="00AD1D94">
        <w:rPr>
          <w:rFonts w:ascii="Times New Roman" w:eastAsia="Times New Roman" w:hAnsi="Times New Roman" w:cs="Times New Roman"/>
          <w:b/>
          <w:bCs/>
          <w:spacing w:val="-1"/>
          <w:sz w:val="24"/>
          <w:szCs w:val="24"/>
        </w:rPr>
        <w:t>c</w:t>
      </w:r>
      <w:r w:rsidRPr="00AD1D94">
        <w:rPr>
          <w:rFonts w:ascii="Times New Roman" w:eastAsia="Times New Roman" w:hAnsi="Times New Roman" w:cs="Times New Roman"/>
          <w:b/>
          <w:bCs/>
          <w:sz w:val="24"/>
          <w:szCs w:val="24"/>
        </w:rPr>
        <w:t>os</w:t>
      </w:r>
      <w:r w:rsidRPr="00AD1D94">
        <w:rPr>
          <w:rFonts w:ascii="Times New Roman" w:eastAsia="Times New Roman" w:hAnsi="Times New Roman" w:cs="Times New Roman"/>
          <w:b/>
          <w:bCs/>
          <w:spacing w:val="-1"/>
          <w:sz w:val="24"/>
          <w:szCs w:val="24"/>
        </w:rPr>
        <w:t>t</w:t>
      </w:r>
      <w:r w:rsidRPr="00AD1D94">
        <w:rPr>
          <w:rFonts w:ascii="Times New Roman" w:eastAsia="Times New Roman" w:hAnsi="Times New Roman" w:cs="Times New Roman"/>
          <w:b/>
          <w:bCs/>
          <w:sz w:val="24"/>
          <w:szCs w:val="24"/>
        </w:rPr>
        <w:t>s:</w:t>
      </w:r>
      <w:r w:rsidRPr="00AD1D94">
        <w:rPr>
          <w:rFonts w:ascii="Times New Roman" w:eastAsia="Times New Roman" w:hAnsi="Times New Roman" w:cs="Times New Roman"/>
          <w:b/>
          <w:bCs/>
          <w:spacing w:val="-1"/>
          <w:sz w:val="24"/>
          <w:szCs w:val="24"/>
        </w:rPr>
        <w:t xml:space="preserve"> </w:t>
      </w:r>
      <w:r w:rsidR="00AD1D94" w:rsidRPr="00AD1D94">
        <w:rPr>
          <w:rFonts w:ascii="Times New Roman" w:eastAsia="Times New Roman" w:hAnsi="Times New Roman" w:cs="Times New Roman"/>
          <w:bCs/>
          <w:spacing w:val="-1"/>
          <w:sz w:val="24"/>
          <w:szCs w:val="24"/>
        </w:rPr>
        <w:t>$0.</w:t>
      </w:r>
      <w:r w:rsidRPr="00AD1D94">
        <w:rPr>
          <w:rFonts w:ascii="Times New Roman" w:eastAsia="Times New Roman" w:hAnsi="Times New Roman" w:cs="Times New Roman"/>
          <w:sz w:val="24"/>
          <w:szCs w:val="24"/>
        </w:rPr>
        <w:t>13 p</w:t>
      </w:r>
      <w:r w:rsidRPr="00AD1D94">
        <w:rPr>
          <w:rFonts w:ascii="Times New Roman" w:eastAsia="Times New Roman" w:hAnsi="Times New Roman" w:cs="Times New Roman"/>
          <w:spacing w:val="-1"/>
          <w:sz w:val="24"/>
          <w:szCs w:val="24"/>
        </w:rPr>
        <w:t>e</w:t>
      </w:r>
      <w:r w:rsidRPr="00AD1D94">
        <w:rPr>
          <w:rFonts w:ascii="Times New Roman" w:eastAsia="Times New Roman" w:hAnsi="Times New Roman" w:cs="Times New Roman"/>
          <w:sz w:val="24"/>
          <w:szCs w:val="24"/>
        </w:rPr>
        <w:t>r</w:t>
      </w:r>
      <w:r w:rsidRPr="00AD1D94">
        <w:rPr>
          <w:rFonts w:ascii="Times New Roman" w:eastAsia="Times New Roman" w:hAnsi="Times New Roman" w:cs="Times New Roman"/>
          <w:spacing w:val="-1"/>
          <w:sz w:val="24"/>
          <w:szCs w:val="24"/>
        </w:rPr>
        <w:t xml:space="preserve"> </w:t>
      </w:r>
      <w:r w:rsidRPr="00AD1D94">
        <w:rPr>
          <w:rFonts w:ascii="Times New Roman" w:eastAsia="Times New Roman" w:hAnsi="Times New Roman" w:cs="Times New Roman"/>
          <w:sz w:val="24"/>
          <w:szCs w:val="24"/>
        </w:rPr>
        <w:t>p</w:t>
      </w:r>
      <w:r w:rsidRPr="00AD1D94">
        <w:rPr>
          <w:rFonts w:ascii="Times New Roman" w:eastAsia="Times New Roman" w:hAnsi="Times New Roman" w:cs="Times New Roman"/>
          <w:spacing w:val="1"/>
          <w:sz w:val="24"/>
          <w:szCs w:val="24"/>
        </w:rPr>
        <w:t>a</w:t>
      </w:r>
      <w:r w:rsidRPr="00AD1D94">
        <w:rPr>
          <w:rFonts w:ascii="Times New Roman" w:eastAsia="Times New Roman" w:hAnsi="Times New Roman" w:cs="Times New Roman"/>
          <w:sz w:val="24"/>
          <w:szCs w:val="24"/>
        </w:rPr>
        <w:t>ge</w:t>
      </w:r>
      <w:r w:rsidRPr="00AD1D94">
        <w:rPr>
          <w:rFonts w:ascii="Times New Roman" w:eastAsia="Times New Roman" w:hAnsi="Times New Roman" w:cs="Times New Roman"/>
          <w:spacing w:val="-1"/>
          <w:sz w:val="24"/>
          <w:szCs w:val="24"/>
        </w:rPr>
        <w:t xml:space="preserve"> </w:t>
      </w:r>
      <w:r w:rsidRPr="00AD1D94">
        <w:rPr>
          <w:rFonts w:ascii="Times New Roman" w:eastAsia="Times New Roman" w:hAnsi="Times New Roman" w:cs="Times New Roman"/>
          <w:sz w:val="24"/>
          <w:szCs w:val="24"/>
        </w:rPr>
        <w:t>x</w:t>
      </w:r>
      <w:r w:rsidRPr="00AD1D94">
        <w:rPr>
          <w:rFonts w:ascii="Times New Roman" w:eastAsia="Times New Roman" w:hAnsi="Times New Roman" w:cs="Times New Roman"/>
          <w:spacing w:val="2"/>
          <w:sz w:val="24"/>
          <w:szCs w:val="24"/>
        </w:rPr>
        <w:t xml:space="preserve"> </w:t>
      </w:r>
      <w:r w:rsidR="00AD1D94" w:rsidRPr="00AD1D94">
        <w:rPr>
          <w:rFonts w:ascii="Times New Roman" w:eastAsia="Times New Roman" w:hAnsi="Times New Roman" w:cs="Times New Roman"/>
          <w:sz w:val="24"/>
          <w:szCs w:val="24"/>
        </w:rPr>
        <w:t>25</w:t>
      </w:r>
      <w:r w:rsidRPr="00AD1D94">
        <w:rPr>
          <w:rFonts w:ascii="Times New Roman" w:eastAsia="Times New Roman" w:hAnsi="Times New Roman" w:cs="Times New Roman"/>
          <w:sz w:val="24"/>
          <w:szCs w:val="24"/>
        </w:rPr>
        <w:t>0 p</w:t>
      </w:r>
      <w:r w:rsidRPr="00AD1D94">
        <w:rPr>
          <w:rFonts w:ascii="Times New Roman" w:eastAsia="Times New Roman" w:hAnsi="Times New Roman" w:cs="Times New Roman"/>
          <w:spacing w:val="-1"/>
          <w:sz w:val="24"/>
          <w:szCs w:val="24"/>
        </w:rPr>
        <w:t>a</w:t>
      </w:r>
      <w:r w:rsidRPr="00AD1D94">
        <w:rPr>
          <w:rFonts w:ascii="Times New Roman" w:eastAsia="Times New Roman" w:hAnsi="Times New Roman" w:cs="Times New Roman"/>
          <w:sz w:val="24"/>
          <w:szCs w:val="24"/>
        </w:rPr>
        <w:t>ge</w:t>
      </w:r>
      <w:r w:rsidRPr="00AD1D94">
        <w:rPr>
          <w:rFonts w:ascii="Times New Roman" w:eastAsia="Times New Roman" w:hAnsi="Times New Roman" w:cs="Times New Roman"/>
          <w:spacing w:val="-1"/>
          <w:sz w:val="24"/>
          <w:szCs w:val="24"/>
        </w:rPr>
        <w:t xml:space="preserve"> </w:t>
      </w:r>
      <w:r w:rsidRPr="00AD1D94">
        <w:rPr>
          <w:rFonts w:ascii="Times New Roman" w:eastAsia="Times New Roman" w:hAnsi="Times New Roman" w:cs="Times New Roman"/>
          <w:sz w:val="24"/>
          <w:szCs w:val="24"/>
        </w:rPr>
        <w:t>do</w:t>
      </w:r>
      <w:r w:rsidRPr="00AD1D94">
        <w:rPr>
          <w:rFonts w:ascii="Times New Roman" w:eastAsia="Times New Roman" w:hAnsi="Times New Roman" w:cs="Times New Roman"/>
          <w:spacing w:val="-1"/>
          <w:sz w:val="24"/>
          <w:szCs w:val="24"/>
        </w:rPr>
        <w:t>c</w:t>
      </w:r>
      <w:r w:rsidRPr="00AD1D94">
        <w:rPr>
          <w:rFonts w:ascii="Times New Roman" w:eastAsia="Times New Roman" w:hAnsi="Times New Roman" w:cs="Times New Roman"/>
          <w:sz w:val="24"/>
          <w:szCs w:val="24"/>
        </w:rPr>
        <w:t>um</w:t>
      </w:r>
      <w:r w:rsidRPr="00AD1D94">
        <w:rPr>
          <w:rFonts w:ascii="Times New Roman" w:eastAsia="Times New Roman" w:hAnsi="Times New Roman" w:cs="Times New Roman"/>
          <w:spacing w:val="-1"/>
          <w:sz w:val="24"/>
          <w:szCs w:val="24"/>
        </w:rPr>
        <w:t>e</w:t>
      </w:r>
      <w:r w:rsidRPr="00AD1D94">
        <w:rPr>
          <w:rFonts w:ascii="Times New Roman" w:eastAsia="Times New Roman" w:hAnsi="Times New Roman" w:cs="Times New Roman"/>
          <w:sz w:val="24"/>
          <w:szCs w:val="24"/>
        </w:rPr>
        <w:t xml:space="preserve">nt </w:t>
      </w:r>
      <w:r w:rsidR="00AD1D94">
        <w:rPr>
          <w:rFonts w:ascii="Times New Roman" w:eastAsia="Times New Roman" w:hAnsi="Times New Roman" w:cs="Times New Roman"/>
          <w:sz w:val="24"/>
          <w:szCs w:val="24"/>
        </w:rPr>
        <w:t xml:space="preserve">x </w:t>
      </w:r>
      <w:r w:rsidR="00AD1D94" w:rsidRPr="00AD1D94">
        <w:rPr>
          <w:rFonts w:ascii="Times New Roman" w:eastAsia="Times New Roman" w:hAnsi="Times New Roman" w:cs="Times New Roman"/>
          <w:sz w:val="24"/>
          <w:szCs w:val="24"/>
        </w:rPr>
        <w:t xml:space="preserve">50 </w:t>
      </w:r>
      <w:r w:rsidR="00AD1D94" w:rsidRPr="00AD1D94">
        <w:rPr>
          <w:rFonts w:ascii="Times New Roman" w:eastAsia="Times New Roman" w:hAnsi="Times New Roman" w:cs="Times New Roman"/>
          <w:spacing w:val="-1"/>
          <w:sz w:val="24"/>
          <w:szCs w:val="24"/>
        </w:rPr>
        <w:t>c</w:t>
      </w:r>
      <w:r w:rsidR="00AD1D94" w:rsidRPr="00AD1D94">
        <w:rPr>
          <w:rFonts w:ascii="Times New Roman" w:eastAsia="Times New Roman" w:hAnsi="Times New Roman" w:cs="Times New Roman"/>
          <w:sz w:val="24"/>
          <w:szCs w:val="24"/>
        </w:rPr>
        <w:t>opi</w:t>
      </w:r>
      <w:r w:rsidR="00AD1D94" w:rsidRPr="00AD1D94">
        <w:rPr>
          <w:rFonts w:ascii="Times New Roman" w:eastAsia="Times New Roman" w:hAnsi="Times New Roman" w:cs="Times New Roman"/>
          <w:spacing w:val="-1"/>
          <w:sz w:val="24"/>
          <w:szCs w:val="24"/>
        </w:rPr>
        <w:t>e</w:t>
      </w:r>
      <w:r w:rsidR="00AD1D94" w:rsidRPr="00AD1D94">
        <w:rPr>
          <w:rFonts w:ascii="Times New Roman" w:eastAsia="Times New Roman" w:hAnsi="Times New Roman" w:cs="Times New Roman"/>
          <w:sz w:val="24"/>
          <w:szCs w:val="24"/>
        </w:rPr>
        <w:t>s =</w:t>
      </w:r>
      <w:r w:rsidR="00AD1D94" w:rsidRPr="00AD1D94">
        <w:rPr>
          <w:rFonts w:ascii="Times New Roman" w:eastAsia="Times New Roman" w:hAnsi="Times New Roman" w:cs="Times New Roman"/>
          <w:spacing w:val="-1"/>
          <w:sz w:val="24"/>
          <w:szCs w:val="24"/>
        </w:rPr>
        <w:t xml:space="preserve"> </w:t>
      </w:r>
      <w:r w:rsidR="00AD1D94" w:rsidRPr="00AD1D94">
        <w:rPr>
          <w:rFonts w:ascii="Times New Roman" w:eastAsia="Times New Roman" w:hAnsi="Times New Roman" w:cs="Times New Roman"/>
          <w:bCs/>
          <w:sz w:val="24"/>
          <w:szCs w:val="24"/>
        </w:rPr>
        <w:t>$1,625</w:t>
      </w:r>
    </w:p>
    <w:p w:rsidR="00275413" w:rsidRDefault="00275413" w:rsidP="00874605">
      <w:pPr>
        <w:spacing w:before="16" w:after="0" w:line="260" w:lineRule="exact"/>
        <w:ind w:left="360"/>
        <w:rPr>
          <w:sz w:val="26"/>
          <w:szCs w:val="26"/>
        </w:rPr>
      </w:pPr>
    </w:p>
    <w:p w:rsidR="00FA0BD8" w:rsidRPr="00AD1D94" w:rsidRDefault="00FA0BD8" w:rsidP="00874605">
      <w:pPr>
        <w:spacing w:before="16" w:after="0" w:line="260" w:lineRule="exact"/>
        <w:rPr>
          <w:sz w:val="26"/>
          <w:szCs w:val="26"/>
        </w:rPr>
      </w:pPr>
    </w:p>
    <w:p w:rsidR="00275413" w:rsidRDefault="001809F5" w:rsidP="00874605">
      <w:pPr>
        <w:spacing w:before="72" w:after="0" w:line="240" w:lineRule="auto"/>
        <w:ind w:left="100" w:right="25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sz w:val="24"/>
          <w:szCs w:val="24"/>
        </w:rPr>
        <w:t>.</w:t>
      </w:r>
      <w:r w:rsidR="008A62A9">
        <w:rPr>
          <w:rFonts w:ascii="Times New Roman" w:eastAsia="Times New Roman" w:hAnsi="Times New Roman" w:cs="Times New Roman"/>
          <w:sz w:val="24"/>
          <w:szCs w:val="24"/>
        </w:rPr>
        <w:t xml:space="preserve">  Not Applicable – new collection.</w:t>
      </w:r>
    </w:p>
    <w:p w:rsidR="00275413" w:rsidRDefault="00275413" w:rsidP="00874605">
      <w:pPr>
        <w:spacing w:before="7" w:after="0" w:line="240" w:lineRule="exact"/>
        <w:rPr>
          <w:sz w:val="24"/>
          <w:szCs w:val="24"/>
        </w:rPr>
      </w:pPr>
    </w:p>
    <w:p w:rsidR="00275413" w:rsidRPr="00D1257E"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16.</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3"/>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ub</w:t>
      </w:r>
      <w:r w:rsidRPr="00D1257E">
        <w:rPr>
          <w:rFonts w:ascii="Times New Roman" w:eastAsia="Times New Roman" w:hAnsi="Times New Roman" w:cs="Times New Roman"/>
          <w:b/>
          <w:bCs/>
          <w:position w:val="-1"/>
          <w:sz w:val="24"/>
          <w:szCs w:val="24"/>
          <w:u w:val="thick" w:color="000000"/>
        </w:rPr>
        <w:t>li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of</w:t>
      </w:r>
      <w:r w:rsidRPr="00D1257E">
        <w:rPr>
          <w:rFonts w:ascii="Times New Roman" w:eastAsia="Times New Roman" w:hAnsi="Times New Roman" w:cs="Times New Roman"/>
          <w:b/>
          <w:bCs/>
          <w:spacing w:val="2"/>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Coll</w:t>
      </w:r>
      <w:r w:rsidRPr="00D1257E">
        <w:rPr>
          <w:rFonts w:ascii="Times New Roman" w:eastAsia="Times New Roman" w:hAnsi="Times New Roman" w:cs="Times New Roman"/>
          <w:b/>
          <w:bCs/>
          <w:spacing w:val="-1"/>
          <w:position w:val="-1"/>
          <w:sz w:val="24"/>
          <w:szCs w:val="24"/>
          <w:u w:val="thick" w:color="000000"/>
        </w:rPr>
        <w:t>ect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w:t>
      </w:r>
      <w:r w:rsidRPr="00D1257E">
        <w:rPr>
          <w:rFonts w:ascii="Times New Roman" w:eastAsia="Times New Roman" w:hAnsi="Times New Roman" w:cs="Times New Roman"/>
          <w:b/>
          <w:bCs/>
          <w:position w:val="-1"/>
          <w:sz w:val="24"/>
          <w:szCs w:val="24"/>
        </w:rPr>
        <w:t xml:space="preserve">  </w:t>
      </w:r>
      <w:r w:rsidRPr="00D1257E">
        <w:rPr>
          <w:rFonts w:ascii="Times New Roman" w:eastAsia="Times New Roman" w:hAnsi="Times New Roman" w:cs="Times New Roman"/>
          <w:position w:val="-1"/>
          <w:sz w:val="24"/>
          <w:szCs w:val="24"/>
        </w:rPr>
        <w:t xml:space="preserve">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p>
    <w:p w:rsidR="00275413" w:rsidRPr="00D1257E" w:rsidRDefault="00275413" w:rsidP="00874605">
      <w:pPr>
        <w:spacing w:before="12" w:after="0" w:line="240" w:lineRule="exact"/>
        <w:rPr>
          <w:sz w:val="24"/>
          <w:szCs w:val="24"/>
        </w:rPr>
      </w:pPr>
    </w:p>
    <w:p w:rsidR="00275413" w:rsidRPr="00D1257E"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17.</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position w:val="-1"/>
          <w:sz w:val="24"/>
          <w:szCs w:val="24"/>
          <w:u w:val="thick" w:color="000000"/>
        </w:rPr>
        <w:t>O</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position w:val="-1"/>
          <w:sz w:val="24"/>
          <w:szCs w:val="24"/>
          <w:u w:val="thick" w:color="000000"/>
        </w:rPr>
        <w:t>B</w:t>
      </w:r>
      <w:r w:rsidRPr="00D1257E">
        <w:rPr>
          <w:rFonts w:ascii="Times New Roman" w:eastAsia="Times New Roman" w:hAnsi="Times New Roman" w:cs="Times New Roman"/>
          <w:b/>
          <w:bCs/>
          <w:spacing w:val="1"/>
          <w:position w:val="-1"/>
          <w:sz w:val="24"/>
          <w:szCs w:val="24"/>
          <w:u w:val="thick" w:color="000000"/>
        </w:rPr>
        <w:t xml:space="preserve"> 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r</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Da</w:t>
      </w:r>
      <w:r w:rsidRPr="00D1257E">
        <w:rPr>
          <w:rFonts w:ascii="Times New Roman" w:eastAsia="Times New Roman" w:hAnsi="Times New Roman" w:cs="Times New Roman"/>
          <w:b/>
          <w:bCs/>
          <w:spacing w:val="-1"/>
          <w:position w:val="-1"/>
          <w:sz w:val="24"/>
          <w:szCs w:val="24"/>
          <w:u w:val="thick" w:color="000000"/>
        </w:rPr>
        <w:t>te</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Pr="00D1257E" w:rsidRDefault="00275413" w:rsidP="00874605">
      <w:pPr>
        <w:spacing w:before="12" w:after="0" w:line="240" w:lineRule="exact"/>
        <w:rPr>
          <w:sz w:val="24"/>
          <w:szCs w:val="24"/>
        </w:rPr>
      </w:pPr>
    </w:p>
    <w:p w:rsidR="00275413" w:rsidRPr="00D1257E"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18.</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ce</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 xml:space="preserve">s </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or</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w:t>
      </w:r>
      <w:r w:rsidRPr="00D1257E">
        <w:rPr>
          <w:rFonts w:ascii="Times New Roman" w:eastAsia="Times New Roman" w:hAnsi="Times New Roman" w:cs="Times New Roman"/>
          <w:b/>
          <w:bCs/>
          <w:spacing w:val="-1"/>
          <w:position w:val="-1"/>
          <w:sz w:val="24"/>
          <w:szCs w:val="24"/>
          <w:u w:val="thick" w:color="000000"/>
        </w:rPr>
        <w:t>ert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Pr="00D1257E" w:rsidRDefault="00275413" w:rsidP="00874605">
      <w:pPr>
        <w:spacing w:before="12" w:after="0" w:line="240" w:lineRule="exact"/>
        <w:rPr>
          <w:sz w:val="24"/>
          <w:szCs w:val="24"/>
        </w:rPr>
      </w:pPr>
    </w:p>
    <w:p w:rsidR="00275413" w:rsidRDefault="001809F5" w:rsidP="00874605">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spacing w:val="1"/>
          <w:position w:val="-1"/>
          <w:sz w:val="24"/>
          <w:szCs w:val="24"/>
        </w:rPr>
        <w:t>B</w:t>
      </w:r>
      <w:r w:rsidRPr="00D1257E">
        <w:rPr>
          <w:rFonts w:ascii="Times New Roman" w:eastAsia="Times New Roman" w:hAnsi="Times New Roman" w:cs="Times New Roman"/>
          <w:b/>
          <w:bCs/>
          <w:position w:val="-1"/>
          <w:sz w:val="24"/>
          <w:szCs w:val="24"/>
        </w:rPr>
        <w:t>.</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ST</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ICAL</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spacing w:val="1"/>
          <w:position w:val="-1"/>
          <w:sz w:val="24"/>
          <w:szCs w:val="24"/>
          <w:u w:val="thick" w:color="000000"/>
        </w:rPr>
        <w:t>ET</w:t>
      </w:r>
      <w:r w:rsidRPr="00D1257E">
        <w:rPr>
          <w:rFonts w:ascii="Times New Roman" w:eastAsia="Times New Roman" w:hAnsi="Times New Roman" w:cs="Times New Roman"/>
          <w:b/>
          <w:bCs/>
          <w:spacing w:val="-2"/>
          <w:position w:val="-1"/>
          <w:sz w:val="24"/>
          <w:szCs w:val="24"/>
          <w:u w:val="thick" w:color="000000"/>
        </w:rPr>
        <w:t>H</w:t>
      </w:r>
      <w:r w:rsidRPr="00D1257E">
        <w:rPr>
          <w:rFonts w:ascii="Times New Roman" w:eastAsia="Times New Roman" w:hAnsi="Times New Roman" w:cs="Times New Roman"/>
          <w:b/>
          <w:bCs/>
          <w:position w:val="-1"/>
          <w:sz w:val="24"/>
          <w:szCs w:val="24"/>
          <w:u w:val="thick" w:color="000000"/>
        </w:rPr>
        <w:t>OD</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Default="00275413" w:rsidP="00874605">
      <w:pPr>
        <w:spacing w:before="17" w:after="0" w:line="240" w:lineRule="exact"/>
        <w:rPr>
          <w:sz w:val="24"/>
          <w:szCs w:val="24"/>
        </w:rPr>
      </w:pPr>
    </w:p>
    <w:p w:rsidR="003D40D0" w:rsidRPr="003D40D0" w:rsidRDefault="001809F5" w:rsidP="00874605">
      <w:pPr>
        <w:tabs>
          <w:tab w:val="left" w:pos="1220"/>
          <w:tab w:val="left" w:pos="3320"/>
          <w:tab w:val="left" w:pos="5460"/>
          <w:tab w:val="left" w:pos="7320"/>
        </w:tabs>
        <w:spacing w:before="29" w:after="0" w:line="240" w:lineRule="auto"/>
        <w:ind w:left="100" w:right="59"/>
        <w:rPr>
          <w:rFonts w:ascii="Times New Roman" w:eastAsia="Times New Roman" w:hAnsi="Times New Roman" w:cs="Times New Roman"/>
          <w:b/>
          <w:bCs/>
          <w:sz w:val="24"/>
          <w:szCs w:val="24"/>
          <w:u w:val="thick" w:color="000000"/>
        </w:rPr>
      </w:pPr>
      <w:r w:rsidRPr="00066A1B">
        <w:rPr>
          <w:rFonts w:ascii="Times New Roman" w:eastAsia="Times New Roman" w:hAnsi="Times New Roman" w:cs="Times New Roman"/>
          <w:b/>
          <w:bCs/>
          <w:sz w:val="24"/>
          <w:szCs w:val="24"/>
          <w:u w:val="thick" w:color="000000"/>
        </w:rPr>
        <w:t>DA</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 xml:space="preserve">A </w:t>
      </w:r>
      <w:r w:rsidRPr="00066A1B">
        <w:rPr>
          <w:rFonts w:ascii="Times New Roman" w:eastAsia="Times New Roman" w:hAnsi="Times New Roman" w:cs="Times New Roman"/>
          <w:b/>
          <w:bCs/>
          <w:sz w:val="24"/>
          <w:szCs w:val="24"/>
          <w:u w:val="thick" w:color="000000"/>
        </w:rPr>
        <w:tab/>
        <w:t>CO</w:t>
      </w:r>
      <w:r w:rsidRPr="00066A1B">
        <w:rPr>
          <w:rFonts w:ascii="Times New Roman" w:eastAsia="Times New Roman" w:hAnsi="Times New Roman" w:cs="Times New Roman"/>
          <w:b/>
          <w:bCs/>
          <w:spacing w:val="1"/>
          <w:sz w:val="24"/>
          <w:szCs w:val="24"/>
          <w:u w:val="thick" w:color="000000"/>
        </w:rPr>
        <w:t>LLE</w:t>
      </w:r>
      <w:r w:rsidRPr="00066A1B">
        <w:rPr>
          <w:rFonts w:ascii="Times New Roman" w:eastAsia="Times New Roman" w:hAnsi="Times New Roman" w:cs="Times New Roman"/>
          <w:b/>
          <w:bCs/>
          <w:sz w:val="24"/>
          <w:szCs w:val="24"/>
          <w:u w:val="thick" w:color="000000"/>
        </w:rPr>
        <w:t>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pacing w:val="-2"/>
          <w:sz w:val="24"/>
          <w:szCs w:val="24"/>
          <w:u w:val="thick" w:color="000000"/>
        </w:rPr>
        <w:t>I</w:t>
      </w:r>
      <w:r w:rsidRPr="00066A1B">
        <w:rPr>
          <w:rFonts w:ascii="Times New Roman" w:eastAsia="Times New Roman" w:hAnsi="Times New Roman" w:cs="Times New Roman"/>
          <w:b/>
          <w:bCs/>
          <w:sz w:val="24"/>
          <w:szCs w:val="24"/>
          <w:u w:val="thick" w:color="000000"/>
        </w:rPr>
        <w:t xml:space="preserve">ON </w:t>
      </w:r>
      <w:r w:rsidRPr="00066A1B">
        <w:rPr>
          <w:rFonts w:ascii="Times New Roman" w:eastAsia="Times New Roman" w:hAnsi="Times New Roman" w:cs="Times New Roman"/>
          <w:b/>
          <w:bCs/>
          <w:sz w:val="24"/>
          <w:szCs w:val="24"/>
          <w:u w:val="thick" w:color="000000"/>
        </w:rPr>
        <w:tab/>
        <w:t>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w:t>
      </w:r>
      <w:r w:rsidRPr="00066A1B">
        <w:rPr>
          <w:rFonts w:ascii="Times New Roman" w:eastAsia="Times New Roman" w:hAnsi="Times New Roman" w:cs="Times New Roman"/>
          <w:b/>
          <w:bCs/>
          <w:spacing w:val="-1"/>
          <w:sz w:val="24"/>
          <w:szCs w:val="24"/>
          <w:u w:val="thick" w:color="000000"/>
        </w:rPr>
        <w:t>M</w:t>
      </w:r>
      <w:r w:rsidRPr="00066A1B">
        <w:rPr>
          <w:rFonts w:ascii="Times New Roman" w:eastAsia="Times New Roman" w:hAnsi="Times New Roman" w:cs="Times New Roman"/>
          <w:b/>
          <w:bCs/>
          <w:spacing w:val="1"/>
          <w:sz w:val="24"/>
          <w:szCs w:val="24"/>
          <w:u w:val="thick" w:color="000000"/>
        </w:rPr>
        <w:t>E</w:t>
      </w:r>
      <w:r w:rsidRPr="00066A1B">
        <w:rPr>
          <w:rFonts w:ascii="Times New Roman" w:eastAsia="Times New Roman" w:hAnsi="Times New Roman" w:cs="Times New Roman"/>
          <w:b/>
          <w:bCs/>
          <w:sz w:val="24"/>
          <w:szCs w:val="24"/>
          <w:u w:val="thick" w:color="000000"/>
        </w:rPr>
        <w:t>N</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 xml:space="preserve">, </w:t>
      </w:r>
      <w:r w:rsidRPr="00066A1B">
        <w:rPr>
          <w:rFonts w:ascii="Times New Roman" w:eastAsia="Times New Roman" w:hAnsi="Times New Roman" w:cs="Times New Roman"/>
          <w:b/>
          <w:bCs/>
          <w:sz w:val="24"/>
          <w:szCs w:val="24"/>
          <w:u w:val="thick" w:color="000000"/>
        </w:rPr>
        <w:tab/>
        <w:t>INC</w:t>
      </w:r>
      <w:r w:rsidRPr="00066A1B">
        <w:rPr>
          <w:rFonts w:ascii="Times New Roman" w:eastAsia="Times New Roman" w:hAnsi="Times New Roman" w:cs="Times New Roman"/>
          <w:b/>
          <w:bCs/>
          <w:spacing w:val="1"/>
          <w:sz w:val="24"/>
          <w:szCs w:val="24"/>
          <w:u w:val="thick" w:color="000000"/>
        </w:rPr>
        <w:t>L</w:t>
      </w:r>
      <w:r w:rsidRPr="00066A1B">
        <w:rPr>
          <w:rFonts w:ascii="Times New Roman" w:eastAsia="Times New Roman" w:hAnsi="Times New Roman" w:cs="Times New Roman"/>
          <w:b/>
          <w:bCs/>
          <w:sz w:val="24"/>
          <w:szCs w:val="24"/>
          <w:u w:val="thick" w:color="000000"/>
        </w:rPr>
        <w:t xml:space="preserve">UDING </w:t>
      </w:r>
      <w:r w:rsidRPr="00066A1B">
        <w:rPr>
          <w:rFonts w:ascii="Times New Roman" w:eastAsia="Times New Roman" w:hAnsi="Times New Roman" w:cs="Times New Roman"/>
          <w:b/>
          <w:bCs/>
          <w:sz w:val="24"/>
          <w:szCs w:val="24"/>
          <w:u w:val="thick" w:color="000000"/>
        </w:rPr>
        <w:tab/>
        <w:t>CORR</w:t>
      </w:r>
      <w:r w:rsidRPr="00066A1B">
        <w:rPr>
          <w:rFonts w:ascii="Times New Roman" w:eastAsia="Times New Roman" w:hAnsi="Times New Roman" w:cs="Times New Roman"/>
          <w:b/>
          <w:bCs/>
          <w:spacing w:val="1"/>
          <w:sz w:val="24"/>
          <w:szCs w:val="24"/>
          <w:u w:val="thick" w:color="000000"/>
        </w:rPr>
        <w:t>ES</w:t>
      </w:r>
      <w:r w:rsidRPr="00066A1B">
        <w:rPr>
          <w:rFonts w:ascii="Times New Roman" w:eastAsia="Times New Roman" w:hAnsi="Times New Roman" w:cs="Times New Roman"/>
          <w:b/>
          <w:bCs/>
          <w:spacing w:val="-3"/>
          <w:sz w:val="24"/>
          <w:szCs w:val="24"/>
          <w:u w:val="thick" w:color="000000"/>
        </w:rPr>
        <w:t>P</w:t>
      </w:r>
      <w:r w:rsidRPr="00066A1B">
        <w:rPr>
          <w:rFonts w:ascii="Times New Roman" w:eastAsia="Times New Roman" w:hAnsi="Times New Roman" w:cs="Times New Roman"/>
          <w:b/>
          <w:bCs/>
          <w:sz w:val="24"/>
          <w:szCs w:val="24"/>
          <w:u w:val="thick" w:color="000000"/>
        </w:rPr>
        <w:t>ONDI</w:t>
      </w:r>
      <w:r w:rsidRPr="00066A1B">
        <w:rPr>
          <w:rFonts w:ascii="Times New Roman" w:eastAsia="Times New Roman" w:hAnsi="Times New Roman" w:cs="Times New Roman"/>
          <w:b/>
          <w:bCs/>
          <w:spacing w:val="2"/>
          <w:sz w:val="24"/>
          <w:szCs w:val="24"/>
          <w:u w:val="thick" w:color="000000"/>
        </w:rPr>
        <w:t>N</w:t>
      </w:r>
      <w:r w:rsidRPr="00066A1B">
        <w:rPr>
          <w:rFonts w:ascii="Times New Roman" w:eastAsia="Times New Roman" w:hAnsi="Times New Roman" w:cs="Times New Roman"/>
          <w:b/>
          <w:bCs/>
          <w:sz w:val="24"/>
          <w:szCs w:val="24"/>
          <w:u w:val="thick" w:color="000000"/>
        </w:rPr>
        <w:t>G</w:t>
      </w:r>
      <w:r w:rsidRPr="00066A1B">
        <w:rPr>
          <w:rFonts w:ascii="Times New Roman" w:eastAsia="Times New Roman" w:hAnsi="Times New Roman" w:cs="Times New Roman"/>
          <w:b/>
          <w:bCs/>
          <w:sz w:val="24"/>
          <w:szCs w:val="24"/>
        </w:rPr>
        <w:t xml:space="preserve"> </w:t>
      </w:r>
      <w:r w:rsidRPr="00066A1B">
        <w:rPr>
          <w:rFonts w:ascii="Times New Roman" w:eastAsia="Times New Roman" w:hAnsi="Times New Roman" w:cs="Times New Roman"/>
          <w:b/>
          <w:bCs/>
          <w:sz w:val="24"/>
          <w:szCs w:val="24"/>
          <w:u w:val="thick" w:color="000000"/>
        </w:rPr>
        <w:t>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IONS</w:t>
      </w:r>
    </w:p>
    <w:p w:rsidR="00275413" w:rsidRPr="00066A1B" w:rsidRDefault="00275413" w:rsidP="00874605">
      <w:pPr>
        <w:spacing w:before="11" w:after="0" w:line="260" w:lineRule="exact"/>
        <w:rPr>
          <w:sz w:val="26"/>
          <w:szCs w:val="26"/>
        </w:rPr>
      </w:pPr>
    </w:p>
    <w:p w:rsidR="00275413" w:rsidRPr="00066A1B" w:rsidRDefault="001809F5" w:rsidP="00874605">
      <w:pPr>
        <w:spacing w:after="0" w:line="240" w:lineRule="auto"/>
        <w:ind w:left="100" w:right="-20"/>
        <w:rPr>
          <w:rFonts w:ascii="Times New Roman" w:eastAsia="Times New Roman" w:hAnsi="Times New Roman" w:cs="Times New Roman"/>
          <w:sz w:val="24"/>
          <w:szCs w:val="24"/>
        </w:rPr>
      </w:pP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2"/>
          <w:sz w:val="24"/>
          <w:szCs w:val="24"/>
        </w:rPr>
        <w:t>x</w:t>
      </w:r>
      <w:r w:rsidRPr="00066A1B">
        <w:rPr>
          <w:rFonts w:ascii="Times New Roman" w:eastAsia="Times New Roman" w:hAnsi="Times New Roman" w:cs="Times New Roman"/>
          <w:sz w:val="24"/>
          <w:szCs w:val="24"/>
        </w:rPr>
        <w:t>hibit 1</w:t>
      </w:r>
    </w:p>
    <w:p w:rsidR="00275413" w:rsidRPr="001809F5" w:rsidRDefault="00275413" w:rsidP="00874605">
      <w:pPr>
        <w:spacing w:before="1" w:after="0" w:line="280" w:lineRule="exact"/>
        <w:rPr>
          <w:sz w:val="28"/>
          <w:szCs w:val="28"/>
          <w:highlight w:val="yellow"/>
        </w:rPr>
      </w:pPr>
    </w:p>
    <w:p w:rsidR="00275413" w:rsidRPr="00066A1B" w:rsidRDefault="001809F5" w:rsidP="00874605">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z w:val="24"/>
          <w:szCs w:val="24"/>
        </w:rPr>
        <w:t>A</w:t>
      </w:r>
      <w:r w:rsidRPr="009D03E5">
        <w:rPr>
          <w:rFonts w:ascii="Times New Roman" w:eastAsia="Times New Roman" w:hAnsi="Times New Roman" w:cs="Times New Roman"/>
          <w:b/>
          <w:bCs/>
          <w:spacing w:val="1"/>
          <w:sz w:val="24"/>
          <w:szCs w:val="24"/>
        </w:rPr>
        <w:t>TT</w:t>
      </w:r>
      <w:r w:rsidRPr="009D03E5">
        <w:rPr>
          <w:rFonts w:ascii="Times New Roman" w:eastAsia="Times New Roman" w:hAnsi="Times New Roman" w:cs="Times New Roman"/>
          <w:b/>
          <w:bCs/>
          <w:sz w:val="24"/>
          <w:szCs w:val="24"/>
        </w:rPr>
        <w:t>ACH</w:t>
      </w:r>
      <w:r w:rsidRPr="009D03E5">
        <w:rPr>
          <w:rFonts w:ascii="Times New Roman" w:eastAsia="Times New Roman" w:hAnsi="Times New Roman" w:cs="Times New Roman"/>
          <w:b/>
          <w:bCs/>
          <w:spacing w:val="-1"/>
          <w:sz w:val="24"/>
          <w:szCs w:val="24"/>
        </w:rPr>
        <w:t>M</w:t>
      </w: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N</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rsidR="00275413" w:rsidRPr="00066A1B" w:rsidRDefault="00275413" w:rsidP="00874605">
      <w:pPr>
        <w:spacing w:before="11" w:after="0" w:line="260" w:lineRule="exact"/>
        <w:rPr>
          <w:sz w:val="26"/>
          <w:szCs w:val="26"/>
        </w:rPr>
      </w:pPr>
    </w:p>
    <w:p w:rsidR="00275413" w:rsidRPr="001809F5" w:rsidRDefault="001809F5" w:rsidP="00874605">
      <w:pPr>
        <w:spacing w:after="0" w:line="240" w:lineRule="auto"/>
        <w:ind w:left="100" w:right="3370"/>
        <w:rPr>
          <w:rFonts w:ascii="Times New Roman" w:eastAsia="Times New Roman" w:hAnsi="Times New Roman" w:cs="Times New Roman"/>
          <w:sz w:val="24"/>
          <w:szCs w:val="24"/>
          <w:highlight w:val="yellow"/>
        </w:rPr>
      </w:pP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 xml:space="preserve">l </w:t>
      </w: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i</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1"/>
          <w:sz w:val="24"/>
          <w:szCs w:val="24"/>
        </w:rPr>
        <w:t>F</w:t>
      </w:r>
      <w:r w:rsidRPr="00066A1B">
        <w:rPr>
          <w:rFonts w:ascii="Times New Roman" w:eastAsia="Times New Roman" w:hAnsi="Times New Roman" w:cs="Times New Roman"/>
          <w:sz w:val="24"/>
          <w:szCs w:val="24"/>
        </w:rPr>
        <w:t>ound</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 A</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t of</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 xml:space="preserve">1950 </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pacing w:val="1"/>
          <w:sz w:val="24"/>
          <w:szCs w:val="24"/>
        </w:rPr>
        <w:t>P</w:t>
      </w:r>
      <w:r w:rsidRPr="00066A1B">
        <w:rPr>
          <w:rFonts w:ascii="Times New Roman" w:eastAsia="Times New Roman" w:hAnsi="Times New Roman" w:cs="Times New Roman"/>
          <w:sz w:val="24"/>
          <w:szCs w:val="24"/>
        </w:rPr>
        <w:t>ublic</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3"/>
          <w:sz w:val="24"/>
          <w:szCs w:val="24"/>
        </w:rPr>
        <w:t>L</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w 81</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z w:val="24"/>
          <w:szCs w:val="24"/>
        </w:rPr>
        <w:t xml:space="preserve">507) </w:t>
      </w:r>
    </w:p>
    <w:p w:rsidR="00275413" w:rsidRPr="001809F5" w:rsidRDefault="00275413" w:rsidP="00874605">
      <w:pPr>
        <w:spacing w:before="1" w:after="0" w:line="280" w:lineRule="exact"/>
        <w:rPr>
          <w:sz w:val="28"/>
          <w:szCs w:val="28"/>
          <w:highlight w:val="yellow"/>
        </w:rPr>
      </w:pPr>
    </w:p>
    <w:p w:rsidR="00275413" w:rsidRPr="00066A1B" w:rsidRDefault="001809F5" w:rsidP="00874605">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XHI</w:t>
      </w:r>
      <w:r w:rsidRPr="009D03E5">
        <w:rPr>
          <w:rFonts w:ascii="Times New Roman" w:eastAsia="Times New Roman" w:hAnsi="Times New Roman" w:cs="Times New Roman"/>
          <w:b/>
          <w:bCs/>
          <w:spacing w:val="1"/>
          <w:sz w:val="24"/>
          <w:szCs w:val="24"/>
        </w:rPr>
        <w:t>B</w:t>
      </w:r>
      <w:r w:rsidRPr="009D03E5">
        <w:rPr>
          <w:rFonts w:ascii="Times New Roman" w:eastAsia="Times New Roman" w:hAnsi="Times New Roman" w:cs="Times New Roman"/>
          <w:b/>
          <w:bCs/>
          <w:sz w:val="24"/>
          <w:szCs w:val="24"/>
        </w:rPr>
        <w:t>I</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rsidR="00275413" w:rsidRPr="00066A1B" w:rsidRDefault="00275413" w:rsidP="00874605">
      <w:pPr>
        <w:spacing w:before="11" w:after="0" w:line="260" w:lineRule="exact"/>
        <w:rPr>
          <w:sz w:val="26"/>
          <w:szCs w:val="26"/>
        </w:rPr>
      </w:pPr>
    </w:p>
    <w:p w:rsidR="00275413" w:rsidRDefault="001809F5" w:rsidP="00874605">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w:t>
      </w:r>
      <w:r w:rsidRPr="0003162C">
        <w:rPr>
          <w:rFonts w:ascii="Times New Roman" w:eastAsia="Times New Roman" w:hAnsi="Times New Roman" w:cs="Times New Roman"/>
          <w:b/>
          <w:spacing w:val="2"/>
          <w:sz w:val="24"/>
          <w:szCs w:val="24"/>
        </w:rPr>
        <w:t>x</w:t>
      </w:r>
      <w:r w:rsidRPr="0003162C">
        <w:rPr>
          <w:rFonts w:ascii="Times New Roman" w:eastAsia="Times New Roman" w:hAnsi="Times New Roman" w:cs="Times New Roman"/>
          <w:b/>
          <w:sz w:val="24"/>
          <w:szCs w:val="24"/>
        </w:rPr>
        <w:t>hib</w:t>
      </w:r>
      <w:r w:rsidRPr="0003162C">
        <w:rPr>
          <w:rFonts w:ascii="Times New Roman" w:eastAsia="Times New Roman" w:hAnsi="Times New Roman" w:cs="Times New Roman"/>
          <w:b/>
          <w:spacing w:val="-2"/>
          <w:sz w:val="24"/>
          <w:szCs w:val="24"/>
        </w:rPr>
        <w:t>i</w:t>
      </w:r>
      <w:r w:rsidRPr="0003162C">
        <w:rPr>
          <w:rFonts w:ascii="Times New Roman" w:eastAsia="Times New Roman" w:hAnsi="Times New Roman" w:cs="Times New Roman"/>
          <w:b/>
          <w:sz w:val="24"/>
          <w:szCs w:val="24"/>
        </w:rPr>
        <w:t>t</w:t>
      </w:r>
      <w:r w:rsidR="0003162C" w:rsidRPr="0003162C">
        <w:rPr>
          <w:rFonts w:ascii="Times New Roman" w:eastAsia="Times New Roman" w:hAnsi="Times New Roman" w:cs="Times New Roman"/>
          <w:b/>
          <w:sz w:val="24"/>
          <w:szCs w:val="24"/>
        </w:rPr>
        <w:t>1</w:t>
      </w:r>
      <w:r w:rsidRPr="0003162C">
        <w:rPr>
          <w:rFonts w:ascii="Times New Roman" w:eastAsia="Times New Roman" w:hAnsi="Times New Roman" w:cs="Times New Roman"/>
          <w:b/>
          <w:sz w:val="24"/>
          <w:szCs w:val="24"/>
        </w:rPr>
        <w:t>:</w:t>
      </w:r>
      <w:r w:rsidRPr="00066A1B">
        <w:rPr>
          <w:rFonts w:ascii="Times New Roman" w:eastAsia="Times New Roman" w:hAnsi="Times New Roman" w:cs="Times New Roman"/>
          <w:spacing w:val="39"/>
          <w:sz w:val="24"/>
          <w:szCs w:val="24"/>
        </w:rPr>
        <w:t xml:space="preserve"> </w:t>
      </w:r>
      <w:r w:rsidRPr="00066A1B">
        <w:rPr>
          <w:rFonts w:ascii="Times New Roman" w:eastAsia="Times New Roman" w:hAnsi="Times New Roman" w:cs="Times New Roman"/>
          <w:spacing w:val="1"/>
          <w:sz w:val="24"/>
          <w:szCs w:val="24"/>
        </w:rPr>
        <w:t>R</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vis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d</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v</w:t>
      </w:r>
      <w:r w:rsidRPr="00066A1B">
        <w:rPr>
          <w:rFonts w:ascii="Times New Roman" w:eastAsia="Times New Roman" w:hAnsi="Times New Roman" w:cs="Times New Roman"/>
          <w:spacing w:val="-1"/>
          <w:sz w:val="24"/>
          <w:szCs w:val="24"/>
        </w:rPr>
        <w:t>er</w:t>
      </w:r>
      <w:r w:rsidRPr="00066A1B">
        <w:rPr>
          <w:rFonts w:ascii="Times New Roman" w:eastAsia="Times New Roman" w:hAnsi="Times New Roman" w:cs="Times New Roman"/>
          <w:sz w:val="24"/>
          <w:szCs w:val="24"/>
        </w:rPr>
        <w:t>sion</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of</w:t>
      </w:r>
      <w:r w:rsidRPr="00066A1B">
        <w:rPr>
          <w:rFonts w:ascii="Times New Roman" w:eastAsia="Times New Roman" w:hAnsi="Times New Roman" w:cs="Times New Roman"/>
          <w:spacing w:val="40"/>
          <w:sz w:val="24"/>
          <w:szCs w:val="24"/>
        </w:rPr>
        <w:t xml:space="preserve"> </w:t>
      </w:r>
      <w:r w:rsidRPr="00066A1B">
        <w:rPr>
          <w:rFonts w:ascii="Times New Roman" w:eastAsia="Times New Roman" w:hAnsi="Times New Roman" w:cs="Times New Roman"/>
          <w:sz w:val="24"/>
          <w:szCs w:val="24"/>
        </w:rPr>
        <w:t>the</w:t>
      </w:r>
      <w:r w:rsidRPr="00066A1B">
        <w:rPr>
          <w:rFonts w:ascii="Times New Roman" w:eastAsia="Times New Roman" w:hAnsi="Times New Roman" w:cs="Times New Roman"/>
          <w:spacing w:val="40"/>
          <w:sz w:val="24"/>
          <w:szCs w:val="24"/>
        </w:rPr>
        <w:t xml:space="preserve"> </w:t>
      </w:r>
      <w:r w:rsidRPr="00066A1B">
        <w:rPr>
          <w:rFonts w:ascii="Times New Roman" w:eastAsia="Times New Roman" w:hAnsi="Times New Roman" w:cs="Times New Roman"/>
          <w:i/>
          <w:spacing w:val="1"/>
          <w:sz w:val="24"/>
          <w:szCs w:val="24"/>
        </w:rPr>
        <w:t>N</w:t>
      </w:r>
      <w:r w:rsidRPr="00066A1B">
        <w:rPr>
          <w:rFonts w:ascii="Times New Roman" w:eastAsia="Times New Roman" w:hAnsi="Times New Roman" w:cs="Times New Roman"/>
          <w:i/>
          <w:sz w:val="24"/>
          <w:szCs w:val="24"/>
        </w:rPr>
        <w:t>SF</w:t>
      </w:r>
      <w:r w:rsidRPr="00066A1B">
        <w:rPr>
          <w:rFonts w:ascii="Times New Roman" w:eastAsia="Times New Roman" w:hAnsi="Times New Roman" w:cs="Times New Roman"/>
          <w:i/>
          <w:spacing w:val="41"/>
          <w:sz w:val="24"/>
          <w:szCs w:val="24"/>
        </w:rPr>
        <w:t xml:space="preserve"> </w:t>
      </w:r>
      <w:r w:rsidR="00066A1B" w:rsidRPr="00066A1B">
        <w:rPr>
          <w:rFonts w:ascii="Times New Roman" w:eastAsia="Times New Roman" w:hAnsi="Times New Roman" w:cs="Times New Roman"/>
          <w:i/>
          <w:sz w:val="24"/>
          <w:szCs w:val="24"/>
        </w:rPr>
        <w:t>Large Facilities Manual</w:t>
      </w:r>
      <w:r w:rsidR="00A33A7B" w:rsidRPr="00A33A7B">
        <w:rPr>
          <w:rFonts w:ascii="Times New Roman" w:eastAsia="Times New Roman" w:hAnsi="Times New Roman" w:cs="Times New Roman"/>
          <w:sz w:val="24"/>
          <w:szCs w:val="24"/>
        </w:rPr>
        <w:t xml:space="preserve"> </w:t>
      </w:r>
      <w:r w:rsidR="00A33A7B">
        <w:rPr>
          <w:rFonts w:ascii="Times New Roman" w:eastAsia="Times New Roman" w:hAnsi="Times New Roman" w:cs="Times New Roman"/>
          <w:sz w:val="24"/>
          <w:szCs w:val="24"/>
        </w:rPr>
        <w:t xml:space="preserve">including the revised sub-section 4.2.2.2 </w:t>
      </w:r>
      <w:r w:rsidR="00A33A7B" w:rsidRPr="00A33A7B">
        <w:rPr>
          <w:rFonts w:ascii="Times New Roman" w:eastAsia="Times New Roman" w:hAnsi="Times New Roman" w:cs="Times New Roman"/>
          <w:sz w:val="24"/>
          <w:szCs w:val="24"/>
          <w:u w:val="single"/>
        </w:rPr>
        <w:t>Management Fee</w:t>
      </w:r>
      <w:r w:rsidRPr="00066A1B">
        <w:rPr>
          <w:rFonts w:ascii="Times New Roman" w:eastAsia="Times New Roman" w:hAnsi="Times New Roman" w:cs="Times New Roman"/>
          <w:sz w:val="24"/>
          <w:szCs w:val="24"/>
        </w:rPr>
        <w:t>, E</w:t>
      </w:r>
      <w:r w:rsidRPr="00066A1B">
        <w:rPr>
          <w:rFonts w:ascii="Times New Roman" w:eastAsia="Times New Roman" w:hAnsi="Times New Roman" w:cs="Times New Roman"/>
          <w:spacing w:val="-1"/>
          <w:sz w:val="24"/>
          <w:szCs w:val="24"/>
        </w:rPr>
        <w:t>ffec</w:t>
      </w:r>
      <w:r w:rsidRPr="00066A1B">
        <w:rPr>
          <w:rFonts w:ascii="Times New Roman" w:eastAsia="Times New Roman" w:hAnsi="Times New Roman" w:cs="Times New Roman"/>
          <w:sz w:val="24"/>
          <w:szCs w:val="24"/>
        </w:rPr>
        <w:t>tive</w:t>
      </w:r>
      <w:r w:rsidRPr="00066A1B">
        <w:rPr>
          <w:rFonts w:ascii="Times New Roman" w:eastAsia="Times New Roman" w:hAnsi="Times New Roman" w:cs="Times New Roman"/>
          <w:spacing w:val="1"/>
          <w:sz w:val="24"/>
          <w:szCs w:val="24"/>
        </w:rPr>
        <w:t xml:space="preserve"> </w:t>
      </w:r>
      <w:r w:rsidR="008342C8" w:rsidRPr="009D03E5">
        <w:rPr>
          <w:rFonts w:ascii="Times New Roman" w:eastAsia="Times New Roman" w:hAnsi="Times New Roman" w:cs="Times New Roman"/>
          <w:sz w:val="24"/>
          <w:szCs w:val="24"/>
        </w:rPr>
        <w:t>May</w:t>
      </w:r>
      <w:r w:rsidR="00066A1B" w:rsidRPr="009D03E5">
        <w:rPr>
          <w:rFonts w:ascii="Times New Roman" w:eastAsia="Times New Roman" w:hAnsi="Times New Roman" w:cs="Times New Roman"/>
          <w:sz w:val="24"/>
          <w:szCs w:val="24"/>
        </w:rPr>
        <w:t xml:space="preserve"> 2015</w:t>
      </w:r>
      <w:r w:rsidR="00A33A7B">
        <w:rPr>
          <w:rFonts w:ascii="Times New Roman" w:eastAsia="Times New Roman" w:hAnsi="Times New Roman" w:cs="Times New Roman"/>
          <w:sz w:val="24"/>
          <w:szCs w:val="24"/>
        </w:rPr>
        <w:t xml:space="preserve">, </w:t>
      </w:r>
    </w:p>
    <w:p w:rsidR="0003162C" w:rsidRDefault="006E111F" w:rsidP="00874605">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 2:</w:t>
      </w:r>
      <w:r w:rsidRPr="006E111F">
        <w:rPr>
          <w:rFonts w:ascii="Times New Roman" w:eastAsia="Times New Roman" w:hAnsi="Times New Roman" w:cs="Times New Roman"/>
          <w:sz w:val="24"/>
          <w:szCs w:val="24"/>
        </w:rPr>
        <w:t xml:space="preserve"> </w:t>
      </w:r>
      <w:r w:rsidR="0003162C" w:rsidRPr="0003162C">
        <w:rPr>
          <w:rFonts w:ascii="Times New Roman" w:eastAsia="Times New Roman" w:hAnsi="Times New Roman" w:cs="Times New Roman"/>
          <w:sz w:val="24"/>
          <w:szCs w:val="24"/>
        </w:rPr>
        <w:t>Re</w:t>
      </w:r>
      <w:r w:rsidR="0003162C" w:rsidRPr="00066A1B">
        <w:rPr>
          <w:rFonts w:ascii="Times New Roman" w:eastAsia="Times New Roman" w:hAnsi="Times New Roman" w:cs="Times New Roman"/>
          <w:sz w:val="24"/>
          <w:szCs w:val="24"/>
        </w:rPr>
        <w:t>vis</w:t>
      </w:r>
      <w:r w:rsidR="0003162C" w:rsidRPr="0003162C">
        <w:rPr>
          <w:rFonts w:ascii="Times New Roman" w:eastAsia="Times New Roman" w:hAnsi="Times New Roman" w:cs="Times New Roman"/>
          <w:sz w:val="24"/>
          <w:szCs w:val="24"/>
        </w:rPr>
        <w:t>e</w:t>
      </w:r>
      <w:r w:rsidR="0003162C" w:rsidRPr="00066A1B">
        <w:rPr>
          <w:rFonts w:ascii="Times New Roman" w:eastAsia="Times New Roman" w:hAnsi="Times New Roman" w:cs="Times New Roman"/>
          <w:sz w:val="24"/>
          <w:szCs w:val="24"/>
        </w:rPr>
        <w:t>d</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v</w:t>
      </w:r>
      <w:r w:rsidR="0003162C" w:rsidRPr="0003162C">
        <w:rPr>
          <w:rFonts w:ascii="Times New Roman" w:eastAsia="Times New Roman" w:hAnsi="Times New Roman" w:cs="Times New Roman"/>
          <w:sz w:val="24"/>
          <w:szCs w:val="24"/>
        </w:rPr>
        <w:t>er</w:t>
      </w:r>
      <w:r w:rsidR="0003162C" w:rsidRPr="00066A1B">
        <w:rPr>
          <w:rFonts w:ascii="Times New Roman" w:eastAsia="Times New Roman" w:hAnsi="Times New Roman" w:cs="Times New Roman"/>
          <w:sz w:val="24"/>
          <w:szCs w:val="24"/>
        </w:rPr>
        <w:t>sion</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of</w:t>
      </w:r>
      <w:r w:rsidR="0003162C" w:rsidRPr="0003162C">
        <w:rPr>
          <w:rFonts w:ascii="Times New Roman" w:eastAsia="Times New Roman" w:hAnsi="Times New Roman" w:cs="Times New Roman"/>
          <w:sz w:val="24"/>
          <w:szCs w:val="24"/>
        </w:rPr>
        <w:t xml:space="preserve"> sub-section 4.2.2.</w:t>
      </w:r>
      <w:r w:rsidR="00A33A7B">
        <w:rPr>
          <w:rFonts w:ascii="Times New Roman" w:eastAsia="Times New Roman" w:hAnsi="Times New Roman" w:cs="Times New Roman"/>
          <w:sz w:val="24"/>
          <w:szCs w:val="24"/>
        </w:rPr>
        <w:t>2</w:t>
      </w:r>
      <w:r w:rsidR="0003162C" w:rsidRPr="0003162C">
        <w:rPr>
          <w:rFonts w:ascii="Times New Roman" w:eastAsia="Times New Roman" w:hAnsi="Times New Roman" w:cs="Times New Roman"/>
          <w:sz w:val="24"/>
          <w:szCs w:val="24"/>
        </w:rPr>
        <w:t xml:space="preserve"> </w:t>
      </w:r>
      <w:r w:rsidR="00A33A7B">
        <w:rPr>
          <w:rFonts w:ascii="Times New Roman" w:eastAsia="Times New Roman" w:hAnsi="Times New Roman" w:cs="Times New Roman"/>
          <w:sz w:val="24"/>
          <w:szCs w:val="24"/>
          <w:u w:val="single"/>
        </w:rPr>
        <w:t>Management Fee</w:t>
      </w:r>
      <w:r w:rsidR="0003162C" w:rsidRPr="0003162C">
        <w:rPr>
          <w:rFonts w:ascii="Times New Roman" w:eastAsia="Times New Roman" w:hAnsi="Times New Roman" w:cs="Times New Roman"/>
          <w:sz w:val="24"/>
          <w:szCs w:val="24"/>
        </w:rPr>
        <w:t xml:space="preserve"> of </w:t>
      </w:r>
      <w:r w:rsidR="0003162C" w:rsidRPr="00066A1B">
        <w:rPr>
          <w:rFonts w:ascii="Times New Roman" w:eastAsia="Times New Roman" w:hAnsi="Times New Roman" w:cs="Times New Roman"/>
          <w:sz w:val="24"/>
          <w:szCs w:val="24"/>
        </w:rPr>
        <w:t>the</w:t>
      </w:r>
      <w:r w:rsidR="0003162C" w:rsidRPr="0003162C">
        <w:rPr>
          <w:rFonts w:ascii="Times New Roman" w:eastAsia="Times New Roman" w:hAnsi="Times New Roman" w:cs="Times New Roman"/>
          <w:sz w:val="24"/>
          <w:szCs w:val="24"/>
        </w:rPr>
        <w:t xml:space="preserve"> </w:t>
      </w:r>
      <w:r w:rsidR="0003162C" w:rsidRPr="0003162C">
        <w:rPr>
          <w:rFonts w:ascii="Times New Roman" w:eastAsia="Times New Roman" w:hAnsi="Times New Roman" w:cs="Times New Roman"/>
          <w:i/>
          <w:sz w:val="24"/>
          <w:szCs w:val="24"/>
        </w:rPr>
        <w:t>NSF Large Facilities Manual</w:t>
      </w:r>
    </w:p>
    <w:p w:rsidR="00275413" w:rsidRDefault="0003162C" w:rsidP="00874605">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 3:</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 xml:space="preserve">Public Comments Received </w:t>
      </w:r>
      <w:r>
        <w:rPr>
          <w:rFonts w:ascii="Times New Roman" w:eastAsia="Times New Roman" w:hAnsi="Times New Roman" w:cs="Times New Roman"/>
          <w:sz w:val="24"/>
          <w:szCs w:val="24"/>
        </w:rPr>
        <w:t>on sub-section 4.2.2.</w:t>
      </w:r>
      <w:r w:rsidR="00A33A7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A33A7B">
        <w:rPr>
          <w:rFonts w:ascii="Times New Roman" w:eastAsia="Times New Roman" w:hAnsi="Times New Roman" w:cs="Times New Roman"/>
          <w:sz w:val="24"/>
          <w:szCs w:val="24"/>
          <w:u w:val="single"/>
        </w:rPr>
        <w:t>Management Fee</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along with associated NSF response.</w:t>
      </w:r>
    </w:p>
    <w:sectPr w:rsidR="00275413" w:rsidSect="00874605">
      <w:headerReference w:type="default" r:id="rId9"/>
      <w:footerReference w:type="default" r:id="rId10"/>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90D" w:rsidRDefault="001809F5">
      <w:pPr>
        <w:spacing w:after="0" w:line="240" w:lineRule="auto"/>
      </w:pPr>
      <w:r>
        <w:separator/>
      </w:r>
    </w:p>
  </w:endnote>
  <w:endnote w:type="continuationSeparator" w:id="0">
    <w:p w:rsidR="00E4590D" w:rsidRDefault="001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58098"/>
      <w:docPartObj>
        <w:docPartGallery w:val="Page Numbers (Bottom of Page)"/>
        <w:docPartUnique/>
      </w:docPartObj>
    </w:sdtPr>
    <w:sdtEndPr>
      <w:rPr>
        <w:noProof/>
      </w:rPr>
    </w:sdtEndPr>
    <w:sdtContent>
      <w:p w:rsidR="00874605" w:rsidRDefault="0087460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874605" w:rsidRDefault="00874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90D" w:rsidRDefault="001809F5">
      <w:pPr>
        <w:spacing w:after="0" w:line="240" w:lineRule="auto"/>
      </w:pPr>
      <w:r>
        <w:separator/>
      </w:r>
    </w:p>
  </w:footnote>
  <w:footnote w:type="continuationSeparator" w:id="0">
    <w:p w:rsidR="00E4590D" w:rsidRDefault="0018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413" w:rsidRDefault="00275413">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665B"/>
    <w:multiLevelType w:val="hybridMultilevel"/>
    <w:tmpl w:val="F3A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B31953"/>
    <w:multiLevelType w:val="multilevel"/>
    <w:tmpl w:val="D0F83E46"/>
    <w:numStyleLink w:val="Style1"/>
  </w:abstractNum>
  <w:abstractNum w:abstractNumId="2">
    <w:nsid w:val="11B57384"/>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A950D11"/>
    <w:multiLevelType w:val="hybridMultilevel"/>
    <w:tmpl w:val="06DEE016"/>
    <w:lvl w:ilvl="0" w:tplc="4BC2B8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FE13C01"/>
    <w:multiLevelType w:val="hybridMultilevel"/>
    <w:tmpl w:val="0BF2A3F8"/>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95153A3"/>
    <w:multiLevelType w:val="hybridMultilevel"/>
    <w:tmpl w:val="BF2E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F24B37"/>
    <w:multiLevelType w:val="multilevel"/>
    <w:tmpl w:val="D0F83E46"/>
    <w:styleLink w:val="Styl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2E36A14"/>
    <w:multiLevelType w:val="hybridMultilevel"/>
    <w:tmpl w:val="798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96C51"/>
    <w:multiLevelType w:val="hybridMultilevel"/>
    <w:tmpl w:val="4792378A"/>
    <w:lvl w:ilvl="0" w:tplc="4BC2B8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
    <w:nsid w:val="35AC36AB"/>
    <w:multiLevelType w:val="hybridMultilevel"/>
    <w:tmpl w:val="0A34BE56"/>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0">
    <w:nsid w:val="38B821AD"/>
    <w:multiLevelType w:val="hybridMultilevel"/>
    <w:tmpl w:val="512ED2DC"/>
    <w:lvl w:ilvl="0" w:tplc="4BC2B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nsid w:val="442212DD"/>
    <w:multiLevelType w:val="hybridMultilevel"/>
    <w:tmpl w:val="D32252F6"/>
    <w:lvl w:ilvl="0" w:tplc="4BC2B8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5B2D59"/>
    <w:multiLevelType w:val="hybridMultilevel"/>
    <w:tmpl w:val="D8CEF83C"/>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21BAC"/>
    <w:multiLevelType w:val="multilevel"/>
    <w:tmpl w:val="72E2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FF00212"/>
    <w:multiLevelType w:val="hybridMultilevel"/>
    <w:tmpl w:val="012AEAA0"/>
    <w:lvl w:ilvl="0" w:tplc="04090001">
      <w:start w:val="1"/>
      <w:numFmt w:val="bullet"/>
      <w:lvlText w:val=""/>
      <w:lvlJc w:val="left"/>
      <w:pPr>
        <w:ind w:left="720" w:hanging="360"/>
      </w:pPr>
      <w:rPr>
        <w:rFonts w:ascii="Symbol" w:hAnsi="Symbol" w:hint="default"/>
      </w:rPr>
    </w:lvl>
    <w:lvl w:ilvl="1" w:tplc="C0F400A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BE3520"/>
    <w:multiLevelType w:val="hybridMultilevel"/>
    <w:tmpl w:val="9652569E"/>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492752"/>
    <w:multiLevelType w:val="hybridMultilevel"/>
    <w:tmpl w:val="4088FCCE"/>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60FA1D0F"/>
    <w:multiLevelType w:val="hybridMultilevel"/>
    <w:tmpl w:val="10586E5A"/>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nsid w:val="66D41603"/>
    <w:multiLevelType w:val="hybridMultilevel"/>
    <w:tmpl w:val="569029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nsid w:val="6C4D11E0"/>
    <w:multiLevelType w:val="hybridMultilevel"/>
    <w:tmpl w:val="DDB4F3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5"/>
  </w:num>
  <w:num w:numId="2">
    <w:abstractNumId w:val="19"/>
  </w:num>
  <w:num w:numId="3">
    <w:abstractNumId w:val="4"/>
  </w:num>
  <w:num w:numId="4">
    <w:abstractNumId w:val="3"/>
  </w:num>
  <w:num w:numId="5">
    <w:abstractNumId w:val="9"/>
  </w:num>
  <w:num w:numId="6">
    <w:abstractNumId w:val="12"/>
  </w:num>
  <w:num w:numId="7">
    <w:abstractNumId w:val="8"/>
  </w:num>
  <w:num w:numId="8">
    <w:abstractNumId w:val="15"/>
  </w:num>
  <w:num w:numId="9">
    <w:abstractNumId w:val="10"/>
  </w:num>
  <w:num w:numId="10">
    <w:abstractNumId w:val="7"/>
  </w:num>
  <w:num w:numId="11">
    <w:abstractNumId w:val="11"/>
  </w:num>
  <w:num w:numId="12">
    <w:abstractNumId w:val="16"/>
  </w:num>
  <w:num w:numId="13">
    <w:abstractNumId w:val="17"/>
  </w:num>
  <w:num w:numId="14">
    <w:abstractNumId w:val="0"/>
  </w:num>
  <w:num w:numId="15">
    <w:abstractNumId w:val="18"/>
  </w:num>
  <w:num w:numId="16">
    <w:abstractNumId w:val="2"/>
  </w:num>
  <w:num w:numId="17">
    <w:abstractNumId w:val="13"/>
  </w:num>
  <w:num w:numId="18">
    <w:abstractNumId w:val="14"/>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13"/>
    <w:rsid w:val="0003162C"/>
    <w:rsid w:val="00031F65"/>
    <w:rsid w:val="00050789"/>
    <w:rsid w:val="00057DF9"/>
    <w:rsid w:val="00066A1B"/>
    <w:rsid w:val="00090EC8"/>
    <w:rsid w:val="000A1F57"/>
    <w:rsid w:val="000B1EC4"/>
    <w:rsid w:val="000B4CA5"/>
    <w:rsid w:val="000C035F"/>
    <w:rsid w:val="00120158"/>
    <w:rsid w:val="00132C81"/>
    <w:rsid w:val="0015178C"/>
    <w:rsid w:val="00160D8A"/>
    <w:rsid w:val="001809F5"/>
    <w:rsid w:val="00185222"/>
    <w:rsid w:val="001D6964"/>
    <w:rsid w:val="00212B69"/>
    <w:rsid w:val="00213597"/>
    <w:rsid w:val="00262EAA"/>
    <w:rsid w:val="00275413"/>
    <w:rsid w:val="0029502B"/>
    <w:rsid w:val="002C6F6D"/>
    <w:rsid w:val="002F09AE"/>
    <w:rsid w:val="003117C3"/>
    <w:rsid w:val="00325BDB"/>
    <w:rsid w:val="00395ADD"/>
    <w:rsid w:val="003C7FAF"/>
    <w:rsid w:val="003D40D0"/>
    <w:rsid w:val="00412423"/>
    <w:rsid w:val="004663A1"/>
    <w:rsid w:val="00493AA5"/>
    <w:rsid w:val="004A6A84"/>
    <w:rsid w:val="004A6D87"/>
    <w:rsid w:val="004D7E70"/>
    <w:rsid w:val="00586091"/>
    <w:rsid w:val="005954CB"/>
    <w:rsid w:val="005C04E4"/>
    <w:rsid w:val="005C51AB"/>
    <w:rsid w:val="005C685C"/>
    <w:rsid w:val="005E30A6"/>
    <w:rsid w:val="00627205"/>
    <w:rsid w:val="00674AEA"/>
    <w:rsid w:val="0068792B"/>
    <w:rsid w:val="006C5E4F"/>
    <w:rsid w:val="006E111F"/>
    <w:rsid w:val="00714CF6"/>
    <w:rsid w:val="00745CAD"/>
    <w:rsid w:val="00755687"/>
    <w:rsid w:val="00793C74"/>
    <w:rsid w:val="00796C1B"/>
    <w:rsid w:val="007C42D1"/>
    <w:rsid w:val="007D3639"/>
    <w:rsid w:val="007E1CB0"/>
    <w:rsid w:val="007F13AE"/>
    <w:rsid w:val="008342C8"/>
    <w:rsid w:val="00855C3D"/>
    <w:rsid w:val="00874605"/>
    <w:rsid w:val="008A62A9"/>
    <w:rsid w:val="008B037C"/>
    <w:rsid w:val="008C36B2"/>
    <w:rsid w:val="008D631E"/>
    <w:rsid w:val="00993402"/>
    <w:rsid w:val="009A702C"/>
    <w:rsid w:val="009D03E5"/>
    <w:rsid w:val="009E44FE"/>
    <w:rsid w:val="00A33A7B"/>
    <w:rsid w:val="00A6400A"/>
    <w:rsid w:val="00AA4600"/>
    <w:rsid w:val="00AB1EA7"/>
    <w:rsid w:val="00AB43B9"/>
    <w:rsid w:val="00AB5B8D"/>
    <w:rsid w:val="00AC3B78"/>
    <w:rsid w:val="00AD1D94"/>
    <w:rsid w:val="00AF103D"/>
    <w:rsid w:val="00AF4CFD"/>
    <w:rsid w:val="00B00922"/>
    <w:rsid w:val="00B072E3"/>
    <w:rsid w:val="00B103F0"/>
    <w:rsid w:val="00B171BF"/>
    <w:rsid w:val="00B70911"/>
    <w:rsid w:val="00C2562E"/>
    <w:rsid w:val="00C42CC6"/>
    <w:rsid w:val="00C5195F"/>
    <w:rsid w:val="00CC778F"/>
    <w:rsid w:val="00CD5A55"/>
    <w:rsid w:val="00D0223F"/>
    <w:rsid w:val="00D1257E"/>
    <w:rsid w:val="00D34A3E"/>
    <w:rsid w:val="00D56FA5"/>
    <w:rsid w:val="00D63043"/>
    <w:rsid w:val="00D973EB"/>
    <w:rsid w:val="00DE4793"/>
    <w:rsid w:val="00E4590D"/>
    <w:rsid w:val="00E75698"/>
    <w:rsid w:val="00E77E05"/>
    <w:rsid w:val="00EC1C31"/>
    <w:rsid w:val="00ED1783"/>
    <w:rsid w:val="00EF170D"/>
    <w:rsid w:val="00F01C99"/>
    <w:rsid w:val="00F15ADB"/>
    <w:rsid w:val="00F2443A"/>
    <w:rsid w:val="00F64F01"/>
    <w:rsid w:val="00F86C63"/>
    <w:rsid w:val="00F9023B"/>
    <w:rsid w:val="00FA0BD8"/>
    <w:rsid w:val="00FA70D6"/>
    <w:rsid w:val="00FC2AB5"/>
    <w:rsid w:val="00FD40C4"/>
    <w:rsid w:val="00FE1C92"/>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082743">
      <w:bodyDiv w:val="1"/>
      <w:marLeft w:val="0"/>
      <w:marRight w:val="0"/>
      <w:marTop w:val="0"/>
      <w:marBottom w:val="0"/>
      <w:divBdr>
        <w:top w:val="none" w:sz="0" w:space="0" w:color="auto"/>
        <w:left w:val="none" w:sz="0" w:space="0" w:color="auto"/>
        <w:bottom w:val="none" w:sz="0" w:space="0" w:color="auto"/>
        <w:right w:val="none" w:sz="0" w:space="0" w:color="auto"/>
      </w:divBdr>
    </w:div>
    <w:div w:id="120640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F56D-E600-4BBB-86F7-A376782E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
  <LinksUpToDate>false</LinksUpToDate>
  <CharactersWithSpaces>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3</cp:revision>
  <cp:lastPrinted>2015-03-16T18:33:00Z</cp:lastPrinted>
  <dcterms:created xsi:type="dcterms:W3CDTF">2015-03-16T18:51:00Z</dcterms:created>
  <dcterms:modified xsi:type="dcterms:W3CDTF">2015-03-16T18:55:00Z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2015-02-09T00:00:00Z</vt:filetime>
  </property>
</Properties>
</file>