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F3F" w:rsidRDefault="00107F3F" w:rsidP="00E94979">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March 2015</w:t>
      </w:r>
    </w:p>
    <w:p w:rsidR="00E94979" w:rsidRDefault="00E94979" w:rsidP="00E94979">
      <w:pPr>
        <w:jc w:val="center"/>
        <w:rPr>
          <w:b/>
        </w:rPr>
      </w:pPr>
      <w:r w:rsidRPr="000331A2">
        <w:rPr>
          <w:b/>
        </w:rPr>
        <w:t>Supporting Statement</w:t>
      </w:r>
    </w:p>
    <w:p w:rsidR="00107F3F" w:rsidRDefault="00E94979" w:rsidP="00E94979">
      <w:pPr>
        <w:jc w:val="center"/>
        <w:rPr>
          <w:b/>
        </w:rPr>
      </w:pPr>
      <w:r>
        <w:rPr>
          <w:b/>
        </w:rPr>
        <w:t xml:space="preserve">Importation of </w:t>
      </w:r>
      <w:r w:rsidR="00FD1923">
        <w:rPr>
          <w:b/>
        </w:rPr>
        <w:t xml:space="preserve">Tomato Plantlets in Approved </w:t>
      </w:r>
    </w:p>
    <w:p w:rsidR="00E94979" w:rsidRDefault="00FD1923" w:rsidP="00E94979">
      <w:pPr>
        <w:jc w:val="center"/>
        <w:rPr>
          <w:b/>
        </w:rPr>
      </w:pPr>
      <w:r>
        <w:rPr>
          <w:b/>
        </w:rPr>
        <w:t xml:space="preserve">Growing Media </w:t>
      </w:r>
      <w:r w:rsidR="00E94979">
        <w:rPr>
          <w:b/>
        </w:rPr>
        <w:t xml:space="preserve">from </w:t>
      </w:r>
      <w:r>
        <w:rPr>
          <w:b/>
        </w:rPr>
        <w:t>Mexico</w:t>
      </w:r>
    </w:p>
    <w:p w:rsidR="00E94979" w:rsidRDefault="00E94979" w:rsidP="00E94979">
      <w:pPr>
        <w:jc w:val="center"/>
        <w:rPr>
          <w:b/>
        </w:rPr>
      </w:pPr>
      <w:r>
        <w:rPr>
          <w:b/>
        </w:rPr>
        <w:t>Docket No. APHIS-2014-00</w:t>
      </w:r>
      <w:r w:rsidR="00FD1923">
        <w:rPr>
          <w:b/>
        </w:rPr>
        <w:t>99</w:t>
      </w:r>
    </w:p>
    <w:p w:rsidR="00107F3F" w:rsidRDefault="00107F3F" w:rsidP="00E94979">
      <w:pPr>
        <w:jc w:val="center"/>
        <w:rPr>
          <w:b/>
        </w:rPr>
      </w:pPr>
      <w:r>
        <w:rPr>
          <w:b/>
        </w:rPr>
        <w:t>OMB No. 0579-XXXX</w:t>
      </w:r>
    </w:p>
    <w:p w:rsidR="00E94979" w:rsidRPr="000331A2" w:rsidRDefault="00E94979" w:rsidP="00E94979">
      <w:pPr>
        <w:jc w:val="center"/>
        <w:rPr>
          <w:b/>
        </w:rPr>
      </w:pPr>
    </w:p>
    <w:p w:rsidR="00E94979" w:rsidRDefault="00E94979" w:rsidP="00E94979">
      <w:pPr>
        <w:rPr>
          <w:b/>
        </w:rPr>
      </w:pPr>
      <w:r w:rsidRPr="00570C9D">
        <w:rPr>
          <w:b/>
        </w:rPr>
        <w:t>A.  Justification</w:t>
      </w:r>
    </w:p>
    <w:p w:rsidR="00E94979" w:rsidRDefault="00E94979" w:rsidP="00E94979">
      <w:pPr>
        <w:rPr>
          <w:b/>
        </w:rPr>
      </w:pPr>
    </w:p>
    <w:p w:rsidR="00E94979" w:rsidRDefault="00E94979" w:rsidP="00E94979">
      <w:r>
        <w:rPr>
          <w:b/>
        </w:rPr>
        <w:t>1.  Explain the circumstances that make the collection of information necessary.  Identify any legal or administrative requirements that necessitate the collection.</w:t>
      </w:r>
    </w:p>
    <w:p w:rsidR="00E94979" w:rsidRDefault="00E94979" w:rsidP="00E94979"/>
    <w:p w:rsidR="00107F3F" w:rsidRDefault="00E94979" w:rsidP="00E94979">
      <w:r>
        <w:t xml:space="preserve">The United States Department of Agriculture, Animal and Plant Health Inspection Service (APHIS), is responsible for preventing plant diseases or insect pests from entering the </w:t>
      </w:r>
    </w:p>
    <w:p w:rsidR="00E94979" w:rsidRDefault="00E94979" w:rsidP="00E94979">
      <w:r>
        <w:t>United States, preventing the spread of pests and noxious weeds not widely distributed in the United States, and eradicating those imported pests when eradication is feasible.  The Plant Protection Act authorizes the Department to carry out its mission.</w:t>
      </w:r>
    </w:p>
    <w:p w:rsidR="00E94979" w:rsidRDefault="00E94979" w:rsidP="00E94979"/>
    <w:p w:rsidR="00E94979" w:rsidRDefault="00E94979" w:rsidP="00E94979">
      <w:r>
        <w:t>Under the Plant Pro</w:t>
      </w:r>
      <w:r w:rsidR="00107F3F">
        <w:t>tection Act (7 U.S.C. 7701,</w:t>
      </w:r>
      <w:r>
        <w:t xml:space="preserve"> </w:t>
      </w:r>
      <w:proofErr w:type="gramStart"/>
      <w:r w:rsidRPr="004F5900">
        <w:rPr>
          <w:u w:val="single"/>
        </w:rPr>
        <w:t>et</w:t>
      </w:r>
      <w:r>
        <w:rPr>
          <w:u w:val="single"/>
        </w:rPr>
        <w:t xml:space="preserve"> </w:t>
      </w:r>
      <w:r>
        <w:t xml:space="preserve"> </w:t>
      </w:r>
      <w:r w:rsidRPr="004F5900">
        <w:rPr>
          <w:u w:val="single"/>
        </w:rPr>
        <w:t>seq</w:t>
      </w:r>
      <w:proofErr w:type="gramEnd"/>
      <w:r>
        <w:t>.) the Secretary of Agriculture is authorized to prohibit or restrict the importation, entry, or movement of plants, and plant pests to prevent the introduction of plant pests into the United States or their dissemination within the United States.</w:t>
      </w:r>
    </w:p>
    <w:p w:rsidR="00E94979" w:rsidRDefault="00E94979" w:rsidP="00E94979"/>
    <w:p w:rsidR="00FD1923" w:rsidRDefault="00540164" w:rsidP="00540164">
      <w:pPr>
        <w:pStyle w:val="NormalWeb"/>
        <w:spacing w:line="240" w:lineRule="auto"/>
      </w:pPr>
      <w:r w:rsidRPr="00540164">
        <w:rPr>
          <w:color w:val="auto"/>
        </w:rPr>
        <w:t xml:space="preserve">The regulations in Title 7, Code of Federal Regulations (CFR), </w:t>
      </w:r>
      <w:proofErr w:type="gramStart"/>
      <w:r w:rsidRPr="00540164">
        <w:rPr>
          <w:color w:val="auto"/>
        </w:rPr>
        <w:t>Part</w:t>
      </w:r>
      <w:proofErr w:type="gramEnd"/>
      <w:r w:rsidRPr="00540164">
        <w:rPr>
          <w:color w:val="auto"/>
        </w:rPr>
        <w:t xml:space="preserve"> 319 prohibit or restrict the importation into the United States of certain plants and plant products to prevent the introduction of plant pests and noxious weeds.  The regulations in “Subpart –Plants for Planting,” §§ 319.37 through 319.37-14 (referred to as the regulations) contain, among other things, prohibitions and restrictions on the importation of plants, plant parts, and seeds for propagation. </w:t>
      </w:r>
    </w:p>
    <w:p w:rsidR="00FD1923" w:rsidRDefault="00FD1923" w:rsidP="00FD1923">
      <w:pPr>
        <w:rPr>
          <w:rFonts w:eastAsia="Calibri"/>
        </w:rPr>
      </w:pPr>
      <w:r>
        <w:rPr>
          <w:rFonts w:eastAsia="Calibri"/>
        </w:rPr>
        <w:t xml:space="preserve">APHIS is </w:t>
      </w:r>
      <w:r w:rsidRPr="00EC0926">
        <w:rPr>
          <w:rFonts w:eastAsia="Calibri"/>
        </w:rPr>
        <w:t xml:space="preserve">proposing to amend the regulations governing the importation of plants for planting to authorize the importation of tomato plantlets from Mexico in approved growing media, subject to a systems approach.  The systems approach would consist of measures currently specified for tomato plants for planting not imported in growing media, as well as measures specific to all plants for planting imported into the United States in approved growing media.  Additionally, the plantlets would have to be imported into greenhouses in the United States that have entered into compliance agreements with APHIS regarding the conditions under which the plants must enter and be maintained within the greenhouses.  </w:t>
      </w:r>
    </w:p>
    <w:p w:rsidR="00FD1923" w:rsidRDefault="00FD1923" w:rsidP="00FD1923">
      <w:pPr>
        <w:rPr>
          <w:rFonts w:eastAsia="Calibri"/>
        </w:rPr>
      </w:pPr>
    </w:p>
    <w:p w:rsidR="00FD1923" w:rsidRPr="00EC0926" w:rsidRDefault="00FD1923" w:rsidP="00FD1923">
      <w:pPr>
        <w:rPr>
          <w:rFonts w:eastAsia="Calibri"/>
        </w:rPr>
      </w:pPr>
      <w:r w:rsidRPr="00EC0926">
        <w:rPr>
          <w:rFonts w:eastAsia="Calibri"/>
        </w:rPr>
        <w:t>This proposed rule would allow for the importation into the United States of tomato plantlets from Mexico in approved growing media, while providing protection against the introduction of plant pests.</w:t>
      </w:r>
    </w:p>
    <w:p w:rsidR="00FD1923" w:rsidRDefault="00FD1923" w:rsidP="00E94979"/>
    <w:p w:rsidR="00E94979" w:rsidRDefault="00E94979" w:rsidP="00E94979">
      <w:r>
        <w:t>APHIS is asking OMB to approve</w:t>
      </w:r>
      <w:r w:rsidR="006064E6">
        <w:t>, for 3 years,</w:t>
      </w:r>
      <w:r>
        <w:t xml:space="preserve"> its use of these in</w:t>
      </w:r>
      <w:r w:rsidR="00107F3F">
        <w:t>formation collection activities</w:t>
      </w:r>
      <w:r>
        <w:t xml:space="preserve"> associated with its efforts to prevent the </w:t>
      </w:r>
      <w:r w:rsidR="00AF024B">
        <w:t xml:space="preserve">spread of </w:t>
      </w:r>
      <w:r>
        <w:t>plant pests from entering into the United States.</w:t>
      </w:r>
    </w:p>
    <w:p w:rsidR="00E94979" w:rsidRDefault="00E94979" w:rsidP="00E94979"/>
    <w:p w:rsidR="00E94979" w:rsidRDefault="00E94979" w:rsidP="00E94979">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rsidR="00E94979" w:rsidRDefault="00E94979" w:rsidP="00E94979">
      <w:pPr>
        <w:rPr>
          <w:b/>
        </w:rPr>
      </w:pPr>
    </w:p>
    <w:p w:rsidR="00107F3F" w:rsidRDefault="00107F3F" w:rsidP="00E94979">
      <w:r>
        <w:t xml:space="preserve">APHIS uses the following information activities to </w:t>
      </w:r>
      <w:r>
        <w:rPr>
          <w:rFonts w:eastAsia="Calibri"/>
        </w:rPr>
        <w:t>govern</w:t>
      </w:r>
      <w:r w:rsidRPr="00EC0926">
        <w:rPr>
          <w:rFonts w:eastAsia="Calibri"/>
        </w:rPr>
        <w:t xml:space="preserve"> the importation of plants for planting to authorize the importation of tomato plantlets from Mexico in approved growing media, subject to a systems approach.  </w:t>
      </w:r>
    </w:p>
    <w:p w:rsidR="00107F3F" w:rsidRPr="00107F3F" w:rsidRDefault="00107F3F" w:rsidP="00E94979"/>
    <w:p w:rsidR="005A0552" w:rsidRPr="005A0552" w:rsidRDefault="005A0552" w:rsidP="005A0552">
      <w:pPr>
        <w:tabs>
          <w:tab w:val="left" w:pos="720"/>
        </w:tabs>
      </w:pPr>
      <w:r>
        <w:rPr>
          <w:b/>
          <w:u w:val="single"/>
        </w:rPr>
        <w:t xml:space="preserve">Bilateral </w:t>
      </w:r>
      <w:proofErr w:type="spellStart"/>
      <w:r w:rsidR="00616B37">
        <w:rPr>
          <w:b/>
          <w:u w:val="single"/>
        </w:rPr>
        <w:t>Workplan</w:t>
      </w:r>
      <w:proofErr w:type="spellEnd"/>
      <w:r w:rsidR="00616B37">
        <w:rPr>
          <w:rStyle w:val="InitialStyle"/>
          <w:rFonts w:ascii="Times New Roman" w:hAnsi="Times New Roman"/>
        </w:rPr>
        <w:t xml:space="preserve">: </w:t>
      </w:r>
      <w:r w:rsidRPr="005A0552">
        <w:rPr>
          <w:rStyle w:val="InitialStyle"/>
          <w:rFonts w:ascii="Times New Roman" w:hAnsi="Times New Roman"/>
        </w:rPr>
        <w:t xml:space="preserve"> </w:t>
      </w:r>
      <w:r w:rsidR="00107F3F">
        <w:t>The National Plant Protection O</w:t>
      </w:r>
      <w:r w:rsidRPr="005A0552">
        <w:t>rganization</w:t>
      </w:r>
      <w:r w:rsidR="00107F3F">
        <w:t xml:space="preserve"> (NPPO)</w:t>
      </w:r>
      <w:r w:rsidRPr="005A0552">
        <w:t xml:space="preserve"> of the country in which the </w:t>
      </w:r>
      <w:r w:rsidR="00107F3F">
        <w:t>articles are produced</w:t>
      </w:r>
      <w:r w:rsidRPr="005A0552">
        <w:t xml:space="preserve"> must have entered into a bilateral </w:t>
      </w:r>
      <w:proofErr w:type="spellStart"/>
      <w:r w:rsidRPr="005A0552">
        <w:t>workplan</w:t>
      </w:r>
      <w:proofErr w:type="spellEnd"/>
      <w:r w:rsidRPr="005A0552">
        <w:t xml:space="preserve"> with APHIS. This bilateral </w:t>
      </w:r>
      <w:proofErr w:type="spellStart"/>
      <w:r w:rsidRPr="005A0552">
        <w:t>workplan</w:t>
      </w:r>
      <w:proofErr w:type="spellEnd"/>
      <w:r w:rsidRPr="005A0552">
        <w:t xml:space="preserve"> must set out conditions for monitoring the production of articles of </w:t>
      </w:r>
      <w:r w:rsidRPr="005A0552">
        <w:rPr>
          <w:i/>
          <w:iCs/>
        </w:rPr>
        <w:t>Pelargonium</w:t>
      </w:r>
      <w:r w:rsidRPr="005A0552">
        <w:t xml:space="preserve"> spp. and </w:t>
      </w:r>
      <w:proofErr w:type="spellStart"/>
      <w:r w:rsidRPr="005A0552">
        <w:rPr>
          <w:i/>
          <w:iCs/>
        </w:rPr>
        <w:t>Solanum</w:t>
      </w:r>
      <w:proofErr w:type="spellEnd"/>
      <w:r w:rsidRPr="005A0552">
        <w:t xml:space="preserve"> spp., for enforce</w:t>
      </w:r>
      <w:r w:rsidR="00107F3F">
        <w:t>ment of the requirements of</w:t>
      </w:r>
      <w:r w:rsidR="00616B37">
        <w:t xml:space="preserve"> </w:t>
      </w:r>
      <w:r w:rsidRPr="005A0552">
        <w:t>paragraph (r</w:t>
      </w:r>
      <w:proofErr w:type="gramStart"/>
      <w:r w:rsidRPr="005A0552">
        <w:t>)(</w:t>
      </w:r>
      <w:proofErr w:type="gramEnd"/>
      <w:r w:rsidRPr="005A0552">
        <w:t>3)</w:t>
      </w:r>
      <w:r>
        <w:t xml:space="preserve">. </w:t>
      </w:r>
    </w:p>
    <w:p w:rsidR="005A0552" w:rsidRDefault="005A0552" w:rsidP="00FD1923">
      <w:pPr>
        <w:keepLines/>
        <w:tabs>
          <w:tab w:val="left" w:pos="720"/>
        </w:tabs>
        <w:rPr>
          <w:b/>
          <w:u w:val="single"/>
        </w:rPr>
      </w:pPr>
    </w:p>
    <w:p w:rsidR="005A0552" w:rsidRDefault="005A0552" w:rsidP="005A0552">
      <w:pPr>
        <w:tabs>
          <w:tab w:val="left" w:pos="720"/>
        </w:tabs>
      </w:pPr>
      <w:r w:rsidRPr="005A0552">
        <w:rPr>
          <w:b/>
          <w:u w:val="single"/>
        </w:rPr>
        <w:t>Production Site Registration</w:t>
      </w:r>
      <w:r w:rsidR="00616B37">
        <w:t xml:space="preserve">:  </w:t>
      </w:r>
      <w:r w:rsidRPr="005A0552">
        <w:t xml:space="preserve">The production site where the articles of </w:t>
      </w:r>
      <w:r w:rsidRPr="005A0552">
        <w:rPr>
          <w:i/>
          <w:iCs/>
        </w:rPr>
        <w:t>Pelargonium</w:t>
      </w:r>
      <w:r w:rsidRPr="005A0552">
        <w:t xml:space="preserve"> spp. and </w:t>
      </w:r>
      <w:proofErr w:type="spellStart"/>
      <w:r w:rsidRPr="005A0552">
        <w:rPr>
          <w:i/>
          <w:iCs/>
        </w:rPr>
        <w:t>Solanum</w:t>
      </w:r>
      <w:proofErr w:type="spellEnd"/>
      <w:r w:rsidRPr="005A0552">
        <w:t xml:space="preserve"> spp.</w:t>
      </w:r>
      <w:r w:rsidR="00616B37">
        <w:t xml:space="preserve"> are produced, and</w:t>
      </w:r>
      <w:r w:rsidRPr="005A0552">
        <w:t xml:space="preserve"> intended for export to the United States</w:t>
      </w:r>
      <w:r w:rsidR="00616B37">
        <w:t>,</w:t>
      </w:r>
      <w:r w:rsidRPr="005A0552">
        <w:t xml:space="preserve"> must be registered with and</w:t>
      </w:r>
      <w:r w:rsidR="00246B08">
        <w:t xml:space="preserve"> certified by both APHIS and the</w:t>
      </w:r>
      <w:r w:rsidRPr="005A0552">
        <w:t xml:space="preserve"> NPPO. As part of the certification process, production sites must be initially approved and thereafter visited at least once a year by A</w:t>
      </w:r>
      <w:r w:rsidR="00616B37">
        <w:t>PHIS and</w:t>
      </w:r>
      <w:r w:rsidRPr="005A0552">
        <w:t xml:space="preserve"> </w:t>
      </w:r>
      <w:r w:rsidR="00246B08">
        <w:t xml:space="preserve">the </w:t>
      </w:r>
      <w:r w:rsidRPr="005A0552">
        <w:t>NPPO to verify complianc</w:t>
      </w:r>
      <w:r w:rsidR="00616B37">
        <w:t xml:space="preserve">e with the requirements of </w:t>
      </w:r>
      <w:r w:rsidRPr="005A0552">
        <w:t>paragraph (r)(3).</w:t>
      </w:r>
    </w:p>
    <w:p w:rsidR="005A0552" w:rsidRDefault="005A0552" w:rsidP="005A0552">
      <w:pPr>
        <w:tabs>
          <w:tab w:val="left" w:pos="720"/>
        </w:tabs>
      </w:pPr>
    </w:p>
    <w:p w:rsidR="005A0552" w:rsidRPr="005A0552" w:rsidRDefault="00616B37" w:rsidP="005A0552">
      <w:pPr>
        <w:tabs>
          <w:tab w:val="left" w:pos="720"/>
        </w:tabs>
      </w:pPr>
      <w:r>
        <w:rPr>
          <w:b/>
          <w:u w:val="single"/>
        </w:rPr>
        <w:t>Recordk</w:t>
      </w:r>
      <w:r w:rsidR="005A0552" w:rsidRPr="005A0552">
        <w:rPr>
          <w:b/>
          <w:u w:val="single"/>
        </w:rPr>
        <w:t>eeping</w:t>
      </w:r>
      <w:r>
        <w:rPr>
          <w:b/>
          <w:u w:val="single"/>
        </w:rPr>
        <w:t>:</w:t>
      </w:r>
      <w:r>
        <w:rPr>
          <w:b/>
        </w:rPr>
        <w:t xml:space="preserve"> </w:t>
      </w:r>
      <w:r w:rsidR="005A0552" w:rsidRPr="005A0552">
        <w:t xml:space="preserve"> The production site must conduct ongoing testing for </w:t>
      </w:r>
      <w:r w:rsidR="005A0552" w:rsidRPr="005A0552">
        <w:rPr>
          <w:i/>
          <w:iCs/>
        </w:rPr>
        <w:t xml:space="preserve">R. </w:t>
      </w:r>
      <w:proofErr w:type="spellStart"/>
      <w:r w:rsidR="005A0552" w:rsidRPr="005A0552">
        <w:rPr>
          <w:i/>
          <w:iCs/>
        </w:rPr>
        <w:t>solanacearum</w:t>
      </w:r>
      <w:proofErr w:type="spellEnd"/>
      <w:r w:rsidR="005A0552" w:rsidRPr="005A0552">
        <w:t xml:space="preserve"> race 3 </w:t>
      </w:r>
      <w:proofErr w:type="spellStart"/>
      <w:r w:rsidR="005A0552" w:rsidRPr="005A0552">
        <w:t>biovar</w:t>
      </w:r>
      <w:proofErr w:type="spellEnd"/>
      <w:r w:rsidR="005A0552" w:rsidRPr="005A0552">
        <w:t xml:space="preserve"> 2. Only articles of </w:t>
      </w:r>
      <w:r w:rsidR="005A0552" w:rsidRPr="005A0552">
        <w:rPr>
          <w:i/>
          <w:iCs/>
        </w:rPr>
        <w:t>Pelargonium</w:t>
      </w:r>
      <w:r w:rsidR="005A0552" w:rsidRPr="005A0552">
        <w:t xml:space="preserve"> spp. and </w:t>
      </w:r>
      <w:proofErr w:type="spellStart"/>
      <w:r w:rsidR="005A0552" w:rsidRPr="005A0552">
        <w:rPr>
          <w:i/>
          <w:iCs/>
        </w:rPr>
        <w:t>Solanum</w:t>
      </w:r>
      <w:proofErr w:type="spellEnd"/>
      <w:r w:rsidR="005A0552" w:rsidRPr="005A0552">
        <w:t xml:space="preserve"> spp. from a group of articles that has been tested according to an APHIS-approved testing protocol with negative results for the presence of </w:t>
      </w:r>
      <w:r w:rsidR="005A0552" w:rsidRPr="005A0552">
        <w:rPr>
          <w:i/>
          <w:iCs/>
        </w:rPr>
        <w:t xml:space="preserve">R. </w:t>
      </w:r>
      <w:proofErr w:type="spellStart"/>
      <w:r w:rsidR="005A0552" w:rsidRPr="005A0552">
        <w:rPr>
          <w:i/>
          <w:iCs/>
        </w:rPr>
        <w:t>solanacearum</w:t>
      </w:r>
      <w:proofErr w:type="spellEnd"/>
      <w:r w:rsidR="005A0552" w:rsidRPr="005A0552">
        <w:t xml:space="preserve"> race 3 </w:t>
      </w:r>
      <w:proofErr w:type="spellStart"/>
      <w:r w:rsidR="005A0552" w:rsidRPr="005A0552">
        <w:t>biovar</w:t>
      </w:r>
      <w:proofErr w:type="spellEnd"/>
      <w:r w:rsidR="005A0552" w:rsidRPr="005A0552">
        <w:t xml:space="preserve"> 2 may be used in production and export. Records of the testing must be kept for two growing seasons and made available to rep</w:t>
      </w:r>
      <w:r>
        <w:t>resentatives of APHIS and</w:t>
      </w:r>
      <w:r w:rsidR="005A0552" w:rsidRPr="005A0552">
        <w:t xml:space="preserve"> NPPO. All testing procedures must be approved by APHIS.</w:t>
      </w:r>
    </w:p>
    <w:p w:rsidR="005A0552" w:rsidRDefault="005A0552" w:rsidP="005A0552">
      <w:pPr>
        <w:tabs>
          <w:tab w:val="left" w:pos="720"/>
        </w:tabs>
      </w:pPr>
    </w:p>
    <w:p w:rsidR="00246B08" w:rsidRDefault="005A0552" w:rsidP="00246B08">
      <w:pPr>
        <w:tabs>
          <w:tab w:val="left" w:pos="720"/>
        </w:tabs>
      </w:pPr>
      <w:r w:rsidRPr="005A0552">
        <w:rPr>
          <w:b/>
          <w:u w:val="single"/>
        </w:rPr>
        <w:t>Labeling</w:t>
      </w:r>
      <w:r w:rsidR="00246B08">
        <w:rPr>
          <w:b/>
        </w:rPr>
        <w:t xml:space="preserve">: </w:t>
      </w:r>
      <w:r w:rsidRPr="005A0552">
        <w:t xml:space="preserve"> Articles of </w:t>
      </w:r>
      <w:r w:rsidRPr="005A0552">
        <w:rPr>
          <w:i/>
          <w:iCs/>
        </w:rPr>
        <w:t>Pelargonium</w:t>
      </w:r>
      <w:r w:rsidRPr="005A0552">
        <w:t xml:space="preserve"> spp. or </w:t>
      </w:r>
      <w:proofErr w:type="spellStart"/>
      <w:r w:rsidRPr="005A0552">
        <w:rPr>
          <w:i/>
          <w:iCs/>
        </w:rPr>
        <w:t>Solanum</w:t>
      </w:r>
      <w:proofErr w:type="spellEnd"/>
      <w:r w:rsidRPr="005A0552">
        <w:t xml:space="preserve"> spp. produced for export within an approved production site must be handled and packed in a manner adequate to prevent the introduction of </w:t>
      </w:r>
      <w:r w:rsidRPr="005A0552">
        <w:rPr>
          <w:i/>
          <w:iCs/>
        </w:rPr>
        <w:t xml:space="preserve">R. </w:t>
      </w:r>
      <w:proofErr w:type="spellStart"/>
      <w:r w:rsidRPr="005A0552">
        <w:rPr>
          <w:i/>
          <w:iCs/>
        </w:rPr>
        <w:t>solanacearum</w:t>
      </w:r>
      <w:proofErr w:type="spellEnd"/>
      <w:r w:rsidRPr="005A0552">
        <w:t xml:space="preserve"> race 3 </w:t>
      </w:r>
      <w:proofErr w:type="spellStart"/>
      <w:r w:rsidRPr="005A0552">
        <w:t>biovar</w:t>
      </w:r>
      <w:proofErr w:type="spellEnd"/>
      <w:r w:rsidRPr="005A0552">
        <w:t xml:space="preserve"> 2. The articles must be labeled with information indicating the production site from which the articles originated.</w:t>
      </w:r>
    </w:p>
    <w:p w:rsidR="00246B08" w:rsidRDefault="00246B08" w:rsidP="00246B08">
      <w:pPr>
        <w:tabs>
          <w:tab w:val="left" w:pos="720"/>
        </w:tabs>
      </w:pPr>
    </w:p>
    <w:p w:rsidR="00C226CE" w:rsidRDefault="00616B37" w:rsidP="00246B08">
      <w:pPr>
        <w:tabs>
          <w:tab w:val="left" w:pos="720"/>
        </w:tabs>
      </w:pPr>
      <w:proofErr w:type="spellStart"/>
      <w:r>
        <w:rPr>
          <w:b/>
          <w:u w:val="single"/>
        </w:rPr>
        <w:t>Phytosanitary</w:t>
      </w:r>
      <w:proofErr w:type="spellEnd"/>
      <w:r>
        <w:rPr>
          <w:b/>
          <w:u w:val="single"/>
        </w:rPr>
        <w:t xml:space="preserve"> C</w:t>
      </w:r>
      <w:r w:rsidR="00FD1923" w:rsidRPr="005A0552">
        <w:rPr>
          <w:b/>
          <w:u w:val="single"/>
        </w:rPr>
        <w:t>ertificate (foreign)</w:t>
      </w:r>
      <w:r>
        <w:t xml:space="preserve">: </w:t>
      </w:r>
      <w:r w:rsidR="00FD1923" w:rsidRPr="005A0552">
        <w:t xml:space="preserve"> </w:t>
      </w:r>
      <w:r w:rsidR="009D715E" w:rsidRPr="005A0552">
        <w:t xml:space="preserve">The </w:t>
      </w:r>
      <w:proofErr w:type="spellStart"/>
      <w:r w:rsidR="009D715E" w:rsidRPr="005A0552">
        <w:t>phytosanitary</w:t>
      </w:r>
      <w:proofErr w:type="spellEnd"/>
      <w:r w:rsidR="009D715E" w:rsidRPr="005A0552">
        <w:t xml:space="preserve"> certificate of inspe</w:t>
      </w:r>
      <w:r w:rsidR="00246B08">
        <w:t>ction required by §319.37-4 should accompany</w:t>
      </w:r>
      <w:r w:rsidR="009D715E" w:rsidRPr="005A0552">
        <w:t xml:space="preserve"> articles </w:t>
      </w:r>
      <w:r w:rsidR="00246B08">
        <w:t xml:space="preserve">and </w:t>
      </w:r>
      <w:r w:rsidR="009D715E" w:rsidRPr="005A0552">
        <w:t>must contain an additional declaration that states “These articles have been produced in accordance with the requirements in 7 CFR 319.37-5(r</w:t>
      </w:r>
      <w:proofErr w:type="gramStart"/>
      <w:r w:rsidR="009D715E" w:rsidRPr="005A0552">
        <w:t>)(</w:t>
      </w:r>
      <w:proofErr w:type="gramEnd"/>
      <w:r w:rsidR="009D715E" w:rsidRPr="005A0552">
        <w:t>3).</w:t>
      </w:r>
    </w:p>
    <w:p w:rsidR="00246B08" w:rsidRDefault="00246B08" w:rsidP="00246B08">
      <w:pPr>
        <w:tabs>
          <w:tab w:val="left" w:pos="720"/>
        </w:tabs>
      </w:pPr>
    </w:p>
    <w:p w:rsidR="00246B08" w:rsidRDefault="005A0552" w:rsidP="00246B08">
      <w:r w:rsidRPr="005A0552">
        <w:rPr>
          <w:b/>
          <w:u w:val="single"/>
        </w:rPr>
        <w:t>Trust Fund</w:t>
      </w:r>
      <w:r w:rsidR="00246B08">
        <w:rPr>
          <w:b/>
        </w:rPr>
        <w:t xml:space="preserve">: </w:t>
      </w:r>
      <w:r w:rsidRPr="005A0552">
        <w:t xml:space="preserve"> The government of the country in which the articles are produced must enter into a trust fund agreement with APHIS before each growing season.</w:t>
      </w:r>
    </w:p>
    <w:p w:rsidR="00246B08" w:rsidRDefault="00246B08" w:rsidP="00246B08"/>
    <w:p w:rsidR="00FD1923" w:rsidRPr="00246B08" w:rsidRDefault="00616B37" w:rsidP="00246B08">
      <w:r>
        <w:rPr>
          <w:b/>
          <w:u w:val="single"/>
        </w:rPr>
        <w:t>PPQ Form 5</w:t>
      </w:r>
      <w:r w:rsidR="00CB495D" w:rsidRPr="005A0552">
        <w:rPr>
          <w:b/>
          <w:u w:val="single"/>
        </w:rPr>
        <w:t xml:space="preserve">19 </w:t>
      </w:r>
      <w:r>
        <w:rPr>
          <w:b/>
          <w:u w:val="single"/>
        </w:rPr>
        <w:t>-</w:t>
      </w:r>
      <w:r w:rsidR="00CB495D" w:rsidRPr="005A0552">
        <w:rPr>
          <w:b/>
          <w:u w:val="single"/>
        </w:rPr>
        <w:t xml:space="preserve"> Compliance </w:t>
      </w:r>
      <w:r w:rsidR="00C226CE" w:rsidRPr="005A0552">
        <w:rPr>
          <w:b/>
          <w:u w:val="single"/>
        </w:rPr>
        <w:t>Agreement</w:t>
      </w:r>
      <w:r w:rsidR="00C226CE" w:rsidRPr="005A0552">
        <w:t xml:space="preserve">:  </w:t>
      </w:r>
      <w:r w:rsidR="00246B08" w:rsidRPr="005A0552">
        <w:t xml:space="preserve">Articles of </w:t>
      </w:r>
      <w:r w:rsidR="00246B08" w:rsidRPr="005A0552">
        <w:rPr>
          <w:i/>
          <w:iCs/>
        </w:rPr>
        <w:t>Pelargonium</w:t>
      </w:r>
      <w:r w:rsidR="00246B08" w:rsidRPr="005A0552">
        <w:t xml:space="preserve"> spp. or </w:t>
      </w:r>
      <w:proofErr w:type="spellStart"/>
      <w:r w:rsidR="00246B08" w:rsidRPr="005A0552">
        <w:rPr>
          <w:i/>
          <w:iCs/>
        </w:rPr>
        <w:t>Solanum</w:t>
      </w:r>
      <w:proofErr w:type="spellEnd"/>
      <w:r w:rsidR="00246B08" w:rsidRPr="005A0552">
        <w:t xml:space="preserve"> spp. </w:t>
      </w:r>
      <w:r w:rsidR="00246B08">
        <w:t>must be g</w:t>
      </w:r>
      <w:r w:rsidR="00CB495D" w:rsidRPr="005A0552">
        <w:t xml:space="preserve">rown in compliance with a written agreement between the grower and the plant protection service of the country where the article is grown, in which the grower agrees to comply with the provisions of this </w:t>
      </w:r>
      <w:r>
        <w:t>section and to allow inspectors</w:t>
      </w:r>
      <w:r w:rsidR="00CB495D" w:rsidRPr="005A0552">
        <w:t xml:space="preserve"> and representatives of the plant protection service of the country where the article is grown, access to the growing facility as nece</w:t>
      </w:r>
      <w:r w:rsidR="00246B08">
        <w:t>ssary to monitor compliance.</w:t>
      </w:r>
      <w:r w:rsidR="00CB495D" w:rsidRPr="005A0552">
        <w:t xml:space="preserve"> </w:t>
      </w:r>
    </w:p>
    <w:p w:rsidR="00FD1923" w:rsidRPr="005A0552" w:rsidRDefault="00FD1923" w:rsidP="00E94979">
      <w:pPr>
        <w:tabs>
          <w:tab w:val="left" w:pos="720"/>
        </w:tabs>
        <w:rPr>
          <w:b/>
          <w:u w:val="single"/>
        </w:rPr>
      </w:pPr>
    </w:p>
    <w:p w:rsidR="00CB495D" w:rsidRPr="005A0552" w:rsidRDefault="00616B37" w:rsidP="00E94979">
      <w:r>
        <w:rPr>
          <w:b/>
          <w:u w:val="single"/>
        </w:rPr>
        <w:lastRenderedPageBreak/>
        <w:t>Inspections:</w:t>
      </w:r>
      <w:r w:rsidR="00CB495D" w:rsidRPr="005A0552">
        <w:t xml:space="preserve"> </w:t>
      </w:r>
      <w:r w:rsidR="00246B08">
        <w:t xml:space="preserve"> Greenhouses should be inspected</w:t>
      </w:r>
      <w:r w:rsidR="00CB495D" w:rsidRPr="005A0552">
        <w:t xml:space="preserve"> and found free from evidence of quarantine pests by an APHIS inspector or an inspector of the plant protection service of the exporting country, no more than 30 days prior to the date</w:t>
      </w:r>
      <w:r w:rsidR="006064E6">
        <w:t xml:space="preserve"> of export to the United States.</w:t>
      </w:r>
    </w:p>
    <w:p w:rsidR="00E94979" w:rsidRDefault="00E94979" w:rsidP="00E94979">
      <w:pPr>
        <w:tabs>
          <w:tab w:val="left" w:pos="720"/>
        </w:tabs>
      </w:pPr>
    </w:p>
    <w:p w:rsidR="00E94979" w:rsidRDefault="00E94979" w:rsidP="00E94979"/>
    <w:p w:rsidR="00E94979" w:rsidRDefault="00E94979" w:rsidP="00E94979">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rsidR="00E94979" w:rsidRDefault="00E94979" w:rsidP="00E94979">
      <w:pPr>
        <w:rPr>
          <w:b/>
        </w:rPr>
      </w:pPr>
    </w:p>
    <w:p w:rsidR="00E94979" w:rsidRPr="00A1069E" w:rsidRDefault="001B7DCF" w:rsidP="00E94979">
      <w:pPr>
        <w:pStyle w:val="DefaultText"/>
        <w:rPr>
          <w:rStyle w:val="InitialStyle"/>
          <w:rFonts w:ascii="Times New Roman" w:hAnsi="Times New Roman"/>
          <w:szCs w:val="24"/>
        </w:rPr>
      </w:pPr>
      <w:r>
        <w:rPr>
          <w:rStyle w:val="InitialStyle"/>
          <w:rFonts w:ascii="Times New Roman" w:hAnsi="Times New Roman"/>
          <w:szCs w:val="24"/>
        </w:rPr>
        <w:t>PPQ</w:t>
      </w:r>
      <w:r w:rsidR="00AF024B">
        <w:rPr>
          <w:rStyle w:val="InitialStyle"/>
          <w:rFonts w:ascii="Times New Roman" w:hAnsi="Times New Roman"/>
          <w:szCs w:val="24"/>
        </w:rPr>
        <w:t xml:space="preserve"> 519 is automated and available at </w:t>
      </w:r>
      <w:r w:rsidR="00AF024B" w:rsidRPr="00AF024B">
        <w:rPr>
          <w:rStyle w:val="InitialStyle"/>
          <w:rFonts w:ascii="Times New Roman" w:hAnsi="Times New Roman"/>
          <w:szCs w:val="24"/>
        </w:rPr>
        <w:t>http://www.aphis.usda.gov/library/forms/pdf/ppq519.pdf</w:t>
      </w:r>
      <w:r>
        <w:rPr>
          <w:rStyle w:val="InitialStyle"/>
          <w:rFonts w:ascii="Times New Roman" w:hAnsi="Times New Roman"/>
          <w:szCs w:val="24"/>
        </w:rPr>
        <w:t>.</w:t>
      </w:r>
    </w:p>
    <w:p w:rsidR="00E94979" w:rsidRDefault="00E94979" w:rsidP="00E94979"/>
    <w:p w:rsidR="001B7DCF" w:rsidRDefault="001B7DCF" w:rsidP="00E94979"/>
    <w:p w:rsidR="00E94979" w:rsidRDefault="00E94979" w:rsidP="00E94979">
      <w:pPr>
        <w:rPr>
          <w:b/>
        </w:rPr>
      </w:pPr>
      <w:r w:rsidRPr="000B6718">
        <w:rPr>
          <w:b/>
        </w:rPr>
        <w:t>4.  Describe efforts to identify duplication.  Show specifically why any similar information already available cannot be used or modified for use of the purpose described in item 2 above.</w:t>
      </w:r>
    </w:p>
    <w:p w:rsidR="00E94979" w:rsidRDefault="00E94979" w:rsidP="00E94979">
      <w:pPr>
        <w:rPr>
          <w:b/>
        </w:rPr>
      </w:pPr>
    </w:p>
    <w:p w:rsidR="00E94979" w:rsidRPr="00F51A92" w:rsidRDefault="00E94979" w:rsidP="00E94979">
      <w:r>
        <w:t>The information APHIS collects is exclusive to its mission of preventing the spread of plant pests and is not available from any other source.</w:t>
      </w:r>
    </w:p>
    <w:p w:rsidR="00E94979" w:rsidRDefault="00E94979" w:rsidP="00E94979">
      <w:pPr>
        <w:rPr>
          <w:b/>
        </w:rPr>
      </w:pPr>
    </w:p>
    <w:p w:rsidR="001B7DCF" w:rsidRDefault="001B7DCF" w:rsidP="00E94979">
      <w:pPr>
        <w:rPr>
          <w:b/>
        </w:rPr>
      </w:pPr>
    </w:p>
    <w:p w:rsidR="00E94979" w:rsidRPr="00892FC6" w:rsidRDefault="00E94979" w:rsidP="00E94979">
      <w:pPr>
        <w:rPr>
          <w:b/>
        </w:rPr>
      </w:pPr>
      <w:r w:rsidRPr="00892FC6">
        <w:rPr>
          <w:b/>
        </w:rPr>
        <w:t>5.  If the collection of information impacts small businesses or other small entities, describe any methods used to minimize burden.</w:t>
      </w:r>
    </w:p>
    <w:p w:rsidR="00E94979" w:rsidRPr="00892FC6" w:rsidRDefault="00E94979" w:rsidP="00E94979">
      <w:pPr>
        <w:rPr>
          <w:b/>
        </w:rPr>
      </w:pPr>
    </w:p>
    <w:p w:rsidR="00E94979" w:rsidRDefault="00E94979" w:rsidP="00E94979">
      <w:r>
        <w:t>The information APHIS collects is the minimum needed to protect the United States from destructive plant pests</w:t>
      </w:r>
      <w:r w:rsidR="00AF024B">
        <w:t xml:space="preserve">. </w:t>
      </w:r>
      <w:r>
        <w:t xml:space="preserve"> APHIS has determined 100% of the respondents are small entities.</w:t>
      </w:r>
    </w:p>
    <w:p w:rsidR="00E94979" w:rsidRDefault="00E94979" w:rsidP="00E94979"/>
    <w:p w:rsidR="001B7DCF" w:rsidRDefault="001B7DCF" w:rsidP="00E94979"/>
    <w:p w:rsidR="00E94979" w:rsidRDefault="00E94979" w:rsidP="00E94979">
      <w:pPr>
        <w:rPr>
          <w:b/>
        </w:rPr>
      </w:pPr>
      <w:r w:rsidRPr="00892FC6">
        <w:rPr>
          <w:b/>
        </w:rPr>
        <w:t>6.  Describe the consequences to Federal program or policy activities if the collection is not conducted or is conducted less frequently, as well as any technical or legal obstacles to reducing burden.</w:t>
      </w:r>
    </w:p>
    <w:p w:rsidR="00E94979" w:rsidRDefault="00E94979" w:rsidP="00E94979">
      <w:pPr>
        <w:pStyle w:val="DefaultText"/>
        <w:rPr>
          <w:rStyle w:val="InitialStyle"/>
        </w:rPr>
      </w:pPr>
    </w:p>
    <w:p w:rsidR="00E94979" w:rsidRDefault="00E94979" w:rsidP="00E94979">
      <w:pPr>
        <w:pStyle w:val="DefaultText"/>
      </w:pPr>
      <w:r w:rsidRPr="002D0999">
        <w:rPr>
          <w:rStyle w:val="InitialStyle"/>
          <w:rFonts w:ascii="Times New Roman" w:hAnsi="Times New Roman"/>
        </w:rPr>
        <w:t xml:space="preserve">Failing to collect this information would cripple APHIS’ ability to ensure that </w:t>
      </w:r>
      <w:r w:rsidR="00A70B3B">
        <w:rPr>
          <w:rStyle w:val="InitialStyle"/>
          <w:rFonts w:ascii="Times New Roman" w:hAnsi="Times New Roman"/>
        </w:rPr>
        <w:t xml:space="preserve">tomato plantlets </w:t>
      </w:r>
      <w:r>
        <w:rPr>
          <w:rStyle w:val="InitialStyle"/>
          <w:rFonts w:ascii="Times New Roman" w:hAnsi="Times New Roman"/>
        </w:rPr>
        <w:t xml:space="preserve">from </w:t>
      </w:r>
      <w:r w:rsidR="00A70B3B">
        <w:rPr>
          <w:rStyle w:val="InitialStyle"/>
          <w:rFonts w:ascii="Times New Roman" w:hAnsi="Times New Roman"/>
        </w:rPr>
        <w:t xml:space="preserve">Mexico </w:t>
      </w:r>
      <w:r w:rsidRPr="002D0999">
        <w:rPr>
          <w:rStyle w:val="InitialStyle"/>
          <w:rFonts w:ascii="Times New Roman" w:hAnsi="Times New Roman"/>
        </w:rPr>
        <w:t>are not carrying plant pests.  If plant pests were introduced int</w:t>
      </w:r>
      <w:r w:rsidR="001B7DCF">
        <w:rPr>
          <w:rStyle w:val="InitialStyle"/>
          <w:rFonts w:ascii="Times New Roman" w:hAnsi="Times New Roman"/>
        </w:rPr>
        <w:t xml:space="preserve">o the United States, growers </w:t>
      </w:r>
      <w:r w:rsidRPr="002D0999">
        <w:rPr>
          <w:rStyle w:val="InitialStyle"/>
          <w:rFonts w:ascii="Times New Roman" w:hAnsi="Times New Roman"/>
        </w:rPr>
        <w:t>would suffer hundreds of millions of dollars in losses</w:t>
      </w:r>
      <w:r w:rsidRPr="00632CAC">
        <w:rPr>
          <w:rStyle w:val="InitialStyle"/>
        </w:rPr>
        <w:t>.</w:t>
      </w:r>
    </w:p>
    <w:p w:rsidR="00E94979" w:rsidRDefault="00E94979" w:rsidP="00E94979"/>
    <w:p w:rsidR="00E94979" w:rsidRPr="00C840DA" w:rsidRDefault="00E94979" w:rsidP="00E94979"/>
    <w:p w:rsidR="00E94979" w:rsidRDefault="00E94979" w:rsidP="00E94979">
      <w:pPr>
        <w:rPr>
          <w:b/>
        </w:rPr>
      </w:pPr>
      <w:r w:rsidRPr="009264A5">
        <w:rPr>
          <w:b/>
        </w:rPr>
        <w:t>7.  Explain any special circumstances that require the collection to be conducted in a manner inconsistent with the general information collection guidelines in 5 CFR 1320.5.</w:t>
      </w:r>
    </w:p>
    <w:p w:rsidR="001B7DCF" w:rsidRDefault="001B7DCF" w:rsidP="00E94979">
      <w:pPr>
        <w:pStyle w:val="300"/>
        <w:rPr>
          <w:sz w:val="24"/>
          <w:szCs w:val="24"/>
        </w:rPr>
      </w:pPr>
    </w:p>
    <w:p w:rsidR="00E94979" w:rsidRDefault="00E94979" w:rsidP="00E94979">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E94979" w:rsidRDefault="00E94979" w:rsidP="00E94979">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E94979" w:rsidRDefault="00E94979" w:rsidP="00E94979">
      <w:pPr>
        <w:numPr>
          <w:ilvl w:val="0"/>
          <w:numId w:val="3"/>
        </w:numPr>
        <w:tabs>
          <w:tab w:val="clear" w:pos="360"/>
        </w:tabs>
        <w:spacing w:after="80"/>
        <w:ind w:left="1170" w:hanging="450"/>
        <w:rPr>
          <w:b/>
        </w:rPr>
      </w:pPr>
      <w:r>
        <w:rPr>
          <w:b/>
        </w:rPr>
        <w:lastRenderedPageBreak/>
        <w:t>requiring respondents to submit more than an original and two copies of any docu</w:t>
      </w:r>
      <w:r>
        <w:rPr>
          <w:b/>
        </w:rPr>
        <w:softHyphen/>
        <w:t>ment;</w:t>
      </w:r>
    </w:p>
    <w:p w:rsidR="00E94979" w:rsidRDefault="00E94979" w:rsidP="00E94979">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E94979" w:rsidRDefault="00E94979" w:rsidP="00E94979">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E94979" w:rsidRDefault="00E94979" w:rsidP="00E94979">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E94979" w:rsidRDefault="00E94979" w:rsidP="00E94979">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E94979" w:rsidRPr="006D4B17" w:rsidRDefault="00E94979" w:rsidP="00E94979">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E94979" w:rsidRPr="005C04DA" w:rsidRDefault="00E94979" w:rsidP="00E94979">
      <w:pPr>
        <w:spacing w:after="80"/>
        <w:rPr>
          <w:rFonts w:ascii="CG Times" w:hAnsi="CG Times"/>
        </w:rPr>
      </w:pPr>
    </w:p>
    <w:p w:rsidR="00E94979" w:rsidRDefault="00E94979" w:rsidP="00E94979">
      <w:r>
        <w:t>No special circumstances exist that would require this collection to be conducted in a manner inconsistent with the general information collection guidelines in 5 CFR 1320.5.</w:t>
      </w:r>
    </w:p>
    <w:p w:rsidR="00E94979" w:rsidRDefault="00E94979" w:rsidP="00E94979"/>
    <w:p w:rsidR="001B7DCF" w:rsidRDefault="001B7DCF" w:rsidP="00E94979"/>
    <w:p w:rsidR="00E94979" w:rsidRPr="001321BE" w:rsidRDefault="00E94979" w:rsidP="00E94979">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E94979" w:rsidRDefault="00E94979" w:rsidP="00E94979"/>
    <w:p w:rsidR="00E94979" w:rsidRDefault="00E94979" w:rsidP="00E94979">
      <w:r>
        <w:t>The following individuals were consulted during 201</w:t>
      </w:r>
      <w:r w:rsidR="00A70B3B">
        <w:t>4</w:t>
      </w:r>
      <w:r w:rsidR="001B7DCF">
        <w:t>-2015</w:t>
      </w:r>
      <w:r>
        <w:t>:</w:t>
      </w:r>
    </w:p>
    <w:p w:rsidR="00A70B3B" w:rsidRDefault="00A70B3B" w:rsidP="00E94979"/>
    <w:p w:rsidR="00A70B3B" w:rsidRPr="00A70B3B" w:rsidRDefault="00A70B3B" w:rsidP="00E94979">
      <w:r w:rsidRPr="00A70B3B">
        <w:t xml:space="preserve">Bryant </w:t>
      </w:r>
      <w:proofErr w:type="spellStart"/>
      <w:r w:rsidRPr="00A70B3B">
        <w:t>Ambelang</w:t>
      </w:r>
      <w:proofErr w:type="spellEnd"/>
    </w:p>
    <w:p w:rsidR="00A70B3B" w:rsidRPr="00A70B3B" w:rsidRDefault="00A70B3B" w:rsidP="00E94979">
      <w:r w:rsidRPr="00A70B3B">
        <w:t xml:space="preserve">President and CEO </w:t>
      </w:r>
    </w:p>
    <w:p w:rsidR="00A70B3B" w:rsidRPr="00A70B3B" w:rsidRDefault="00A70B3B" w:rsidP="00A70B3B">
      <w:proofErr w:type="spellStart"/>
      <w:r w:rsidRPr="00A70B3B">
        <w:t>NatureSweet</w:t>
      </w:r>
      <w:proofErr w:type="spellEnd"/>
      <w:r w:rsidRPr="00A70B3B">
        <w:t xml:space="preserve"> Farms,</w:t>
      </w:r>
    </w:p>
    <w:p w:rsidR="00A70B3B" w:rsidRPr="00A70B3B" w:rsidRDefault="00A70B3B" w:rsidP="00A70B3B">
      <w:r w:rsidRPr="00A70B3B">
        <w:t xml:space="preserve">26 S. </w:t>
      </w:r>
      <w:proofErr w:type="spellStart"/>
      <w:r w:rsidRPr="00A70B3B">
        <w:t>Eurofresh</w:t>
      </w:r>
      <w:proofErr w:type="spellEnd"/>
      <w:r w:rsidRPr="00A70B3B">
        <w:t xml:space="preserve"> Ave</w:t>
      </w:r>
      <w:r>
        <w:t>.</w:t>
      </w:r>
      <w:r w:rsidRPr="00A70B3B">
        <w:t xml:space="preserve"> </w:t>
      </w:r>
    </w:p>
    <w:p w:rsidR="00A70B3B" w:rsidRDefault="00A70B3B" w:rsidP="00A70B3B">
      <w:pPr>
        <w:rPr>
          <w:color w:val="1F497D"/>
        </w:rPr>
      </w:pPr>
      <w:proofErr w:type="spellStart"/>
      <w:r w:rsidRPr="00A70B3B">
        <w:t>Willcox</w:t>
      </w:r>
      <w:proofErr w:type="spellEnd"/>
      <w:r w:rsidRPr="00A70B3B">
        <w:t>, Arizona 85743</w:t>
      </w:r>
    </w:p>
    <w:p w:rsidR="00E94979" w:rsidRDefault="00E94979" w:rsidP="00E94979"/>
    <w:p w:rsidR="00A70B3B" w:rsidRDefault="00A70B3B" w:rsidP="00E94979">
      <w:r w:rsidRPr="00A70B3B">
        <w:t xml:space="preserve">Ricardo </w:t>
      </w:r>
      <w:proofErr w:type="spellStart"/>
      <w:r w:rsidRPr="00A70B3B">
        <w:t>Cristantes</w:t>
      </w:r>
      <w:proofErr w:type="spellEnd"/>
    </w:p>
    <w:p w:rsidR="00A70B3B" w:rsidRPr="00A70B3B" w:rsidRDefault="00A70B3B" w:rsidP="00E94979">
      <w:r>
        <w:t>Vice President</w:t>
      </w:r>
    </w:p>
    <w:p w:rsidR="00A70B3B" w:rsidRPr="00A70B3B" w:rsidRDefault="00A70B3B" w:rsidP="00A70B3B">
      <w:proofErr w:type="spellStart"/>
      <w:r w:rsidRPr="00A70B3B">
        <w:t>Wholesum</w:t>
      </w:r>
      <w:proofErr w:type="spellEnd"/>
      <w:r w:rsidRPr="00A70B3B">
        <w:t xml:space="preserve"> Family Farms, Inc., </w:t>
      </w:r>
    </w:p>
    <w:p w:rsidR="00A70B3B" w:rsidRPr="00A70B3B" w:rsidRDefault="00A70B3B" w:rsidP="00A70B3B">
      <w:pPr>
        <w:pStyle w:val="NormalWeb"/>
        <w:shd w:val="clear" w:color="auto" w:fill="FFFFFF"/>
        <w:spacing w:after="0" w:line="315" w:lineRule="atLeast"/>
        <w:rPr>
          <w:rFonts w:ascii="Alegreya" w:hAnsi="Alegreya" w:cs="Arial"/>
          <w:color w:val="auto"/>
          <w:lang w:val="en"/>
        </w:rPr>
      </w:pPr>
      <w:r w:rsidRPr="00A70B3B">
        <w:rPr>
          <w:rFonts w:ascii="Alegreya" w:hAnsi="Alegreya" w:cs="Arial"/>
          <w:color w:val="auto"/>
          <w:lang w:val="en"/>
        </w:rPr>
        <w:t>2811 N. Palenque Ave</w:t>
      </w:r>
      <w:r>
        <w:rPr>
          <w:rFonts w:ascii="Alegreya" w:hAnsi="Alegreya" w:cs="Arial"/>
          <w:color w:val="auto"/>
          <w:lang w:val="en"/>
        </w:rPr>
        <w:t>.,</w:t>
      </w:r>
      <w:r w:rsidRPr="00A70B3B">
        <w:rPr>
          <w:rFonts w:ascii="Alegreya" w:hAnsi="Alegreya" w:cs="Arial"/>
          <w:color w:val="auto"/>
          <w:lang w:val="en"/>
        </w:rPr>
        <w:t xml:space="preserve"> Suite 3</w:t>
      </w:r>
    </w:p>
    <w:p w:rsidR="001B7DCF" w:rsidRPr="001B7DCF" w:rsidRDefault="00A70B3B" w:rsidP="001B7DCF">
      <w:pPr>
        <w:pStyle w:val="NormalWeb"/>
        <w:shd w:val="clear" w:color="auto" w:fill="FFFFFF"/>
        <w:spacing w:after="0" w:line="315" w:lineRule="atLeast"/>
        <w:rPr>
          <w:rFonts w:ascii="Alegreya" w:hAnsi="Alegreya" w:cs="Arial"/>
          <w:color w:val="000000"/>
          <w:lang w:val="en"/>
        </w:rPr>
      </w:pPr>
      <w:r w:rsidRPr="00A70B3B">
        <w:rPr>
          <w:rFonts w:ascii="Alegreya" w:hAnsi="Alegreya" w:cs="Arial"/>
          <w:color w:val="auto"/>
          <w:lang w:val="en"/>
        </w:rPr>
        <w:t>Nogales, AZ 85621</w:t>
      </w:r>
    </w:p>
    <w:p w:rsidR="001B7DCF" w:rsidRDefault="001B7DCF">
      <w:pPr>
        <w:spacing w:after="200" w:line="276" w:lineRule="auto"/>
      </w:pPr>
      <w:r>
        <w:br w:type="page"/>
      </w:r>
    </w:p>
    <w:p w:rsidR="00A70B3B" w:rsidRPr="00A70B3B" w:rsidRDefault="00A70B3B" w:rsidP="00A70B3B">
      <w:r w:rsidRPr="00A70B3B">
        <w:lastRenderedPageBreak/>
        <w:t>Lee Frankel</w:t>
      </w:r>
    </w:p>
    <w:p w:rsidR="001B7DCF" w:rsidRDefault="00A70B3B" w:rsidP="00A70B3B">
      <w:r w:rsidRPr="00A70B3B">
        <w:t>Frankel International Solutions/</w:t>
      </w:r>
    </w:p>
    <w:p w:rsidR="00A70B3B" w:rsidRPr="00A70B3B" w:rsidRDefault="00A70B3B" w:rsidP="00A70B3B">
      <w:r w:rsidRPr="00A70B3B">
        <w:t xml:space="preserve">United Fresh Produce Association, </w:t>
      </w:r>
    </w:p>
    <w:p w:rsidR="00A70B3B" w:rsidRPr="00A70B3B" w:rsidRDefault="00A70B3B" w:rsidP="00A70B3B">
      <w:r w:rsidRPr="00A70B3B">
        <w:t>1901 Pennsylvania Ave., NW</w:t>
      </w:r>
    </w:p>
    <w:p w:rsidR="00A70B3B" w:rsidRPr="00A70B3B" w:rsidRDefault="00A70B3B" w:rsidP="00A70B3B">
      <w:r w:rsidRPr="00A70B3B">
        <w:t>Washington DC 20006</w:t>
      </w:r>
    </w:p>
    <w:p w:rsidR="00A70B3B" w:rsidRDefault="00A70B3B" w:rsidP="00E94979"/>
    <w:p w:rsidR="00E94979" w:rsidRDefault="001B7DCF" w:rsidP="00E94979">
      <w:r>
        <w:t>The proposed rule, Docket Number APHIS-2014-0099, will describe its information gathering requirements, and also provide a 60-day comment period.  During this time, interested members of the public will have the opportunity to provide APHIS with their input concerning the usefulness, legitimacy, and merit of the inf</w:t>
      </w:r>
      <w:r w:rsidR="006064E6">
        <w:t>ormation activities APHIS is pro</w:t>
      </w:r>
      <w:r>
        <w:t>posing.</w:t>
      </w:r>
    </w:p>
    <w:p w:rsidR="001B7DCF" w:rsidRDefault="001B7DCF" w:rsidP="00E94979"/>
    <w:p w:rsidR="001B7DCF" w:rsidRPr="004672CA" w:rsidRDefault="001B7DCF" w:rsidP="00E94979"/>
    <w:p w:rsidR="00E94979" w:rsidRDefault="00E94979" w:rsidP="00E94979">
      <w:pPr>
        <w:autoSpaceDE w:val="0"/>
        <w:autoSpaceDN w:val="0"/>
        <w:adjustRightInd w:val="0"/>
        <w:rPr>
          <w:b/>
        </w:rPr>
      </w:pPr>
      <w:r w:rsidRPr="00CE174E">
        <w:rPr>
          <w:b/>
        </w:rPr>
        <w:t>9.  Explain any decision to provide any payment or gift to respondents, other than re</w:t>
      </w:r>
      <w:r w:rsidR="006064E6">
        <w:rPr>
          <w:b/>
        </w:rPr>
        <w:t>-</w:t>
      </w:r>
      <w:r w:rsidRPr="00CE174E">
        <w:rPr>
          <w:b/>
        </w:rPr>
        <w:t>enumeration of contractors or grantees.</w:t>
      </w:r>
    </w:p>
    <w:p w:rsidR="00E94979" w:rsidRDefault="00E94979" w:rsidP="00E94979">
      <w:pPr>
        <w:rPr>
          <w:b/>
        </w:rPr>
      </w:pPr>
    </w:p>
    <w:p w:rsidR="00E94979" w:rsidRDefault="00E94979" w:rsidP="00E94979">
      <w:r>
        <w:t>This information collection activity involves no payments or gifts to respondents.</w:t>
      </w:r>
    </w:p>
    <w:p w:rsidR="001B7DCF" w:rsidRDefault="001B7DCF" w:rsidP="00E94979"/>
    <w:p w:rsidR="001B7DCF" w:rsidRDefault="001B7DCF" w:rsidP="00E94979"/>
    <w:p w:rsidR="00E94979" w:rsidRPr="00CE174E" w:rsidRDefault="00E94979" w:rsidP="00E94979">
      <w:pPr>
        <w:rPr>
          <w:b/>
        </w:rPr>
      </w:pPr>
      <w:r w:rsidRPr="00CE174E">
        <w:rPr>
          <w:b/>
        </w:rPr>
        <w:t>10.  Describe any assurance of confidentiality provided to respondents and the basis for the assurance in statute, regulation, or agency policy.</w:t>
      </w:r>
    </w:p>
    <w:p w:rsidR="00E94979" w:rsidRPr="00CE174E" w:rsidRDefault="00E94979" w:rsidP="00E94979"/>
    <w:p w:rsidR="001B7DCF" w:rsidRDefault="00E94979" w:rsidP="00E94979">
      <w:r>
        <w:t xml:space="preserve">No additional assurance of confidentiality is provided with this information collection.  Any and all information obtained in this collection shall not be disclosed except in accordance with </w:t>
      </w:r>
    </w:p>
    <w:p w:rsidR="00E94979" w:rsidRDefault="00E94979" w:rsidP="00E94979">
      <w:proofErr w:type="gramStart"/>
      <w:r>
        <w:t>5 U.S.C. 552a.</w:t>
      </w:r>
      <w:proofErr w:type="gramEnd"/>
    </w:p>
    <w:p w:rsidR="00E94979" w:rsidRDefault="00E94979" w:rsidP="00E94979"/>
    <w:p w:rsidR="001B7DCF" w:rsidRDefault="001B7DCF" w:rsidP="00E94979"/>
    <w:p w:rsidR="00E94979" w:rsidRDefault="00E94979" w:rsidP="00E94979">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94979" w:rsidRDefault="00E94979" w:rsidP="00E94979">
      <w:pPr>
        <w:rPr>
          <w:b/>
        </w:rPr>
      </w:pPr>
    </w:p>
    <w:p w:rsidR="00E94979" w:rsidRDefault="00E94979" w:rsidP="00E94979">
      <w:r>
        <w:t xml:space="preserve">This information collection activity asks no questions of </w:t>
      </w:r>
      <w:r w:rsidR="001B7DCF">
        <w:t xml:space="preserve">a </w:t>
      </w:r>
      <w:r>
        <w:t>personal or sensitive nature.</w:t>
      </w:r>
    </w:p>
    <w:p w:rsidR="00E94979" w:rsidRDefault="00E94979" w:rsidP="00E94979"/>
    <w:p w:rsidR="00E94979" w:rsidRDefault="00E94979" w:rsidP="00E94979">
      <w:r w:rsidRPr="00AE1E01">
        <w:rPr>
          <w:b/>
        </w:rPr>
        <w:t>12.  Provide estimates of hour burden of the collection of information.  Indicate the number of respondents, frequency of response, annual hour burden, and an explanation of how the burden was estimated</w:t>
      </w:r>
      <w:r>
        <w:t>.</w:t>
      </w:r>
    </w:p>
    <w:p w:rsidR="00E94979" w:rsidRDefault="00E94979" w:rsidP="00E94979"/>
    <w:p w:rsidR="00E94979" w:rsidRDefault="00E94979" w:rsidP="00E94979">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94979" w:rsidRDefault="00E94979" w:rsidP="00E94979">
      <w:pPr>
        <w:rPr>
          <w:b/>
        </w:rPr>
      </w:pPr>
    </w:p>
    <w:p w:rsidR="00E94979" w:rsidRDefault="00E94979" w:rsidP="00E94979">
      <w:r>
        <w:t xml:space="preserve">See APHIS Form 71 for hour burden estimates.  </w:t>
      </w:r>
    </w:p>
    <w:p w:rsidR="00E94979" w:rsidRDefault="00E94979" w:rsidP="00E94979"/>
    <w:p w:rsidR="00E94979" w:rsidRDefault="00E94979" w:rsidP="00E94979">
      <w:pPr>
        <w:rPr>
          <w:b/>
        </w:rPr>
      </w:pPr>
      <w:r w:rsidRPr="0058739C">
        <w:rPr>
          <w:b/>
        </w:rPr>
        <w:lastRenderedPageBreak/>
        <w:t xml:space="preserve">.  </w:t>
      </w:r>
      <w:r>
        <w:rPr>
          <w:b/>
        </w:rPr>
        <w:t xml:space="preserve"> Provide estimates of annualized cost to respondents for the hour burdens for collections of information, identifying and using appropriate wage rate categories.  </w:t>
      </w:r>
    </w:p>
    <w:p w:rsidR="00E94979" w:rsidRDefault="00E94979" w:rsidP="00E94979">
      <w:pPr>
        <w:rPr>
          <w:b/>
        </w:rPr>
      </w:pPr>
      <w:r>
        <w:rPr>
          <w:b/>
        </w:rPr>
        <w:t xml:space="preserve"> </w:t>
      </w:r>
    </w:p>
    <w:p w:rsidR="00E94979" w:rsidRDefault="00E94979" w:rsidP="00E94979">
      <w:r>
        <w:t>APHIS estimates the total annualized cost to the respondents to be $</w:t>
      </w:r>
      <w:r w:rsidR="001B7DCF">
        <w:t>2,552.  APHIS arrived</w:t>
      </w:r>
      <w:r>
        <w:t xml:space="preserve"> at this figure by multiplying the total burden hours (</w:t>
      </w:r>
      <w:r w:rsidR="007E2EE8">
        <w:t>319</w:t>
      </w:r>
      <w:r>
        <w:t>) by the estimated average hourly wage of the above respondents ($</w:t>
      </w:r>
      <w:r w:rsidR="001B7DCF">
        <w:t>8.</w:t>
      </w:r>
      <w:r>
        <w:t>).  This estimated salary was de</w:t>
      </w:r>
      <w:r w:rsidR="006064E6">
        <w:t>rived from the APHIS IS attaches</w:t>
      </w:r>
      <w:r>
        <w:t xml:space="preserve"> located in </w:t>
      </w:r>
      <w:r w:rsidR="007E2EE8">
        <w:t>Mexico</w:t>
      </w:r>
      <w:r>
        <w:t xml:space="preserve">.  </w:t>
      </w:r>
      <w:r w:rsidR="001B7DCF">
        <w:t xml:space="preserve">  </w:t>
      </w:r>
      <w:proofErr w:type="gramStart"/>
      <w:r w:rsidR="001B7DCF">
        <w:t>319 x $8.</w:t>
      </w:r>
      <w:proofErr w:type="gramEnd"/>
      <w:r w:rsidR="001B7DCF">
        <w:t xml:space="preserve"> = $2,552</w:t>
      </w:r>
    </w:p>
    <w:p w:rsidR="00E94979" w:rsidRDefault="00E94979" w:rsidP="00E94979"/>
    <w:p w:rsidR="00E94979" w:rsidRDefault="00E94979" w:rsidP="00E94979">
      <w:pPr>
        <w:rPr>
          <w:b/>
        </w:rPr>
      </w:pPr>
    </w:p>
    <w:p w:rsidR="00E94979" w:rsidRDefault="00E94979" w:rsidP="00E94979">
      <w:pPr>
        <w:rPr>
          <w:b/>
        </w:rPr>
      </w:pPr>
      <w:r w:rsidRPr="00D95F4A">
        <w:rPr>
          <w:b/>
        </w:rPr>
        <w:t>13.  Provide estimates of the total annual cost burden to respondents or record</w:t>
      </w:r>
      <w:r w:rsidR="006064E6">
        <w:rPr>
          <w:b/>
        </w:rPr>
        <w:t xml:space="preserve"> </w:t>
      </w:r>
      <w:bookmarkStart w:id="0" w:name="_GoBack"/>
      <w:bookmarkEnd w:id="0"/>
      <w:r w:rsidRPr="00D95F4A">
        <w:rPr>
          <w:b/>
        </w:rPr>
        <w:t>keepers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rsidR="00E94979" w:rsidRDefault="00E94979" w:rsidP="00E94979">
      <w:pPr>
        <w:rPr>
          <w:b/>
        </w:rPr>
      </w:pPr>
    </w:p>
    <w:p w:rsidR="00E94979" w:rsidRDefault="00E94979" w:rsidP="00E94979">
      <w:r>
        <w:t>There is zero annual cost burden associated with the capital and start-up cost, maintenance costs, and purchase of services in connection with this program.</w:t>
      </w:r>
    </w:p>
    <w:p w:rsidR="00E94979" w:rsidRDefault="00E94979" w:rsidP="00E94979"/>
    <w:p w:rsidR="001B7DCF" w:rsidRDefault="001B7DCF" w:rsidP="00E94979"/>
    <w:p w:rsidR="00E94979" w:rsidRPr="00D95F4A" w:rsidRDefault="00E94979" w:rsidP="00E94979">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rsidR="00E94979" w:rsidRPr="00D95F4A" w:rsidRDefault="00E94979" w:rsidP="00E94979"/>
    <w:p w:rsidR="00E94979" w:rsidRDefault="00E94979" w:rsidP="00E94979">
      <w:r>
        <w:t>The estimated cost for the Federal Government is $1</w:t>
      </w:r>
      <w:r w:rsidR="001B7DCF">
        <w:t>0, 86</w:t>
      </w:r>
      <w:r w:rsidR="007E2EE8">
        <w:t>7</w:t>
      </w:r>
      <w:r w:rsidR="001B7DCF">
        <w:t xml:space="preserve">.  </w:t>
      </w:r>
      <w:proofErr w:type="gramStart"/>
      <w:r w:rsidR="001B7DCF">
        <w:t>(See APHIS Form 79.)</w:t>
      </w:r>
      <w:proofErr w:type="gramEnd"/>
    </w:p>
    <w:p w:rsidR="00E94979" w:rsidRDefault="00E94979" w:rsidP="00E94979"/>
    <w:p w:rsidR="001B7DCF" w:rsidRDefault="001B7DCF" w:rsidP="00E94979"/>
    <w:p w:rsidR="00E94979" w:rsidRDefault="00E94979" w:rsidP="00E94979">
      <w:pPr>
        <w:rPr>
          <w:b/>
        </w:rPr>
      </w:pPr>
      <w:r w:rsidRPr="00D95F4A">
        <w:rPr>
          <w:b/>
        </w:rPr>
        <w:t>15.  Explain the reasons for any program changes or adjustments reported in Items 13 or 14 of the OMB 83-1.</w:t>
      </w:r>
    </w:p>
    <w:p w:rsidR="00E94979" w:rsidRPr="00D95F4A" w:rsidRDefault="00E94979" w:rsidP="00E94979">
      <w:pPr>
        <w:rPr>
          <w:b/>
        </w:rPr>
      </w:pPr>
    </w:p>
    <w:p w:rsidR="007C2807" w:rsidRDefault="00E94979" w:rsidP="00E94979">
      <w:r>
        <w:t xml:space="preserve">This is a new program.  </w:t>
      </w:r>
    </w:p>
    <w:p w:rsidR="007C2807" w:rsidRDefault="007C2807" w:rsidP="00E94979"/>
    <w:p w:rsidR="007C2807" w:rsidRDefault="007C2807" w:rsidP="00E94979"/>
    <w:p w:rsidR="00E94979" w:rsidRDefault="00E94979" w:rsidP="00E94979">
      <w:r>
        <w:rPr>
          <w:b/>
        </w:rPr>
        <w:t>1</w:t>
      </w:r>
      <w:r w:rsidRPr="00D95F4A">
        <w:rPr>
          <w:b/>
        </w:rPr>
        <w:t>6.  For collections of information whose results are planned to be published, outline plans for tabulation and publication</w:t>
      </w:r>
      <w:r>
        <w:t>.</w:t>
      </w:r>
    </w:p>
    <w:p w:rsidR="00E94979" w:rsidRDefault="00E94979" w:rsidP="00E94979"/>
    <w:p w:rsidR="00E94979" w:rsidRDefault="00E94979" w:rsidP="00E94979">
      <w:r>
        <w:t>APHIS has no plans to tabulate or publish the information it collects.</w:t>
      </w:r>
    </w:p>
    <w:p w:rsidR="00E94979" w:rsidRDefault="00E94979" w:rsidP="00E94979"/>
    <w:p w:rsidR="007C2807" w:rsidRDefault="007C2807" w:rsidP="00E94979"/>
    <w:p w:rsidR="00E94979" w:rsidRPr="00F60BC6" w:rsidRDefault="00E94979" w:rsidP="00E94979">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rsidR="00E94979" w:rsidRDefault="00E94979" w:rsidP="00E94979"/>
    <w:p w:rsidR="00E94979" w:rsidRDefault="007C2807" w:rsidP="00E94979">
      <w:r>
        <w:t>The PPQ 519 is used in over 10 collections; therefore, it is not practical to include an OMB expiration date because of the various expiration dates for each collection.  APHIS is seeking approval to not display the OMB expiration on this form.</w:t>
      </w:r>
    </w:p>
    <w:p w:rsidR="00E94979" w:rsidRDefault="00E94979" w:rsidP="00E94979"/>
    <w:p w:rsidR="00E94979" w:rsidRDefault="00E94979" w:rsidP="00E94979">
      <w:pPr>
        <w:rPr>
          <w:b/>
        </w:rPr>
      </w:pPr>
      <w:r w:rsidRPr="00F60BC6">
        <w:rPr>
          <w:b/>
        </w:rPr>
        <w:lastRenderedPageBreak/>
        <w:t xml:space="preserve">18.  Explain each exception to the certification </w:t>
      </w:r>
      <w:r>
        <w:rPr>
          <w:b/>
        </w:rPr>
        <w:t xml:space="preserve">statement identified in the </w:t>
      </w:r>
      <w:r w:rsidRPr="00F60BC6">
        <w:rPr>
          <w:b/>
        </w:rPr>
        <w:t>“Certification for Paperwork Reduction Act.”</w:t>
      </w:r>
    </w:p>
    <w:p w:rsidR="00E94979" w:rsidRDefault="00E94979" w:rsidP="00E94979">
      <w:pPr>
        <w:rPr>
          <w:b/>
        </w:rPr>
      </w:pPr>
    </w:p>
    <w:p w:rsidR="00E94979" w:rsidRDefault="00E94979" w:rsidP="00E94979">
      <w:r>
        <w:t>APHIS is able to certify compliance with all the provisions under the act.</w:t>
      </w:r>
    </w:p>
    <w:p w:rsidR="00E94979" w:rsidRDefault="00E94979" w:rsidP="00E94979"/>
    <w:p w:rsidR="00E94979" w:rsidRPr="00F60BC6" w:rsidRDefault="00E94979" w:rsidP="00E94979">
      <w:pPr>
        <w:rPr>
          <w:b/>
        </w:rPr>
      </w:pPr>
      <w:r w:rsidRPr="00F60BC6">
        <w:rPr>
          <w:b/>
        </w:rPr>
        <w:t>B.  Collections of Information Employing Statistical Methods.</w:t>
      </w:r>
    </w:p>
    <w:p w:rsidR="00E94979" w:rsidRDefault="00E94979" w:rsidP="00E94979"/>
    <w:p w:rsidR="00E94979" w:rsidRPr="00F60BC6" w:rsidRDefault="00E94979" w:rsidP="00E94979">
      <w:r>
        <w:t>Statistical methods are not used in this information collection.</w:t>
      </w:r>
    </w:p>
    <w:p w:rsidR="00E94979" w:rsidRPr="00D95F4A" w:rsidRDefault="00E94979" w:rsidP="00E94979"/>
    <w:sectPr w:rsidR="00E94979" w:rsidRPr="00D95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Alegreya">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979"/>
    <w:rsid w:val="00107F3F"/>
    <w:rsid w:val="001B7DCF"/>
    <w:rsid w:val="00246B08"/>
    <w:rsid w:val="0026252B"/>
    <w:rsid w:val="00540164"/>
    <w:rsid w:val="005A0552"/>
    <w:rsid w:val="00604BBD"/>
    <w:rsid w:val="006064E6"/>
    <w:rsid w:val="00616B37"/>
    <w:rsid w:val="00643829"/>
    <w:rsid w:val="006E6BA9"/>
    <w:rsid w:val="00701629"/>
    <w:rsid w:val="007C2807"/>
    <w:rsid w:val="007E2EE8"/>
    <w:rsid w:val="008A2564"/>
    <w:rsid w:val="00902EFD"/>
    <w:rsid w:val="009D715E"/>
    <w:rsid w:val="00A70B3B"/>
    <w:rsid w:val="00AF024B"/>
    <w:rsid w:val="00C226CE"/>
    <w:rsid w:val="00CB495D"/>
    <w:rsid w:val="00E94979"/>
    <w:rsid w:val="00FD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94979"/>
    <w:pPr>
      <w:overflowPunct w:val="0"/>
      <w:autoSpaceDE w:val="0"/>
      <w:autoSpaceDN w:val="0"/>
      <w:adjustRightInd w:val="0"/>
      <w:textAlignment w:val="baseline"/>
    </w:pPr>
    <w:rPr>
      <w:szCs w:val="20"/>
    </w:rPr>
  </w:style>
  <w:style w:type="character" w:customStyle="1" w:styleId="InitialStyle">
    <w:name w:val="InitialStyle"/>
    <w:rsid w:val="00E94979"/>
    <w:rPr>
      <w:rFonts w:ascii="Courier New" w:hAnsi="Courier New"/>
      <w:color w:val="auto"/>
      <w:spacing w:val="0"/>
      <w:sz w:val="24"/>
    </w:rPr>
  </w:style>
  <w:style w:type="paragraph" w:customStyle="1" w:styleId="300">
    <w:name w:val="300"/>
    <w:basedOn w:val="Normal"/>
    <w:rsid w:val="00E94979"/>
    <w:pPr>
      <w:overflowPunct w:val="0"/>
      <w:autoSpaceDE w:val="0"/>
      <w:autoSpaceDN w:val="0"/>
      <w:adjustRightInd w:val="0"/>
      <w:textAlignment w:val="baseline"/>
    </w:pPr>
    <w:rPr>
      <w:sz w:val="20"/>
      <w:szCs w:val="20"/>
    </w:rPr>
  </w:style>
  <w:style w:type="character" w:styleId="Hyperlink">
    <w:name w:val="Hyperlink"/>
    <w:basedOn w:val="DefaultParagraphFont"/>
    <w:uiPriority w:val="99"/>
    <w:semiHidden/>
    <w:unhideWhenUsed/>
    <w:rsid w:val="00E94979"/>
    <w:rPr>
      <w:color w:val="0000FF"/>
      <w:u w:val="single"/>
    </w:rPr>
  </w:style>
  <w:style w:type="paragraph" w:styleId="NormalWeb">
    <w:name w:val="Normal (Web)"/>
    <w:basedOn w:val="Normal"/>
    <w:uiPriority w:val="99"/>
    <w:unhideWhenUsed/>
    <w:rsid w:val="00A70B3B"/>
    <w:pPr>
      <w:spacing w:after="375" w:line="330" w:lineRule="atLeast"/>
    </w:pPr>
    <w:rPr>
      <w:color w:val="77604C"/>
    </w:rPr>
  </w:style>
  <w:style w:type="paragraph" w:styleId="BalloonText">
    <w:name w:val="Balloon Text"/>
    <w:basedOn w:val="Normal"/>
    <w:link w:val="BalloonTextChar"/>
    <w:uiPriority w:val="99"/>
    <w:semiHidden/>
    <w:unhideWhenUsed/>
    <w:rsid w:val="00540164"/>
    <w:rPr>
      <w:rFonts w:ascii="Tahoma" w:hAnsi="Tahoma" w:cs="Tahoma"/>
      <w:sz w:val="16"/>
      <w:szCs w:val="16"/>
    </w:rPr>
  </w:style>
  <w:style w:type="character" w:customStyle="1" w:styleId="BalloonTextChar">
    <w:name w:val="Balloon Text Char"/>
    <w:basedOn w:val="DefaultParagraphFont"/>
    <w:link w:val="BalloonText"/>
    <w:uiPriority w:val="99"/>
    <w:semiHidden/>
    <w:rsid w:val="0054016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94979"/>
    <w:pPr>
      <w:overflowPunct w:val="0"/>
      <w:autoSpaceDE w:val="0"/>
      <w:autoSpaceDN w:val="0"/>
      <w:adjustRightInd w:val="0"/>
      <w:textAlignment w:val="baseline"/>
    </w:pPr>
    <w:rPr>
      <w:szCs w:val="20"/>
    </w:rPr>
  </w:style>
  <w:style w:type="character" w:customStyle="1" w:styleId="InitialStyle">
    <w:name w:val="InitialStyle"/>
    <w:rsid w:val="00E94979"/>
    <w:rPr>
      <w:rFonts w:ascii="Courier New" w:hAnsi="Courier New"/>
      <w:color w:val="auto"/>
      <w:spacing w:val="0"/>
      <w:sz w:val="24"/>
    </w:rPr>
  </w:style>
  <w:style w:type="paragraph" w:customStyle="1" w:styleId="300">
    <w:name w:val="300"/>
    <w:basedOn w:val="Normal"/>
    <w:rsid w:val="00E94979"/>
    <w:pPr>
      <w:overflowPunct w:val="0"/>
      <w:autoSpaceDE w:val="0"/>
      <w:autoSpaceDN w:val="0"/>
      <w:adjustRightInd w:val="0"/>
      <w:textAlignment w:val="baseline"/>
    </w:pPr>
    <w:rPr>
      <w:sz w:val="20"/>
      <w:szCs w:val="20"/>
    </w:rPr>
  </w:style>
  <w:style w:type="character" w:styleId="Hyperlink">
    <w:name w:val="Hyperlink"/>
    <w:basedOn w:val="DefaultParagraphFont"/>
    <w:uiPriority w:val="99"/>
    <w:semiHidden/>
    <w:unhideWhenUsed/>
    <w:rsid w:val="00E94979"/>
    <w:rPr>
      <w:color w:val="0000FF"/>
      <w:u w:val="single"/>
    </w:rPr>
  </w:style>
  <w:style w:type="paragraph" w:styleId="NormalWeb">
    <w:name w:val="Normal (Web)"/>
    <w:basedOn w:val="Normal"/>
    <w:uiPriority w:val="99"/>
    <w:unhideWhenUsed/>
    <w:rsid w:val="00A70B3B"/>
    <w:pPr>
      <w:spacing w:after="375" w:line="330" w:lineRule="atLeast"/>
    </w:pPr>
    <w:rPr>
      <w:color w:val="77604C"/>
    </w:rPr>
  </w:style>
  <w:style w:type="paragraph" w:styleId="BalloonText">
    <w:name w:val="Balloon Text"/>
    <w:basedOn w:val="Normal"/>
    <w:link w:val="BalloonTextChar"/>
    <w:uiPriority w:val="99"/>
    <w:semiHidden/>
    <w:unhideWhenUsed/>
    <w:rsid w:val="00540164"/>
    <w:rPr>
      <w:rFonts w:ascii="Tahoma" w:hAnsi="Tahoma" w:cs="Tahoma"/>
      <w:sz w:val="16"/>
      <w:szCs w:val="16"/>
    </w:rPr>
  </w:style>
  <w:style w:type="character" w:customStyle="1" w:styleId="BalloonTextChar">
    <w:name w:val="Balloon Text Char"/>
    <w:basedOn w:val="DefaultParagraphFont"/>
    <w:link w:val="BalloonText"/>
    <w:uiPriority w:val="99"/>
    <w:semiHidden/>
    <w:rsid w:val="0054016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48132">
      <w:bodyDiv w:val="1"/>
      <w:marLeft w:val="0"/>
      <w:marRight w:val="0"/>
      <w:marTop w:val="0"/>
      <w:marBottom w:val="0"/>
      <w:divBdr>
        <w:top w:val="none" w:sz="0" w:space="0" w:color="auto"/>
        <w:left w:val="none" w:sz="0" w:space="0" w:color="auto"/>
        <w:bottom w:val="none" w:sz="0" w:space="0" w:color="auto"/>
        <w:right w:val="none" w:sz="0" w:space="0" w:color="auto"/>
      </w:divBdr>
      <w:divsChild>
        <w:div w:id="290866121">
          <w:marLeft w:val="0"/>
          <w:marRight w:val="0"/>
          <w:marTop w:val="0"/>
          <w:marBottom w:val="0"/>
          <w:divBdr>
            <w:top w:val="none" w:sz="0" w:space="0" w:color="auto"/>
            <w:left w:val="none" w:sz="0" w:space="0" w:color="auto"/>
            <w:bottom w:val="none" w:sz="0" w:space="0" w:color="auto"/>
            <w:right w:val="none" w:sz="0" w:space="0" w:color="auto"/>
          </w:divBdr>
          <w:divsChild>
            <w:div w:id="840268379">
              <w:marLeft w:val="0"/>
              <w:marRight w:val="0"/>
              <w:marTop w:val="600"/>
              <w:marBottom w:val="600"/>
              <w:divBdr>
                <w:top w:val="none" w:sz="0" w:space="0" w:color="auto"/>
                <w:left w:val="none" w:sz="0" w:space="0" w:color="auto"/>
                <w:bottom w:val="none" w:sz="0" w:space="0" w:color="auto"/>
                <w:right w:val="none" w:sz="0" w:space="0" w:color="auto"/>
              </w:divBdr>
              <w:divsChild>
                <w:div w:id="1545941477">
                  <w:marLeft w:val="-225"/>
                  <w:marRight w:val="-225"/>
                  <w:marTop w:val="0"/>
                  <w:marBottom w:val="0"/>
                  <w:divBdr>
                    <w:top w:val="none" w:sz="0" w:space="0" w:color="auto"/>
                    <w:left w:val="none" w:sz="0" w:space="0" w:color="auto"/>
                    <w:bottom w:val="none" w:sz="0" w:space="0" w:color="auto"/>
                    <w:right w:val="none" w:sz="0" w:space="0" w:color="auto"/>
                  </w:divBdr>
                  <w:divsChild>
                    <w:div w:id="1424449141">
                      <w:marLeft w:val="0"/>
                      <w:marRight w:val="0"/>
                      <w:marTop w:val="0"/>
                      <w:marBottom w:val="0"/>
                      <w:divBdr>
                        <w:top w:val="none" w:sz="0" w:space="0" w:color="auto"/>
                        <w:left w:val="none" w:sz="0" w:space="0" w:color="auto"/>
                        <w:bottom w:val="none" w:sz="0" w:space="0" w:color="auto"/>
                        <w:right w:val="none" w:sz="0" w:space="0" w:color="auto"/>
                      </w:divBdr>
                      <w:divsChild>
                        <w:div w:id="686254970">
                          <w:marLeft w:val="0"/>
                          <w:marRight w:val="0"/>
                          <w:marTop w:val="0"/>
                          <w:marBottom w:val="0"/>
                          <w:divBdr>
                            <w:top w:val="none" w:sz="0" w:space="0" w:color="auto"/>
                            <w:left w:val="none" w:sz="0" w:space="0" w:color="auto"/>
                            <w:bottom w:val="none" w:sz="0" w:space="0" w:color="auto"/>
                            <w:right w:val="none" w:sz="0" w:space="0" w:color="auto"/>
                          </w:divBdr>
                          <w:divsChild>
                            <w:div w:id="1560942788">
                              <w:marLeft w:val="0"/>
                              <w:marRight w:val="0"/>
                              <w:marTop w:val="0"/>
                              <w:marBottom w:val="0"/>
                              <w:divBdr>
                                <w:top w:val="none" w:sz="0" w:space="0" w:color="auto"/>
                                <w:left w:val="none" w:sz="0" w:space="0" w:color="auto"/>
                                <w:bottom w:val="none" w:sz="0" w:space="0" w:color="auto"/>
                                <w:right w:val="none" w:sz="0" w:space="0" w:color="auto"/>
                              </w:divBdr>
                              <w:divsChild>
                                <w:div w:id="532763936">
                                  <w:marLeft w:val="0"/>
                                  <w:marRight w:val="0"/>
                                  <w:marTop w:val="0"/>
                                  <w:marBottom w:val="0"/>
                                  <w:divBdr>
                                    <w:top w:val="none" w:sz="0" w:space="0" w:color="auto"/>
                                    <w:left w:val="none" w:sz="0" w:space="0" w:color="auto"/>
                                    <w:bottom w:val="none" w:sz="0" w:space="0" w:color="auto"/>
                                    <w:right w:val="none" w:sz="0" w:space="0" w:color="auto"/>
                                  </w:divBdr>
                                  <w:divsChild>
                                    <w:div w:id="562763128">
                                      <w:marLeft w:val="0"/>
                                      <w:marRight w:val="0"/>
                                      <w:marTop w:val="0"/>
                                      <w:marBottom w:val="0"/>
                                      <w:divBdr>
                                        <w:top w:val="none" w:sz="0" w:space="0" w:color="auto"/>
                                        <w:left w:val="none" w:sz="0" w:space="0" w:color="auto"/>
                                        <w:bottom w:val="none" w:sz="0" w:space="0" w:color="auto"/>
                                        <w:right w:val="none" w:sz="0" w:space="0" w:color="auto"/>
                                      </w:divBdr>
                                      <w:divsChild>
                                        <w:div w:id="5728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595828">
      <w:bodyDiv w:val="1"/>
      <w:marLeft w:val="0"/>
      <w:marRight w:val="0"/>
      <w:marTop w:val="0"/>
      <w:marBottom w:val="0"/>
      <w:divBdr>
        <w:top w:val="none" w:sz="0" w:space="0" w:color="auto"/>
        <w:left w:val="none" w:sz="0" w:space="0" w:color="auto"/>
        <w:bottom w:val="none" w:sz="0" w:space="0" w:color="auto"/>
        <w:right w:val="none" w:sz="0" w:space="0" w:color="auto"/>
      </w:divBdr>
    </w:div>
    <w:div w:id="1912037802">
      <w:bodyDiv w:val="1"/>
      <w:marLeft w:val="0"/>
      <w:marRight w:val="0"/>
      <w:marTop w:val="0"/>
      <w:marBottom w:val="0"/>
      <w:divBdr>
        <w:top w:val="none" w:sz="0" w:space="0" w:color="auto"/>
        <w:left w:val="none" w:sz="0" w:space="0" w:color="auto"/>
        <w:bottom w:val="none" w:sz="0" w:space="0" w:color="auto"/>
        <w:right w:val="none" w:sz="0" w:space="0" w:color="auto"/>
      </w:divBdr>
    </w:div>
    <w:div w:id="196622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Lynn - APHIS</dc:creator>
  <cp:lastModifiedBy>Stratchko, Karen A - APHIS</cp:lastModifiedBy>
  <cp:revision>2</cp:revision>
  <cp:lastPrinted>2015-02-04T21:42:00Z</cp:lastPrinted>
  <dcterms:created xsi:type="dcterms:W3CDTF">2015-03-04T20:58:00Z</dcterms:created>
  <dcterms:modified xsi:type="dcterms:W3CDTF">2015-03-04T20:58:00Z</dcterms:modified>
</cp:coreProperties>
</file>