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4B4BF" w14:textId="77777777" w:rsidR="00CA4CD6" w:rsidRDefault="00773E94"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62D6CDF0" w14:textId="77777777" w:rsidR="00CA4CD6" w:rsidRDefault="00CA4CD6" w:rsidP="00504745">
      <w:pPr>
        <w:tabs>
          <w:tab w:val="center" w:pos="4680"/>
        </w:tabs>
        <w:outlineLvl w:val="0"/>
      </w:pPr>
      <w:r>
        <w:rPr>
          <w:b/>
          <w:bCs/>
        </w:rPr>
        <w:tab/>
        <w:t>ENVIRONMENTAL PROTECTION AGENCY</w:t>
      </w:r>
    </w:p>
    <w:p w14:paraId="65A7661F" w14:textId="77777777" w:rsidR="00CA4CD6" w:rsidRDefault="00CA4CD6">
      <w:pPr>
        <w:tabs>
          <w:tab w:val="center" w:pos="4680"/>
        </w:tabs>
      </w:pPr>
      <w:r>
        <w:tab/>
      </w:r>
    </w:p>
    <w:p w14:paraId="6205AFB7" w14:textId="77777777" w:rsidR="00CA4CD6" w:rsidRDefault="008A6D41" w:rsidP="00344DCF">
      <w:pPr>
        <w:rPr>
          <w:color w:val="000000"/>
        </w:rPr>
      </w:pPr>
      <w:r w:rsidRPr="009B4FE0">
        <w:rPr>
          <w:b/>
          <w:bCs/>
        </w:rPr>
        <w:t>NSPS for Glas</w:t>
      </w:r>
      <w:r>
        <w:rPr>
          <w:b/>
          <w:bCs/>
        </w:rPr>
        <w:t>s Manufacturing Plants (40 CFR Part 60, S</w:t>
      </w:r>
      <w:r w:rsidRPr="009B4FE0">
        <w:rPr>
          <w:b/>
          <w:bCs/>
        </w:rPr>
        <w:t>ubpart CC) (Renewal)</w:t>
      </w:r>
      <w:r w:rsidR="00CA4CD6">
        <w:rPr>
          <w:color w:val="FF0000"/>
        </w:rPr>
        <w:t xml:space="preserve"> </w:t>
      </w:r>
    </w:p>
    <w:p w14:paraId="0F32F45F" w14:textId="77777777" w:rsidR="00CA4CD6" w:rsidRDefault="00CA4CD6">
      <w:pPr>
        <w:rPr>
          <w:color w:val="000000"/>
        </w:rPr>
      </w:pPr>
    </w:p>
    <w:p w14:paraId="30D5A1C7" w14:textId="77777777" w:rsidR="00CA4CD6" w:rsidRDefault="00CA4CD6" w:rsidP="00504745">
      <w:pPr>
        <w:outlineLvl w:val="0"/>
        <w:rPr>
          <w:b/>
          <w:bCs/>
          <w:color w:val="000000"/>
        </w:rPr>
      </w:pPr>
      <w:r>
        <w:rPr>
          <w:b/>
          <w:bCs/>
          <w:color w:val="000000"/>
        </w:rPr>
        <w:t>1.  Identification of the Information Collection</w:t>
      </w:r>
    </w:p>
    <w:p w14:paraId="0EAC0ACA" w14:textId="77777777" w:rsidR="00CA4CD6" w:rsidRDefault="00CA4CD6">
      <w:pPr>
        <w:rPr>
          <w:b/>
          <w:bCs/>
          <w:color w:val="000000"/>
        </w:rPr>
      </w:pPr>
    </w:p>
    <w:p w14:paraId="7926A366" w14:textId="77777777" w:rsidR="00CA4CD6" w:rsidRDefault="00CA4CD6">
      <w:pPr>
        <w:ind w:firstLine="720"/>
        <w:rPr>
          <w:b/>
          <w:bCs/>
          <w:color w:val="000000"/>
        </w:rPr>
      </w:pPr>
      <w:r>
        <w:rPr>
          <w:b/>
          <w:bCs/>
          <w:color w:val="000000"/>
        </w:rPr>
        <w:t>1(a)  Title of the Information Collection</w:t>
      </w:r>
    </w:p>
    <w:p w14:paraId="5A576CD9" w14:textId="77777777" w:rsidR="00CA4CD6" w:rsidRDefault="00CA4CD6">
      <w:pPr>
        <w:rPr>
          <w:b/>
          <w:bCs/>
          <w:color w:val="000000"/>
        </w:rPr>
      </w:pPr>
    </w:p>
    <w:p w14:paraId="66F7B724" w14:textId="77777777" w:rsidR="00CA4CD6" w:rsidRPr="002B29A5" w:rsidRDefault="008A6D41" w:rsidP="002B29A5">
      <w:pPr>
        <w:rPr>
          <w:bCs/>
          <w:color w:val="000000"/>
        </w:rPr>
      </w:pPr>
      <w:r w:rsidRPr="006C0C4D">
        <w:t>NSPS for Glass Manu</w:t>
      </w:r>
      <w:r>
        <w:t>facturing Plants (40 CFR Part 60, S</w:t>
      </w:r>
      <w:r w:rsidRPr="006C0C4D">
        <w:t>ubpart CC)</w:t>
      </w:r>
      <w:r w:rsidR="00773E94" w:rsidRPr="00773E94">
        <w:rPr>
          <w:bCs/>
          <w:color w:val="FF0000"/>
        </w:rPr>
        <w:t xml:space="preserve"> </w:t>
      </w:r>
      <w:r w:rsidR="002B29A5" w:rsidRPr="004C5E95">
        <w:rPr>
          <w:bCs/>
        </w:rPr>
        <w:t xml:space="preserve">(Renewal), EPA ICR Number </w:t>
      </w:r>
      <w:r>
        <w:rPr>
          <w:bCs/>
        </w:rPr>
        <w:t>1131.11,</w:t>
      </w:r>
      <w:r w:rsidR="002B29A5">
        <w:rPr>
          <w:bCs/>
          <w:color w:val="FF0000"/>
        </w:rPr>
        <w:t xml:space="preserve"> </w:t>
      </w:r>
      <w:r w:rsidR="002B29A5" w:rsidRPr="004C5E95">
        <w:rPr>
          <w:bCs/>
        </w:rPr>
        <w:t>OMB Control Number 2060-</w:t>
      </w:r>
      <w:r>
        <w:rPr>
          <w:bCs/>
        </w:rPr>
        <w:t>0054</w:t>
      </w:r>
      <w:r w:rsidR="00773E94" w:rsidRPr="00773E94">
        <w:rPr>
          <w:bCs/>
        </w:rPr>
        <w:t>.</w:t>
      </w:r>
      <w:r w:rsidR="002B29A5">
        <w:rPr>
          <w:bCs/>
          <w:color w:val="FF0000"/>
        </w:rPr>
        <w:t xml:space="preserve"> </w:t>
      </w:r>
    </w:p>
    <w:p w14:paraId="4839D903" w14:textId="77777777" w:rsidR="00CA4CD6" w:rsidRDefault="00CA4CD6">
      <w:pPr>
        <w:rPr>
          <w:b/>
          <w:bCs/>
          <w:color w:val="000000"/>
        </w:rPr>
      </w:pPr>
    </w:p>
    <w:p w14:paraId="6E47285F" w14:textId="77777777" w:rsidR="00CA4CD6" w:rsidRDefault="00CA4CD6">
      <w:pPr>
        <w:ind w:firstLine="720"/>
        <w:rPr>
          <w:color w:val="000000"/>
        </w:rPr>
      </w:pPr>
      <w:r>
        <w:rPr>
          <w:b/>
          <w:bCs/>
          <w:color w:val="000000"/>
        </w:rPr>
        <w:t>1(b)  Short Characterization/Abstract</w:t>
      </w:r>
    </w:p>
    <w:p w14:paraId="3AE4AE03" w14:textId="77777777" w:rsidR="00CA4CD6" w:rsidRDefault="00CA4CD6" w:rsidP="00395B17">
      <w:pPr>
        <w:ind w:firstLine="720"/>
        <w:rPr>
          <w:color w:val="000000"/>
        </w:rPr>
      </w:pPr>
      <w:r>
        <w:rPr>
          <w:color w:val="FF0000"/>
        </w:rPr>
        <w:tab/>
      </w:r>
    </w:p>
    <w:p w14:paraId="71F47956" w14:textId="77777777" w:rsidR="00CA4CD6" w:rsidRDefault="00CA4CD6">
      <w:pPr>
        <w:ind w:firstLine="720"/>
        <w:rPr>
          <w:color w:val="000000"/>
        </w:rPr>
      </w:pPr>
      <w:r>
        <w:rPr>
          <w:color w:val="000000"/>
        </w:rPr>
        <w:t xml:space="preserve">The </w:t>
      </w:r>
      <w:r w:rsidR="00773E94" w:rsidRPr="00773E94">
        <w:t>New Source Performance Standards (NSPS) for</w:t>
      </w:r>
      <w:r>
        <w:rPr>
          <w:color w:val="000000"/>
        </w:rPr>
        <w:t xml:space="preserve"> </w:t>
      </w:r>
      <w:r w:rsidR="008A6D41" w:rsidRPr="006C0C4D">
        <w:t>Glass Manu</w:t>
      </w:r>
      <w:r w:rsidR="008A6D41">
        <w:t>facturing Plants</w:t>
      </w:r>
      <w:r>
        <w:rPr>
          <w:color w:val="000000"/>
        </w:rPr>
        <w:t xml:space="preserve"> were proposed </w:t>
      </w:r>
      <w:r w:rsidR="008A6D41" w:rsidRPr="006C0C4D">
        <w:t xml:space="preserve">on June 15, 1979, promulgated on October 7, 1980, and amended on both October 19, 1984, and October 17, 2000.  </w:t>
      </w:r>
      <w:r>
        <w:rPr>
          <w:color w:val="000000"/>
        </w:rPr>
        <w:t xml:space="preserve">These regulations apply </w:t>
      </w:r>
      <w:r w:rsidR="00724BC7">
        <w:rPr>
          <w:color w:val="000000"/>
        </w:rPr>
        <w:t>to</w:t>
      </w:r>
      <w:r w:rsidR="008A6D41" w:rsidRPr="006C0C4D">
        <w:t xml:space="preserve"> each glass melting furnace located at a glass manufacturing plant</w:t>
      </w:r>
      <w:r w:rsidR="008A6D41">
        <w:t>.</w:t>
      </w:r>
      <w:r w:rsidR="008A6D41" w:rsidRPr="006C0C4D">
        <w:t xml:space="preserve"> </w:t>
      </w:r>
      <w:r w:rsidR="008A6D41">
        <w:t xml:space="preserve"> </w:t>
      </w:r>
      <w:r>
        <w:rPr>
          <w:color w:val="000000"/>
        </w:rPr>
        <w:t>New facilities include those that commenced construction, modification</w:t>
      </w:r>
      <w:r w:rsidR="00773E94" w:rsidRPr="00773E94">
        <w:t>,</w:t>
      </w:r>
      <w:r>
        <w:rPr>
          <w:color w:val="000000"/>
        </w:rPr>
        <w:t xml:space="preserve"> or reconstruction after the date of proposal.  This information is being collected to assure compliance with 40 CFR </w:t>
      </w:r>
      <w:r w:rsidR="006810C3">
        <w:rPr>
          <w:color w:val="000000"/>
        </w:rPr>
        <w:t xml:space="preserve">Part </w:t>
      </w:r>
      <w:r w:rsidR="00773E94" w:rsidRPr="00773E94">
        <w:t>60</w:t>
      </w:r>
      <w:r>
        <w:rPr>
          <w:color w:val="000000"/>
        </w:rPr>
        <w:t xml:space="preserve">, </w:t>
      </w:r>
      <w:r w:rsidR="006810C3">
        <w:rPr>
          <w:color w:val="000000"/>
        </w:rPr>
        <w:t xml:space="preserve">Subpart </w:t>
      </w:r>
      <w:r w:rsidR="008A6D41">
        <w:rPr>
          <w:color w:val="000000"/>
        </w:rPr>
        <w:t>CC</w:t>
      </w:r>
      <w:r>
        <w:rPr>
          <w:color w:val="000000"/>
        </w:rPr>
        <w:t>.</w:t>
      </w:r>
    </w:p>
    <w:p w14:paraId="4ADFC6B0" w14:textId="77777777" w:rsidR="00CA4CD6" w:rsidRDefault="00CA4CD6">
      <w:pPr>
        <w:rPr>
          <w:color w:val="000000"/>
        </w:rPr>
      </w:pPr>
    </w:p>
    <w:p w14:paraId="05D61DE4" w14:textId="77777777" w:rsidR="00CA4CD6" w:rsidRDefault="00CA4CD6">
      <w:pPr>
        <w:ind w:firstLine="720"/>
        <w:rPr>
          <w:color w:val="000000"/>
        </w:rPr>
      </w:pPr>
      <w:r>
        <w:rPr>
          <w:color w:val="000000"/>
        </w:rPr>
        <w:t xml:space="preserve">In general, all </w:t>
      </w:r>
      <w:r w:rsidR="00773E94" w:rsidRPr="00773E94">
        <w:t>NSPS</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773E94" w:rsidRPr="00773E94">
        <w:t>NSPS</w:t>
      </w:r>
      <w:r>
        <w:rPr>
          <w:color w:val="000000"/>
        </w:rPr>
        <w:t xml:space="preserve">.  </w:t>
      </w:r>
    </w:p>
    <w:p w14:paraId="0245600A" w14:textId="77777777" w:rsidR="00CA4CD6" w:rsidRDefault="00CA4CD6">
      <w:pPr>
        <w:rPr>
          <w:color w:val="000000"/>
        </w:rPr>
      </w:pPr>
    </w:p>
    <w:p w14:paraId="3A82198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773E94" w:rsidRPr="00773E94">
        <w:t>two</w:t>
      </w:r>
      <w:r w:rsidR="008A6D41">
        <w:rPr>
          <w:color w:val="FF0000"/>
        </w:rPr>
        <w:t xml:space="preserve"> </w:t>
      </w:r>
      <w:r>
        <w:rPr>
          <w:color w:val="000000"/>
        </w:rPr>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2C1B1FB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39EB71" w14:textId="38647652" w:rsidR="00126B70" w:rsidRDefault="00126B70" w:rsidP="00126B70">
      <w:r>
        <w:tab/>
        <w:t xml:space="preserve">There are approximately 41 glass manufacturing facilities, which are owned and operated by the glass manufacturing industry.  None of the 41 facilities in the United States are owned by state, local, tribal or the Federal government.  They are all owned and operated by privately-owned, for-profit businesses. </w:t>
      </w:r>
      <w:r w:rsidRPr="00773E94">
        <w:t xml:space="preserve"> </w:t>
      </w:r>
      <w:r>
        <w:t>We as</w:t>
      </w:r>
      <w:r w:rsidR="000B2AB9">
        <w:t>sume that they will all respond.</w:t>
      </w:r>
    </w:p>
    <w:p w14:paraId="140A3561" w14:textId="77777777" w:rsidR="00126B70" w:rsidRDefault="00126B70" w:rsidP="00126B70">
      <w:pPr>
        <w:rPr>
          <w:color w:val="FF0000"/>
        </w:rPr>
      </w:pPr>
    </w:p>
    <w:p w14:paraId="279CE37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395B17">
        <w:rPr>
          <w:color w:val="000000"/>
        </w:rPr>
        <w:t>is</w:t>
      </w:r>
      <w:r>
        <w:rPr>
          <w:color w:val="000000"/>
        </w:rPr>
        <w:t xml:space="preserve"> an average of </w:t>
      </w:r>
      <w:r w:rsidR="008A6D41">
        <w:rPr>
          <w:color w:val="000000"/>
        </w:rPr>
        <w:t>one</w:t>
      </w:r>
      <w:r w:rsidR="00395B17">
        <w:rPr>
          <w:color w:val="000000"/>
        </w:rPr>
        <w:t xml:space="preserve"> affected facility</w:t>
      </w:r>
      <w:r>
        <w:rPr>
          <w:color w:val="000000"/>
        </w:rPr>
        <w:t xml:space="preserve"> at each plant site and that each plant site has only one respondent (i.e., the owner/operator of the plant site).</w:t>
      </w:r>
    </w:p>
    <w:p w14:paraId="48CEE4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2F82B9" w14:textId="0AB617F9"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F54075">
        <w:rPr>
          <w:color w:val="000000"/>
        </w:rPr>
        <w:t>we estimate</w:t>
      </w:r>
      <w:r>
        <w:rPr>
          <w:color w:val="000000"/>
        </w:rPr>
        <w:t xml:space="preserve"> </w:t>
      </w:r>
      <w:r w:rsidR="008A6D41">
        <w:rPr>
          <w:color w:val="000000"/>
        </w:rPr>
        <w:t>41</w:t>
      </w:r>
      <w:r w:rsidR="00CA4CD6">
        <w:rPr>
          <w:color w:val="000000"/>
        </w:rPr>
        <w:t xml:space="preserve"> respondents </w:t>
      </w:r>
      <w:r>
        <w:rPr>
          <w:color w:val="000000"/>
        </w:rPr>
        <w:t>per year will be subject to the standard</w:t>
      </w:r>
      <w:r w:rsidR="00CA4CD6">
        <w:rPr>
          <w:color w:val="000000"/>
        </w:rPr>
        <w:t xml:space="preserve">, and </w:t>
      </w:r>
      <w:r w:rsidR="008A6D41">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14:paraId="6DB6DE21" w14:textId="77777777" w:rsidR="00CA4CD6" w:rsidRPr="008241F1" w:rsidRDefault="00CA4CD6">
      <w:pPr>
        <w:pBdr>
          <w:top w:val="single" w:sz="6" w:space="0" w:color="FFFFFF"/>
          <w:left w:val="single" w:sz="6" w:space="0" w:color="FFFFFF"/>
          <w:bottom w:val="single" w:sz="6" w:space="0" w:color="FFFFFF"/>
          <w:right w:val="single" w:sz="6" w:space="0" w:color="FFFFFF"/>
        </w:pBdr>
      </w:pPr>
    </w:p>
    <w:p w14:paraId="1B74798C" w14:textId="77777777" w:rsidR="00CA4CD6" w:rsidRPr="008241F1" w:rsidRDefault="00773E94">
      <w:pPr>
        <w:pBdr>
          <w:top w:val="single" w:sz="6" w:space="0" w:color="FFFFFF"/>
          <w:left w:val="single" w:sz="6" w:space="0" w:color="FFFFFF"/>
          <w:bottom w:val="single" w:sz="6" w:space="0" w:color="FFFFFF"/>
          <w:right w:val="single" w:sz="6" w:space="0" w:color="FFFFFF"/>
        </w:pBdr>
        <w:ind w:firstLine="720"/>
      </w:pPr>
      <w:r w:rsidRPr="00773E94">
        <w:t>The Office of Management and Budget (OMB) approved the c</w:t>
      </w:r>
      <w:r w:rsidR="00395B17">
        <w:t xml:space="preserve">urrently active ICR </w:t>
      </w:r>
      <w:r w:rsidR="00395B17">
        <w:lastRenderedPageBreak/>
        <w:t>without any “</w:t>
      </w:r>
      <w:r w:rsidRPr="00773E94">
        <w:t xml:space="preserve">Terms of Clearance.” </w:t>
      </w:r>
    </w:p>
    <w:p w14:paraId="5E67B684"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4A5E2D68" w14:textId="77777777" w:rsidR="002B29A5" w:rsidRPr="009D6567" w:rsidRDefault="002B29A5" w:rsidP="002B29A5">
      <w:pPr>
        <w:rPr>
          <w:color w:val="FF0000"/>
        </w:rPr>
      </w:pPr>
    </w:p>
    <w:p w14:paraId="1A00D031"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2C3FA06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F83BAC"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1116033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8509C7" w14:textId="77777777" w:rsidR="00CA4CD6" w:rsidRPr="008C6D17" w:rsidRDefault="00773E94">
      <w:pPr>
        <w:pBdr>
          <w:top w:val="single" w:sz="6" w:space="0" w:color="FFFFFF"/>
          <w:left w:val="single" w:sz="6" w:space="0" w:color="FFFFFF"/>
          <w:bottom w:val="single" w:sz="6" w:space="0" w:color="FFFFFF"/>
          <w:right w:val="single" w:sz="6" w:space="0" w:color="FFFFFF"/>
        </w:pBdr>
        <w:ind w:firstLine="720"/>
      </w:pPr>
      <w:r w:rsidRPr="00773E94">
        <w:t xml:space="preserve">The EPA is charged under Section 111 of the Clean Air Act (CAA), as amended, to establish standards of performance for new stationary sources that reflect: </w:t>
      </w:r>
    </w:p>
    <w:p w14:paraId="4ED4D9C1" w14:textId="77777777" w:rsidR="00CA4CD6" w:rsidRPr="008C6D17" w:rsidRDefault="00CA4CD6">
      <w:pPr>
        <w:pBdr>
          <w:top w:val="single" w:sz="6" w:space="0" w:color="FFFFFF"/>
          <w:left w:val="single" w:sz="6" w:space="0" w:color="FFFFFF"/>
          <w:bottom w:val="single" w:sz="6" w:space="0" w:color="FFFFFF"/>
          <w:right w:val="single" w:sz="6" w:space="0" w:color="FFFFFF"/>
        </w:pBdr>
      </w:pPr>
    </w:p>
    <w:p w14:paraId="56B29F5F" w14:textId="77777777" w:rsidR="00CA4CD6" w:rsidRPr="008C6D17" w:rsidRDefault="00773E94">
      <w:pPr>
        <w:pBdr>
          <w:top w:val="single" w:sz="6" w:space="0" w:color="FFFFFF"/>
          <w:left w:val="single" w:sz="6" w:space="0" w:color="FFFFFF"/>
          <w:bottom w:val="single" w:sz="6" w:space="0" w:color="FFFFFF"/>
          <w:right w:val="single" w:sz="6" w:space="0" w:color="FFFFFF"/>
        </w:pBdr>
        <w:ind w:left="1440" w:right="1440"/>
      </w:pPr>
      <w:r w:rsidRPr="00773E94">
        <w:rPr>
          <w:b/>
          <w:bCs/>
        </w:rPr>
        <w:t>. . .</w:t>
      </w:r>
      <w:r w:rsidRPr="00773E94">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14:paraId="1D98ECAF" w14:textId="77777777" w:rsidR="00CA4CD6" w:rsidRPr="008C6D17" w:rsidRDefault="00CA4CD6">
      <w:pPr>
        <w:pBdr>
          <w:top w:val="single" w:sz="6" w:space="0" w:color="FFFFFF"/>
          <w:left w:val="single" w:sz="6" w:space="0" w:color="FFFFFF"/>
          <w:bottom w:val="single" w:sz="6" w:space="0" w:color="FFFFFF"/>
          <w:right w:val="single" w:sz="6" w:space="0" w:color="FFFFFF"/>
        </w:pBdr>
      </w:pPr>
    </w:p>
    <w:p w14:paraId="0EBCC201" w14:textId="77777777" w:rsidR="00AA2F08" w:rsidRDefault="00773E94">
      <w:pPr>
        <w:pBdr>
          <w:top w:val="single" w:sz="6" w:space="0" w:color="FFFFFF"/>
          <w:left w:val="single" w:sz="6" w:space="0" w:color="FFFFFF"/>
          <w:bottom w:val="single" w:sz="6" w:space="0" w:color="FFFFFF"/>
          <w:right w:val="single" w:sz="6" w:space="0" w:color="FFFFFF"/>
        </w:pBdr>
      </w:pPr>
      <w:r w:rsidRPr="00773E94">
        <w:t xml:space="preserve">The Agency refers to this charge as selecting the best demonstrated technology (BDT).  Section 111 also requires that the Administrator review and, if appropriate, revise such standards every four years.  In addition, section 114(a) states that the Administrator may require any owner/operator subject to any requirement of this Act to: </w:t>
      </w:r>
    </w:p>
    <w:p w14:paraId="7A6B5E53" w14:textId="77777777" w:rsidR="00CA4CD6" w:rsidRPr="008C6D17" w:rsidRDefault="00CA4CD6">
      <w:pPr>
        <w:pBdr>
          <w:top w:val="single" w:sz="6" w:space="0" w:color="FFFFFF"/>
          <w:left w:val="single" w:sz="6" w:space="0" w:color="FFFFFF"/>
          <w:bottom w:val="single" w:sz="6" w:space="0" w:color="FFFFFF"/>
          <w:right w:val="single" w:sz="6" w:space="0" w:color="FFFFFF"/>
        </w:pBdr>
      </w:pPr>
    </w:p>
    <w:p w14:paraId="040E9EAD" w14:textId="77777777" w:rsidR="00CA4CD6" w:rsidRPr="008C6D17" w:rsidRDefault="00773E94">
      <w:pPr>
        <w:pBdr>
          <w:top w:val="single" w:sz="6" w:space="0" w:color="FFFFFF"/>
          <w:left w:val="single" w:sz="6" w:space="0" w:color="FFFFFF"/>
          <w:bottom w:val="single" w:sz="6" w:space="0" w:color="FFFFFF"/>
          <w:right w:val="single" w:sz="6" w:space="0" w:color="FFFFFF"/>
        </w:pBdr>
        <w:ind w:left="1440" w:right="1440"/>
      </w:pPr>
      <w:r w:rsidRPr="00773E9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3FEA048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BC72E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E3275B" w:rsidRPr="006C0C4D">
        <w:t xml:space="preserve">particulate matter </w:t>
      </w:r>
      <w:r>
        <w:rPr>
          <w:color w:val="000000"/>
        </w:rPr>
        <w:t xml:space="preserve">emissions from </w:t>
      </w:r>
      <w:r w:rsidR="00E3275B" w:rsidRPr="006C0C4D">
        <w:t>glass melting furnaces</w:t>
      </w:r>
      <w:r>
        <w:rPr>
          <w:color w:val="000000"/>
        </w:rPr>
        <w:t xml:space="preserve"> cause or contribute to air pollution that may reasonably be anticipated to endanger public health or welfare.  Therefore, the </w:t>
      </w:r>
      <w:r w:rsidR="00773E94" w:rsidRPr="00773E94">
        <w:t>NSPS</w:t>
      </w:r>
      <w:r>
        <w:rPr>
          <w:color w:val="000000"/>
        </w:rPr>
        <w:t xml:space="preserve"> 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Subpart</w:t>
      </w:r>
      <w:r w:rsidR="00E3275B">
        <w:rPr>
          <w:color w:val="000000"/>
        </w:rPr>
        <w:t xml:space="preserve"> CC</w:t>
      </w:r>
      <w:r>
        <w:rPr>
          <w:color w:val="000000"/>
        </w:rPr>
        <w:t>.</w:t>
      </w:r>
    </w:p>
    <w:p w14:paraId="4B91DDA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5F1AE5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13BAAC9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7C7E1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 with the</w:t>
      </w:r>
      <w:r w:rsidR="00BC11E9">
        <w:rPr>
          <w:color w:val="000000"/>
        </w:rPr>
        <w:t xml:space="preserve"> applicable regulations which w</w:t>
      </w:r>
      <w:r>
        <w:rPr>
          <w:color w:val="000000"/>
        </w:rPr>
        <w:t xml:space="preserve">ere promulgated in accordance with the Clean Air Act.  The </w:t>
      </w:r>
      <w:r>
        <w:rPr>
          <w:color w:val="000000"/>
        </w:rPr>
        <w:lastRenderedPageBreak/>
        <w:t>collected information is also used for targeting inspections and as evidence in legal proceedings.</w:t>
      </w:r>
    </w:p>
    <w:p w14:paraId="71FE1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1E1923" w14:textId="77777777" w:rsidR="00CA4CD6" w:rsidRPr="00E3275B"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standard at all times. </w:t>
      </w:r>
      <w:r w:rsidR="00773E94" w:rsidRPr="00773E94">
        <w:t xml:space="preserve">During the performance test a record of the operating parameters under which compliance was achieved may be recorded and used to determine compliance in place of a continuous emission monitor.  </w:t>
      </w:r>
    </w:p>
    <w:p w14:paraId="0CB71B6D" w14:textId="77777777" w:rsidR="00CA4CD6" w:rsidRPr="00E3275B" w:rsidRDefault="00CA4CD6">
      <w:pPr>
        <w:pBdr>
          <w:top w:val="single" w:sz="6" w:space="0" w:color="FFFFFF"/>
          <w:left w:val="single" w:sz="6" w:space="0" w:color="FFFFFF"/>
          <w:bottom w:val="single" w:sz="6" w:space="0" w:color="FFFFFF"/>
          <w:right w:val="single" w:sz="6" w:space="0" w:color="FFFFFF"/>
        </w:pBdr>
      </w:pPr>
    </w:p>
    <w:p w14:paraId="67A3D18D" w14:textId="77777777" w:rsidR="00CA4CD6" w:rsidRPr="00E3275B" w:rsidRDefault="00773E94">
      <w:pPr>
        <w:pBdr>
          <w:top w:val="single" w:sz="6" w:space="0" w:color="FFFFFF"/>
          <w:left w:val="single" w:sz="6" w:space="0" w:color="FFFFFF"/>
          <w:bottom w:val="single" w:sz="6" w:space="0" w:color="FFFFFF"/>
          <w:right w:val="single" w:sz="6" w:space="0" w:color="FFFFFF"/>
        </w:pBdr>
        <w:ind w:firstLine="720"/>
      </w:pPr>
      <w:r w:rsidRPr="00773E94">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 are being met.  The performance test may also be observed.</w:t>
      </w:r>
    </w:p>
    <w:p w14:paraId="12AB0DD4" w14:textId="77777777" w:rsidR="00CA4CD6" w:rsidRPr="00E3275B" w:rsidRDefault="00CA4CD6">
      <w:pPr>
        <w:pBdr>
          <w:top w:val="single" w:sz="6" w:space="0" w:color="FFFFFF"/>
          <w:left w:val="single" w:sz="6" w:space="0" w:color="FFFFFF"/>
          <w:bottom w:val="single" w:sz="6" w:space="0" w:color="FFFFFF"/>
          <w:right w:val="single" w:sz="6" w:space="0" w:color="FFFFFF"/>
        </w:pBdr>
        <w:ind w:firstLine="720"/>
      </w:pPr>
    </w:p>
    <w:p w14:paraId="473E3E4E" w14:textId="77777777" w:rsidR="00CA4CD6" w:rsidRDefault="00773E94">
      <w:pPr>
        <w:pBdr>
          <w:top w:val="single" w:sz="6" w:space="0" w:color="FFFFFF"/>
          <w:left w:val="single" w:sz="6" w:space="0" w:color="FFFFFF"/>
          <w:bottom w:val="single" w:sz="6" w:space="0" w:color="FFFFFF"/>
          <w:right w:val="single" w:sz="6" w:space="0" w:color="FFFFFF"/>
        </w:pBdr>
        <w:ind w:firstLine="720"/>
        <w:rPr>
          <w:color w:val="000000"/>
        </w:rPr>
      </w:pPr>
      <w:r w:rsidRPr="00773E94">
        <w:t>The required semiannual</w:t>
      </w:r>
      <w:r w:rsidR="00CA4CD6">
        <w:rPr>
          <w:color w:val="FF0000"/>
        </w:rPr>
        <w:t xml:space="preserve"> </w:t>
      </w:r>
      <w:r w:rsidR="00CA4CD6">
        <w:rPr>
          <w:color w:val="000000"/>
        </w:rPr>
        <w:t>reports are used to determine periods of excess emissions, identify problems at the facility, verify operation/maintenance procedures and for compliance determinations.</w:t>
      </w:r>
    </w:p>
    <w:p w14:paraId="39E90A55"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3C3E2A1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7C3AFFA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E6E980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73CB80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0EFDE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17307E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7316E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6C425A2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8A94B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BA1BAC">
        <w:rPr>
          <w:color w:val="000000"/>
        </w:rPr>
        <w:t>79</w:t>
      </w:r>
      <w:r>
        <w:rPr>
          <w:color w:val="FF0000"/>
        </w:rPr>
        <w:t xml:space="preserve"> </w:t>
      </w:r>
      <w:r w:rsidR="00773E94" w:rsidRPr="00BF2770">
        <w:t>FR</w:t>
      </w:r>
      <w:r w:rsidR="00773E94" w:rsidRPr="00773E94">
        <w:t xml:space="preserve"> 30117</w:t>
      </w:r>
      <w:r>
        <w:rPr>
          <w:color w:val="000000"/>
        </w:rPr>
        <w:t xml:space="preserve">) on </w:t>
      </w:r>
      <w:r w:rsidR="00BA1BAC">
        <w:rPr>
          <w:color w:val="000000"/>
        </w:rPr>
        <w:t>May 27, 2014</w:t>
      </w:r>
      <w:r>
        <w:rPr>
          <w:color w:val="000000"/>
        </w:rPr>
        <w:t>.</w:t>
      </w:r>
      <w:r>
        <w:rPr>
          <w:color w:val="FF0000"/>
        </w:rPr>
        <w:t xml:space="preserve">  </w:t>
      </w:r>
      <w:r w:rsidR="00773E94" w:rsidRPr="00773E94">
        <w:t xml:space="preserve">No comments were received on the burden published in the </w:t>
      </w:r>
      <w:r w:rsidR="00773E94" w:rsidRPr="00773E94">
        <w:rPr>
          <w:u w:val="single"/>
        </w:rPr>
        <w:t>Federal Register</w:t>
      </w:r>
      <w:r w:rsidR="00773E94" w:rsidRPr="00773E94">
        <w:t xml:space="preserve">. </w:t>
      </w:r>
    </w:p>
    <w:p w14:paraId="0779049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B18D83"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5E8EBC12" w14:textId="77777777" w:rsidR="00CF2B37" w:rsidRDefault="00CF2B37" w:rsidP="00123889">
      <w:pPr>
        <w:rPr>
          <w:color w:val="FF0000"/>
        </w:rPr>
      </w:pPr>
    </w:p>
    <w:p w14:paraId="24D1E472" w14:textId="77777777" w:rsidR="007D5E3D" w:rsidRPr="006C0C4D" w:rsidRDefault="007D5E3D" w:rsidP="007D5E3D">
      <w:pPr>
        <w:ind w:firstLine="720"/>
      </w:pPr>
      <w:r w:rsidRPr="006C0C4D">
        <w:t>The Agency’s industry experts have been consulted and the Agency’s internal data sources and projections of industry and growth over the next three years have been considered.  The primary source of information as reported by industry, in compliance with the recordkeeping and reporting provisions in the standard, is the Online Tracking Information System (OTIS) which is operated and maintained by the EPA Office of Compliance.  O</w:t>
      </w:r>
      <w:r w:rsidR="002D2D42">
        <w:t>TIS</w:t>
      </w:r>
      <w:r w:rsidRPr="006C0C4D">
        <w:t xml:space="preserve"> is the EPA database for the collection, maintenance, and retrieval of all compliance data.  The growth rate for the industry is based on our consultations with the Agency’s internal industry experts.</w:t>
      </w:r>
    </w:p>
    <w:p w14:paraId="23359E17" w14:textId="77777777" w:rsidR="007D5E3D" w:rsidRPr="006C0C4D" w:rsidRDefault="007D5E3D" w:rsidP="007D5E3D">
      <w:pPr>
        <w:ind w:firstLine="720"/>
      </w:pPr>
    </w:p>
    <w:p w14:paraId="5AFEA66E" w14:textId="77777777" w:rsidR="007D5E3D" w:rsidRPr="006C0C4D" w:rsidRDefault="007D5E3D" w:rsidP="007D5E3D">
      <w:pPr>
        <w:ind w:firstLine="720"/>
      </w:pPr>
      <w:r w:rsidRPr="006C0C4D">
        <w:t>Industry trade associations and other parties were provided an opportunity to comment on the burden associated with the standard as it was being developed.  In developing this ICR</w:t>
      </w:r>
      <w:r>
        <w:t>,</w:t>
      </w:r>
      <w:r w:rsidRPr="006C0C4D">
        <w:t xml:space="preserve"> we reviewed information available from the U</w:t>
      </w:r>
      <w:r>
        <w:t>.</w:t>
      </w:r>
      <w:r w:rsidRPr="006C0C4D">
        <w:t xml:space="preserve"> S</w:t>
      </w:r>
      <w:r>
        <w:t>.</w:t>
      </w:r>
      <w:r w:rsidRPr="006C0C4D">
        <w:t xml:space="preserve"> Census Bureau, and websites covering glass manufacturing plants.  </w:t>
      </w:r>
      <w:r>
        <w:t xml:space="preserve">We also consulted the </w:t>
      </w:r>
      <w:r w:rsidRPr="006C0C4D">
        <w:t>N</w:t>
      </w:r>
      <w:r>
        <w:t xml:space="preserve">ational Glass Association (NGA) at </w:t>
      </w:r>
      <w:r w:rsidRPr="006C0C4D">
        <w:t>(703)</w:t>
      </w:r>
      <w:r>
        <w:t xml:space="preserve"> 442-4890 and the </w:t>
      </w:r>
      <w:r w:rsidRPr="006C0C4D">
        <w:t xml:space="preserve">Glass Manufacturing Industry Council (GMIC) </w:t>
      </w:r>
      <w:r>
        <w:t xml:space="preserve">at </w:t>
      </w:r>
      <w:r w:rsidRPr="006C0C4D">
        <w:t>(614</w:t>
      </w:r>
      <w:r>
        <w:t xml:space="preserve">) </w:t>
      </w:r>
      <w:r w:rsidRPr="006C0C4D">
        <w:t>818-9423.</w:t>
      </w:r>
    </w:p>
    <w:p w14:paraId="7643AE23" w14:textId="77777777" w:rsidR="007D5E3D" w:rsidRPr="006C0C4D" w:rsidRDefault="007D5E3D" w:rsidP="007D5E3D">
      <w:pPr>
        <w:ind w:firstLine="720"/>
      </w:pPr>
    </w:p>
    <w:p w14:paraId="1D7C6F4D" w14:textId="77777777" w:rsidR="007D5E3D" w:rsidRPr="006C0C4D" w:rsidRDefault="007D5E3D" w:rsidP="007D5E3D">
      <w:pPr>
        <w:ind w:firstLine="720"/>
      </w:pPr>
      <w:r>
        <w:t>A</w:t>
      </w:r>
      <w:r w:rsidRPr="006C0C4D">
        <w:t>fter a thorough review</w:t>
      </w:r>
      <w:r>
        <w:t>,</w:t>
      </w:r>
      <w:r w:rsidRPr="006C0C4D">
        <w:t xml:space="preserve"> </w:t>
      </w:r>
      <w:r>
        <w:t>i</w:t>
      </w:r>
      <w:r w:rsidRPr="006C0C4D">
        <w:t xml:space="preserve">t is our policy to respond </w:t>
      </w:r>
      <w:r>
        <w:t xml:space="preserve">to </w:t>
      </w:r>
      <w:r w:rsidRPr="006C0C4D">
        <w:t>comments received since the last ICR renewal</w:t>
      </w:r>
      <w:r>
        <w:t>,</w:t>
      </w:r>
      <w:r w:rsidRPr="006C0C4D">
        <w:t xml:space="preserve"> as well as </w:t>
      </w:r>
      <w:r>
        <w:t xml:space="preserve">to </w:t>
      </w:r>
      <w:r w:rsidRPr="006C0C4D">
        <w:t xml:space="preserve">those submitted in response to the first </w:t>
      </w:r>
      <w:r w:rsidRPr="006C0C4D">
        <w:rPr>
          <w:u w:val="single"/>
        </w:rPr>
        <w:t>Federal Register</w:t>
      </w:r>
      <w:r w:rsidRPr="006C0C4D">
        <w:t xml:space="preserve"> notice.  In this case, no comments were received.</w:t>
      </w:r>
    </w:p>
    <w:p w14:paraId="49C696BE"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6291D29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0F489CF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B36E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7C352C9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FC17B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482580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BB8B24"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2D5C5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14645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3F5A01C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03BEA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59B715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C70FB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72B2F4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584A6C"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142BF4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3EFA0D"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0C0BC8A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B1E43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130BB25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C65042" w14:textId="7777777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020C88" w:rsidRPr="006C0C4D">
        <w:t>glass melting furnaces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D2D42">
        <w:rPr>
          <w:color w:val="000000"/>
        </w:rPr>
        <w:t>s</w:t>
      </w:r>
      <w:r>
        <w:rPr>
          <w:color w:val="000000"/>
        </w:rPr>
        <w:t xml:space="preserve"> for the respondents </w:t>
      </w:r>
      <w:r>
        <w:rPr>
          <w:color w:val="000000"/>
        </w:rPr>
        <w:lastRenderedPageBreak/>
        <w:t xml:space="preserve">affected by the standards </w:t>
      </w:r>
      <w:r w:rsidR="00020C88">
        <w:rPr>
          <w:color w:val="000000"/>
        </w:rPr>
        <w:t xml:space="preserve">and the corresponding </w:t>
      </w:r>
      <w:r>
        <w:rPr>
          <w:color w:val="000000"/>
        </w:rPr>
        <w:t>North American Industry Classification System</w:t>
      </w:r>
      <w:r w:rsidR="00CF2B37">
        <w:rPr>
          <w:color w:val="000000"/>
        </w:rPr>
        <w:t xml:space="preserve"> (NAICS</w:t>
      </w:r>
      <w:r>
        <w:rPr>
          <w:color w:val="000000"/>
        </w:rPr>
        <w:t xml:space="preserve">) </w:t>
      </w:r>
      <w:r w:rsidR="00773E94" w:rsidRPr="00773E94">
        <w:t>codes are listed below</w:t>
      </w:r>
      <w:r>
        <w:rPr>
          <w:color w:val="000000"/>
        </w:rPr>
        <w:t xml:space="preserve">.  </w:t>
      </w:r>
    </w:p>
    <w:p w14:paraId="4D01CFD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5310"/>
        <w:gridCol w:w="1980"/>
        <w:gridCol w:w="2070"/>
      </w:tblGrid>
      <w:tr w:rsidR="00CA4CD6" w14:paraId="05C0CB7A" w14:textId="77777777" w:rsidTr="002D2D42">
        <w:tc>
          <w:tcPr>
            <w:tcW w:w="5310" w:type="dxa"/>
          </w:tcPr>
          <w:p w14:paraId="598F391B" w14:textId="77777777" w:rsidR="00CA4CD6" w:rsidRDefault="00CA4CD6" w:rsidP="00CF2B37">
            <w:pPr>
              <w:spacing w:line="120" w:lineRule="exact"/>
              <w:jc w:val="center"/>
              <w:rPr>
                <w:color w:val="000000"/>
              </w:rPr>
            </w:pPr>
          </w:p>
          <w:p w14:paraId="668E9E04" w14:textId="77777777" w:rsidR="00CA4CD6" w:rsidRDefault="002D2D42"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Standard (</w:t>
            </w:r>
            <w:r w:rsidR="00020C88" w:rsidRPr="005D2BE1">
              <w:rPr>
                <w:b/>
                <w:bCs/>
              </w:rPr>
              <w:t>40 CFR Part 60, Subpart CC</w:t>
            </w:r>
            <w:r>
              <w:rPr>
                <w:b/>
                <w:bCs/>
              </w:rPr>
              <w:t>)</w:t>
            </w:r>
          </w:p>
        </w:tc>
        <w:tc>
          <w:tcPr>
            <w:tcW w:w="1980" w:type="dxa"/>
          </w:tcPr>
          <w:p w14:paraId="0850FE29" w14:textId="77777777" w:rsidR="00CA4CD6" w:rsidRDefault="00CA4CD6" w:rsidP="00CF2B37">
            <w:pPr>
              <w:spacing w:line="120" w:lineRule="exact"/>
              <w:jc w:val="center"/>
              <w:rPr>
                <w:b/>
                <w:bCs/>
                <w:color w:val="000000"/>
              </w:rPr>
            </w:pPr>
          </w:p>
          <w:p w14:paraId="2633244B"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070" w:type="dxa"/>
          </w:tcPr>
          <w:p w14:paraId="130409F8" w14:textId="77777777" w:rsidR="00CA4CD6" w:rsidRDefault="00CA4CD6" w:rsidP="00CF2B37">
            <w:pPr>
              <w:spacing w:line="120" w:lineRule="exact"/>
              <w:jc w:val="center"/>
              <w:rPr>
                <w:b/>
                <w:bCs/>
                <w:color w:val="000000"/>
              </w:rPr>
            </w:pPr>
          </w:p>
          <w:p w14:paraId="1CFF35D4" w14:textId="77777777"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020C88" w14:paraId="52D75920" w14:textId="77777777" w:rsidTr="002D2D42">
        <w:tc>
          <w:tcPr>
            <w:tcW w:w="5310" w:type="dxa"/>
          </w:tcPr>
          <w:p w14:paraId="504AC968" w14:textId="77777777" w:rsidR="00020C88" w:rsidRDefault="00020C88" w:rsidP="004C701D">
            <w:pPr>
              <w:pBdr>
                <w:top w:val="single" w:sz="6" w:space="0" w:color="FFFFFF"/>
                <w:left w:val="single" w:sz="6" w:space="0" w:color="FFFFFF"/>
                <w:bottom w:val="single" w:sz="6" w:space="0" w:color="FFFFFF"/>
                <w:right w:val="single" w:sz="6" w:space="0" w:color="FFFFFF"/>
              </w:pBdr>
              <w:spacing w:after="54"/>
              <w:rPr>
                <w:color w:val="000000"/>
              </w:rPr>
            </w:pPr>
            <w:r w:rsidRPr="006C0C4D">
              <w:t>Flat Glass Manufacturing</w:t>
            </w:r>
          </w:p>
        </w:tc>
        <w:tc>
          <w:tcPr>
            <w:tcW w:w="1980" w:type="dxa"/>
            <w:vAlign w:val="center"/>
          </w:tcPr>
          <w:p w14:paraId="601D7C90" w14:textId="77777777" w:rsidR="00020C88" w:rsidRDefault="00020C88" w:rsidP="002D2D42">
            <w:pPr>
              <w:pBdr>
                <w:top w:val="single" w:sz="6" w:space="0" w:color="FFFFFF"/>
                <w:left w:val="single" w:sz="6" w:space="0" w:color="FFFFFF"/>
                <w:bottom w:val="single" w:sz="6" w:space="0" w:color="FFFFFF"/>
                <w:right w:val="single" w:sz="6" w:space="0" w:color="FFFFFF"/>
              </w:pBdr>
              <w:spacing w:after="54"/>
              <w:jc w:val="center"/>
              <w:rPr>
                <w:color w:val="000000"/>
              </w:rPr>
            </w:pPr>
            <w:r w:rsidRPr="006C0C4D">
              <w:t>3211</w:t>
            </w:r>
          </w:p>
        </w:tc>
        <w:tc>
          <w:tcPr>
            <w:tcW w:w="2070" w:type="dxa"/>
            <w:vAlign w:val="center"/>
          </w:tcPr>
          <w:p w14:paraId="66407BB9" w14:textId="77777777" w:rsidR="00020C88" w:rsidRDefault="00020C88" w:rsidP="002D2D42">
            <w:pPr>
              <w:pBdr>
                <w:top w:val="single" w:sz="6" w:space="0" w:color="FFFFFF"/>
                <w:left w:val="single" w:sz="6" w:space="0" w:color="FFFFFF"/>
                <w:bottom w:val="single" w:sz="6" w:space="0" w:color="FFFFFF"/>
                <w:right w:val="single" w:sz="6" w:space="0" w:color="FFFFFF"/>
              </w:pBdr>
              <w:spacing w:after="54"/>
              <w:jc w:val="center"/>
              <w:rPr>
                <w:color w:val="000000"/>
              </w:rPr>
            </w:pPr>
            <w:r w:rsidRPr="006C0C4D">
              <w:t>327211</w:t>
            </w:r>
          </w:p>
        </w:tc>
      </w:tr>
      <w:tr w:rsidR="00020C88" w14:paraId="3EA72C25" w14:textId="77777777" w:rsidTr="002D2D42">
        <w:tc>
          <w:tcPr>
            <w:tcW w:w="5310" w:type="dxa"/>
          </w:tcPr>
          <w:p w14:paraId="2A82F033" w14:textId="77777777" w:rsidR="00020C88" w:rsidRDefault="00020C88">
            <w:pPr>
              <w:pBdr>
                <w:top w:val="single" w:sz="6" w:space="0" w:color="FFFFFF"/>
                <w:left w:val="single" w:sz="6" w:space="0" w:color="FFFFFF"/>
                <w:bottom w:val="single" w:sz="6" w:space="0" w:color="FFFFFF"/>
                <w:right w:val="single" w:sz="6" w:space="0" w:color="FFFFFF"/>
              </w:pBdr>
              <w:spacing w:after="54"/>
              <w:rPr>
                <w:color w:val="000000"/>
              </w:rPr>
            </w:pPr>
            <w:r w:rsidRPr="00A52918">
              <w:t>Glass Container Manufacturing</w:t>
            </w:r>
          </w:p>
        </w:tc>
        <w:tc>
          <w:tcPr>
            <w:tcW w:w="1980" w:type="dxa"/>
            <w:vAlign w:val="center"/>
          </w:tcPr>
          <w:p w14:paraId="7C45AA9E" w14:textId="77777777" w:rsidR="00020C88" w:rsidRDefault="00020C88" w:rsidP="002D2D42">
            <w:pPr>
              <w:pBdr>
                <w:top w:val="single" w:sz="6" w:space="0" w:color="FFFFFF"/>
                <w:left w:val="single" w:sz="6" w:space="0" w:color="FFFFFF"/>
                <w:bottom w:val="single" w:sz="6" w:space="0" w:color="FFFFFF"/>
                <w:right w:val="single" w:sz="6" w:space="0" w:color="FFFFFF"/>
              </w:pBdr>
              <w:spacing w:after="54"/>
              <w:jc w:val="center"/>
              <w:rPr>
                <w:color w:val="000000"/>
              </w:rPr>
            </w:pPr>
            <w:r w:rsidRPr="00A52918">
              <w:t>3221</w:t>
            </w:r>
          </w:p>
        </w:tc>
        <w:tc>
          <w:tcPr>
            <w:tcW w:w="2070" w:type="dxa"/>
            <w:vAlign w:val="center"/>
          </w:tcPr>
          <w:p w14:paraId="17AF644A" w14:textId="77777777" w:rsidR="00020C88" w:rsidRDefault="00020C88" w:rsidP="002D2D42">
            <w:pPr>
              <w:pBdr>
                <w:top w:val="single" w:sz="6" w:space="0" w:color="FFFFFF"/>
                <w:left w:val="single" w:sz="6" w:space="0" w:color="FFFFFF"/>
                <w:bottom w:val="single" w:sz="6" w:space="0" w:color="FFFFFF"/>
                <w:right w:val="single" w:sz="6" w:space="0" w:color="FFFFFF"/>
              </w:pBdr>
              <w:spacing w:after="54"/>
              <w:jc w:val="center"/>
              <w:rPr>
                <w:color w:val="000000"/>
              </w:rPr>
            </w:pPr>
            <w:r w:rsidRPr="00A52918">
              <w:t>327213</w:t>
            </w:r>
          </w:p>
        </w:tc>
      </w:tr>
      <w:tr w:rsidR="00020C88" w14:paraId="6115E7B3" w14:textId="77777777" w:rsidTr="002D2D42">
        <w:tc>
          <w:tcPr>
            <w:tcW w:w="5310" w:type="dxa"/>
          </w:tcPr>
          <w:p w14:paraId="2E55694D" w14:textId="77777777" w:rsidR="00020C88" w:rsidRDefault="00020C88">
            <w:pPr>
              <w:pBdr>
                <w:top w:val="single" w:sz="6" w:space="0" w:color="FFFFFF"/>
                <w:left w:val="single" w:sz="6" w:space="0" w:color="FFFFFF"/>
                <w:bottom w:val="single" w:sz="6" w:space="0" w:color="FFFFFF"/>
                <w:right w:val="single" w:sz="6" w:space="0" w:color="FFFFFF"/>
              </w:pBdr>
              <w:spacing w:after="54"/>
              <w:rPr>
                <w:color w:val="000000"/>
              </w:rPr>
            </w:pPr>
            <w:r w:rsidRPr="00A52918">
              <w:t>Other Pressed and Blown Glass and Glassware Manufacturing</w:t>
            </w:r>
          </w:p>
        </w:tc>
        <w:tc>
          <w:tcPr>
            <w:tcW w:w="1980" w:type="dxa"/>
            <w:vAlign w:val="center"/>
          </w:tcPr>
          <w:p w14:paraId="1DB56AFE" w14:textId="77777777" w:rsidR="00020C88" w:rsidRDefault="00020C88" w:rsidP="002D2D42">
            <w:pPr>
              <w:pBdr>
                <w:top w:val="single" w:sz="6" w:space="0" w:color="FFFFFF"/>
                <w:left w:val="single" w:sz="6" w:space="0" w:color="FFFFFF"/>
                <w:bottom w:val="single" w:sz="6" w:space="0" w:color="FFFFFF"/>
                <w:right w:val="single" w:sz="6" w:space="0" w:color="FFFFFF"/>
              </w:pBdr>
              <w:spacing w:after="54"/>
              <w:jc w:val="center"/>
              <w:rPr>
                <w:color w:val="000000"/>
              </w:rPr>
            </w:pPr>
            <w:r w:rsidRPr="00A52918">
              <w:t>3229</w:t>
            </w:r>
          </w:p>
        </w:tc>
        <w:tc>
          <w:tcPr>
            <w:tcW w:w="2070" w:type="dxa"/>
            <w:vAlign w:val="center"/>
          </w:tcPr>
          <w:p w14:paraId="53D658B5" w14:textId="77777777" w:rsidR="00020C88" w:rsidRDefault="00020C88" w:rsidP="002D2D42">
            <w:pPr>
              <w:pBdr>
                <w:top w:val="single" w:sz="6" w:space="0" w:color="FFFFFF"/>
                <w:left w:val="single" w:sz="6" w:space="0" w:color="FFFFFF"/>
                <w:bottom w:val="single" w:sz="6" w:space="0" w:color="FFFFFF"/>
                <w:right w:val="single" w:sz="6" w:space="0" w:color="FFFFFF"/>
              </w:pBdr>
              <w:spacing w:after="54"/>
              <w:jc w:val="center"/>
              <w:rPr>
                <w:color w:val="000000"/>
              </w:rPr>
            </w:pPr>
            <w:r w:rsidRPr="00A52918">
              <w:t>327212</w:t>
            </w:r>
          </w:p>
        </w:tc>
      </w:tr>
      <w:tr w:rsidR="00020C88" w14:paraId="0B83A716" w14:textId="77777777" w:rsidTr="002D2D42">
        <w:tc>
          <w:tcPr>
            <w:tcW w:w="5310" w:type="dxa"/>
          </w:tcPr>
          <w:p w14:paraId="2066B6F7" w14:textId="77777777" w:rsidR="00020C88" w:rsidRDefault="00020C88">
            <w:pPr>
              <w:pBdr>
                <w:top w:val="single" w:sz="6" w:space="0" w:color="FFFFFF"/>
                <w:left w:val="single" w:sz="6" w:space="0" w:color="FFFFFF"/>
                <w:bottom w:val="single" w:sz="6" w:space="0" w:color="FFFFFF"/>
                <w:right w:val="single" w:sz="6" w:space="0" w:color="FFFFFF"/>
              </w:pBdr>
              <w:spacing w:after="54"/>
              <w:rPr>
                <w:color w:val="000000"/>
              </w:rPr>
            </w:pPr>
            <w:r w:rsidRPr="00A52918">
              <w:t>Mineral Wool Manufacturing</w:t>
            </w:r>
          </w:p>
        </w:tc>
        <w:tc>
          <w:tcPr>
            <w:tcW w:w="1980" w:type="dxa"/>
            <w:vAlign w:val="center"/>
          </w:tcPr>
          <w:p w14:paraId="1F85DBA7" w14:textId="77777777" w:rsidR="00020C88" w:rsidRDefault="00020C88" w:rsidP="002D2D42">
            <w:pPr>
              <w:pBdr>
                <w:top w:val="single" w:sz="6" w:space="0" w:color="FFFFFF"/>
                <w:left w:val="single" w:sz="6" w:space="0" w:color="FFFFFF"/>
                <w:bottom w:val="single" w:sz="6" w:space="0" w:color="FFFFFF"/>
                <w:right w:val="single" w:sz="6" w:space="0" w:color="FFFFFF"/>
              </w:pBdr>
              <w:spacing w:after="54"/>
              <w:jc w:val="center"/>
              <w:rPr>
                <w:color w:val="000000"/>
              </w:rPr>
            </w:pPr>
            <w:r w:rsidRPr="00A52918">
              <w:t>3296</w:t>
            </w:r>
          </w:p>
        </w:tc>
        <w:tc>
          <w:tcPr>
            <w:tcW w:w="2070" w:type="dxa"/>
            <w:vAlign w:val="center"/>
          </w:tcPr>
          <w:p w14:paraId="6D4858CD" w14:textId="77777777" w:rsidR="00020C88" w:rsidRDefault="00020C88" w:rsidP="002D2D42">
            <w:pPr>
              <w:pBdr>
                <w:top w:val="single" w:sz="6" w:space="0" w:color="FFFFFF"/>
                <w:left w:val="single" w:sz="6" w:space="0" w:color="FFFFFF"/>
                <w:bottom w:val="single" w:sz="6" w:space="0" w:color="FFFFFF"/>
                <w:right w:val="single" w:sz="6" w:space="0" w:color="FFFFFF"/>
              </w:pBdr>
              <w:spacing w:after="54"/>
              <w:jc w:val="center"/>
              <w:rPr>
                <w:color w:val="000000"/>
              </w:rPr>
            </w:pPr>
            <w:r w:rsidRPr="00A52918">
              <w:t>327993</w:t>
            </w:r>
          </w:p>
        </w:tc>
      </w:tr>
    </w:tbl>
    <w:p w14:paraId="54ADBF2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8AEB93" w14:textId="77777777" w:rsidR="00CA4CD6" w:rsidRPr="003F1AFC" w:rsidRDefault="00CA4CD6" w:rsidP="00344DC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14:paraId="747C26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EDC7E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121AF4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230847" w14:textId="77777777" w:rsidR="00AA2F08"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w:t>
      </w:r>
      <w:r w:rsidR="00CA4CD6" w:rsidRPr="002D2D42">
        <w:t xml:space="preserve">required by </w:t>
      </w:r>
      <w:r w:rsidR="002D2D42" w:rsidRPr="002D2D42">
        <w:t>the</w:t>
      </w:r>
      <w:r w:rsidR="002D2D42">
        <w:rPr>
          <w:color w:val="FF0000"/>
        </w:rPr>
        <w:t xml:space="preserve"> </w:t>
      </w:r>
      <w:r w:rsidR="00CD0202" w:rsidRPr="006C0C4D">
        <w:t>NSPS for Glass Manu</w:t>
      </w:r>
      <w:r w:rsidR="00CD0202">
        <w:t>facturing Plants (40 CFR Part 60, S</w:t>
      </w:r>
      <w:r w:rsidR="00CD0202" w:rsidRPr="006C0C4D">
        <w:t>ubpart CC)</w:t>
      </w:r>
      <w:r w:rsidR="00773E94" w:rsidRPr="00773E94">
        <w:t>.</w:t>
      </w:r>
      <w:r w:rsidR="00CA4CD6">
        <w:rPr>
          <w:color w:val="000000"/>
        </w:rPr>
        <w:t xml:space="preserve">  </w:t>
      </w:r>
    </w:p>
    <w:p w14:paraId="6E01589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B0A00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6F7FA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3BE48A43" w14:textId="77777777" w:rsidTr="00CD020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242447C" w14:textId="77777777" w:rsidR="00CA4CD6" w:rsidRPr="00CF2B37" w:rsidRDefault="00CA4CD6">
            <w:pPr>
              <w:spacing w:line="120" w:lineRule="exact"/>
            </w:pPr>
          </w:p>
          <w:p w14:paraId="334A13C0"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D0202" w:rsidRPr="00CF2B37" w14:paraId="2EDA2E7C"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998FA31"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0CC2F914"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60.7(a)(1)</w:t>
            </w:r>
          </w:p>
        </w:tc>
      </w:tr>
      <w:tr w:rsidR="00CD0202" w:rsidRPr="00CF2B37" w14:paraId="01EAA49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03362A0F"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4FF84136"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60.7(a)(3)</w:t>
            </w:r>
          </w:p>
        </w:tc>
      </w:tr>
      <w:tr w:rsidR="00CD0202" w:rsidRPr="00CF2B37" w14:paraId="10DDEB24"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1B80108"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2B0C45C9"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60.8(d)</w:t>
            </w:r>
          </w:p>
        </w:tc>
      </w:tr>
      <w:tr w:rsidR="00CD0202" w:rsidRPr="00CF2B37" w14:paraId="4A52D9C3"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C92839E"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0BD01F71"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60.8(a)</w:t>
            </w:r>
          </w:p>
        </w:tc>
      </w:tr>
      <w:tr w:rsidR="00CD0202" w:rsidRPr="00CF2B37" w14:paraId="0994FF68"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778F204"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Demonstration of continuous monitoring system (CMS)</w:t>
            </w:r>
          </w:p>
        </w:tc>
        <w:tc>
          <w:tcPr>
            <w:tcW w:w="2340" w:type="dxa"/>
            <w:tcBorders>
              <w:top w:val="single" w:sz="7" w:space="0" w:color="000000"/>
              <w:left w:val="single" w:sz="7" w:space="0" w:color="000000"/>
              <w:bottom w:val="single" w:sz="7" w:space="0" w:color="000000"/>
              <w:right w:val="single" w:sz="7" w:space="0" w:color="000000"/>
            </w:tcBorders>
          </w:tcPr>
          <w:p w14:paraId="25E97E0A"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60.7(a)(5)</w:t>
            </w:r>
          </w:p>
        </w:tc>
      </w:tr>
      <w:tr w:rsidR="00CD0202" w:rsidRPr="00CF2B37" w14:paraId="1FD24A2F"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416EDFB"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6EB48EAC"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60.6(a)(4)</w:t>
            </w:r>
          </w:p>
        </w:tc>
      </w:tr>
      <w:tr w:rsidR="00CD0202" w:rsidRPr="00CF2B37" w14:paraId="442128F4"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1749D8D"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Routine maintenance report</w:t>
            </w:r>
          </w:p>
        </w:tc>
        <w:tc>
          <w:tcPr>
            <w:tcW w:w="2340" w:type="dxa"/>
            <w:tcBorders>
              <w:top w:val="single" w:sz="7" w:space="0" w:color="000000"/>
              <w:left w:val="single" w:sz="7" w:space="0" w:color="000000"/>
              <w:bottom w:val="single" w:sz="7" w:space="0" w:color="000000"/>
              <w:right w:val="single" w:sz="7" w:space="0" w:color="000000"/>
            </w:tcBorders>
          </w:tcPr>
          <w:p w14:paraId="51CD1811"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60.292(e)(3)</w:t>
            </w:r>
          </w:p>
        </w:tc>
      </w:tr>
      <w:tr w:rsidR="00CD0202" w:rsidRPr="00CF2B37" w14:paraId="5917AF48"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472CFE3E"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Request for alternative CMS</w:t>
            </w:r>
          </w:p>
        </w:tc>
        <w:tc>
          <w:tcPr>
            <w:tcW w:w="2340" w:type="dxa"/>
            <w:tcBorders>
              <w:top w:val="single" w:sz="7" w:space="0" w:color="000000"/>
              <w:left w:val="single" w:sz="7" w:space="0" w:color="000000"/>
              <w:bottom w:val="single" w:sz="7" w:space="0" w:color="000000"/>
              <w:right w:val="single" w:sz="7" w:space="0" w:color="000000"/>
            </w:tcBorders>
          </w:tcPr>
          <w:p w14:paraId="2422760E"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60.293(d)</w:t>
            </w:r>
          </w:p>
        </w:tc>
      </w:tr>
      <w:tr w:rsidR="00CD0202" w:rsidRPr="00CF2B37" w14:paraId="355BCD30"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CAC3FD5"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Excess emissions report</w:t>
            </w:r>
          </w:p>
        </w:tc>
        <w:tc>
          <w:tcPr>
            <w:tcW w:w="2340" w:type="dxa"/>
            <w:tcBorders>
              <w:top w:val="single" w:sz="7" w:space="0" w:color="000000"/>
              <w:left w:val="single" w:sz="7" w:space="0" w:color="000000"/>
              <w:bottom w:val="single" w:sz="7" w:space="0" w:color="000000"/>
              <w:right w:val="single" w:sz="7" w:space="0" w:color="000000"/>
            </w:tcBorders>
          </w:tcPr>
          <w:p w14:paraId="7719D70C"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60.7(c), 60.293(c)(5)</w:t>
            </w:r>
          </w:p>
        </w:tc>
      </w:tr>
    </w:tbl>
    <w:p w14:paraId="1DDB7E9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893F34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2EE963E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279FB1D9" w14:textId="77777777" w:rsidTr="00CD020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AAB7994" w14:textId="77777777" w:rsidR="00CA4CD6" w:rsidRPr="00CF2B37" w:rsidRDefault="00CA4CD6">
            <w:pPr>
              <w:spacing w:line="120" w:lineRule="exact"/>
            </w:pPr>
          </w:p>
          <w:p w14:paraId="2F63ED9F"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D0202" w:rsidRPr="00CF2B37" w14:paraId="46CFA471"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34769771"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Startup, shutdown, malfunction periods where the CMS is inoperative</w:t>
            </w:r>
          </w:p>
        </w:tc>
        <w:tc>
          <w:tcPr>
            <w:tcW w:w="2250" w:type="dxa"/>
            <w:tcBorders>
              <w:top w:val="single" w:sz="7" w:space="0" w:color="000000"/>
              <w:left w:val="single" w:sz="7" w:space="0" w:color="000000"/>
              <w:bottom w:val="single" w:sz="7" w:space="0" w:color="000000"/>
              <w:right w:val="single" w:sz="7" w:space="0" w:color="000000"/>
            </w:tcBorders>
          </w:tcPr>
          <w:p w14:paraId="449C9A13"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60.7(b)</w:t>
            </w:r>
          </w:p>
        </w:tc>
      </w:tr>
      <w:tr w:rsidR="00CD0202" w:rsidRPr="00CF2B37" w14:paraId="1458A281"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26E45F37"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2225847E" w14:textId="77777777" w:rsidR="00CD0202" w:rsidRPr="00CF2B37" w:rsidRDefault="00CD0202">
            <w:pPr>
              <w:pBdr>
                <w:top w:val="single" w:sz="6" w:space="0" w:color="FFFFFF"/>
                <w:left w:val="single" w:sz="6" w:space="0" w:color="FFFFFF"/>
                <w:bottom w:val="single" w:sz="6" w:space="0" w:color="FFFFFF"/>
                <w:right w:val="single" w:sz="6" w:space="0" w:color="FFFFFF"/>
              </w:pBdr>
              <w:spacing w:after="58"/>
            </w:pPr>
            <w:r w:rsidRPr="009B4FE0">
              <w:t>60.7(f)</w:t>
            </w:r>
          </w:p>
        </w:tc>
      </w:tr>
    </w:tbl>
    <w:p w14:paraId="275EE25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1DF546" w14:textId="28A3EC7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5E577E2E" w14:textId="33B30372" w:rsidR="00CA4CD6" w:rsidRDefault="00CA4CD6" w:rsidP="000A084D">
      <w:pPr>
        <w:pBdr>
          <w:top w:val="single" w:sz="6" w:space="0" w:color="FFFFFF"/>
          <w:left w:val="single" w:sz="6" w:space="0" w:color="FFFFFF"/>
          <w:bottom w:val="single" w:sz="6" w:space="0" w:color="FFFFFF"/>
          <w:right w:val="single" w:sz="6" w:space="0" w:color="FFFFFF"/>
        </w:pBdr>
        <w:ind w:firstLine="720"/>
        <w:rPr>
          <w:color w:val="000000"/>
        </w:rPr>
      </w:pPr>
    </w:p>
    <w:p w14:paraId="5D909F5F" w14:textId="2E695E29"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0A7D22F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B26EE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4155C80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6FB374B8"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2E84150" w14:textId="77777777" w:rsidR="00CA4CD6" w:rsidRDefault="00CA4CD6">
            <w:pPr>
              <w:spacing w:line="120" w:lineRule="exact"/>
              <w:rPr>
                <w:color w:val="000000"/>
              </w:rPr>
            </w:pPr>
          </w:p>
          <w:p w14:paraId="731E6271"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5B18241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B44D7D0" w14:textId="330453ED" w:rsidR="00CA4CD6" w:rsidRDefault="000D44E0" w:rsidP="00223421">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r w:rsidR="00223421">
              <w:rPr>
                <w:color w:val="000000"/>
              </w:rPr>
              <w:t>.</w:t>
            </w:r>
            <w:r>
              <w:rPr>
                <w:color w:val="000000"/>
              </w:rPr>
              <w:t xml:space="preserve">  </w:t>
            </w:r>
          </w:p>
        </w:tc>
      </w:tr>
      <w:tr w:rsidR="00CA4CD6" w14:paraId="2176AF8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82CBAC1" w14:textId="77777777" w:rsidR="00CA4CD6" w:rsidRDefault="00CA4CD6">
            <w:pPr>
              <w:spacing w:line="120" w:lineRule="exact"/>
              <w:rPr>
                <w:color w:val="000000"/>
              </w:rPr>
            </w:pPr>
          </w:p>
          <w:p w14:paraId="77054D62" w14:textId="77777777" w:rsidR="00AA2F08"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 for</w:t>
            </w:r>
            <w:r w:rsidR="00773E94" w:rsidRPr="00773E94">
              <w:t xml:space="preserve"> control device. </w:t>
            </w:r>
          </w:p>
        </w:tc>
      </w:tr>
      <w:tr w:rsidR="00CA4CD6" w14:paraId="124413C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1396CF1" w14:textId="77777777" w:rsidR="00CA4CD6" w:rsidRDefault="00CA4CD6">
            <w:pPr>
              <w:spacing w:line="120" w:lineRule="exact"/>
              <w:rPr>
                <w:color w:val="000000"/>
              </w:rPr>
            </w:pPr>
          </w:p>
          <w:p w14:paraId="731546A5" w14:textId="77777777" w:rsidR="00AA2F08"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CD0202">
              <w:rPr>
                <w:color w:val="000000"/>
              </w:rPr>
              <w:t>5 and 9</w:t>
            </w:r>
            <w:r>
              <w:rPr>
                <w:color w:val="FF0000"/>
              </w:rPr>
              <w:t xml:space="preserve"> </w:t>
            </w:r>
            <w:r>
              <w:rPr>
                <w:color w:val="000000"/>
              </w:rPr>
              <w:t>test, and repeat performance tests if necessary.</w:t>
            </w:r>
          </w:p>
        </w:tc>
      </w:tr>
      <w:tr w:rsidR="00CA4CD6" w14:paraId="308F1F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8B7085D" w14:textId="77777777" w:rsidR="00CA4CD6" w:rsidRDefault="00CA4CD6">
            <w:pPr>
              <w:spacing w:line="120" w:lineRule="exact"/>
              <w:rPr>
                <w:color w:val="000000"/>
              </w:rPr>
            </w:pPr>
          </w:p>
          <w:p w14:paraId="00C8C08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3065590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DA773BD" w14:textId="77777777" w:rsidR="00CA4CD6" w:rsidRDefault="00CA4CD6">
            <w:pPr>
              <w:spacing w:line="120" w:lineRule="exact"/>
              <w:rPr>
                <w:color w:val="000000"/>
              </w:rPr>
            </w:pPr>
          </w:p>
          <w:p w14:paraId="1C10179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60CA26A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B14B689" w14:textId="77777777" w:rsidR="00CA4CD6" w:rsidRDefault="00CA4CD6">
            <w:pPr>
              <w:spacing w:line="120" w:lineRule="exact"/>
              <w:rPr>
                <w:color w:val="000000"/>
              </w:rPr>
            </w:pPr>
          </w:p>
          <w:p w14:paraId="24AB759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79FE859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63A7D02" w14:textId="77777777" w:rsidR="00CA4CD6" w:rsidRDefault="00CA4CD6">
            <w:pPr>
              <w:spacing w:line="120" w:lineRule="exact"/>
              <w:rPr>
                <w:color w:val="000000"/>
              </w:rPr>
            </w:pPr>
          </w:p>
          <w:p w14:paraId="4CDA9E7A"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82E458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458A2F7" w14:textId="77777777" w:rsidR="00CA4CD6" w:rsidRDefault="00CA4CD6">
            <w:pPr>
              <w:spacing w:line="120" w:lineRule="exact"/>
              <w:rPr>
                <w:color w:val="000000"/>
              </w:rPr>
            </w:pPr>
          </w:p>
          <w:p w14:paraId="4770A9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74DB1EF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22D5CA0" w14:textId="77777777" w:rsidR="00CA4CD6" w:rsidRDefault="00CA4CD6">
            <w:pPr>
              <w:spacing w:line="120" w:lineRule="exact"/>
              <w:rPr>
                <w:color w:val="000000"/>
              </w:rPr>
            </w:pPr>
          </w:p>
          <w:p w14:paraId="11473C2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3696C046"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15410863" w14:textId="77777777" w:rsidR="00CA4CD6" w:rsidRDefault="00CA4CD6">
            <w:pPr>
              <w:spacing w:line="120" w:lineRule="exact"/>
              <w:rPr>
                <w:color w:val="000000"/>
              </w:rPr>
            </w:pPr>
          </w:p>
          <w:p w14:paraId="7AEB793B"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05B1060" w14:textId="77777777" w:rsidR="00CA4CD6" w:rsidRPr="00CD0202" w:rsidRDefault="00CA4CD6">
      <w:pPr>
        <w:pBdr>
          <w:top w:val="single" w:sz="6" w:space="0" w:color="FFFFFF"/>
          <w:left w:val="single" w:sz="6" w:space="0" w:color="FFFFFF"/>
          <w:bottom w:val="single" w:sz="6" w:space="0" w:color="FFFFFF"/>
          <w:right w:val="single" w:sz="6" w:space="0" w:color="FFFFFF"/>
        </w:pBdr>
      </w:pPr>
    </w:p>
    <w:p w14:paraId="41B4B51C"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4C94C54B"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0261AB1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7ED207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5F044FC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75532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070381B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6D270C6A"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2C942A11" w14:textId="77777777" w:rsidR="00CA4CD6" w:rsidRDefault="00CA4CD6">
            <w:pPr>
              <w:spacing w:line="120" w:lineRule="exact"/>
              <w:rPr>
                <w:color w:val="000000"/>
              </w:rPr>
            </w:pPr>
          </w:p>
          <w:p w14:paraId="4B1E86D2"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3426253E" w14:textId="77777777">
        <w:tc>
          <w:tcPr>
            <w:tcW w:w="9360" w:type="dxa"/>
            <w:tcBorders>
              <w:top w:val="single" w:sz="7" w:space="0" w:color="000000"/>
              <w:left w:val="single" w:sz="7" w:space="0" w:color="000000"/>
              <w:bottom w:val="single" w:sz="6" w:space="0" w:color="FFFFFF"/>
              <w:right w:val="single" w:sz="7" w:space="0" w:color="000000"/>
            </w:tcBorders>
          </w:tcPr>
          <w:p w14:paraId="0E142E74" w14:textId="77777777" w:rsidR="00CA4CD6" w:rsidRDefault="00CA4CD6">
            <w:pPr>
              <w:spacing w:line="120" w:lineRule="exact"/>
              <w:rPr>
                <w:color w:val="000000"/>
              </w:rPr>
            </w:pPr>
          </w:p>
          <w:p w14:paraId="3746DA0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486EA389" w14:textId="77777777">
        <w:tc>
          <w:tcPr>
            <w:tcW w:w="9360" w:type="dxa"/>
            <w:tcBorders>
              <w:top w:val="single" w:sz="7" w:space="0" w:color="000000"/>
              <w:left w:val="single" w:sz="7" w:space="0" w:color="000000"/>
              <w:bottom w:val="single" w:sz="6" w:space="0" w:color="FFFFFF"/>
              <w:right w:val="single" w:sz="7" w:space="0" w:color="000000"/>
            </w:tcBorders>
          </w:tcPr>
          <w:p w14:paraId="366F7CF0" w14:textId="77777777" w:rsidR="00CA4CD6" w:rsidRDefault="00CA4CD6">
            <w:pPr>
              <w:spacing w:line="120" w:lineRule="exact"/>
              <w:rPr>
                <w:color w:val="000000"/>
              </w:rPr>
            </w:pPr>
          </w:p>
          <w:p w14:paraId="6E18CC9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129CBE7F" w14:textId="77777777">
        <w:tc>
          <w:tcPr>
            <w:tcW w:w="9360" w:type="dxa"/>
            <w:tcBorders>
              <w:top w:val="single" w:sz="7" w:space="0" w:color="000000"/>
              <w:left w:val="single" w:sz="7" w:space="0" w:color="000000"/>
              <w:bottom w:val="single" w:sz="7" w:space="0" w:color="000000"/>
              <w:right w:val="single" w:sz="7" w:space="0" w:color="000000"/>
            </w:tcBorders>
          </w:tcPr>
          <w:p w14:paraId="5784AC63" w14:textId="77777777" w:rsidR="00CA4CD6" w:rsidRDefault="00CA4CD6">
            <w:pPr>
              <w:spacing w:line="120" w:lineRule="exact"/>
              <w:rPr>
                <w:color w:val="000000"/>
              </w:rPr>
            </w:pPr>
          </w:p>
          <w:p w14:paraId="17D64834"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2244CC2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459C37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42ACCCB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6D841" w14:textId="77777777" w:rsidR="00CA4CD6" w:rsidRPr="00CD0202" w:rsidRDefault="00773E94">
      <w:pPr>
        <w:pBdr>
          <w:top w:val="single" w:sz="6" w:space="0" w:color="FFFFFF"/>
          <w:left w:val="single" w:sz="6" w:space="0" w:color="FFFFFF"/>
          <w:bottom w:val="single" w:sz="6" w:space="0" w:color="FFFFFF"/>
          <w:right w:val="single" w:sz="6" w:space="0" w:color="FFFFFF"/>
        </w:pBdr>
        <w:ind w:firstLine="720"/>
      </w:pPr>
      <w:r w:rsidRPr="00773E94">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251329E7" w14:textId="77777777" w:rsidR="00CA4CD6" w:rsidRPr="00CD0202" w:rsidRDefault="00CA4CD6">
      <w:pPr>
        <w:pBdr>
          <w:top w:val="single" w:sz="6" w:space="0" w:color="FFFFFF"/>
          <w:left w:val="single" w:sz="6" w:space="0" w:color="FFFFFF"/>
          <w:bottom w:val="single" w:sz="6" w:space="0" w:color="FFFFFF"/>
          <w:right w:val="single" w:sz="6" w:space="0" w:color="FFFFFF"/>
        </w:pBdr>
      </w:pPr>
    </w:p>
    <w:p w14:paraId="6B3B5928" w14:textId="77777777" w:rsidR="00CA4CD6" w:rsidRPr="00CD0202" w:rsidRDefault="00773E94">
      <w:pPr>
        <w:pBdr>
          <w:top w:val="single" w:sz="6" w:space="0" w:color="FFFFFF"/>
          <w:left w:val="single" w:sz="6" w:space="0" w:color="FFFFFF"/>
          <w:bottom w:val="single" w:sz="6" w:space="0" w:color="FFFFFF"/>
          <w:right w:val="single" w:sz="6" w:space="0" w:color="FFFFFF"/>
        </w:pBdr>
        <w:ind w:firstLine="720"/>
      </w:pPr>
      <w:r w:rsidRPr="00773E94">
        <w:t>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EPA and its delegated Authorities can edit, store, retrieve and analyze the data.</w:t>
      </w:r>
    </w:p>
    <w:p w14:paraId="5ED8565B" w14:textId="77777777" w:rsidR="00CA4CD6" w:rsidRPr="00CD0202" w:rsidRDefault="00CA4CD6">
      <w:pPr>
        <w:pBdr>
          <w:top w:val="single" w:sz="6" w:space="0" w:color="FFFFFF"/>
          <w:left w:val="single" w:sz="6" w:space="0" w:color="FFFFFF"/>
          <w:bottom w:val="single" w:sz="6" w:space="0" w:color="FFFFFF"/>
          <w:right w:val="single" w:sz="6" w:space="0" w:color="FFFFFF"/>
        </w:pBdr>
      </w:pPr>
    </w:p>
    <w:p w14:paraId="2C75C098" w14:textId="77777777" w:rsidR="00CA4CD6" w:rsidRPr="00CD0202" w:rsidRDefault="00773E94">
      <w:pPr>
        <w:pBdr>
          <w:top w:val="single" w:sz="6" w:space="0" w:color="FFFFFF"/>
          <w:left w:val="single" w:sz="6" w:space="0" w:color="FFFFFF"/>
          <w:bottom w:val="single" w:sz="6" w:space="0" w:color="FFFFFF"/>
          <w:right w:val="single" w:sz="6" w:space="0" w:color="FFFFFF"/>
        </w:pBdr>
        <w:ind w:firstLine="720"/>
      </w:pPr>
      <w:r w:rsidRPr="00773E94">
        <w:t xml:space="preserve"> The records required by this regulation must be retained by the owner/operator for two years.</w:t>
      </w:r>
    </w:p>
    <w:p w14:paraId="3C6A516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C1892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7CB76180"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22245E84" w14:textId="77777777" w:rsidR="00AA2F08" w:rsidRDefault="00773E94">
      <w:pPr>
        <w:pBdr>
          <w:top w:val="single" w:sz="6" w:space="0" w:color="FFFFFF"/>
          <w:left w:val="single" w:sz="6" w:space="0" w:color="FFFFFF"/>
          <w:bottom w:val="single" w:sz="6" w:space="0" w:color="FFFFFF"/>
          <w:right w:val="single" w:sz="6" w:space="0" w:color="FFFFFF"/>
        </w:pBdr>
        <w:ind w:firstLine="720"/>
      </w:pPr>
      <w:r w:rsidRPr="00773E94">
        <w:t>All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684AC0E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6D7145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54333C5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9DE7E9"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9B7DDD" w:rsidRPr="00476C40">
        <w:t xml:space="preserve">Table 1: Annual Respondent Burden and Cost – </w:t>
      </w:r>
      <w:r w:rsidR="009B7DDD">
        <w:t>NSPS for Glass Manufacturing Plants (40 CFR Part 60, Subpart CC)</w:t>
      </w:r>
      <w:r w:rsidR="009B7DDD" w:rsidRPr="00476C40">
        <w:rPr>
          <w:bCs/>
        </w:rPr>
        <w:t xml:space="preserve"> </w:t>
      </w:r>
      <w:r w:rsidR="009B7DDD">
        <w:rPr>
          <w:bCs/>
        </w:rPr>
        <w:t>(Renewal)</w:t>
      </w:r>
      <w:r>
        <w:rPr>
          <w:color w:val="000000"/>
        </w:rPr>
        <w:t>.</w:t>
      </w:r>
    </w:p>
    <w:p w14:paraId="60D6B27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789F48C"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72776CDB"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6A981121"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4608F188"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026DB80"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4DBFA9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CCF973D" w14:textId="411BBEE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0969B0">
        <w:rPr>
          <w:color w:val="000000"/>
        </w:rPr>
        <w:t xml:space="preserve"> </w:t>
      </w:r>
      <w:r w:rsidR="00A0442B">
        <w:rPr>
          <w:color w:val="000000"/>
        </w:rPr>
        <w:t xml:space="preserve">850 </w:t>
      </w:r>
      <w:r w:rsidR="004C701D">
        <w:rPr>
          <w:color w:val="000000"/>
        </w:rPr>
        <w:t>(</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773E94" w:rsidRPr="00773E94">
        <w:t xml:space="preserve">NSPS </w:t>
      </w:r>
      <w:r>
        <w:rPr>
          <w:color w:val="000000"/>
        </w:rPr>
        <w:t>program, the previously approved ICR, and any comments received.</w:t>
      </w:r>
    </w:p>
    <w:p w14:paraId="52E9E0F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16758F6"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24CCC649"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5EDFAE2B"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462984AF"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41D3F7F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7BDD19D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6C346B9F"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3211A6FA"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6A3F942B"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24241D2D"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187FFBE0"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00EE808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58C50E03" w14:textId="77777777" w:rsidR="00CA4CD6" w:rsidRPr="00E90311" w:rsidRDefault="00773E94" w:rsidP="00504745">
      <w:pPr>
        <w:pBdr>
          <w:top w:val="single" w:sz="6" w:space="0" w:color="FFFFFF"/>
          <w:left w:val="single" w:sz="6" w:space="0" w:color="FFFFFF"/>
          <w:bottom w:val="single" w:sz="6" w:space="0" w:color="FFFFFF"/>
          <w:right w:val="single" w:sz="6" w:space="0" w:color="FFFFFF"/>
        </w:pBdr>
        <w:ind w:firstLine="1440"/>
        <w:outlineLvl w:val="0"/>
      </w:pPr>
      <w:r w:rsidRPr="00773E94">
        <w:rPr>
          <w:b/>
          <w:bCs/>
        </w:rPr>
        <w:t>(ii)  Estimating Capital/Startup and Operation and Maintenance Costs</w:t>
      </w:r>
    </w:p>
    <w:p w14:paraId="1AB75C90" w14:textId="77777777" w:rsidR="00E90311" w:rsidRPr="00E90311" w:rsidRDefault="00E90311">
      <w:pPr>
        <w:pBdr>
          <w:top w:val="single" w:sz="6" w:space="0" w:color="FFFFFF"/>
          <w:left w:val="single" w:sz="6" w:space="0" w:color="FFFFFF"/>
          <w:bottom w:val="single" w:sz="6" w:space="0" w:color="FFFFFF"/>
          <w:right w:val="single" w:sz="6" w:space="0" w:color="FFFFFF"/>
        </w:pBdr>
        <w:ind w:firstLine="720"/>
      </w:pPr>
    </w:p>
    <w:p w14:paraId="0766CC98" w14:textId="220FC33F" w:rsidR="00CA4CD6" w:rsidRPr="00E90311" w:rsidRDefault="00773E94">
      <w:pPr>
        <w:pBdr>
          <w:top w:val="single" w:sz="6" w:space="0" w:color="FFFFFF"/>
          <w:left w:val="single" w:sz="6" w:space="0" w:color="FFFFFF"/>
          <w:bottom w:val="single" w:sz="6" w:space="0" w:color="FFFFFF"/>
          <w:right w:val="single" w:sz="6" w:space="0" w:color="FFFFFF"/>
        </w:pBdr>
        <w:ind w:firstLine="720"/>
      </w:pPr>
      <w:r w:rsidRPr="00773E94">
        <w:t>The type of industry costs associated with the information collection activities in the subject standard are both labor costs</w:t>
      </w:r>
      <w:r w:rsidR="003137BE">
        <w:t>,</w:t>
      </w:r>
      <w:r w:rsidRPr="00773E94">
        <w:t xml:space="preserve"> which are addressed elsewhere in this ICR</w:t>
      </w:r>
      <w:r w:rsidR="003137BE">
        <w:t>,</w:t>
      </w:r>
      <w:r w:rsidRPr="00773E94">
        <w:t xml:space="preserve"> and the costs associated with continuous monitoring.  The capital/startup costs are </w:t>
      </w:r>
      <w:r w:rsidR="003137BE" w:rsidRPr="00773E94">
        <w:t>one-time</w:t>
      </w:r>
      <w:r w:rsidRPr="00773E94">
        <w:t xml:space="preserve"> costs</w:t>
      </w:r>
      <w:r w:rsidR="003137BE">
        <w:t xml:space="preserve"> incurred</w:t>
      </w:r>
      <w:r w:rsidRPr="00773E94">
        <w:t xml:space="preserve"> when a facility becomes subject to the regulation.  The annual operation and maintenance costs are the ongoing costs to maintain the monitor and other costs such as photocopying and postage.</w:t>
      </w:r>
    </w:p>
    <w:p w14:paraId="0DC3934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F4C24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22CE41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5AB52A19" w14:textId="77777777" w:rsidTr="000969B0">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5DB9D3BF" w14:textId="77777777" w:rsidR="00CA4CD6" w:rsidRDefault="00CA4CD6">
            <w:pPr>
              <w:spacing w:line="120" w:lineRule="exact"/>
              <w:rPr>
                <w:color w:val="000000"/>
              </w:rPr>
            </w:pPr>
          </w:p>
          <w:p w14:paraId="3CFD410B"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7F07268B" w14:textId="77777777" w:rsidTr="000969B0">
        <w:tc>
          <w:tcPr>
            <w:tcW w:w="1170" w:type="dxa"/>
            <w:tcBorders>
              <w:top w:val="single" w:sz="7" w:space="0" w:color="000000"/>
              <w:left w:val="single" w:sz="7" w:space="0" w:color="000000"/>
              <w:bottom w:val="single" w:sz="8" w:space="0" w:color="000000"/>
              <w:right w:val="single" w:sz="6" w:space="0" w:color="FFFFFF"/>
            </w:tcBorders>
          </w:tcPr>
          <w:p w14:paraId="731CD885" w14:textId="77777777" w:rsidR="00CA4CD6" w:rsidRDefault="00CA4CD6">
            <w:pPr>
              <w:spacing w:line="120" w:lineRule="exact"/>
              <w:rPr>
                <w:b/>
                <w:bCs/>
                <w:color w:val="000000"/>
              </w:rPr>
            </w:pPr>
          </w:p>
          <w:p w14:paraId="34AB658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E636FD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7C59B77" w14:textId="77777777" w:rsidR="00CA4CD6" w:rsidRDefault="00CA4CD6">
            <w:pPr>
              <w:spacing w:line="120" w:lineRule="exact"/>
              <w:rPr>
                <w:color w:val="000000"/>
                <w:sz w:val="20"/>
                <w:szCs w:val="20"/>
              </w:rPr>
            </w:pPr>
          </w:p>
          <w:p w14:paraId="32E9E55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521034E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52C9D316" w14:textId="77777777" w:rsidR="00CA4CD6" w:rsidRDefault="00CA4CD6">
            <w:pPr>
              <w:spacing w:line="120" w:lineRule="exact"/>
              <w:rPr>
                <w:color w:val="000000"/>
                <w:sz w:val="20"/>
                <w:szCs w:val="20"/>
              </w:rPr>
            </w:pPr>
          </w:p>
          <w:p w14:paraId="23B3DF0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468059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44FB248B" w14:textId="77777777" w:rsidR="00CA4CD6" w:rsidRDefault="00CA4CD6">
            <w:pPr>
              <w:spacing w:line="120" w:lineRule="exact"/>
              <w:rPr>
                <w:color w:val="000000"/>
                <w:sz w:val="20"/>
                <w:szCs w:val="20"/>
              </w:rPr>
            </w:pPr>
          </w:p>
          <w:p w14:paraId="71B5C50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6554AA4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14:paraId="7C14849C" w14:textId="77777777" w:rsidR="00CA4CD6" w:rsidRDefault="00CA4CD6">
            <w:pPr>
              <w:spacing w:line="120" w:lineRule="exact"/>
              <w:rPr>
                <w:color w:val="000000"/>
                <w:sz w:val="20"/>
                <w:szCs w:val="20"/>
              </w:rPr>
            </w:pPr>
          </w:p>
          <w:p w14:paraId="3A303E5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67D3AE1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3ECBCF67" w14:textId="77777777" w:rsidR="00CA4CD6" w:rsidRDefault="00CA4CD6">
            <w:pPr>
              <w:spacing w:line="120" w:lineRule="exact"/>
              <w:rPr>
                <w:color w:val="000000"/>
                <w:sz w:val="20"/>
                <w:szCs w:val="20"/>
              </w:rPr>
            </w:pPr>
          </w:p>
          <w:p w14:paraId="2BE0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5B6B1FE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14:paraId="37B40C48" w14:textId="77777777" w:rsidR="00CA4CD6" w:rsidRDefault="00CA4CD6">
            <w:pPr>
              <w:spacing w:line="120" w:lineRule="exact"/>
              <w:rPr>
                <w:color w:val="000000"/>
                <w:sz w:val="20"/>
                <w:szCs w:val="20"/>
              </w:rPr>
            </w:pPr>
          </w:p>
          <w:p w14:paraId="1147E97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0ED3723D"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60D24DF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0969B0" w14:paraId="35D67405" w14:textId="77777777" w:rsidTr="000969B0">
        <w:tc>
          <w:tcPr>
            <w:tcW w:w="1170" w:type="dxa"/>
            <w:tcBorders>
              <w:top w:val="single" w:sz="8" w:space="0" w:color="000000"/>
              <w:left w:val="single" w:sz="8" w:space="0" w:color="000000"/>
              <w:bottom w:val="single" w:sz="8" w:space="0" w:color="000000"/>
              <w:right w:val="single" w:sz="8" w:space="0" w:color="000000"/>
            </w:tcBorders>
          </w:tcPr>
          <w:p w14:paraId="505EACD0" w14:textId="77777777" w:rsidR="000969B0" w:rsidRDefault="000969B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C45D0">
              <w:rPr>
                <w:sz w:val="20"/>
                <w:szCs w:val="20"/>
              </w:rPr>
              <w:t>Continuous Opacity</w:t>
            </w:r>
            <w:r w:rsidRPr="007D37C1">
              <w:t xml:space="preserve"> </w:t>
            </w:r>
            <w:r w:rsidRPr="009C45D0">
              <w:rPr>
                <w:sz w:val="20"/>
                <w:szCs w:val="20"/>
              </w:rPr>
              <w:t>Monitors</w:t>
            </w:r>
          </w:p>
        </w:tc>
        <w:tc>
          <w:tcPr>
            <w:tcW w:w="1440" w:type="dxa"/>
            <w:tcBorders>
              <w:top w:val="single" w:sz="8" w:space="0" w:color="000000"/>
              <w:left w:val="single" w:sz="8" w:space="0" w:color="000000"/>
              <w:bottom w:val="single" w:sz="8" w:space="0" w:color="000000"/>
              <w:right w:val="single" w:sz="8" w:space="0" w:color="000000"/>
            </w:tcBorders>
            <w:vAlign w:val="center"/>
          </w:tcPr>
          <w:p w14:paraId="5B188D64" w14:textId="77777777" w:rsidR="000969B0" w:rsidRDefault="000969B0">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9C45D0">
              <w:rPr>
                <w:sz w:val="20"/>
                <w:szCs w:val="20"/>
              </w:rPr>
              <w:t>$15,000</w:t>
            </w:r>
          </w:p>
        </w:tc>
        <w:tc>
          <w:tcPr>
            <w:tcW w:w="1350" w:type="dxa"/>
            <w:tcBorders>
              <w:top w:val="single" w:sz="8" w:space="0" w:color="000000"/>
              <w:left w:val="single" w:sz="8" w:space="0" w:color="000000"/>
              <w:bottom w:val="single" w:sz="8" w:space="0" w:color="000000"/>
              <w:right w:val="single" w:sz="8" w:space="0" w:color="000000"/>
            </w:tcBorders>
            <w:vAlign w:val="center"/>
          </w:tcPr>
          <w:p w14:paraId="57F50966" w14:textId="77777777" w:rsidR="000969B0" w:rsidRDefault="000969B0">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9C45D0">
              <w:rPr>
                <w:sz w:val="20"/>
                <w:szCs w:val="20"/>
              </w:rPr>
              <w:t>0</w:t>
            </w:r>
          </w:p>
        </w:tc>
        <w:tc>
          <w:tcPr>
            <w:tcW w:w="1440" w:type="dxa"/>
            <w:tcBorders>
              <w:top w:val="single" w:sz="8" w:space="0" w:color="000000"/>
              <w:left w:val="single" w:sz="8" w:space="0" w:color="000000"/>
              <w:bottom w:val="single" w:sz="8" w:space="0" w:color="000000"/>
              <w:right w:val="single" w:sz="8" w:space="0" w:color="000000"/>
            </w:tcBorders>
            <w:vAlign w:val="center"/>
          </w:tcPr>
          <w:p w14:paraId="6E766040" w14:textId="77777777" w:rsidR="000969B0" w:rsidRDefault="000969B0">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9C45D0">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14:paraId="4E575B0E" w14:textId="77777777" w:rsidR="000969B0" w:rsidRDefault="000969B0">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9C45D0">
              <w:rPr>
                <w:sz w:val="20"/>
                <w:szCs w:val="20"/>
              </w:rPr>
              <w:t>$5,800</w:t>
            </w:r>
          </w:p>
        </w:tc>
        <w:tc>
          <w:tcPr>
            <w:tcW w:w="1260" w:type="dxa"/>
            <w:tcBorders>
              <w:top w:val="single" w:sz="8" w:space="0" w:color="000000"/>
              <w:left w:val="single" w:sz="8" w:space="0" w:color="000000"/>
              <w:bottom w:val="single" w:sz="8" w:space="0" w:color="000000"/>
              <w:right w:val="single" w:sz="8" w:space="0" w:color="000000"/>
            </w:tcBorders>
            <w:vAlign w:val="center"/>
          </w:tcPr>
          <w:p w14:paraId="084CFFD5" w14:textId="77777777" w:rsidR="000969B0" w:rsidRDefault="000969B0">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9C45D0">
              <w:rPr>
                <w:sz w:val="20"/>
                <w:szCs w:val="20"/>
              </w:rPr>
              <w:t>41</w:t>
            </w:r>
          </w:p>
        </w:tc>
        <w:tc>
          <w:tcPr>
            <w:tcW w:w="1350" w:type="dxa"/>
            <w:tcBorders>
              <w:top w:val="single" w:sz="8" w:space="0" w:color="000000"/>
              <w:left w:val="single" w:sz="8" w:space="0" w:color="000000"/>
              <w:bottom w:val="single" w:sz="8" w:space="0" w:color="000000"/>
              <w:right w:val="single" w:sz="8" w:space="0" w:color="000000"/>
            </w:tcBorders>
            <w:vAlign w:val="center"/>
          </w:tcPr>
          <w:p w14:paraId="0CFF3665" w14:textId="77777777" w:rsidR="000969B0" w:rsidRDefault="000969B0">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9C45D0">
              <w:rPr>
                <w:sz w:val="20"/>
                <w:szCs w:val="20"/>
              </w:rPr>
              <w:t>$237,800</w:t>
            </w:r>
          </w:p>
        </w:tc>
      </w:tr>
      <w:tr w:rsidR="00F54075" w:rsidRPr="00F54075" w14:paraId="7C5568AF" w14:textId="77777777" w:rsidTr="000969B0">
        <w:tc>
          <w:tcPr>
            <w:tcW w:w="1170" w:type="dxa"/>
            <w:tcBorders>
              <w:top w:val="single" w:sz="8" w:space="0" w:color="000000"/>
              <w:left w:val="single" w:sz="8" w:space="0" w:color="000000"/>
              <w:bottom w:val="single" w:sz="8" w:space="0" w:color="000000"/>
              <w:right w:val="single" w:sz="8" w:space="0" w:color="000000"/>
            </w:tcBorders>
          </w:tcPr>
          <w:p w14:paraId="53C57961" w14:textId="3A1C823A" w:rsidR="00F54075" w:rsidRPr="003F639A" w:rsidRDefault="00F54075" w:rsidP="00F54075">
            <w:pPr>
              <w:pBdr>
                <w:top w:val="single" w:sz="6" w:space="0" w:color="FFFFFF"/>
                <w:left w:val="single" w:sz="6" w:space="0" w:color="FFFFFF"/>
                <w:bottom w:val="single" w:sz="6" w:space="0" w:color="FFFFFF"/>
                <w:right w:val="single" w:sz="6" w:space="0" w:color="FFFFFF"/>
              </w:pBdr>
              <w:spacing w:after="52"/>
              <w:jc w:val="center"/>
              <w:rPr>
                <w:b/>
                <w:sz w:val="20"/>
                <w:szCs w:val="20"/>
              </w:rPr>
            </w:pPr>
            <w:r w:rsidRPr="003F639A">
              <w:rPr>
                <w:b/>
                <w:sz w:val="20"/>
                <w:szCs w:val="20"/>
              </w:rPr>
              <w:t>Total (Rounded)</w:t>
            </w:r>
          </w:p>
        </w:tc>
        <w:tc>
          <w:tcPr>
            <w:tcW w:w="1440" w:type="dxa"/>
            <w:tcBorders>
              <w:top w:val="single" w:sz="8" w:space="0" w:color="000000"/>
              <w:left w:val="single" w:sz="8" w:space="0" w:color="000000"/>
              <w:bottom w:val="single" w:sz="8" w:space="0" w:color="000000"/>
              <w:right w:val="single" w:sz="8" w:space="0" w:color="000000"/>
            </w:tcBorders>
            <w:vAlign w:val="center"/>
          </w:tcPr>
          <w:p w14:paraId="59CE5B39" w14:textId="77777777" w:rsidR="00F54075" w:rsidRPr="003F639A" w:rsidRDefault="00F54075">
            <w:pPr>
              <w:pBdr>
                <w:top w:val="single" w:sz="6" w:space="0" w:color="FFFFFF"/>
                <w:left w:val="single" w:sz="6" w:space="0" w:color="FFFFFF"/>
                <w:bottom w:val="single" w:sz="6" w:space="0" w:color="FFFFFF"/>
                <w:right w:val="single" w:sz="6" w:space="0" w:color="FFFFFF"/>
              </w:pBdr>
              <w:spacing w:after="52"/>
              <w:rPr>
                <w:b/>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C8E8381" w14:textId="77777777" w:rsidR="00F54075" w:rsidRPr="003F639A" w:rsidRDefault="00F54075">
            <w:pPr>
              <w:pBdr>
                <w:top w:val="single" w:sz="6" w:space="0" w:color="FFFFFF"/>
                <w:left w:val="single" w:sz="6" w:space="0" w:color="FFFFFF"/>
                <w:bottom w:val="single" w:sz="6" w:space="0" w:color="FFFFFF"/>
                <w:right w:val="single" w:sz="6" w:space="0" w:color="FFFFFF"/>
              </w:pBdr>
              <w:spacing w:after="52"/>
              <w:rPr>
                <w:b/>
                <w:sz w:val="20"/>
                <w:szCs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6257D7FC" w14:textId="77777777" w:rsidR="00F54075" w:rsidRPr="003F639A" w:rsidRDefault="00F54075">
            <w:pPr>
              <w:pBdr>
                <w:top w:val="single" w:sz="6" w:space="0" w:color="FFFFFF"/>
                <w:left w:val="single" w:sz="6" w:space="0" w:color="FFFFFF"/>
                <w:bottom w:val="single" w:sz="6" w:space="0" w:color="FFFFFF"/>
                <w:right w:val="single" w:sz="6" w:space="0" w:color="FFFFFF"/>
              </w:pBdr>
              <w:spacing w:after="52"/>
              <w:rPr>
                <w:b/>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F05BC81" w14:textId="77777777" w:rsidR="00F54075" w:rsidRPr="003F639A" w:rsidRDefault="00F54075">
            <w:pPr>
              <w:pBdr>
                <w:top w:val="single" w:sz="6" w:space="0" w:color="FFFFFF"/>
                <w:left w:val="single" w:sz="6" w:space="0" w:color="FFFFFF"/>
                <w:bottom w:val="single" w:sz="6" w:space="0" w:color="FFFFFF"/>
                <w:right w:val="single" w:sz="6" w:space="0" w:color="FFFFFF"/>
              </w:pBdr>
              <w:spacing w:after="52"/>
              <w:rPr>
                <w:b/>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14:paraId="7A1D9885" w14:textId="77777777" w:rsidR="00F54075" w:rsidRPr="003F639A" w:rsidRDefault="00F54075">
            <w:pPr>
              <w:pBdr>
                <w:top w:val="single" w:sz="6" w:space="0" w:color="FFFFFF"/>
                <w:left w:val="single" w:sz="6" w:space="0" w:color="FFFFFF"/>
                <w:bottom w:val="single" w:sz="6" w:space="0" w:color="FFFFFF"/>
                <w:right w:val="single" w:sz="6" w:space="0" w:color="FFFFFF"/>
              </w:pBdr>
              <w:spacing w:after="52"/>
              <w:rPr>
                <w:b/>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14:paraId="5C712997" w14:textId="491EFDA5" w:rsidR="00F54075" w:rsidRPr="003F639A" w:rsidRDefault="00F54075">
            <w:pPr>
              <w:pBdr>
                <w:top w:val="single" w:sz="6" w:space="0" w:color="FFFFFF"/>
                <w:left w:val="single" w:sz="6" w:space="0" w:color="FFFFFF"/>
                <w:bottom w:val="single" w:sz="6" w:space="0" w:color="FFFFFF"/>
                <w:right w:val="single" w:sz="6" w:space="0" w:color="FFFFFF"/>
              </w:pBdr>
              <w:spacing w:after="52"/>
              <w:rPr>
                <w:b/>
                <w:sz w:val="20"/>
                <w:szCs w:val="20"/>
              </w:rPr>
            </w:pPr>
            <w:r w:rsidRPr="003F639A">
              <w:rPr>
                <w:b/>
                <w:sz w:val="20"/>
                <w:szCs w:val="20"/>
              </w:rPr>
              <w:t>$238,000</w:t>
            </w:r>
          </w:p>
        </w:tc>
      </w:tr>
    </w:tbl>
    <w:p w14:paraId="7F2DA78C" w14:textId="26691C2F" w:rsidR="00CA4CD6" w:rsidRPr="00683325" w:rsidRDefault="00CA4CD6" w:rsidP="003F639A">
      <w:pPr>
        <w:rPr>
          <w:sz w:val="20"/>
          <w:szCs w:val="20"/>
        </w:rPr>
      </w:pPr>
      <w:r w:rsidRPr="00683325">
        <w:t xml:space="preserve"> </w:t>
      </w:r>
      <w:r w:rsidRPr="00683325">
        <w:tab/>
      </w:r>
      <w:r w:rsidR="00A0442B" w:rsidRPr="00683325">
        <w:rPr>
          <w:b/>
          <w:sz w:val="20"/>
          <w:szCs w:val="20"/>
        </w:rPr>
        <w:t>Note:</w:t>
      </w:r>
      <w:r w:rsidR="00A0442B" w:rsidRPr="00683325">
        <w:rPr>
          <w:sz w:val="20"/>
          <w:szCs w:val="20"/>
        </w:rPr>
        <w:t xml:space="preserve"> Totals have been rounded to 3 significant digits. Figures may not add exactly due to rounding.</w:t>
      </w:r>
    </w:p>
    <w:p w14:paraId="44F58EFD" w14:textId="77777777" w:rsidR="00F54075" w:rsidRDefault="00F54075">
      <w:pPr>
        <w:pBdr>
          <w:top w:val="single" w:sz="6" w:space="0" w:color="FFFFFF"/>
          <w:left w:val="single" w:sz="6" w:space="0" w:color="FFFFFF"/>
          <w:bottom w:val="single" w:sz="6" w:space="0" w:color="FFFFFF"/>
          <w:right w:val="single" w:sz="6" w:space="0" w:color="FFFFFF"/>
        </w:pBdr>
        <w:rPr>
          <w:color w:val="000000"/>
        </w:rPr>
      </w:pPr>
    </w:p>
    <w:p w14:paraId="1581ADD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E90311">
        <w:rPr>
          <w:color w:val="000000"/>
        </w:rPr>
        <w:t>0</w:t>
      </w:r>
      <w:r>
        <w:rPr>
          <w:color w:val="000000"/>
        </w:rPr>
        <w:t>.  This is the total o</w:t>
      </w:r>
      <w:r w:rsidR="00507EC5">
        <w:rPr>
          <w:color w:val="000000"/>
        </w:rPr>
        <w:t xml:space="preserve">f column D in the above table. </w:t>
      </w:r>
    </w:p>
    <w:p w14:paraId="2AF7781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2C7A3EF" w14:textId="6076F6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BC399F">
        <w:rPr>
          <w:color w:val="000000"/>
        </w:rPr>
        <w:t>238,000</w:t>
      </w:r>
      <w:r w:rsidR="00E90311">
        <w:rPr>
          <w:color w:val="000000"/>
        </w:rPr>
        <w:t>.</w:t>
      </w:r>
      <w:r>
        <w:rPr>
          <w:color w:val="000000"/>
        </w:rPr>
        <w:t xml:space="preserve">  </w:t>
      </w:r>
      <w:r w:rsidR="00507EC5">
        <w:rPr>
          <w:color w:val="000000"/>
        </w:rPr>
        <w:t xml:space="preserve">This is the total of column G. </w:t>
      </w:r>
    </w:p>
    <w:p w14:paraId="6FE8F8E3"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A1206A" w14:textId="62C3E78C" w:rsidR="00AA2F0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BC399F">
        <w:rPr>
          <w:color w:val="000000"/>
        </w:rPr>
        <w:t>238</w:t>
      </w:r>
      <w:r w:rsidR="00E90311">
        <w:rPr>
          <w:color w:val="000000"/>
        </w:rPr>
        <w:t>,</w:t>
      </w:r>
      <w:r w:rsidR="00BC399F">
        <w:rPr>
          <w:color w:val="000000"/>
        </w:rPr>
        <w:t>000</w:t>
      </w:r>
      <w:r>
        <w:rPr>
          <w:color w:val="000000"/>
        </w:rPr>
        <w:t xml:space="preserve">. </w:t>
      </w:r>
      <w:r w:rsidR="001C5991">
        <w:rPr>
          <w:color w:val="000000"/>
        </w:rPr>
        <w:t xml:space="preserve">  </w:t>
      </w:r>
    </w:p>
    <w:p w14:paraId="5B65576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D6DC8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22D776F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FBE3F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6064FC0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48F94" w14:textId="1096C2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90311">
        <w:rPr>
          <w:color w:val="000000"/>
        </w:rPr>
        <w:t>19,</w:t>
      </w:r>
      <w:r w:rsidR="00A0442B">
        <w:rPr>
          <w:color w:val="000000"/>
        </w:rPr>
        <w:t>400</w:t>
      </w:r>
      <w:r>
        <w:rPr>
          <w:color w:val="000000"/>
        </w:rPr>
        <w:t xml:space="preserve">.  </w:t>
      </w:r>
    </w:p>
    <w:p w14:paraId="1EA4D2B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35A2C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08B2B1BE" w14:textId="77777777" w:rsidR="00D2273E" w:rsidRPr="00D2273E" w:rsidRDefault="00D2273E" w:rsidP="00D2273E"/>
    <w:p w14:paraId="4A598CC1"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6879B3EF"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1FF8C047"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24F51F3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BB36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w:t>
      </w:r>
      <w:r>
        <w:rPr>
          <w:color w:val="000000"/>
        </w:rPr>
        <w:lastRenderedPageBreak/>
        <w:t xml:space="preserve">based appear </w:t>
      </w:r>
      <w:r w:rsidR="007A458D">
        <w:rPr>
          <w:color w:val="000000"/>
        </w:rPr>
        <w:t xml:space="preserve">below in </w:t>
      </w:r>
      <w:r w:rsidR="000969B0" w:rsidRPr="00476C40">
        <w:t xml:space="preserve">Table 2: Average Annual EPA Burden and Cost – </w:t>
      </w:r>
      <w:r w:rsidR="000969B0">
        <w:t>NSPS for Glass Manufacturing Plants (40 CFR Part 60, Subpart CC)</w:t>
      </w:r>
      <w:r w:rsidR="000969B0" w:rsidRPr="00476C40">
        <w:rPr>
          <w:bCs/>
        </w:rPr>
        <w:t xml:space="preserve"> </w:t>
      </w:r>
      <w:r w:rsidR="000969B0">
        <w:rPr>
          <w:bCs/>
        </w:rPr>
        <w:t>(Renewal)</w:t>
      </w:r>
      <w:r w:rsidR="000969B0">
        <w:rPr>
          <w:color w:val="000000"/>
        </w:rPr>
        <w:t>.</w:t>
      </w:r>
    </w:p>
    <w:p w14:paraId="2B149B7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9CCD71"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2A823E2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196DFF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E90311">
        <w:rPr>
          <w:color w:val="000000"/>
        </w:rPr>
        <w:t xml:space="preserve">41 </w:t>
      </w:r>
      <w:r>
        <w:rPr>
          <w:color w:val="000000"/>
        </w:rPr>
        <w:t xml:space="preserve">existing respondents will be subject to the standard.  It is estimated that </w:t>
      </w:r>
      <w:r w:rsidR="00E90311">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 </w:t>
      </w:r>
      <w:r w:rsidR="00E90311">
        <w:rPr>
          <w:color w:val="000000"/>
        </w:rPr>
        <w:t>41</w:t>
      </w:r>
      <w:r>
        <w:rPr>
          <w:color w:val="000000"/>
        </w:rPr>
        <w:t xml:space="preserve"> per year.  </w:t>
      </w:r>
    </w:p>
    <w:p w14:paraId="741AEE5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36FA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0044C5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5C7DD9BF" w14:textId="77777777" w:rsidTr="00E90311">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695B1380" w14:textId="77777777" w:rsidR="00CA4CD6" w:rsidRDefault="00CA4CD6">
            <w:pPr>
              <w:spacing w:line="120" w:lineRule="exact"/>
              <w:rPr>
                <w:color w:val="000000"/>
              </w:rPr>
            </w:pPr>
          </w:p>
          <w:p w14:paraId="66080392"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47BD4575" w14:textId="77777777" w:rsidTr="00E90311">
        <w:tc>
          <w:tcPr>
            <w:tcW w:w="900" w:type="dxa"/>
            <w:tcBorders>
              <w:top w:val="single" w:sz="7" w:space="0" w:color="000000"/>
              <w:left w:val="single" w:sz="7" w:space="0" w:color="000000"/>
              <w:bottom w:val="single" w:sz="6" w:space="0" w:color="FFFFFF"/>
              <w:right w:val="single" w:sz="6" w:space="0" w:color="FFFFFF"/>
            </w:tcBorders>
          </w:tcPr>
          <w:p w14:paraId="631748D4" w14:textId="77777777" w:rsidR="00CA4CD6" w:rsidRDefault="00CA4CD6">
            <w:pPr>
              <w:spacing w:line="120" w:lineRule="exact"/>
              <w:rPr>
                <w:b/>
                <w:bCs/>
                <w:color w:val="000000"/>
              </w:rPr>
            </w:pPr>
          </w:p>
          <w:p w14:paraId="0F51E20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35A0249" w14:textId="77777777" w:rsidR="00CA4CD6" w:rsidRDefault="00CA4CD6">
            <w:pPr>
              <w:spacing w:line="120" w:lineRule="exact"/>
              <w:rPr>
                <w:color w:val="000000"/>
                <w:sz w:val="18"/>
                <w:szCs w:val="18"/>
              </w:rPr>
            </w:pPr>
          </w:p>
          <w:p w14:paraId="3F16842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5DD7EF7B" w14:textId="77777777" w:rsidR="00CA4CD6" w:rsidRDefault="00CA4CD6">
            <w:pPr>
              <w:spacing w:line="120" w:lineRule="exact"/>
              <w:rPr>
                <w:color w:val="000000"/>
                <w:sz w:val="18"/>
                <w:szCs w:val="18"/>
              </w:rPr>
            </w:pPr>
          </w:p>
          <w:p w14:paraId="400B277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06F4C0CB" w14:textId="77777777" w:rsidR="00CA4CD6" w:rsidRDefault="00CA4CD6">
            <w:pPr>
              <w:spacing w:line="120" w:lineRule="exact"/>
              <w:rPr>
                <w:color w:val="000000"/>
                <w:sz w:val="18"/>
                <w:szCs w:val="18"/>
              </w:rPr>
            </w:pPr>
          </w:p>
          <w:p w14:paraId="7694DBB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2A65D8C" w14:textId="77777777" w:rsidTr="003F1AFC">
        <w:tc>
          <w:tcPr>
            <w:tcW w:w="900" w:type="dxa"/>
            <w:tcBorders>
              <w:top w:val="single" w:sz="7" w:space="0" w:color="000000"/>
              <w:left w:val="single" w:sz="7" w:space="0" w:color="000000"/>
              <w:bottom w:val="single" w:sz="8" w:space="0" w:color="000000"/>
              <w:right w:val="single" w:sz="6" w:space="0" w:color="FFFFFF"/>
            </w:tcBorders>
          </w:tcPr>
          <w:p w14:paraId="431E74D7" w14:textId="77777777" w:rsidR="00CA4CD6" w:rsidRDefault="00CA4CD6">
            <w:pPr>
              <w:spacing w:line="120" w:lineRule="exact"/>
              <w:rPr>
                <w:color w:val="000000"/>
                <w:sz w:val="18"/>
                <w:szCs w:val="18"/>
              </w:rPr>
            </w:pPr>
          </w:p>
          <w:p w14:paraId="0275460F"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680D5AC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3608060" w14:textId="77777777" w:rsidR="00CA4CD6" w:rsidRDefault="00CA4CD6">
            <w:pPr>
              <w:spacing w:line="120" w:lineRule="exact"/>
              <w:rPr>
                <w:color w:val="000000"/>
                <w:sz w:val="20"/>
                <w:szCs w:val="20"/>
              </w:rPr>
            </w:pPr>
          </w:p>
          <w:p w14:paraId="0829CBE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46810FE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604BCB5C" w14:textId="77777777" w:rsidR="00CA4CD6" w:rsidRDefault="00CA4CD6">
            <w:pPr>
              <w:spacing w:line="120" w:lineRule="exact"/>
              <w:rPr>
                <w:color w:val="000000"/>
                <w:sz w:val="20"/>
                <w:szCs w:val="20"/>
              </w:rPr>
            </w:pPr>
          </w:p>
          <w:p w14:paraId="56C57C5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13FC90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370F1C6E" w14:textId="77777777" w:rsidR="00CA4CD6" w:rsidRDefault="00CA4CD6">
            <w:pPr>
              <w:spacing w:line="120" w:lineRule="exact"/>
              <w:rPr>
                <w:color w:val="000000"/>
                <w:sz w:val="20"/>
                <w:szCs w:val="20"/>
              </w:rPr>
            </w:pPr>
          </w:p>
          <w:p w14:paraId="59C2858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68A20A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4C147E5D" w14:textId="77777777" w:rsidR="00CA4CD6" w:rsidRDefault="00CA4CD6">
            <w:pPr>
              <w:spacing w:line="120" w:lineRule="exact"/>
              <w:rPr>
                <w:color w:val="000000"/>
                <w:sz w:val="20"/>
                <w:szCs w:val="20"/>
              </w:rPr>
            </w:pPr>
          </w:p>
          <w:p w14:paraId="494096BE"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4DE3D283" w14:textId="77777777" w:rsidR="00CA4CD6" w:rsidRDefault="00CA4CD6" w:rsidP="00C60CA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380FBD1D" w14:textId="77777777" w:rsidR="00CA4CD6" w:rsidRDefault="00CA4CD6">
            <w:pPr>
              <w:spacing w:line="120" w:lineRule="exact"/>
              <w:rPr>
                <w:color w:val="000000"/>
                <w:sz w:val="20"/>
                <w:szCs w:val="20"/>
              </w:rPr>
            </w:pPr>
          </w:p>
          <w:p w14:paraId="4ED6CCF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182DC61"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344D403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E90311" w14:paraId="0BB36B0E" w14:textId="77777777" w:rsidTr="00C60CA5">
        <w:tc>
          <w:tcPr>
            <w:tcW w:w="900" w:type="dxa"/>
            <w:tcBorders>
              <w:top w:val="single" w:sz="8" w:space="0" w:color="000000"/>
              <w:left w:val="single" w:sz="8" w:space="0" w:color="000000"/>
              <w:bottom w:val="single" w:sz="6" w:space="0" w:color="000000"/>
              <w:right w:val="single" w:sz="6" w:space="0" w:color="000000"/>
            </w:tcBorders>
          </w:tcPr>
          <w:p w14:paraId="135F813B" w14:textId="77777777" w:rsidR="00E90311" w:rsidRDefault="00E90311">
            <w:pPr>
              <w:spacing w:line="120" w:lineRule="exact"/>
              <w:rPr>
                <w:color w:val="000000"/>
                <w:sz w:val="20"/>
                <w:szCs w:val="20"/>
              </w:rPr>
            </w:pPr>
          </w:p>
          <w:p w14:paraId="51ED5ED8" w14:textId="77777777" w:rsidR="00E90311"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1A5C56F8" w14:textId="77777777" w:rsidR="00E90311" w:rsidRDefault="00E90311" w:rsidP="00C60CA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96FF3">
              <w:rPr>
                <w:sz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63811B0B" w14:textId="77777777" w:rsidR="00E90311" w:rsidRDefault="00E90311" w:rsidP="00C60CA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96FF3">
              <w:rPr>
                <w:sz w:val="20"/>
              </w:rPr>
              <w:t>41</w:t>
            </w:r>
          </w:p>
        </w:tc>
        <w:tc>
          <w:tcPr>
            <w:tcW w:w="2070" w:type="dxa"/>
            <w:tcBorders>
              <w:top w:val="single" w:sz="8" w:space="0" w:color="000000"/>
              <w:left w:val="single" w:sz="6" w:space="0" w:color="000000"/>
              <w:bottom w:val="single" w:sz="6" w:space="0" w:color="000000"/>
              <w:right w:val="single" w:sz="6" w:space="0" w:color="000000"/>
            </w:tcBorders>
            <w:vAlign w:val="center"/>
          </w:tcPr>
          <w:p w14:paraId="6AF7629D" w14:textId="77777777" w:rsidR="00E90311" w:rsidRDefault="00E90311" w:rsidP="00C60CA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96FF3">
              <w:rPr>
                <w:sz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2F8F1746" w14:textId="77777777" w:rsidR="00E90311" w:rsidRDefault="00E90311" w:rsidP="00C60CA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96FF3">
              <w:rPr>
                <w:sz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1F7CA42F" w14:textId="77777777" w:rsidR="00E90311" w:rsidRDefault="00E90311" w:rsidP="00C60CA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96FF3">
              <w:rPr>
                <w:sz w:val="20"/>
              </w:rPr>
              <w:t>41</w:t>
            </w:r>
          </w:p>
        </w:tc>
      </w:tr>
      <w:tr w:rsidR="00E90311" w14:paraId="7C272F10" w14:textId="77777777" w:rsidTr="00C60CA5">
        <w:tc>
          <w:tcPr>
            <w:tcW w:w="900" w:type="dxa"/>
            <w:tcBorders>
              <w:top w:val="single" w:sz="6" w:space="0" w:color="000000"/>
              <w:left w:val="single" w:sz="8" w:space="0" w:color="000000"/>
              <w:bottom w:val="single" w:sz="6" w:space="0" w:color="000000"/>
              <w:right w:val="single" w:sz="6" w:space="0" w:color="000000"/>
            </w:tcBorders>
          </w:tcPr>
          <w:p w14:paraId="7D1EB29A" w14:textId="77777777" w:rsidR="00E90311" w:rsidRDefault="00E90311">
            <w:pPr>
              <w:spacing w:line="120" w:lineRule="exact"/>
              <w:rPr>
                <w:color w:val="000000"/>
                <w:sz w:val="18"/>
                <w:szCs w:val="18"/>
              </w:rPr>
            </w:pPr>
          </w:p>
          <w:p w14:paraId="1DB6B8D5" w14:textId="77777777" w:rsidR="00E90311"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05DD72AA" w14:textId="77777777" w:rsidR="00E90311" w:rsidRDefault="00E90311" w:rsidP="00C60CA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96FF3">
              <w:rPr>
                <w:sz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1B84887A" w14:textId="77777777" w:rsidR="00E90311" w:rsidRDefault="00E90311" w:rsidP="00C60CA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96FF3">
              <w:rPr>
                <w:sz w:val="20"/>
              </w:rPr>
              <w:t>41</w:t>
            </w:r>
          </w:p>
        </w:tc>
        <w:tc>
          <w:tcPr>
            <w:tcW w:w="2070" w:type="dxa"/>
            <w:tcBorders>
              <w:top w:val="single" w:sz="6" w:space="0" w:color="000000"/>
              <w:left w:val="single" w:sz="6" w:space="0" w:color="000000"/>
              <w:bottom w:val="single" w:sz="6" w:space="0" w:color="000000"/>
              <w:right w:val="single" w:sz="6" w:space="0" w:color="000000"/>
            </w:tcBorders>
            <w:vAlign w:val="center"/>
          </w:tcPr>
          <w:p w14:paraId="467463F2" w14:textId="77777777" w:rsidR="00E90311" w:rsidRDefault="00E90311" w:rsidP="00C60CA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96FF3">
              <w:rPr>
                <w:sz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A2B1A85" w14:textId="77777777" w:rsidR="00E90311" w:rsidRDefault="00E90311" w:rsidP="00C60CA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96FF3">
              <w:rPr>
                <w:sz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2A557D3" w14:textId="77777777" w:rsidR="00E90311" w:rsidRDefault="00E90311" w:rsidP="00C60CA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796FF3">
              <w:rPr>
                <w:sz w:val="20"/>
              </w:rPr>
              <w:t>41</w:t>
            </w:r>
          </w:p>
        </w:tc>
      </w:tr>
      <w:tr w:rsidR="00E90311" w14:paraId="1ECC1ABB" w14:textId="77777777" w:rsidTr="00C60CA5">
        <w:tc>
          <w:tcPr>
            <w:tcW w:w="900" w:type="dxa"/>
            <w:tcBorders>
              <w:top w:val="single" w:sz="6" w:space="0" w:color="000000"/>
              <w:left w:val="single" w:sz="8" w:space="0" w:color="000000"/>
              <w:bottom w:val="single" w:sz="6" w:space="0" w:color="000000"/>
              <w:right w:val="single" w:sz="6" w:space="0" w:color="000000"/>
            </w:tcBorders>
          </w:tcPr>
          <w:p w14:paraId="06456ADB" w14:textId="77777777" w:rsidR="00E90311" w:rsidRDefault="00E90311">
            <w:pPr>
              <w:spacing w:line="120" w:lineRule="exact"/>
              <w:rPr>
                <w:color w:val="000000"/>
                <w:sz w:val="18"/>
                <w:szCs w:val="18"/>
              </w:rPr>
            </w:pPr>
          </w:p>
          <w:p w14:paraId="302118B8" w14:textId="77777777" w:rsidR="00E90311" w:rsidRDefault="00E903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00BE176D" w14:textId="77777777" w:rsidR="00E90311" w:rsidRDefault="00E90311" w:rsidP="00C60CA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96FF3">
              <w:rPr>
                <w:sz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17955624" w14:textId="77777777" w:rsidR="00E90311" w:rsidRDefault="00E90311" w:rsidP="00C60CA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96FF3">
              <w:rPr>
                <w:sz w:val="20"/>
              </w:rPr>
              <w:t>41</w:t>
            </w:r>
          </w:p>
        </w:tc>
        <w:tc>
          <w:tcPr>
            <w:tcW w:w="2070" w:type="dxa"/>
            <w:tcBorders>
              <w:top w:val="single" w:sz="6" w:space="0" w:color="000000"/>
              <w:left w:val="single" w:sz="6" w:space="0" w:color="000000"/>
              <w:bottom w:val="single" w:sz="6" w:space="0" w:color="000000"/>
              <w:right w:val="single" w:sz="6" w:space="0" w:color="000000"/>
            </w:tcBorders>
            <w:vAlign w:val="center"/>
          </w:tcPr>
          <w:p w14:paraId="571656A1" w14:textId="77777777" w:rsidR="00E90311" w:rsidRDefault="00E90311" w:rsidP="00C60CA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96FF3">
              <w:rPr>
                <w:sz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0F0642A2" w14:textId="77777777" w:rsidR="00E90311" w:rsidRDefault="00E90311" w:rsidP="00C60CA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96FF3">
              <w:rPr>
                <w:sz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7E36FE70" w14:textId="77777777" w:rsidR="00E90311" w:rsidRDefault="00E90311" w:rsidP="00C60CA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96FF3">
              <w:rPr>
                <w:sz w:val="20"/>
              </w:rPr>
              <w:t>41</w:t>
            </w:r>
          </w:p>
        </w:tc>
      </w:tr>
      <w:tr w:rsidR="00E90311" w14:paraId="169A02CC" w14:textId="77777777" w:rsidTr="00C60CA5">
        <w:tc>
          <w:tcPr>
            <w:tcW w:w="900" w:type="dxa"/>
            <w:tcBorders>
              <w:top w:val="single" w:sz="6" w:space="0" w:color="000000"/>
              <w:left w:val="single" w:sz="8" w:space="0" w:color="000000"/>
              <w:bottom w:val="single" w:sz="8" w:space="0" w:color="000000"/>
              <w:right w:val="single" w:sz="6" w:space="0" w:color="000000"/>
            </w:tcBorders>
          </w:tcPr>
          <w:p w14:paraId="172A3E25" w14:textId="77777777" w:rsidR="00E90311" w:rsidRDefault="00E90311">
            <w:pPr>
              <w:spacing w:line="120" w:lineRule="exact"/>
              <w:rPr>
                <w:color w:val="000000"/>
                <w:sz w:val="18"/>
                <w:szCs w:val="18"/>
              </w:rPr>
            </w:pPr>
          </w:p>
          <w:p w14:paraId="4A9ECC7C" w14:textId="77777777" w:rsidR="00E90311" w:rsidRDefault="00E90311">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49178FFB" w14:textId="77777777" w:rsidR="00E90311" w:rsidRDefault="00E90311" w:rsidP="00C60CA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96FF3">
              <w:rPr>
                <w:sz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27FB6F58" w14:textId="77777777" w:rsidR="00E90311" w:rsidRDefault="00E90311" w:rsidP="00C60CA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96FF3">
              <w:rPr>
                <w:sz w:val="20"/>
              </w:rPr>
              <w:t>41</w:t>
            </w:r>
          </w:p>
        </w:tc>
        <w:tc>
          <w:tcPr>
            <w:tcW w:w="2070" w:type="dxa"/>
            <w:tcBorders>
              <w:top w:val="single" w:sz="6" w:space="0" w:color="000000"/>
              <w:left w:val="single" w:sz="6" w:space="0" w:color="000000"/>
              <w:bottom w:val="single" w:sz="8" w:space="0" w:color="000000"/>
              <w:right w:val="single" w:sz="6" w:space="0" w:color="000000"/>
            </w:tcBorders>
            <w:vAlign w:val="center"/>
          </w:tcPr>
          <w:p w14:paraId="73EB50AB" w14:textId="77777777" w:rsidR="00E90311" w:rsidRDefault="00E90311" w:rsidP="00C60CA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96FF3">
              <w:rPr>
                <w:sz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58297D3" w14:textId="77777777" w:rsidR="00E90311" w:rsidRDefault="00E90311" w:rsidP="00C60CA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96FF3">
              <w:rPr>
                <w:sz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1E073C1E" w14:textId="77777777" w:rsidR="00E90311" w:rsidRDefault="00E90311" w:rsidP="00C60CA5">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sidRPr="00796FF3">
              <w:rPr>
                <w:sz w:val="20"/>
              </w:rPr>
              <w:t>41</w:t>
            </w:r>
          </w:p>
        </w:tc>
      </w:tr>
    </w:tbl>
    <w:p w14:paraId="2D6A12E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9648DCC"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01A0AF71"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E90311">
        <w:rPr>
          <w:color w:val="000000"/>
        </w:rPr>
        <w:t>41</w:t>
      </w:r>
      <w:r w:rsidR="00507EC5">
        <w:rPr>
          <w:color w:val="000000"/>
        </w:rPr>
        <w:t xml:space="preserve">. </w:t>
      </w:r>
    </w:p>
    <w:p w14:paraId="0C773DD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58C5F5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533343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1867C1D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37E23E9D" w14:textId="77777777" w:rsidTr="00A0442B">
        <w:trPr>
          <w:tblHeader/>
        </w:trPr>
        <w:tc>
          <w:tcPr>
            <w:tcW w:w="9180" w:type="dxa"/>
            <w:gridSpan w:val="5"/>
          </w:tcPr>
          <w:p w14:paraId="5F84C327" w14:textId="77777777" w:rsidR="00CA4CD6" w:rsidRDefault="00CA4CD6">
            <w:pPr>
              <w:spacing w:line="120" w:lineRule="exact"/>
              <w:rPr>
                <w:color w:val="000000"/>
              </w:rPr>
            </w:pPr>
          </w:p>
          <w:p w14:paraId="033F8BC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6BA88440" w14:textId="77777777" w:rsidTr="00A0442B">
        <w:tc>
          <w:tcPr>
            <w:tcW w:w="2700" w:type="dxa"/>
          </w:tcPr>
          <w:p w14:paraId="7D88E766" w14:textId="77777777" w:rsidR="00CA4CD6" w:rsidRDefault="00CA4CD6" w:rsidP="0035325B">
            <w:pPr>
              <w:spacing w:line="120" w:lineRule="exact"/>
              <w:jc w:val="center"/>
              <w:rPr>
                <w:b/>
                <w:bCs/>
                <w:color w:val="000000"/>
                <w:sz w:val="18"/>
                <w:szCs w:val="18"/>
              </w:rPr>
            </w:pPr>
          </w:p>
          <w:p w14:paraId="0822272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2144904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E5FEBD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20E6FD68" w14:textId="77777777" w:rsidR="00CA4CD6" w:rsidRDefault="00CA4CD6" w:rsidP="0035325B">
            <w:pPr>
              <w:spacing w:line="120" w:lineRule="exact"/>
              <w:jc w:val="center"/>
              <w:rPr>
                <w:color w:val="000000"/>
                <w:sz w:val="18"/>
                <w:szCs w:val="18"/>
              </w:rPr>
            </w:pPr>
          </w:p>
          <w:p w14:paraId="58944D01"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4C5B117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CBA67A9"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6279F46" w14:textId="77777777" w:rsidR="00CA4CD6" w:rsidRDefault="00CA4CD6" w:rsidP="0035325B">
            <w:pPr>
              <w:spacing w:line="120" w:lineRule="exact"/>
              <w:jc w:val="center"/>
              <w:rPr>
                <w:color w:val="000000"/>
                <w:sz w:val="18"/>
                <w:szCs w:val="18"/>
              </w:rPr>
            </w:pPr>
          </w:p>
          <w:p w14:paraId="69163B4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14EE41B5"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35B87D6"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976D05E" w14:textId="77777777" w:rsidR="00CA4CD6" w:rsidRDefault="00CA4CD6" w:rsidP="0035325B">
            <w:pPr>
              <w:spacing w:line="120" w:lineRule="exact"/>
              <w:jc w:val="center"/>
              <w:rPr>
                <w:color w:val="000000"/>
                <w:sz w:val="18"/>
                <w:szCs w:val="18"/>
              </w:rPr>
            </w:pPr>
          </w:p>
          <w:p w14:paraId="1E2485C2"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7A2C349F"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0CEBAD1A" w14:textId="77777777" w:rsidR="00CA4CD6" w:rsidRDefault="00CA4CD6" w:rsidP="0035325B">
            <w:pPr>
              <w:spacing w:line="120" w:lineRule="exact"/>
              <w:jc w:val="center"/>
              <w:rPr>
                <w:color w:val="000000"/>
                <w:sz w:val="18"/>
                <w:szCs w:val="18"/>
              </w:rPr>
            </w:pPr>
          </w:p>
          <w:p w14:paraId="485C834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20261E6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716931CD"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E90311" w14:paraId="4EDC3A93" w14:textId="77777777" w:rsidTr="00A0442B">
        <w:tc>
          <w:tcPr>
            <w:tcW w:w="2700" w:type="dxa"/>
            <w:vAlign w:val="center"/>
          </w:tcPr>
          <w:p w14:paraId="3AE671FA" w14:textId="77777777" w:rsidR="00AA2F08" w:rsidRDefault="00E903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326E0">
              <w:rPr>
                <w:sz w:val="20"/>
                <w:szCs w:val="20"/>
              </w:rPr>
              <w:lastRenderedPageBreak/>
              <w:t xml:space="preserve">Notification of </w:t>
            </w:r>
            <w:r>
              <w:rPr>
                <w:sz w:val="20"/>
                <w:szCs w:val="20"/>
              </w:rPr>
              <w:t xml:space="preserve">construction/ </w:t>
            </w:r>
            <w:r w:rsidRPr="006326E0">
              <w:rPr>
                <w:sz w:val="20"/>
                <w:szCs w:val="20"/>
              </w:rPr>
              <w:t>reconstruction or modification</w:t>
            </w:r>
          </w:p>
        </w:tc>
        <w:tc>
          <w:tcPr>
            <w:tcW w:w="1260" w:type="dxa"/>
            <w:vAlign w:val="center"/>
          </w:tcPr>
          <w:p w14:paraId="35AF5EDC"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1260" w:type="dxa"/>
            <w:vAlign w:val="center"/>
          </w:tcPr>
          <w:p w14:paraId="23D6EC00"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1</w:t>
            </w:r>
          </w:p>
        </w:tc>
        <w:tc>
          <w:tcPr>
            <w:tcW w:w="1890" w:type="dxa"/>
            <w:vAlign w:val="center"/>
          </w:tcPr>
          <w:p w14:paraId="072879D2"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2070" w:type="dxa"/>
            <w:vAlign w:val="center"/>
          </w:tcPr>
          <w:p w14:paraId="36D61B25"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r>
      <w:tr w:rsidR="00E90311" w14:paraId="279B4A38" w14:textId="77777777" w:rsidTr="00A0442B">
        <w:tc>
          <w:tcPr>
            <w:tcW w:w="2700" w:type="dxa"/>
            <w:vAlign w:val="center"/>
          </w:tcPr>
          <w:p w14:paraId="71BFF4F6" w14:textId="77777777" w:rsidR="00AA2F08" w:rsidRDefault="00E903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326E0">
              <w:rPr>
                <w:sz w:val="20"/>
                <w:szCs w:val="20"/>
              </w:rPr>
              <w:t>Notification of actual startup</w:t>
            </w:r>
          </w:p>
        </w:tc>
        <w:tc>
          <w:tcPr>
            <w:tcW w:w="1260" w:type="dxa"/>
            <w:vAlign w:val="center"/>
          </w:tcPr>
          <w:p w14:paraId="6C258038"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1260" w:type="dxa"/>
            <w:vAlign w:val="center"/>
          </w:tcPr>
          <w:p w14:paraId="75B4D21C"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1</w:t>
            </w:r>
          </w:p>
        </w:tc>
        <w:tc>
          <w:tcPr>
            <w:tcW w:w="1890" w:type="dxa"/>
            <w:vAlign w:val="center"/>
          </w:tcPr>
          <w:p w14:paraId="34ED806C"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2070" w:type="dxa"/>
            <w:vAlign w:val="center"/>
          </w:tcPr>
          <w:p w14:paraId="166479A4"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r>
      <w:tr w:rsidR="00E90311" w14:paraId="645F22CE" w14:textId="77777777" w:rsidTr="00A0442B">
        <w:tc>
          <w:tcPr>
            <w:tcW w:w="2700" w:type="dxa"/>
            <w:vAlign w:val="center"/>
          </w:tcPr>
          <w:p w14:paraId="0B7AFE52" w14:textId="77777777" w:rsidR="00AA2F08" w:rsidRDefault="00E903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326E0">
              <w:rPr>
                <w:sz w:val="20"/>
                <w:szCs w:val="20"/>
              </w:rPr>
              <w:t>Notification of demonstration of CMS</w:t>
            </w:r>
          </w:p>
        </w:tc>
        <w:tc>
          <w:tcPr>
            <w:tcW w:w="1260" w:type="dxa"/>
            <w:vAlign w:val="center"/>
          </w:tcPr>
          <w:p w14:paraId="087B3734"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1260" w:type="dxa"/>
            <w:vAlign w:val="center"/>
          </w:tcPr>
          <w:p w14:paraId="7A018E31"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1</w:t>
            </w:r>
          </w:p>
        </w:tc>
        <w:tc>
          <w:tcPr>
            <w:tcW w:w="1890" w:type="dxa"/>
            <w:vAlign w:val="center"/>
          </w:tcPr>
          <w:p w14:paraId="28B8F8DF"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2070" w:type="dxa"/>
            <w:vAlign w:val="center"/>
          </w:tcPr>
          <w:p w14:paraId="5B303B48"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r>
      <w:tr w:rsidR="00E90311" w14:paraId="3D2073BD" w14:textId="77777777" w:rsidTr="00A0442B">
        <w:tc>
          <w:tcPr>
            <w:tcW w:w="2700" w:type="dxa"/>
            <w:vAlign w:val="center"/>
          </w:tcPr>
          <w:p w14:paraId="30C71706" w14:textId="77777777" w:rsidR="00AA2F08" w:rsidRDefault="00E903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326E0">
              <w:rPr>
                <w:sz w:val="20"/>
                <w:szCs w:val="20"/>
              </w:rPr>
              <w:t>Notification of physical or operation change</w:t>
            </w:r>
          </w:p>
        </w:tc>
        <w:tc>
          <w:tcPr>
            <w:tcW w:w="1260" w:type="dxa"/>
            <w:vAlign w:val="center"/>
          </w:tcPr>
          <w:p w14:paraId="60CB0104"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1260" w:type="dxa"/>
            <w:vAlign w:val="center"/>
          </w:tcPr>
          <w:p w14:paraId="66F2ED5D"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1</w:t>
            </w:r>
          </w:p>
        </w:tc>
        <w:tc>
          <w:tcPr>
            <w:tcW w:w="1890" w:type="dxa"/>
            <w:vAlign w:val="center"/>
          </w:tcPr>
          <w:p w14:paraId="1088ECBE"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2070" w:type="dxa"/>
            <w:vAlign w:val="center"/>
          </w:tcPr>
          <w:p w14:paraId="6FEEF456"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r>
      <w:tr w:rsidR="00E90311" w14:paraId="55F579C1" w14:textId="77777777" w:rsidTr="00A0442B">
        <w:tc>
          <w:tcPr>
            <w:tcW w:w="2700" w:type="dxa"/>
            <w:vAlign w:val="center"/>
          </w:tcPr>
          <w:p w14:paraId="2104F41A" w14:textId="77777777" w:rsidR="00AA2F08" w:rsidRDefault="00E903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326E0">
              <w:rPr>
                <w:sz w:val="20"/>
                <w:szCs w:val="20"/>
              </w:rPr>
              <w:t>Notification of initial performance test</w:t>
            </w:r>
          </w:p>
        </w:tc>
        <w:tc>
          <w:tcPr>
            <w:tcW w:w="1260" w:type="dxa"/>
            <w:vAlign w:val="center"/>
          </w:tcPr>
          <w:p w14:paraId="56154623"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1260" w:type="dxa"/>
            <w:vAlign w:val="center"/>
          </w:tcPr>
          <w:p w14:paraId="09308B81"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1</w:t>
            </w:r>
          </w:p>
        </w:tc>
        <w:tc>
          <w:tcPr>
            <w:tcW w:w="1890" w:type="dxa"/>
            <w:vAlign w:val="center"/>
          </w:tcPr>
          <w:p w14:paraId="26647EB9"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2070" w:type="dxa"/>
            <w:vAlign w:val="center"/>
          </w:tcPr>
          <w:p w14:paraId="785E5526"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r>
      <w:tr w:rsidR="00E90311" w14:paraId="1AC59547" w14:textId="77777777" w:rsidTr="00A0442B">
        <w:tc>
          <w:tcPr>
            <w:tcW w:w="2700" w:type="dxa"/>
            <w:vAlign w:val="center"/>
          </w:tcPr>
          <w:p w14:paraId="454CD122" w14:textId="77777777" w:rsidR="00AA2F08" w:rsidRDefault="00E903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326E0">
              <w:rPr>
                <w:sz w:val="20"/>
                <w:szCs w:val="20"/>
              </w:rPr>
              <w:t>Request for alternative CMS</w:t>
            </w:r>
          </w:p>
        </w:tc>
        <w:tc>
          <w:tcPr>
            <w:tcW w:w="1260" w:type="dxa"/>
            <w:vAlign w:val="center"/>
          </w:tcPr>
          <w:p w14:paraId="2EFFCE09"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1260" w:type="dxa"/>
            <w:vAlign w:val="center"/>
          </w:tcPr>
          <w:p w14:paraId="268FEA17"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1</w:t>
            </w:r>
          </w:p>
        </w:tc>
        <w:tc>
          <w:tcPr>
            <w:tcW w:w="1890" w:type="dxa"/>
            <w:vAlign w:val="center"/>
          </w:tcPr>
          <w:p w14:paraId="7A143E62"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2070" w:type="dxa"/>
            <w:vAlign w:val="center"/>
          </w:tcPr>
          <w:p w14:paraId="75AA211F"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r>
      <w:tr w:rsidR="00E90311" w14:paraId="315C277B" w14:textId="77777777" w:rsidTr="00A0442B">
        <w:tc>
          <w:tcPr>
            <w:tcW w:w="2700" w:type="dxa"/>
            <w:vAlign w:val="center"/>
          </w:tcPr>
          <w:p w14:paraId="28FC97BE" w14:textId="77777777" w:rsidR="00AA2F08" w:rsidRDefault="00E903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6326E0">
              <w:rPr>
                <w:sz w:val="20"/>
                <w:szCs w:val="20"/>
              </w:rPr>
              <w:t>Routine maintenance report</w:t>
            </w:r>
          </w:p>
        </w:tc>
        <w:tc>
          <w:tcPr>
            <w:tcW w:w="1260" w:type="dxa"/>
            <w:vAlign w:val="center"/>
          </w:tcPr>
          <w:p w14:paraId="7D560A6B"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21</w:t>
            </w:r>
          </w:p>
        </w:tc>
        <w:tc>
          <w:tcPr>
            <w:tcW w:w="1260" w:type="dxa"/>
            <w:vAlign w:val="center"/>
          </w:tcPr>
          <w:p w14:paraId="68DAA620"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1</w:t>
            </w:r>
          </w:p>
        </w:tc>
        <w:tc>
          <w:tcPr>
            <w:tcW w:w="1890" w:type="dxa"/>
            <w:vAlign w:val="center"/>
          </w:tcPr>
          <w:p w14:paraId="27241230"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2070" w:type="dxa"/>
            <w:vAlign w:val="center"/>
          </w:tcPr>
          <w:p w14:paraId="2DDA78E1"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21</w:t>
            </w:r>
          </w:p>
        </w:tc>
      </w:tr>
      <w:tr w:rsidR="00E90311" w14:paraId="733A535F" w14:textId="77777777" w:rsidTr="00A0442B">
        <w:tc>
          <w:tcPr>
            <w:tcW w:w="2700" w:type="dxa"/>
            <w:vAlign w:val="center"/>
          </w:tcPr>
          <w:p w14:paraId="3763680F" w14:textId="77777777" w:rsidR="00AA2F08" w:rsidRDefault="00E903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59434D">
              <w:rPr>
                <w:sz w:val="20"/>
                <w:szCs w:val="20"/>
              </w:rPr>
              <w:t>Semiannual report of excess</w:t>
            </w:r>
            <w:r>
              <w:rPr>
                <w:sz w:val="20"/>
                <w:szCs w:val="20"/>
              </w:rPr>
              <w:t xml:space="preserve"> emission</w:t>
            </w:r>
          </w:p>
        </w:tc>
        <w:tc>
          <w:tcPr>
            <w:tcW w:w="1260" w:type="dxa"/>
            <w:vAlign w:val="center"/>
          </w:tcPr>
          <w:p w14:paraId="7B9BE123"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41</w:t>
            </w:r>
          </w:p>
        </w:tc>
        <w:tc>
          <w:tcPr>
            <w:tcW w:w="1260" w:type="dxa"/>
            <w:vAlign w:val="center"/>
          </w:tcPr>
          <w:p w14:paraId="2618E5D1"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2</w:t>
            </w:r>
          </w:p>
        </w:tc>
        <w:tc>
          <w:tcPr>
            <w:tcW w:w="1890" w:type="dxa"/>
            <w:vAlign w:val="center"/>
          </w:tcPr>
          <w:p w14:paraId="24353E32"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0</w:t>
            </w:r>
          </w:p>
        </w:tc>
        <w:tc>
          <w:tcPr>
            <w:tcW w:w="2070" w:type="dxa"/>
            <w:vAlign w:val="center"/>
          </w:tcPr>
          <w:p w14:paraId="299FD1A4"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500641">
              <w:rPr>
                <w:sz w:val="20"/>
                <w:szCs w:val="20"/>
              </w:rPr>
              <w:t>82</w:t>
            </w:r>
          </w:p>
        </w:tc>
      </w:tr>
      <w:tr w:rsidR="00E90311" w14:paraId="3E821D6C" w14:textId="77777777" w:rsidTr="00A0442B">
        <w:tc>
          <w:tcPr>
            <w:tcW w:w="2700" w:type="dxa"/>
            <w:vAlign w:val="center"/>
          </w:tcPr>
          <w:p w14:paraId="1F9D58B4" w14:textId="77777777" w:rsidR="00AA2F08" w:rsidRDefault="00E90311">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500641">
              <w:rPr>
                <w:sz w:val="20"/>
                <w:szCs w:val="20"/>
              </w:rPr>
              <w:t>Total Number of Annual Responses</w:t>
            </w:r>
          </w:p>
        </w:tc>
        <w:tc>
          <w:tcPr>
            <w:tcW w:w="1260" w:type="dxa"/>
            <w:vAlign w:val="center"/>
          </w:tcPr>
          <w:p w14:paraId="7260A829" w14:textId="77777777" w:rsidR="00AA2F08" w:rsidRDefault="00AA2F0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012024A2" w14:textId="77777777" w:rsidR="00AA2F08" w:rsidRDefault="00AA2F0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492A1884" w14:textId="77777777" w:rsidR="00AA2F08" w:rsidRDefault="00AA2F08">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14:paraId="6EFB6C99" w14:textId="77777777" w:rsidR="00AA2F08" w:rsidRDefault="00E90311">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sidRPr="00500641">
              <w:rPr>
                <w:sz w:val="20"/>
                <w:szCs w:val="20"/>
              </w:rPr>
              <w:t>103</w:t>
            </w:r>
          </w:p>
        </w:tc>
      </w:tr>
    </w:tbl>
    <w:p w14:paraId="20AF8B2F" w14:textId="4B6DF81B" w:rsidR="00CA4CD6" w:rsidRDefault="00A0442B" w:rsidP="003F639A">
      <w:pPr>
        <w:pBdr>
          <w:top w:val="single" w:sz="6" w:space="0" w:color="FFFFFF"/>
          <w:left w:val="single" w:sz="6" w:space="0" w:color="FFFFFF"/>
          <w:bottom w:val="single" w:sz="6" w:space="0" w:color="FFFFFF"/>
          <w:right w:val="single" w:sz="6" w:space="0" w:color="FFFFFF"/>
        </w:pBdr>
        <w:ind w:firstLine="720"/>
        <w:rPr>
          <w:sz w:val="20"/>
          <w:szCs w:val="22"/>
        </w:rPr>
      </w:pPr>
      <w:r>
        <w:rPr>
          <w:sz w:val="20"/>
          <w:szCs w:val="22"/>
        </w:rPr>
        <w:t xml:space="preserve">Note: </w:t>
      </w:r>
      <w:r w:rsidRPr="001D5483">
        <w:rPr>
          <w:sz w:val="20"/>
          <w:szCs w:val="22"/>
        </w:rPr>
        <w:t>We have assumed that 50 percent of respondents will submit routine maintenance reports.</w:t>
      </w:r>
    </w:p>
    <w:p w14:paraId="54D4140D" w14:textId="77777777" w:rsidR="00A0442B" w:rsidRDefault="00A0442B" w:rsidP="003F639A">
      <w:pPr>
        <w:pBdr>
          <w:top w:val="single" w:sz="6" w:space="0" w:color="FFFFFF"/>
          <w:left w:val="single" w:sz="6" w:space="0" w:color="FFFFFF"/>
          <w:bottom w:val="single" w:sz="6" w:space="0" w:color="FFFFFF"/>
          <w:right w:val="single" w:sz="6" w:space="0" w:color="FFFFFF"/>
        </w:pBdr>
        <w:ind w:firstLine="720"/>
        <w:rPr>
          <w:color w:val="000000"/>
        </w:rPr>
      </w:pPr>
    </w:p>
    <w:p w14:paraId="097B40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E90311">
        <w:rPr>
          <w:color w:val="000000"/>
        </w:rPr>
        <w:t xml:space="preserve"> 103</w:t>
      </w:r>
      <w:r>
        <w:rPr>
          <w:color w:val="000000"/>
        </w:rPr>
        <w:t xml:space="preserve">.  </w:t>
      </w:r>
    </w:p>
    <w:p w14:paraId="586536DA" w14:textId="77777777" w:rsidR="00CA4CD6" w:rsidRDefault="00CA4CD6" w:rsidP="00344DCF">
      <w:pPr>
        <w:pBdr>
          <w:top w:val="single" w:sz="6" w:space="0" w:color="FFFFFF"/>
          <w:left w:val="single" w:sz="6" w:space="0" w:color="FFFFFF"/>
          <w:bottom w:val="single" w:sz="6" w:space="0" w:color="FFFFFF"/>
          <w:right w:val="single" w:sz="6" w:space="0" w:color="FFFFFF"/>
        </w:pBdr>
        <w:rPr>
          <w:color w:val="000000"/>
        </w:rPr>
      </w:pPr>
    </w:p>
    <w:p w14:paraId="3DF61B51" w14:textId="02AC830C" w:rsidR="00AA2F08"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E90311">
        <w:rPr>
          <w:color w:val="000000"/>
        </w:rPr>
        <w:t>$</w:t>
      </w:r>
      <w:r w:rsidR="00A0442B">
        <w:rPr>
          <w:color w:val="000000"/>
        </w:rPr>
        <w:t>83,200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9B7DDD" w:rsidRPr="00476C40">
        <w:t xml:space="preserve">Table 1: Annual Respondent Burden and Cost – </w:t>
      </w:r>
      <w:r w:rsidR="009B7DDD">
        <w:t>NSPS for Glass Manufacturing Plants (40 CFR Part 60, Subpart CC)</w:t>
      </w:r>
      <w:r w:rsidR="009B7DDD" w:rsidRPr="00476C40">
        <w:rPr>
          <w:bCs/>
        </w:rPr>
        <w:t xml:space="preserve"> </w:t>
      </w:r>
      <w:r w:rsidR="009B7DDD">
        <w:rPr>
          <w:bCs/>
        </w:rPr>
        <w:t>(Renewal)</w:t>
      </w:r>
      <w:r>
        <w:rPr>
          <w:color w:val="000000"/>
        </w:rPr>
        <w:t>.</w:t>
      </w:r>
    </w:p>
    <w:p w14:paraId="2582CF4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656193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5011AD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48E10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773E94" w:rsidRPr="00773E94">
        <w:t>,</w:t>
      </w:r>
      <w:r>
        <w:rPr>
          <w:color w:val="000000"/>
        </w:rPr>
        <w:t xml:space="preserve"> respectively, and summarized below.  </w:t>
      </w:r>
    </w:p>
    <w:p w14:paraId="73EE1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FA7743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2622413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2CAFA7" w14:textId="2F2C1B7B"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A0442B">
        <w:rPr>
          <w:color w:val="000000"/>
        </w:rPr>
        <w:t>850</w:t>
      </w:r>
      <w:r>
        <w:rPr>
          <w:color w:val="000000"/>
        </w:rPr>
        <w:t>.</w:t>
      </w:r>
      <w:r w:rsidR="00507EC5">
        <w:rPr>
          <w:color w:val="000000"/>
        </w:rPr>
        <w:t xml:space="preserve">  </w:t>
      </w:r>
      <w:r>
        <w:rPr>
          <w:color w:val="000000"/>
        </w:rPr>
        <w:t xml:space="preserve">Details regarding these estimates may be found in </w:t>
      </w:r>
      <w:r w:rsidR="009B7DDD" w:rsidRPr="00476C40">
        <w:t xml:space="preserve">Table 1: Annual Respondent Burden and Cost – </w:t>
      </w:r>
      <w:r w:rsidR="009B7DDD">
        <w:t>NSPS for Glass Manufacturing Plants (40 CFR Part 60, Subpart CC)</w:t>
      </w:r>
      <w:r w:rsidR="009B7DDD" w:rsidRPr="00476C40">
        <w:rPr>
          <w:bCs/>
        </w:rPr>
        <w:t xml:space="preserve"> </w:t>
      </w:r>
      <w:r w:rsidR="009B7DDD">
        <w:rPr>
          <w:bCs/>
        </w:rPr>
        <w:t>(Renewal)</w:t>
      </w:r>
      <w:r>
        <w:rPr>
          <w:color w:val="000000"/>
        </w:rPr>
        <w:t xml:space="preserve">.  </w:t>
      </w:r>
    </w:p>
    <w:p w14:paraId="70EE16CA" w14:textId="77777777" w:rsidR="000A084D" w:rsidRDefault="000A084D" w:rsidP="0021722B">
      <w:pPr>
        <w:pBdr>
          <w:top w:val="single" w:sz="6" w:space="0" w:color="FFFFFF"/>
          <w:left w:val="single" w:sz="6" w:space="0" w:color="FFFFFF"/>
          <w:bottom w:val="single" w:sz="6" w:space="0" w:color="FFFFFF"/>
          <w:right w:val="single" w:sz="6" w:space="0" w:color="FFFFFF"/>
        </w:pBdr>
        <w:ind w:firstLine="720"/>
        <w:rPr>
          <w:color w:val="000000"/>
        </w:rPr>
      </w:pPr>
    </w:p>
    <w:p w14:paraId="6721054C" w14:textId="0FA832B9" w:rsidR="00CA4CD6" w:rsidRDefault="000A084D" w:rsidP="0021722B">
      <w:pPr>
        <w:pBdr>
          <w:top w:val="single" w:sz="6" w:space="0" w:color="FFFFFF"/>
          <w:left w:val="single" w:sz="6" w:space="0" w:color="FFFFFF"/>
          <w:bottom w:val="single" w:sz="6" w:space="0" w:color="FFFFFF"/>
          <w:right w:val="single" w:sz="6" w:space="0" w:color="FFFFFF"/>
        </w:pBdr>
        <w:ind w:firstLine="720"/>
        <w:rPr>
          <w:color w:val="000000"/>
        </w:rPr>
      </w:pPr>
      <w:r>
        <w:rPr>
          <w:color w:val="1F497D"/>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r w:rsidR="003F639A">
        <w:rPr>
          <w:color w:val="1F497D"/>
        </w:rPr>
        <w:t xml:space="preserve">  </w:t>
      </w:r>
      <w:r w:rsidR="00CA4CD6">
        <w:rPr>
          <w:color w:val="000000"/>
        </w:rPr>
        <w:t xml:space="preserve">Furthermore, the annual public reporting and recordkeeping burden for this collection of information is estimated to average </w:t>
      </w:r>
      <w:r w:rsidR="00C60CA5">
        <w:rPr>
          <w:color w:val="000000"/>
        </w:rPr>
        <w:t>8</w:t>
      </w:r>
      <w:r w:rsidR="00CA4CD6">
        <w:rPr>
          <w:color w:val="000000"/>
        </w:rPr>
        <w:t xml:space="preserve"> hours per response</w:t>
      </w:r>
      <w:r w:rsidR="0021722B">
        <w:rPr>
          <w:color w:val="000000"/>
        </w:rPr>
        <w:t>.</w:t>
      </w:r>
    </w:p>
    <w:p w14:paraId="78D535B5"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67A5FAF" w14:textId="40C5F3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E90311">
        <w:rPr>
          <w:color w:val="000000"/>
        </w:rPr>
        <w:t>$</w:t>
      </w:r>
      <w:r w:rsidR="00A0442B">
        <w:rPr>
          <w:color w:val="000000"/>
        </w:rPr>
        <w:t>238</w:t>
      </w:r>
      <w:r w:rsidR="00E90311">
        <w:rPr>
          <w:color w:val="000000"/>
        </w:rPr>
        <w:t>,</w:t>
      </w:r>
      <w:r w:rsidR="00A0442B">
        <w:rPr>
          <w:color w:val="000000"/>
        </w:rPr>
        <w:t>000</w:t>
      </w:r>
      <w:r w:rsidR="00507EC5">
        <w:rPr>
          <w:color w:val="000000"/>
        </w:rPr>
        <w:t xml:space="preserve">.  </w:t>
      </w:r>
      <w:r>
        <w:rPr>
          <w:color w:val="000000"/>
        </w:rPr>
        <w:t>The cost calculations are detailed in Section 6(b)(iii), Capital/Startup vs. Operation and Maintenance (O&amp;M) Costs.</w:t>
      </w:r>
    </w:p>
    <w:p w14:paraId="3FB58B06"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32A345D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3CBB08B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E4A5CD9" w14:textId="05083479"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CD2E9B">
        <w:rPr>
          <w:color w:val="000000"/>
        </w:rPr>
        <w:t>426</w:t>
      </w:r>
      <w:r>
        <w:rPr>
          <w:color w:val="000000"/>
        </w:rPr>
        <w:t xml:space="preserve"> labor hours at a cost of </w:t>
      </w:r>
      <w:r w:rsidR="00CD2E9B">
        <w:rPr>
          <w:color w:val="000000"/>
        </w:rPr>
        <w:t>$19,</w:t>
      </w:r>
      <w:r w:rsidR="00A0442B">
        <w:rPr>
          <w:color w:val="000000"/>
        </w:rPr>
        <w:t>400</w:t>
      </w:r>
      <w:r w:rsidR="00144F35">
        <w:rPr>
          <w:color w:val="000000"/>
        </w:rPr>
        <w:t xml:space="preserve">.  See </w:t>
      </w:r>
      <w:r w:rsidR="000969B0" w:rsidRPr="00476C40">
        <w:t xml:space="preserve">Table 2: Average Annual EPA Burden and Cost – </w:t>
      </w:r>
      <w:r w:rsidR="000969B0">
        <w:t>NSPS for Glass Manufacturing Plants (40 CFR Part 60, Subpart CC)</w:t>
      </w:r>
      <w:r w:rsidR="000969B0" w:rsidRPr="00476C40">
        <w:rPr>
          <w:bCs/>
        </w:rPr>
        <w:t xml:space="preserve"> </w:t>
      </w:r>
      <w:r w:rsidR="000969B0">
        <w:rPr>
          <w:bCs/>
        </w:rPr>
        <w:t>(Renewal)</w:t>
      </w:r>
      <w:r w:rsidRPr="00B16C07">
        <w:rPr>
          <w:color w:val="FF0000"/>
        </w:rPr>
        <w:t>.</w:t>
      </w:r>
    </w:p>
    <w:p w14:paraId="22B016B3" w14:textId="77777777" w:rsidR="000A084D" w:rsidRDefault="000A084D" w:rsidP="00144F35">
      <w:pPr>
        <w:pBdr>
          <w:top w:val="single" w:sz="6" w:space="0" w:color="FFFFFF"/>
          <w:left w:val="single" w:sz="6" w:space="0" w:color="FFFFFF"/>
          <w:bottom w:val="single" w:sz="6" w:space="0" w:color="FFFFFF"/>
          <w:right w:val="single" w:sz="6" w:space="0" w:color="FFFFFF"/>
        </w:pBdr>
        <w:ind w:firstLine="720"/>
        <w:rPr>
          <w:color w:val="FF0000"/>
        </w:rPr>
      </w:pPr>
    </w:p>
    <w:p w14:paraId="7E016D78" w14:textId="77777777" w:rsidR="000A084D" w:rsidRPr="00144F35" w:rsidRDefault="000A084D" w:rsidP="000A084D">
      <w:pPr>
        <w:pBdr>
          <w:top w:val="single" w:sz="6" w:space="0" w:color="FFFFFF"/>
          <w:left w:val="single" w:sz="6" w:space="0" w:color="FFFFFF"/>
          <w:bottom w:val="single" w:sz="6" w:space="0" w:color="FFFFFF"/>
          <w:right w:val="single" w:sz="6" w:space="0" w:color="FFFFFF"/>
        </w:pBdr>
        <w:ind w:firstLine="720"/>
        <w:rPr>
          <w:color w:val="000000"/>
        </w:rPr>
      </w:pPr>
      <w:r>
        <w:rPr>
          <w:color w:val="1F497D"/>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58638C12" w14:textId="77777777" w:rsidR="000A084D" w:rsidRPr="00144F35" w:rsidRDefault="000A084D" w:rsidP="00144F35">
      <w:pPr>
        <w:pBdr>
          <w:top w:val="single" w:sz="6" w:space="0" w:color="FFFFFF"/>
          <w:left w:val="single" w:sz="6" w:space="0" w:color="FFFFFF"/>
          <w:bottom w:val="single" w:sz="6" w:space="0" w:color="FFFFFF"/>
          <w:right w:val="single" w:sz="6" w:space="0" w:color="FFFFFF"/>
        </w:pBdr>
        <w:ind w:firstLine="720"/>
        <w:rPr>
          <w:color w:val="000000"/>
        </w:rPr>
      </w:pPr>
    </w:p>
    <w:p w14:paraId="35D8E12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C42536F" w14:textId="77777777" w:rsidR="00AA2F08"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7787A0FD" w14:textId="77777777" w:rsidR="00CA4CD6" w:rsidRDefault="00CA4CD6" w:rsidP="00021B1C">
      <w:pPr>
        <w:pBdr>
          <w:top w:val="single" w:sz="6" w:space="0" w:color="FFFFFF"/>
          <w:left w:val="single" w:sz="6" w:space="0" w:color="FFFFFF"/>
          <w:bottom w:val="single" w:sz="6" w:space="0" w:color="FFFFFF"/>
          <w:right w:val="single" w:sz="6" w:space="0" w:color="FFFFFF"/>
        </w:pBdr>
        <w:ind w:firstLine="720"/>
      </w:pPr>
    </w:p>
    <w:p w14:paraId="2937F7AF" w14:textId="070B6536" w:rsidR="00AA2F08" w:rsidRDefault="00A0442B">
      <w:pPr>
        <w:pBdr>
          <w:top w:val="single" w:sz="6" w:space="0" w:color="FFFFFF"/>
          <w:left w:val="single" w:sz="6" w:space="0" w:color="FFFFFF"/>
          <w:bottom w:val="single" w:sz="6" w:space="0" w:color="FFFFFF"/>
          <w:right w:val="single" w:sz="6" w:space="0" w:color="FFFFFF"/>
        </w:pBdr>
        <w:ind w:firstLine="720"/>
      </w:pPr>
      <w:r>
        <w:t xml:space="preserve">There is an increase in the respondent burden hours and cost in this ICR because we assume existing sources will take some time to re-familiarize themselves with the rule requirements. In addition, there is a small increase in the capital and O&amp;M cost due to rounding to three significant digits. </w:t>
      </w:r>
    </w:p>
    <w:p w14:paraId="6325AC18" w14:textId="77777777" w:rsidR="00021B1C" w:rsidRDefault="00021B1C">
      <w:pPr>
        <w:pBdr>
          <w:top w:val="single" w:sz="6" w:space="0" w:color="FFFFFF"/>
          <w:left w:val="single" w:sz="6" w:space="0" w:color="FFFFFF"/>
          <w:bottom w:val="single" w:sz="6" w:space="0" w:color="FFFFFF"/>
          <w:right w:val="single" w:sz="6" w:space="0" w:color="FFFFFF"/>
        </w:pBdr>
        <w:rPr>
          <w:color w:val="000000"/>
        </w:rPr>
      </w:pPr>
    </w:p>
    <w:p w14:paraId="3748056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61046E2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0396C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60CA5">
        <w:rPr>
          <w:color w:val="000000"/>
        </w:rPr>
        <w:t>8</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5EBD2A3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A0A31FE"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142CA0DD" w14:textId="77777777" w:rsidR="006741F7" w:rsidRPr="00354C15" w:rsidRDefault="006741F7" w:rsidP="00354C15"/>
    <w:p w14:paraId="0F23EB9F" w14:textId="70CAE0EE"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CD2E9B">
        <w:t>4-0041</w:t>
      </w:r>
      <w:r w:rsidR="00773E94" w:rsidRPr="00773E94">
        <w:t>.</w:t>
      </w:r>
      <w:r w:rsidR="00354C15">
        <w:rPr>
          <w:color w:val="FF0000"/>
        </w:rPr>
        <w:t xml:space="preserve">  </w:t>
      </w:r>
      <w:r w:rsidR="00354C15" w:rsidRPr="00354C15">
        <w:t xml:space="preserve">An electronic version of the public docket is </w:t>
      </w:r>
      <w:r w:rsidR="00354C15" w:rsidRPr="00354C15">
        <w:lastRenderedPageBreak/>
        <w:t xml:space="preserve">available at </w:t>
      </w:r>
      <w:r w:rsidR="00A717C9" w:rsidRPr="008C1E67">
        <w:t>http://www.regulations.gov/</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CD2E9B">
        <w:t>EPA-HQ-OECA-2014-0041</w:t>
      </w:r>
      <w:r w:rsidR="00CA4CD6">
        <w:t xml:space="preserve"> and OMB Control Number </w:t>
      </w:r>
      <w:r w:rsidR="00CD2E9B">
        <w:t>2060-0054</w:t>
      </w:r>
      <w:r w:rsidR="00CA4CD6">
        <w:t xml:space="preserve"> in any correspondence. </w:t>
      </w:r>
    </w:p>
    <w:p w14:paraId="7012E21D" w14:textId="77777777" w:rsidR="00F340DF" w:rsidRDefault="00F340DF" w:rsidP="00F340DF">
      <w:pPr>
        <w:rPr>
          <w:rStyle w:val="1"/>
          <w:rFonts w:ascii="WP TypographicSymbols" w:hAnsi="WP TypographicSymbols" w:cs="WP TypographicSymbols"/>
          <w:color w:val="000000"/>
        </w:rPr>
      </w:pPr>
    </w:p>
    <w:p w14:paraId="1F796AF2" w14:textId="77777777" w:rsidR="00F340DF" w:rsidRDefault="00CA4CD6" w:rsidP="00504745">
      <w:pPr>
        <w:outlineLvl w:val="0"/>
        <w:rPr>
          <w:b/>
          <w:bCs/>
          <w:color w:val="000000"/>
        </w:rPr>
      </w:pPr>
      <w:r>
        <w:rPr>
          <w:b/>
          <w:bCs/>
          <w:color w:val="000000"/>
        </w:rPr>
        <w:t>Part B of the Supporting Statement</w:t>
      </w:r>
    </w:p>
    <w:p w14:paraId="10089BDC" w14:textId="77777777" w:rsidR="00F340DF" w:rsidRDefault="00F340DF" w:rsidP="00F340DF">
      <w:pPr>
        <w:rPr>
          <w:b/>
          <w:bCs/>
          <w:color w:val="000000"/>
        </w:rPr>
      </w:pPr>
    </w:p>
    <w:p w14:paraId="35500783" w14:textId="77777777" w:rsidR="00CA4CD6" w:rsidRDefault="00CA4CD6" w:rsidP="00F340DF">
      <w:pPr>
        <w:rPr>
          <w:color w:val="000000"/>
        </w:rPr>
      </w:pPr>
      <w:r>
        <w:rPr>
          <w:color w:val="000000"/>
        </w:rPr>
        <w:t>This part is not applicable because no statistical methods were used in collecting this information.</w:t>
      </w:r>
    </w:p>
    <w:p w14:paraId="5A3CF618" w14:textId="77777777"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14:paraId="6FB9D7D3" w14:textId="77777777" w:rsidR="00AA2F08" w:rsidRDefault="009B7DDD" w:rsidP="00C60CA5">
      <w:pPr>
        <w:jc w:val="center"/>
        <w:outlineLvl w:val="0"/>
        <w:rPr>
          <w:b/>
          <w:bCs/>
          <w:color w:val="000000"/>
        </w:rPr>
      </w:pPr>
      <w:r w:rsidRPr="009B7DDD">
        <w:rPr>
          <w:b/>
          <w:bCs/>
          <w:color w:val="000000"/>
        </w:rPr>
        <w:lastRenderedPageBreak/>
        <w:t>Table 1: Annual Respondent Burden and Cost – NSPS for Glass Manufacturing Plants (40 CFR Part 60, Subpart CC) (Renewal)</w:t>
      </w:r>
    </w:p>
    <w:p w14:paraId="4799A314" w14:textId="77777777" w:rsidR="00AA2F08" w:rsidRDefault="009B7DDD">
      <w:pPr>
        <w:outlineLvl w:val="0"/>
        <w:rPr>
          <w:color w:val="000000"/>
        </w:rPr>
      </w:pPr>
      <w:r w:rsidRPr="00C4183F" w:rsidDel="009B7DDD">
        <w:rPr>
          <w:b/>
          <w:bCs/>
          <w:color w:val="000000"/>
        </w:rPr>
        <w:t xml:space="preserve"> </w:t>
      </w:r>
    </w:p>
    <w:tbl>
      <w:tblPr>
        <w:tblW w:w="5057" w:type="pct"/>
        <w:tblInd w:w="-72" w:type="dxa"/>
        <w:tblLayout w:type="fixed"/>
        <w:tblCellMar>
          <w:left w:w="0" w:type="dxa"/>
          <w:right w:w="0" w:type="dxa"/>
        </w:tblCellMar>
        <w:tblLook w:val="04A0" w:firstRow="1" w:lastRow="0" w:firstColumn="1" w:lastColumn="0" w:noHBand="0" w:noVBand="1"/>
      </w:tblPr>
      <w:tblGrid>
        <w:gridCol w:w="3923"/>
        <w:gridCol w:w="1186"/>
        <w:gridCol w:w="1137"/>
        <w:gridCol w:w="1230"/>
        <w:gridCol w:w="1145"/>
        <w:gridCol w:w="1237"/>
        <w:gridCol w:w="1153"/>
        <w:gridCol w:w="1089"/>
        <w:gridCol w:w="20"/>
        <w:gridCol w:w="1069"/>
      </w:tblGrid>
      <w:tr w:rsidR="00395B17" w14:paraId="07501367" w14:textId="77777777" w:rsidTr="00C60CA5">
        <w:trPr>
          <w:trHeight w:val="1530"/>
        </w:trPr>
        <w:tc>
          <w:tcPr>
            <w:tcW w:w="3935" w:type="dxa"/>
            <w:tcBorders>
              <w:top w:val="single" w:sz="4" w:space="0" w:color="auto"/>
              <w:left w:val="single" w:sz="4" w:space="0" w:color="auto"/>
              <w:bottom w:val="single" w:sz="4" w:space="0" w:color="auto"/>
              <w:right w:val="single" w:sz="4" w:space="0" w:color="auto"/>
            </w:tcBorders>
            <w:shd w:val="clear" w:color="auto" w:fill="auto"/>
            <w:tcMar>
              <w:top w:w="13" w:type="dxa"/>
              <w:left w:w="13" w:type="dxa"/>
              <w:bottom w:w="0" w:type="dxa"/>
              <w:right w:w="13" w:type="dxa"/>
            </w:tcMar>
            <w:vAlign w:val="center"/>
            <w:hideMark/>
          </w:tcPr>
          <w:p w14:paraId="6C11FF9E" w14:textId="77777777" w:rsidR="005F2EFA" w:rsidRDefault="005F2EFA">
            <w:pPr>
              <w:jc w:val="center"/>
              <w:rPr>
                <w:b/>
                <w:bCs/>
                <w:color w:val="000000"/>
                <w:sz w:val="20"/>
                <w:szCs w:val="20"/>
              </w:rPr>
            </w:pPr>
            <w:r>
              <w:rPr>
                <w:b/>
                <w:bCs/>
                <w:color w:val="000000"/>
                <w:sz w:val="20"/>
                <w:szCs w:val="20"/>
              </w:rPr>
              <w:t>Burden item</w:t>
            </w:r>
          </w:p>
        </w:tc>
        <w:tc>
          <w:tcPr>
            <w:tcW w:w="1189"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098849F0" w14:textId="77777777" w:rsidR="00AA2F08" w:rsidRDefault="005F2EFA">
            <w:pPr>
              <w:jc w:val="center"/>
              <w:rPr>
                <w:b/>
                <w:bCs/>
                <w:color w:val="000000"/>
                <w:sz w:val="20"/>
                <w:szCs w:val="20"/>
              </w:rPr>
            </w:pPr>
            <w:r>
              <w:rPr>
                <w:b/>
                <w:bCs/>
                <w:color w:val="000000"/>
                <w:sz w:val="20"/>
                <w:szCs w:val="20"/>
              </w:rPr>
              <w:t xml:space="preserve">(A) </w:t>
            </w:r>
          </w:p>
          <w:p w14:paraId="4C892147" w14:textId="77777777" w:rsidR="00AA2F08" w:rsidRDefault="00581DCD">
            <w:pPr>
              <w:jc w:val="center"/>
              <w:rPr>
                <w:b/>
                <w:bCs/>
                <w:color w:val="000000"/>
                <w:sz w:val="20"/>
                <w:szCs w:val="20"/>
              </w:rPr>
            </w:pPr>
            <w:r>
              <w:rPr>
                <w:b/>
                <w:bCs/>
                <w:color w:val="000000"/>
                <w:sz w:val="20"/>
                <w:szCs w:val="20"/>
              </w:rPr>
              <w:t>P</w:t>
            </w:r>
            <w:r w:rsidR="005F2EFA">
              <w:rPr>
                <w:b/>
                <w:bCs/>
                <w:color w:val="000000"/>
                <w:sz w:val="20"/>
                <w:szCs w:val="20"/>
              </w:rPr>
              <w:t>erson hours per occurrence</w:t>
            </w:r>
          </w:p>
        </w:tc>
        <w:tc>
          <w:tcPr>
            <w:tcW w:w="114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43CE7743" w14:textId="77777777" w:rsidR="00581DCD" w:rsidRDefault="005F2EFA">
            <w:pPr>
              <w:jc w:val="center"/>
              <w:rPr>
                <w:b/>
                <w:bCs/>
                <w:color w:val="000000"/>
                <w:sz w:val="20"/>
                <w:szCs w:val="20"/>
              </w:rPr>
            </w:pPr>
            <w:r>
              <w:rPr>
                <w:b/>
                <w:bCs/>
                <w:color w:val="000000"/>
                <w:sz w:val="20"/>
                <w:szCs w:val="20"/>
              </w:rPr>
              <w:t xml:space="preserve">(B) </w:t>
            </w:r>
          </w:p>
          <w:p w14:paraId="62C21057" w14:textId="77777777" w:rsidR="005F2EFA" w:rsidRDefault="005F2EFA">
            <w:pPr>
              <w:jc w:val="center"/>
              <w:rPr>
                <w:b/>
                <w:bCs/>
                <w:color w:val="000000"/>
                <w:sz w:val="20"/>
                <w:szCs w:val="20"/>
              </w:rPr>
            </w:pPr>
            <w:r>
              <w:rPr>
                <w:b/>
                <w:bCs/>
                <w:color w:val="000000"/>
                <w:sz w:val="20"/>
                <w:szCs w:val="20"/>
              </w:rPr>
              <w:t>No. of occurrences per respondent per year</w:t>
            </w:r>
          </w:p>
        </w:tc>
        <w:tc>
          <w:tcPr>
            <w:tcW w:w="1233"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49F9D2FD" w14:textId="77777777" w:rsidR="00581DCD" w:rsidRDefault="005F2EFA">
            <w:pPr>
              <w:jc w:val="center"/>
              <w:rPr>
                <w:b/>
                <w:bCs/>
                <w:color w:val="000000"/>
                <w:sz w:val="20"/>
                <w:szCs w:val="20"/>
              </w:rPr>
            </w:pPr>
            <w:r>
              <w:rPr>
                <w:b/>
                <w:bCs/>
                <w:color w:val="000000"/>
                <w:sz w:val="20"/>
                <w:szCs w:val="20"/>
              </w:rPr>
              <w:t xml:space="preserve">(C) </w:t>
            </w:r>
          </w:p>
          <w:p w14:paraId="102017A5" w14:textId="77777777" w:rsidR="005F2EFA" w:rsidRDefault="005F2EFA">
            <w:pPr>
              <w:jc w:val="center"/>
              <w:rPr>
                <w:b/>
                <w:bCs/>
                <w:color w:val="000000"/>
                <w:sz w:val="20"/>
                <w:szCs w:val="20"/>
              </w:rPr>
            </w:pPr>
            <w:r>
              <w:rPr>
                <w:b/>
                <w:bCs/>
                <w:color w:val="000000"/>
                <w:sz w:val="20"/>
                <w:szCs w:val="20"/>
              </w:rPr>
              <w:t>Person hours per respondent per year (C=AxB)</w:t>
            </w:r>
          </w:p>
        </w:tc>
        <w:tc>
          <w:tcPr>
            <w:tcW w:w="1148"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3A37BF5A" w14:textId="77777777" w:rsidR="005F2EFA" w:rsidRDefault="005F2EFA">
            <w:pPr>
              <w:jc w:val="center"/>
              <w:rPr>
                <w:b/>
                <w:bCs/>
                <w:color w:val="000000"/>
                <w:sz w:val="20"/>
                <w:szCs w:val="20"/>
              </w:rPr>
            </w:pPr>
            <w:r>
              <w:rPr>
                <w:b/>
                <w:bCs/>
                <w:color w:val="000000"/>
                <w:sz w:val="20"/>
                <w:szCs w:val="20"/>
              </w:rPr>
              <w:t xml:space="preserve">(D) Respondents per year  </w:t>
            </w:r>
            <w:r>
              <w:rPr>
                <w:b/>
                <w:bCs/>
                <w:color w:val="000000"/>
                <w:vertAlign w:val="superscript"/>
              </w:rPr>
              <w:t>a</w:t>
            </w:r>
          </w:p>
        </w:tc>
        <w:tc>
          <w:tcPr>
            <w:tcW w:w="1240"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07B4B232" w14:textId="77777777" w:rsidR="00581DCD" w:rsidRDefault="005F2EFA">
            <w:pPr>
              <w:jc w:val="center"/>
              <w:rPr>
                <w:b/>
                <w:bCs/>
                <w:color w:val="000000"/>
                <w:sz w:val="20"/>
                <w:szCs w:val="20"/>
              </w:rPr>
            </w:pPr>
            <w:r>
              <w:rPr>
                <w:b/>
                <w:bCs/>
                <w:color w:val="000000"/>
                <w:sz w:val="20"/>
                <w:szCs w:val="20"/>
              </w:rPr>
              <w:t xml:space="preserve">(E) </w:t>
            </w:r>
          </w:p>
          <w:p w14:paraId="3A24DB1E" w14:textId="77777777" w:rsidR="005F2EFA" w:rsidRDefault="005F2EFA">
            <w:pPr>
              <w:jc w:val="center"/>
              <w:rPr>
                <w:b/>
                <w:bCs/>
                <w:color w:val="000000"/>
                <w:sz w:val="20"/>
                <w:szCs w:val="20"/>
              </w:rPr>
            </w:pPr>
            <w:r>
              <w:rPr>
                <w:b/>
                <w:bCs/>
                <w:color w:val="000000"/>
                <w:sz w:val="20"/>
                <w:szCs w:val="20"/>
              </w:rPr>
              <w:t>Technical person- hours per year (E=CxD)</w:t>
            </w:r>
          </w:p>
        </w:tc>
        <w:tc>
          <w:tcPr>
            <w:tcW w:w="1156"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32F6D528" w14:textId="77777777" w:rsidR="005F2EFA" w:rsidRDefault="005F2EFA">
            <w:pPr>
              <w:jc w:val="center"/>
              <w:rPr>
                <w:b/>
                <w:bCs/>
                <w:color w:val="000000"/>
                <w:sz w:val="20"/>
                <w:szCs w:val="20"/>
              </w:rPr>
            </w:pPr>
            <w:r>
              <w:rPr>
                <w:b/>
                <w:bCs/>
                <w:color w:val="000000"/>
                <w:sz w:val="20"/>
                <w:szCs w:val="20"/>
              </w:rPr>
              <w:t>(F) Management person hours per year (Ex0.05)</w:t>
            </w:r>
          </w:p>
        </w:tc>
        <w:tc>
          <w:tcPr>
            <w:tcW w:w="1092" w:type="dxa"/>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425C2F68" w14:textId="77777777" w:rsidR="00581DCD" w:rsidRDefault="005F2EFA">
            <w:pPr>
              <w:jc w:val="center"/>
              <w:rPr>
                <w:b/>
                <w:bCs/>
                <w:color w:val="000000"/>
                <w:sz w:val="20"/>
                <w:szCs w:val="20"/>
              </w:rPr>
            </w:pPr>
            <w:r>
              <w:rPr>
                <w:b/>
                <w:bCs/>
                <w:color w:val="000000"/>
                <w:sz w:val="20"/>
                <w:szCs w:val="20"/>
              </w:rPr>
              <w:t xml:space="preserve">(G) </w:t>
            </w:r>
          </w:p>
          <w:p w14:paraId="65937462" w14:textId="77777777" w:rsidR="00581DCD" w:rsidRDefault="005F2EFA">
            <w:pPr>
              <w:jc w:val="center"/>
              <w:rPr>
                <w:b/>
                <w:bCs/>
                <w:color w:val="000000"/>
                <w:sz w:val="20"/>
                <w:szCs w:val="20"/>
              </w:rPr>
            </w:pPr>
            <w:r>
              <w:rPr>
                <w:b/>
                <w:bCs/>
                <w:color w:val="000000"/>
                <w:sz w:val="20"/>
                <w:szCs w:val="20"/>
              </w:rPr>
              <w:t xml:space="preserve">Clerical person hours per year </w:t>
            </w:r>
          </w:p>
          <w:p w14:paraId="64E4B801" w14:textId="77777777" w:rsidR="005F2EFA" w:rsidRDefault="005F2EFA">
            <w:pPr>
              <w:jc w:val="center"/>
              <w:rPr>
                <w:b/>
                <w:bCs/>
                <w:color w:val="000000"/>
                <w:sz w:val="20"/>
                <w:szCs w:val="20"/>
              </w:rPr>
            </w:pPr>
            <w:r>
              <w:rPr>
                <w:b/>
                <w:bCs/>
                <w:color w:val="000000"/>
                <w:sz w:val="20"/>
                <w:szCs w:val="20"/>
              </w:rPr>
              <w:t>(Ex0.1)</w:t>
            </w:r>
          </w:p>
        </w:tc>
        <w:tc>
          <w:tcPr>
            <w:tcW w:w="1092" w:type="dxa"/>
            <w:gridSpan w:val="2"/>
            <w:tcBorders>
              <w:top w:val="single" w:sz="4" w:space="0" w:color="auto"/>
              <w:left w:val="nil"/>
              <w:bottom w:val="single" w:sz="4" w:space="0" w:color="auto"/>
              <w:right w:val="single" w:sz="4" w:space="0" w:color="auto"/>
            </w:tcBorders>
            <w:shd w:val="clear" w:color="auto" w:fill="auto"/>
            <w:tcMar>
              <w:top w:w="13" w:type="dxa"/>
              <w:left w:w="13" w:type="dxa"/>
              <w:bottom w:w="0" w:type="dxa"/>
              <w:right w:w="13" w:type="dxa"/>
            </w:tcMar>
            <w:vAlign w:val="center"/>
            <w:hideMark/>
          </w:tcPr>
          <w:p w14:paraId="3573E77D" w14:textId="77777777" w:rsidR="00581DCD" w:rsidRDefault="005F2EFA">
            <w:pPr>
              <w:jc w:val="center"/>
              <w:rPr>
                <w:b/>
                <w:bCs/>
                <w:color w:val="000000"/>
                <w:sz w:val="20"/>
                <w:szCs w:val="20"/>
              </w:rPr>
            </w:pPr>
            <w:r>
              <w:rPr>
                <w:b/>
                <w:bCs/>
                <w:color w:val="000000"/>
                <w:sz w:val="20"/>
                <w:szCs w:val="20"/>
              </w:rPr>
              <w:t xml:space="preserve">(H) </w:t>
            </w:r>
          </w:p>
          <w:p w14:paraId="3A847A2E" w14:textId="77777777" w:rsidR="005F2EFA" w:rsidRDefault="005F2EFA">
            <w:pPr>
              <w:jc w:val="center"/>
              <w:rPr>
                <w:b/>
                <w:bCs/>
                <w:color w:val="000000"/>
                <w:sz w:val="20"/>
                <w:szCs w:val="20"/>
              </w:rPr>
            </w:pPr>
            <w:r>
              <w:rPr>
                <w:b/>
                <w:bCs/>
                <w:color w:val="000000"/>
                <w:sz w:val="20"/>
                <w:szCs w:val="20"/>
              </w:rPr>
              <w:t>Total Cost per year</w:t>
            </w:r>
            <w:r>
              <w:rPr>
                <w:b/>
                <w:bCs/>
                <w:color w:val="000000"/>
                <w:sz w:val="20"/>
                <w:szCs w:val="20"/>
                <w:vertAlign w:val="superscript"/>
              </w:rPr>
              <w:t xml:space="preserve"> b</w:t>
            </w:r>
          </w:p>
        </w:tc>
      </w:tr>
      <w:tr w:rsidR="000470AA" w14:paraId="4C8721E7"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604FDFB" w14:textId="77777777" w:rsidR="00AA2F08" w:rsidRDefault="005F2EFA">
            <w:pPr>
              <w:rPr>
                <w:color w:val="000000"/>
                <w:sz w:val="20"/>
                <w:szCs w:val="20"/>
              </w:rPr>
            </w:pPr>
            <w:r>
              <w:rPr>
                <w:color w:val="000000"/>
                <w:sz w:val="20"/>
                <w:szCs w:val="20"/>
              </w:rPr>
              <w:t>1.  Applications</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8905C6E" w14:textId="77777777" w:rsidR="00AA2F08" w:rsidRDefault="005F2EFA">
            <w:pPr>
              <w:jc w:val="center"/>
              <w:rPr>
                <w:color w:val="000000"/>
                <w:sz w:val="20"/>
                <w:szCs w:val="20"/>
              </w:rPr>
            </w:pPr>
            <w:r>
              <w:rPr>
                <w:color w:val="000000"/>
                <w:sz w:val="20"/>
                <w:szCs w:val="20"/>
              </w:rPr>
              <w:t>N/A</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5369E0F"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B5A84D5"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AA6C1FC"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A6CBBE3"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870B70D"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72B416C"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1797B97" w14:textId="77777777" w:rsidR="00AA2F08" w:rsidRDefault="00AA2F08">
            <w:pPr>
              <w:jc w:val="right"/>
              <w:rPr>
                <w:color w:val="000000"/>
                <w:sz w:val="20"/>
                <w:szCs w:val="20"/>
              </w:rPr>
            </w:pPr>
          </w:p>
        </w:tc>
      </w:tr>
      <w:tr w:rsidR="000470AA" w14:paraId="659F9F48"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72C70C8" w14:textId="77777777" w:rsidR="00AA2F08" w:rsidRDefault="005F2EFA">
            <w:pPr>
              <w:rPr>
                <w:color w:val="000000"/>
                <w:sz w:val="20"/>
                <w:szCs w:val="20"/>
              </w:rPr>
            </w:pPr>
            <w:r>
              <w:rPr>
                <w:color w:val="000000"/>
                <w:sz w:val="20"/>
                <w:szCs w:val="20"/>
              </w:rPr>
              <w:t>2.  Survey and Studies</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EEFAF00" w14:textId="77777777" w:rsidR="00AA2F08" w:rsidRDefault="005F2EFA">
            <w:pPr>
              <w:jc w:val="center"/>
              <w:rPr>
                <w:color w:val="000000"/>
                <w:sz w:val="20"/>
                <w:szCs w:val="20"/>
              </w:rPr>
            </w:pPr>
            <w:r>
              <w:rPr>
                <w:color w:val="000000"/>
                <w:sz w:val="20"/>
                <w:szCs w:val="20"/>
              </w:rPr>
              <w:t>N/A</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C198710"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A5F5897"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6D6624A"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98564A8"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D736E94"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065ECAD"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1355236" w14:textId="77777777" w:rsidR="00AA2F08" w:rsidRDefault="00AA2F08">
            <w:pPr>
              <w:jc w:val="right"/>
              <w:rPr>
                <w:color w:val="000000"/>
                <w:sz w:val="20"/>
                <w:szCs w:val="20"/>
              </w:rPr>
            </w:pPr>
          </w:p>
        </w:tc>
      </w:tr>
      <w:tr w:rsidR="000470AA" w14:paraId="07248285"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7AE79CE" w14:textId="77777777" w:rsidR="00AA2F08" w:rsidRDefault="005F2EFA">
            <w:pPr>
              <w:rPr>
                <w:color w:val="000000"/>
                <w:sz w:val="20"/>
                <w:szCs w:val="20"/>
              </w:rPr>
            </w:pPr>
            <w:r>
              <w:rPr>
                <w:color w:val="000000"/>
                <w:sz w:val="20"/>
                <w:szCs w:val="20"/>
              </w:rPr>
              <w:t xml:space="preserve">3.  Reporting Requirements </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B8395D9" w14:textId="77777777" w:rsidR="00AA2F08" w:rsidRDefault="00AA2F08">
            <w:pPr>
              <w:jc w:val="center"/>
              <w:rPr>
                <w:color w:val="000000"/>
                <w:sz w:val="20"/>
                <w:szCs w:val="20"/>
              </w:rPr>
            </w:pP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21880A5"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10C197A"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83A2781"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A0A2C99"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35DADEB"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BE5DD06"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C5D020D" w14:textId="77777777" w:rsidR="00AA2F08" w:rsidRDefault="00AA2F08">
            <w:pPr>
              <w:jc w:val="right"/>
              <w:rPr>
                <w:color w:val="000000"/>
                <w:sz w:val="20"/>
                <w:szCs w:val="20"/>
              </w:rPr>
            </w:pPr>
          </w:p>
        </w:tc>
      </w:tr>
      <w:tr w:rsidR="000470AA" w14:paraId="4F6AA879" w14:textId="77777777" w:rsidTr="00C60CA5">
        <w:trPr>
          <w:trHeight w:val="315"/>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EAFDAF8" w14:textId="56CD1929" w:rsidR="00AA2F08" w:rsidRDefault="005F2EFA" w:rsidP="00A0442B">
            <w:pPr>
              <w:rPr>
                <w:color w:val="000000"/>
                <w:sz w:val="20"/>
                <w:szCs w:val="20"/>
              </w:rPr>
            </w:pPr>
            <w:r>
              <w:rPr>
                <w:color w:val="000000"/>
                <w:sz w:val="20"/>
                <w:szCs w:val="20"/>
              </w:rPr>
              <w:t xml:space="preserve">  A.  </w:t>
            </w:r>
            <w:r w:rsidR="00A0442B">
              <w:rPr>
                <w:color w:val="000000"/>
                <w:sz w:val="20"/>
                <w:szCs w:val="20"/>
              </w:rPr>
              <w:t>Familiarization with rule requirements</w:t>
            </w:r>
            <w:r>
              <w:rPr>
                <w:color w:val="000000"/>
                <w:sz w:val="20"/>
                <w:szCs w:val="20"/>
              </w:rPr>
              <w:t xml:space="preserve"> </w:t>
            </w:r>
            <w:r>
              <w:rPr>
                <w:color w:val="000000"/>
                <w:sz w:val="20"/>
                <w:szCs w:val="20"/>
                <w:vertAlign w:val="superscript"/>
              </w:rPr>
              <w:t>c</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B702DD7" w14:textId="77777777" w:rsidR="00AA2F08" w:rsidRDefault="005F2EFA">
            <w:pPr>
              <w:jc w:val="center"/>
              <w:rPr>
                <w:color w:val="000000"/>
                <w:sz w:val="20"/>
                <w:szCs w:val="20"/>
              </w:rPr>
            </w:pPr>
            <w:r>
              <w:rPr>
                <w:color w:val="000000"/>
                <w:sz w:val="20"/>
                <w:szCs w:val="20"/>
              </w:rPr>
              <w:t>1</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99B7176" w14:textId="77777777" w:rsidR="00AA2F08" w:rsidRDefault="005F2EFA">
            <w:pPr>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B5CAC55" w14:textId="77777777" w:rsidR="00AA2F08" w:rsidRDefault="005F2EFA">
            <w:pPr>
              <w:jc w:val="center"/>
              <w:rPr>
                <w:color w:val="000000"/>
                <w:sz w:val="20"/>
                <w:szCs w:val="20"/>
              </w:rPr>
            </w:pPr>
            <w:r>
              <w:rPr>
                <w:color w:val="000000"/>
                <w:sz w:val="20"/>
                <w:szCs w:val="20"/>
              </w:rPr>
              <w:t>1</w:t>
            </w: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D4C2B73" w14:textId="005735E6" w:rsidR="00AA2F08" w:rsidRDefault="00A0442B">
            <w:pPr>
              <w:jc w:val="center"/>
              <w:rPr>
                <w:color w:val="000000"/>
                <w:sz w:val="20"/>
                <w:szCs w:val="20"/>
              </w:rPr>
            </w:pPr>
            <w:r>
              <w:rPr>
                <w:color w:val="000000"/>
                <w:sz w:val="20"/>
                <w:szCs w:val="20"/>
              </w:rPr>
              <w:t>41</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E2B83D7" w14:textId="2CBB67B0" w:rsidR="00AA2F08" w:rsidRDefault="00A0442B">
            <w:pPr>
              <w:jc w:val="center"/>
              <w:rPr>
                <w:color w:val="000000"/>
                <w:sz w:val="20"/>
                <w:szCs w:val="20"/>
              </w:rPr>
            </w:pPr>
            <w:r>
              <w:rPr>
                <w:color w:val="000000"/>
                <w:sz w:val="20"/>
                <w:szCs w:val="20"/>
              </w:rPr>
              <w:t>41</w:t>
            </w: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66D9743" w14:textId="2C858815" w:rsidR="00AA2F08" w:rsidRDefault="00A0442B">
            <w:pPr>
              <w:jc w:val="center"/>
              <w:rPr>
                <w:color w:val="000000"/>
                <w:sz w:val="20"/>
                <w:szCs w:val="20"/>
              </w:rPr>
            </w:pPr>
            <w:r>
              <w:rPr>
                <w:color w:val="000000"/>
                <w:sz w:val="20"/>
                <w:szCs w:val="20"/>
              </w:rPr>
              <w:t>2.05</w:t>
            </w: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550BC1B" w14:textId="19C257E3" w:rsidR="00AA2F08" w:rsidRDefault="00A0442B">
            <w:pPr>
              <w:jc w:val="center"/>
              <w:rPr>
                <w:color w:val="000000"/>
                <w:sz w:val="20"/>
                <w:szCs w:val="20"/>
              </w:rPr>
            </w:pPr>
            <w:r>
              <w:rPr>
                <w:color w:val="000000"/>
                <w:sz w:val="20"/>
                <w:szCs w:val="20"/>
              </w:rPr>
              <w:t>4.1</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54D3EB0" w14:textId="4FB2532A" w:rsidR="00AA2F08" w:rsidRDefault="00A0442B">
            <w:pPr>
              <w:jc w:val="right"/>
              <w:rPr>
                <w:color w:val="000000"/>
                <w:sz w:val="20"/>
                <w:szCs w:val="20"/>
              </w:rPr>
            </w:pPr>
            <w:r>
              <w:rPr>
                <w:color w:val="000000"/>
                <w:sz w:val="20"/>
                <w:szCs w:val="20"/>
              </w:rPr>
              <w:t>$4,616.11</w:t>
            </w:r>
          </w:p>
        </w:tc>
      </w:tr>
      <w:tr w:rsidR="000470AA" w14:paraId="2FDE4CE0" w14:textId="77777777" w:rsidTr="00C60CA5">
        <w:trPr>
          <w:trHeight w:val="315"/>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9CE0F2F" w14:textId="77777777" w:rsidR="00AA2F08" w:rsidRDefault="005F2EFA">
            <w:pPr>
              <w:rPr>
                <w:color w:val="000000"/>
                <w:sz w:val="20"/>
                <w:szCs w:val="20"/>
              </w:rPr>
            </w:pPr>
            <w:r>
              <w:rPr>
                <w:color w:val="000000"/>
                <w:sz w:val="20"/>
                <w:szCs w:val="20"/>
              </w:rPr>
              <w:t xml:space="preserve">  B.  Required Activities</w:t>
            </w:r>
            <w:r>
              <w:rPr>
                <w:color w:val="000000"/>
                <w:sz w:val="20"/>
                <w:szCs w:val="20"/>
                <w:vertAlign w:val="superscript"/>
              </w:rPr>
              <w:t xml:space="preserve">  </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1296721" w14:textId="77777777" w:rsidR="00AA2F08" w:rsidRDefault="00AA2F08">
            <w:pPr>
              <w:jc w:val="center"/>
              <w:rPr>
                <w:color w:val="000000"/>
                <w:sz w:val="20"/>
                <w:szCs w:val="20"/>
              </w:rPr>
            </w:pP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C66036E"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09E4D68"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40C67D6"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AF83ED4"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08F2CCD"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FB66986"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3FB043C" w14:textId="77777777" w:rsidR="00AA2F08" w:rsidRDefault="00AA2F08">
            <w:pPr>
              <w:jc w:val="right"/>
              <w:rPr>
                <w:color w:val="000000"/>
                <w:sz w:val="20"/>
                <w:szCs w:val="20"/>
              </w:rPr>
            </w:pPr>
          </w:p>
        </w:tc>
      </w:tr>
      <w:tr w:rsidR="000470AA" w14:paraId="5C9B76DE" w14:textId="77777777" w:rsidTr="00C60CA5">
        <w:trPr>
          <w:trHeight w:val="315"/>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E37EBB6" w14:textId="77777777" w:rsidR="00AA2F08" w:rsidRDefault="005F2EFA">
            <w:pPr>
              <w:rPr>
                <w:color w:val="000000"/>
                <w:sz w:val="20"/>
                <w:szCs w:val="20"/>
              </w:rPr>
            </w:pPr>
            <w:r>
              <w:rPr>
                <w:color w:val="000000"/>
                <w:sz w:val="20"/>
                <w:szCs w:val="20"/>
              </w:rPr>
              <w:t xml:space="preserve">     Initial performance test </w:t>
            </w:r>
            <w:r>
              <w:rPr>
                <w:color w:val="000000"/>
                <w:sz w:val="20"/>
                <w:szCs w:val="20"/>
                <w:vertAlign w:val="superscript"/>
              </w:rPr>
              <w:t>d</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25AAA1D" w14:textId="77777777" w:rsidR="00AA2F08" w:rsidRDefault="005F2EFA">
            <w:pPr>
              <w:jc w:val="center"/>
              <w:rPr>
                <w:color w:val="000000"/>
                <w:sz w:val="20"/>
                <w:szCs w:val="20"/>
              </w:rPr>
            </w:pPr>
            <w:r>
              <w:rPr>
                <w:color w:val="000000"/>
                <w:sz w:val="20"/>
                <w:szCs w:val="20"/>
              </w:rPr>
              <w:t>160</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B3D0443" w14:textId="77777777" w:rsidR="00AA2F08" w:rsidRDefault="005F2EFA">
            <w:pPr>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ED93D21" w14:textId="77777777" w:rsidR="00AA2F08" w:rsidRDefault="005F2EFA">
            <w:pPr>
              <w:jc w:val="center"/>
              <w:rPr>
                <w:color w:val="000000"/>
                <w:sz w:val="20"/>
                <w:szCs w:val="20"/>
              </w:rPr>
            </w:pPr>
            <w:r>
              <w:rPr>
                <w:color w:val="000000"/>
                <w:sz w:val="20"/>
                <w:szCs w:val="20"/>
              </w:rPr>
              <w:t>160</w:t>
            </w: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F0AFD12" w14:textId="77777777" w:rsidR="00AA2F08" w:rsidRDefault="005F2EFA">
            <w:pPr>
              <w:jc w:val="center"/>
              <w:rPr>
                <w:color w:val="000000"/>
                <w:sz w:val="20"/>
                <w:szCs w:val="20"/>
              </w:rPr>
            </w:pPr>
            <w:r>
              <w:rPr>
                <w:color w:val="000000"/>
                <w:sz w:val="20"/>
                <w:szCs w:val="20"/>
              </w:rPr>
              <w:t>0</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39B6C75" w14:textId="77777777" w:rsidR="00AA2F08" w:rsidRDefault="005F2EFA">
            <w:pPr>
              <w:jc w:val="center"/>
              <w:rPr>
                <w:color w:val="000000"/>
                <w:sz w:val="20"/>
                <w:szCs w:val="20"/>
              </w:rPr>
            </w:pPr>
            <w:r>
              <w:rPr>
                <w:color w:val="000000"/>
                <w:sz w:val="20"/>
                <w:szCs w:val="20"/>
              </w:rPr>
              <w:t>0</w:t>
            </w: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C9CCB4D" w14:textId="77777777" w:rsidR="00AA2F08" w:rsidRDefault="005F2EFA">
            <w:pPr>
              <w:jc w:val="center"/>
              <w:rPr>
                <w:color w:val="000000"/>
                <w:sz w:val="20"/>
                <w:szCs w:val="20"/>
              </w:rPr>
            </w:pPr>
            <w:r>
              <w:rPr>
                <w:color w:val="000000"/>
                <w:sz w:val="20"/>
                <w:szCs w:val="20"/>
              </w:rPr>
              <w:t>0</w:t>
            </w: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6301A1F" w14:textId="77777777" w:rsidR="00AA2F08" w:rsidRDefault="005F2EFA">
            <w:pPr>
              <w:jc w:val="center"/>
              <w:rPr>
                <w:color w:val="000000"/>
                <w:sz w:val="20"/>
                <w:szCs w:val="20"/>
              </w:rPr>
            </w:pPr>
            <w:r>
              <w:rPr>
                <w:color w:val="000000"/>
                <w:sz w:val="20"/>
                <w:szCs w:val="20"/>
              </w:rPr>
              <w:t>0</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E66E63C" w14:textId="77777777" w:rsidR="00AA2F08" w:rsidRDefault="005F2EFA">
            <w:pPr>
              <w:jc w:val="right"/>
              <w:rPr>
                <w:color w:val="000000"/>
                <w:sz w:val="20"/>
                <w:szCs w:val="20"/>
              </w:rPr>
            </w:pPr>
            <w:r>
              <w:rPr>
                <w:color w:val="000000"/>
                <w:sz w:val="20"/>
                <w:szCs w:val="20"/>
              </w:rPr>
              <w:t>$0</w:t>
            </w:r>
          </w:p>
        </w:tc>
      </w:tr>
      <w:tr w:rsidR="000470AA" w14:paraId="3829EE03" w14:textId="77777777" w:rsidTr="00C60CA5">
        <w:trPr>
          <w:trHeight w:val="315"/>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32C1224" w14:textId="77777777" w:rsidR="00AA2F08" w:rsidRDefault="005F2EFA">
            <w:pPr>
              <w:rPr>
                <w:color w:val="000000"/>
                <w:sz w:val="20"/>
                <w:szCs w:val="20"/>
              </w:rPr>
            </w:pPr>
            <w:r>
              <w:rPr>
                <w:color w:val="000000"/>
                <w:sz w:val="20"/>
                <w:szCs w:val="20"/>
              </w:rPr>
              <w:t xml:space="preserve">     Repeat of performance test </w:t>
            </w:r>
            <w:r>
              <w:rPr>
                <w:color w:val="000000"/>
                <w:sz w:val="20"/>
                <w:szCs w:val="20"/>
                <w:vertAlign w:val="superscript"/>
              </w:rPr>
              <w:t>e</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CC0D3B5" w14:textId="77777777" w:rsidR="00AA2F08" w:rsidRDefault="005F2EFA">
            <w:pPr>
              <w:jc w:val="center"/>
              <w:rPr>
                <w:color w:val="000000"/>
                <w:sz w:val="20"/>
                <w:szCs w:val="20"/>
              </w:rPr>
            </w:pPr>
            <w:r>
              <w:rPr>
                <w:color w:val="000000"/>
                <w:sz w:val="20"/>
                <w:szCs w:val="20"/>
              </w:rPr>
              <w:t>160</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C869E6B" w14:textId="77777777" w:rsidR="00AA2F08" w:rsidRDefault="005F2EFA">
            <w:pPr>
              <w:jc w:val="center"/>
              <w:rPr>
                <w:color w:val="000000"/>
                <w:sz w:val="20"/>
                <w:szCs w:val="20"/>
              </w:rPr>
            </w:pPr>
            <w:r>
              <w:rPr>
                <w:color w:val="000000"/>
                <w:sz w:val="20"/>
                <w:szCs w:val="20"/>
              </w:rPr>
              <w:t>0.2</w:t>
            </w: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3785CA5" w14:textId="77777777" w:rsidR="00AA2F08" w:rsidRDefault="005F2EFA">
            <w:pPr>
              <w:jc w:val="center"/>
              <w:rPr>
                <w:color w:val="000000"/>
                <w:sz w:val="20"/>
                <w:szCs w:val="20"/>
              </w:rPr>
            </w:pPr>
            <w:r>
              <w:rPr>
                <w:color w:val="000000"/>
                <w:sz w:val="20"/>
                <w:szCs w:val="20"/>
              </w:rPr>
              <w:t>32</w:t>
            </w: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B86DD77" w14:textId="77777777" w:rsidR="00AA2F08" w:rsidRDefault="005F2EFA">
            <w:pPr>
              <w:jc w:val="center"/>
              <w:rPr>
                <w:color w:val="000000"/>
                <w:sz w:val="20"/>
                <w:szCs w:val="20"/>
              </w:rPr>
            </w:pPr>
            <w:r>
              <w:rPr>
                <w:color w:val="000000"/>
                <w:sz w:val="20"/>
                <w:szCs w:val="20"/>
              </w:rPr>
              <w:t>0</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FEAE88F" w14:textId="77777777" w:rsidR="00AA2F08" w:rsidRDefault="005F2EFA">
            <w:pPr>
              <w:jc w:val="center"/>
              <w:rPr>
                <w:color w:val="000000"/>
                <w:sz w:val="20"/>
                <w:szCs w:val="20"/>
              </w:rPr>
            </w:pPr>
            <w:r>
              <w:rPr>
                <w:color w:val="000000"/>
                <w:sz w:val="20"/>
                <w:szCs w:val="20"/>
              </w:rPr>
              <w:t>0</w:t>
            </w: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1E896FC" w14:textId="77777777" w:rsidR="00AA2F08" w:rsidRDefault="005F2EFA">
            <w:pPr>
              <w:jc w:val="center"/>
              <w:rPr>
                <w:color w:val="000000"/>
                <w:sz w:val="20"/>
                <w:szCs w:val="20"/>
              </w:rPr>
            </w:pPr>
            <w:r>
              <w:rPr>
                <w:color w:val="000000"/>
                <w:sz w:val="20"/>
                <w:szCs w:val="20"/>
              </w:rPr>
              <w:t>0</w:t>
            </w: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2F4FDA4" w14:textId="77777777" w:rsidR="00AA2F08" w:rsidRDefault="005F2EFA">
            <w:pPr>
              <w:jc w:val="center"/>
              <w:rPr>
                <w:color w:val="000000"/>
                <w:sz w:val="20"/>
                <w:szCs w:val="20"/>
              </w:rPr>
            </w:pPr>
            <w:r>
              <w:rPr>
                <w:color w:val="000000"/>
                <w:sz w:val="20"/>
                <w:szCs w:val="20"/>
              </w:rPr>
              <w:t>0</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BB349FB" w14:textId="77777777" w:rsidR="00AA2F08" w:rsidRDefault="005F2EFA">
            <w:pPr>
              <w:jc w:val="right"/>
              <w:rPr>
                <w:color w:val="000000"/>
                <w:sz w:val="20"/>
                <w:szCs w:val="20"/>
              </w:rPr>
            </w:pPr>
            <w:r>
              <w:rPr>
                <w:color w:val="000000"/>
                <w:sz w:val="20"/>
                <w:szCs w:val="20"/>
              </w:rPr>
              <w:t>$0</w:t>
            </w:r>
          </w:p>
        </w:tc>
      </w:tr>
      <w:tr w:rsidR="000470AA" w14:paraId="0B235727"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B9CBC09" w14:textId="77777777" w:rsidR="00AA2F08" w:rsidRDefault="005F2EFA">
            <w:pPr>
              <w:rPr>
                <w:color w:val="000000"/>
                <w:sz w:val="20"/>
                <w:szCs w:val="20"/>
              </w:rPr>
            </w:pPr>
            <w:r>
              <w:rPr>
                <w:color w:val="000000"/>
                <w:sz w:val="20"/>
                <w:szCs w:val="20"/>
              </w:rPr>
              <w:t xml:space="preserve">  C.  Create Information</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6E68209" w14:textId="77777777" w:rsidR="00AA2F08" w:rsidRDefault="005F2EFA">
            <w:pPr>
              <w:jc w:val="center"/>
              <w:rPr>
                <w:color w:val="000000"/>
                <w:sz w:val="20"/>
                <w:szCs w:val="20"/>
              </w:rPr>
            </w:pPr>
            <w:r>
              <w:rPr>
                <w:color w:val="000000"/>
                <w:sz w:val="20"/>
                <w:szCs w:val="20"/>
              </w:rPr>
              <w:t>Included in 3B</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41741CD"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B442799"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0AFCF0F"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3A727F3"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EB46348"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9517801"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57596B5" w14:textId="77777777" w:rsidR="00AA2F08" w:rsidRDefault="00AA2F08">
            <w:pPr>
              <w:jc w:val="right"/>
              <w:rPr>
                <w:color w:val="000000"/>
                <w:sz w:val="20"/>
                <w:szCs w:val="20"/>
              </w:rPr>
            </w:pPr>
          </w:p>
        </w:tc>
      </w:tr>
      <w:tr w:rsidR="000470AA" w14:paraId="702FD4AC"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5D32BE3" w14:textId="77777777" w:rsidR="00AA2F08" w:rsidRDefault="005F2EFA">
            <w:pPr>
              <w:rPr>
                <w:color w:val="000000"/>
                <w:sz w:val="20"/>
                <w:szCs w:val="20"/>
              </w:rPr>
            </w:pPr>
            <w:r>
              <w:rPr>
                <w:color w:val="000000"/>
                <w:sz w:val="20"/>
                <w:szCs w:val="20"/>
              </w:rPr>
              <w:t xml:space="preserve">  D.  Gather existing information</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147908F" w14:textId="77777777" w:rsidR="00AA2F08" w:rsidRDefault="005F2EFA">
            <w:pPr>
              <w:jc w:val="center"/>
              <w:rPr>
                <w:color w:val="000000"/>
                <w:sz w:val="20"/>
                <w:szCs w:val="20"/>
              </w:rPr>
            </w:pPr>
            <w:r>
              <w:rPr>
                <w:color w:val="000000"/>
                <w:sz w:val="20"/>
                <w:szCs w:val="20"/>
              </w:rPr>
              <w:t>Included in 3B</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181A9C5"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65AD317"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561021B"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59A9D1A"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789B95F"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99963EE"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C9B62F2" w14:textId="77777777" w:rsidR="00AA2F08" w:rsidRDefault="00AA2F08">
            <w:pPr>
              <w:jc w:val="right"/>
              <w:rPr>
                <w:color w:val="000000"/>
                <w:sz w:val="20"/>
                <w:szCs w:val="20"/>
              </w:rPr>
            </w:pPr>
          </w:p>
        </w:tc>
      </w:tr>
      <w:tr w:rsidR="000470AA" w14:paraId="5FEE6F90"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5FEC6F0" w14:textId="77777777" w:rsidR="00AA2F08" w:rsidRDefault="005F2EFA">
            <w:pPr>
              <w:rPr>
                <w:color w:val="000000"/>
                <w:sz w:val="20"/>
                <w:szCs w:val="20"/>
              </w:rPr>
            </w:pPr>
            <w:r>
              <w:rPr>
                <w:color w:val="000000"/>
                <w:sz w:val="20"/>
                <w:szCs w:val="20"/>
              </w:rPr>
              <w:t xml:space="preserve">  E.  Write report</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A22DA26" w14:textId="77777777" w:rsidR="00AA2F08" w:rsidRDefault="00AA2F08">
            <w:pPr>
              <w:jc w:val="center"/>
              <w:rPr>
                <w:color w:val="000000"/>
                <w:sz w:val="20"/>
                <w:szCs w:val="20"/>
              </w:rPr>
            </w:pP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617D27A"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AF250A9"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D0D4207"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0AAF032"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8CD65FD"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ACE5AC0"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97C484C" w14:textId="77777777" w:rsidR="00AA2F08" w:rsidRDefault="00AA2F08">
            <w:pPr>
              <w:jc w:val="right"/>
              <w:rPr>
                <w:color w:val="000000"/>
                <w:sz w:val="20"/>
                <w:szCs w:val="20"/>
              </w:rPr>
            </w:pPr>
          </w:p>
        </w:tc>
      </w:tr>
      <w:tr w:rsidR="000470AA" w14:paraId="0B5969E1"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93ACCFD" w14:textId="77777777" w:rsidR="00AA2F08" w:rsidRDefault="005F2EFA">
            <w:pPr>
              <w:rPr>
                <w:color w:val="000000"/>
                <w:sz w:val="20"/>
                <w:szCs w:val="20"/>
              </w:rPr>
            </w:pPr>
            <w:r>
              <w:rPr>
                <w:color w:val="000000"/>
                <w:sz w:val="20"/>
                <w:szCs w:val="20"/>
              </w:rPr>
              <w:t xml:space="preserve">     Notification of  construction/ reconstruction or modification</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FD6F268" w14:textId="77777777" w:rsidR="00AA2F08" w:rsidRDefault="005F2EFA">
            <w:pPr>
              <w:jc w:val="center"/>
              <w:rPr>
                <w:color w:val="000000"/>
                <w:sz w:val="20"/>
                <w:szCs w:val="20"/>
              </w:rPr>
            </w:pPr>
            <w:r>
              <w:rPr>
                <w:color w:val="000000"/>
                <w:sz w:val="20"/>
                <w:szCs w:val="20"/>
              </w:rPr>
              <w:t>2</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41E5A39" w14:textId="77777777" w:rsidR="00AA2F08" w:rsidRDefault="005F2EFA">
            <w:pPr>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B77F967" w14:textId="77777777" w:rsidR="00AA2F08" w:rsidRDefault="005F2EFA">
            <w:pPr>
              <w:jc w:val="center"/>
              <w:rPr>
                <w:color w:val="000000"/>
                <w:sz w:val="20"/>
                <w:szCs w:val="20"/>
              </w:rPr>
            </w:pPr>
            <w:r>
              <w:rPr>
                <w:color w:val="000000"/>
                <w:sz w:val="20"/>
                <w:szCs w:val="20"/>
              </w:rPr>
              <w:t>2</w:t>
            </w: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4A79CD8" w14:textId="77777777" w:rsidR="00AA2F08" w:rsidRDefault="005F2EFA">
            <w:pPr>
              <w:jc w:val="center"/>
              <w:rPr>
                <w:color w:val="000000"/>
                <w:sz w:val="20"/>
                <w:szCs w:val="20"/>
              </w:rPr>
            </w:pPr>
            <w:r>
              <w:rPr>
                <w:color w:val="000000"/>
                <w:sz w:val="20"/>
                <w:szCs w:val="20"/>
              </w:rPr>
              <w:t>0</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D38B553" w14:textId="77777777" w:rsidR="00AA2F08" w:rsidRDefault="005F2EFA">
            <w:pPr>
              <w:jc w:val="center"/>
              <w:rPr>
                <w:color w:val="000000"/>
                <w:sz w:val="20"/>
                <w:szCs w:val="20"/>
              </w:rPr>
            </w:pPr>
            <w:r>
              <w:rPr>
                <w:color w:val="000000"/>
                <w:sz w:val="20"/>
                <w:szCs w:val="20"/>
              </w:rPr>
              <w:t>0</w:t>
            </w: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3912D76" w14:textId="77777777" w:rsidR="00AA2F08" w:rsidRDefault="005F2EFA">
            <w:pPr>
              <w:jc w:val="center"/>
              <w:rPr>
                <w:color w:val="000000"/>
                <w:sz w:val="20"/>
                <w:szCs w:val="20"/>
              </w:rPr>
            </w:pPr>
            <w:r>
              <w:rPr>
                <w:color w:val="000000"/>
                <w:sz w:val="20"/>
                <w:szCs w:val="20"/>
              </w:rPr>
              <w:t>0</w:t>
            </w: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389C887" w14:textId="77777777" w:rsidR="00AA2F08" w:rsidRDefault="005F2EFA">
            <w:pPr>
              <w:jc w:val="center"/>
              <w:rPr>
                <w:color w:val="000000"/>
                <w:sz w:val="20"/>
                <w:szCs w:val="20"/>
              </w:rPr>
            </w:pPr>
            <w:r>
              <w:rPr>
                <w:color w:val="000000"/>
                <w:sz w:val="20"/>
                <w:szCs w:val="20"/>
              </w:rPr>
              <w:t>0</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7DED9E2" w14:textId="77777777" w:rsidR="00AA2F08" w:rsidRDefault="005F2EFA">
            <w:pPr>
              <w:jc w:val="right"/>
              <w:rPr>
                <w:color w:val="000000"/>
                <w:sz w:val="20"/>
                <w:szCs w:val="20"/>
              </w:rPr>
            </w:pPr>
            <w:r>
              <w:rPr>
                <w:color w:val="000000"/>
                <w:sz w:val="20"/>
                <w:szCs w:val="20"/>
              </w:rPr>
              <w:t>$0</w:t>
            </w:r>
          </w:p>
        </w:tc>
      </w:tr>
      <w:tr w:rsidR="000470AA" w14:paraId="7369D609" w14:textId="77777777" w:rsidTr="00C60CA5">
        <w:trPr>
          <w:trHeight w:val="315"/>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03F87C0" w14:textId="77777777" w:rsidR="00AA2F08" w:rsidRDefault="005F2EFA">
            <w:pPr>
              <w:rPr>
                <w:color w:val="000000"/>
                <w:sz w:val="20"/>
                <w:szCs w:val="20"/>
              </w:rPr>
            </w:pPr>
            <w:r>
              <w:rPr>
                <w:color w:val="000000"/>
                <w:sz w:val="20"/>
                <w:szCs w:val="20"/>
              </w:rPr>
              <w:t xml:space="preserve">    Notification of actual startup </w:t>
            </w:r>
            <w:r>
              <w:rPr>
                <w:color w:val="000000"/>
                <w:sz w:val="20"/>
                <w:szCs w:val="20"/>
                <w:vertAlign w:val="superscript"/>
              </w:rPr>
              <w:t>f</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0478E45" w14:textId="77777777" w:rsidR="00AA2F08" w:rsidRDefault="005F2EFA">
            <w:pPr>
              <w:jc w:val="center"/>
              <w:rPr>
                <w:color w:val="000000"/>
                <w:sz w:val="20"/>
                <w:szCs w:val="20"/>
              </w:rPr>
            </w:pPr>
            <w:r>
              <w:rPr>
                <w:color w:val="000000"/>
                <w:sz w:val="20"/>
                <w:szCs w:val="20"/>
              </w:rPr>
              <w:t>2</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429A569" w14:textId="77777777" w:rsidR="00AA2F08" w:rsidRDefault="005F2EFA">
            <w:pPr>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CBBAC25" w14:textId="77777777" w:rsidR="00AA2F08" w:rsidRDefault="005F2EFA">
            <w:pPr>
              <w:jc w:val="center"/>
              <w:rPr>
                <w:color w:val="000000"/>
                <w:sz w:val="20"/>
                <w:szCs w:val="20"/>
              </w:rPr>
            </w:pPr>
            <w:r>
              <w:rPr>
                <w:color w:val="000000"/>
                <w:sz w:val="20"/>
                <w:szCs w:val="20"/>
              </w:rPr>
              <w:t>2</w:t>
            </w: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6C80326" w14:textId="77777777" w:rsidR="00AA2F08" w:rsidRDefault="005F2EFA">
            <w:pPr>
              <w:jc w:val="center"/>
              <w:rPr>
                <w:color w:val="000000"/>
                <w:sz w:val="20"/>
                <w:szCs w:val="20"/>
              </w:rPr>
            </w:pPr>
            <w:r>
              <w:rPr>
                <w:color w:val="000000"/>
                <w:sz w:val="20"/>
                <w:szCs w:val="20"/>
              </w:rPr>
              <w:t>0</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22D9E74" w14:textId="77777777" w:rsidR="00AA2F08" w:rsidRDefault="005F2EFA">
            <w:pPr>
              <w:jc w:val="center"/>
              <w:rPr>
                <w:color w:val="000000"/>
                <w:sz w:val="20"/>
                <w:szCs w:val="20"/>
              </w:rPr>
            </w:pPr>
            <w:r>
              <w:rPr>
                <w:color w:val="000000"/>
                <w:sz w:val="20"/>
                <w:szCs w:val="20"/>
              </w:rPr>
              <w:t>0</w:t>
            </w: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B246CDB" w14:textId="77777777" w:rsidR="00AA2F08" w:rsidRDefault="005F2EFA">
            <w:pPr>
              <w:jc w:val="center"/>
              <w:rPr>
                <w:color w:val="000000"/>
                <w:sz w:val="20"/>
                <w:szCs w:val="20"/>
              </w:rPr>
            </w:pPr>
            <w:r>
              <w:rPr>
                <w:color w:val="000000"/>
                <w:sz w:val="20"/>
                <w:szCs w:val="20"/>
              </w:rPr>
              <w:t>0</w:t>
            </w: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F70E78D" w14:textId="77777777" w:rsidR="00AA2F08" w:rsidRDefault="005F2EFA">
            <w:pPr>
              <w:jc w:val="center"/>
              <w:rPr>
                <w:color w:val="000000"/>
                <w:sz w:val="20"/>
                <w:szCs w:val="20"/>
              </w:rPr>
            </w:pPr>
            <w:r>
              <w:rPr>
                <w:color w:val="000000"/>
                <w:sz w:val="20"/>
                <w:szCs w:val="20"/>
              </w:rPr>
              <w:t>0</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96FDC79" w14:textId="77777777" w:rsidR="00AA2F08" w:rsidRDefault="005F2EFA">
            <w:pPr>
              <w:jc w:val="right"/>
              <w:rPr>
                <w:color w:val="000000"/>
                <w:sz w:val="20"/>
                <w:szCs w:val="20"/>
              </w:rPr>
            </w:pPr>
            <w:r>
              <w:rPr>
                <w:color w:val="000000"/>
                <w:sz w:val="20"/>
                <w:szCs w:val="20"/>
              </w:rPr>
              <w:t>$0</w:t>
            </w:r>
          </w:p>
        </w:tc>
      </w:tr>
      <w:tr w:rsidR="000470AA" w14:paraId="7D0D80D9"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E450D6F" w14:textId="77777777" w:rsidR="00AA2F08" w:rsidRDefault="005F2EFA">
            <w:pPr>
              <w:rPr>
                <w:color w:val="000000"/>
                <w:sz w:val="20"/>
                <w:szCs w:val="20"/>
              </w:rPr>
            </w:pPr>
            <w:r>
              <w:rPr>
                <w:color w:val="000000"/>
                <w:sz w:val="20"/>
                <w:szCs w:val="20"/>
              </w:rPr>
              <w:t xml:space="preserve">    Notification of demonstration of CMS</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A212008" w14:textId="77777777" w:rsidR="00AA2F08" w:rsidRDefault="005F2EFA">
            <w:pPr>
              <w:jc w:val="center"/>
              <w:rPr>
                <w:color w:val="000000"/>
                <w:sz w:val="20"/>
                <w:szCs w:val="20"/>
              </w:rPr>
            </w:pPr>
            <w:r>
              <w:rPr>
                <w:color w:val="000000"/>
                <w:sz w:val="20"/>
                <w:szCs w:val="20"/>
              </w:rPr>
              <w:t>2</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3D6C266" w14:textId="77777777" w:rsidR="00AA2F08" w:rsidRDefault="005F2EFA">
            <w:pPr>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0ECA7AF" w14:textId="77777777" w:rsidR="00AA2F08" w:rsidRDefault="005F2EFA">
            <w:pPr>
              <w:jc w:val="center"/>
              <w:rPr>
                <w:color w:val="000000"/>
                <w:sz w:val="20"/>
                <w:szCs w:val="20"/>
              </w:rPr>
            </w:pPr>
            <w:r>
              <w:rPr>
                <w:color w:val="000000"/>
                <w:sz w:val="20"/>
                <w:szCs w:val="20"/>
              </w:rPr>
              <w:t>2</w:t>
            </w: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1E9BC3D" w14:textId="77777777" w:rsidR="00AA2F08" w:rsidRDefault="005F2EFA">
            <w:pPr>
              <w:jc w:val="center"/>
              <w:rPr>
                <w:color w:val="000000"/>
                <w:sz w:val="20"/>
                <w:szCs w:val="20"/>
              </w:rPr>
            </w:pPr>
            <w:r>
              <w:rPr>
                <w:color w:val="000000"/>
                <w:sz w:val="20"/>
                <w:szCs w:val="20"/>
              </w:rPr>
              <w:t>0</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EE75DEF" w14:textId="77777777" w:rsidR="00AA2F08" w:rsidRDefault="005F2EFA">
            <w:pPr>
              <w:jc w:val="center"/>
              <w:rPr>
                <w:color w:val="000000"/>
                <w:sz w:val="20"/>
                <w:szCs w:val="20"/>
              </w:rPr>
            </w:pPr>
            <w:r>
              <w:rPr>
                <w:color w:val="000000"/>
                <w:sz w:val="20"/>
                <w:szCs w:val="20"/>
              </w:rPr>
              <w:t>0</w:t>
            </w: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D0B5145" w14:textId="77777777" w:rsidR="00AA2F08" w:rsidRDefault="005F2EFA">
            <w:pPr>
              <w:jc w:val="center"/>
              <w:rPr>
                <w:color w:val="000000"/>
                <w:sz w:val="20"/>
                <w:szCs w:val="20"/>
              </w:rPr>
            </w:pPr>
            <w:r>
              <w:rPr>
                <w:color w:val="000000"/>
                <w:sz w:val="20"/>
                <w:szCs w:val="20"/>
              </w:rPr>
              <w:t>0</w:t>
            </w: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639ADCB" w14:textId="77777777" w:rsidR="00AA2F08" w:rsidRDefault="005F2EFA">
            <w:pPr>
              <w:jc w:val="center"/>
              <w:rPr>
                <w:color w:val="000000"/>
                <w:sz w:val="20"/>
                <w:szCs w:val="20"/>
              </w:rPr>
            </w:pPr>
            <w:r>
              <w:rPr>
                <w:color w:val="000000"/>
                <w:sz w:val="20"/>
                <w:szCs w:val="20"/>
              </w:rPr>
              <w:t>0</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DCD0389" w14:textId="77777777" w:rsidR="00AA2F08" w:rsidRDefault="005F2EFA">
            <w:pPr>
              <w:jc w:val="right"/>
              <w:rPr>
                <w:color w:val="000000"/>
                <w:sz w:val="20"/>
                <w:szCs w:val="20"/>
              </w:rPr>
            </w:pPr>
            <w:r>
              <w:rPr>
                <w:color w:val="000000"/>
                <w:sz w:val="20"/>
                <w:szCs w:val="20"/>
              </w:rPr>
              <w:t>$0</w:t>
            </w:r>
          </w:p>
        </w:tc>
      </w:tr>
      <w:tr w:rsidR="000470AA" w14:paraId="385D2FC6" w14:textId="77777777" w:rsidTr="00C60CA5">
        <w:trPr>
          <w:trHeight w:val="315"/>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A14FC1F" w14:textId="77777777" w:rsidR="00AA2F08" w:rsidRDefault="005F2EFA">
            <w:pPr>
              <w:rPr>
                <w:color w:val="000000"/>
                <w:sz w:val="20"/>
                <w:szCs w:val="20"/>
              </w:rPr>
            </w:pPr>
            <w:r>
              <w:rPr>
                <w:color w:val="000000"/>
                <w:sz w:val="20"/>
                <w:szCs w:val="20"/>
              </w:rPr>
              <w:t xml:space="preserve">    Notification of physical or operation change </w:t>
            </w:r>
            <w:r>
              <w:rPr>
                <w:color w:val="000000"/>
                <w:sz w:val="20"/>
                <w:szCs w:val="20"/>
                <w:vertAlign w:val="superscript"/>
              </w:rPr>
              <w:t>g</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218EB54" w14:textId="77777777" w:rsidR="00AA2F08" w:rsidRDefault="005F2EFA">
            <w:pPr>
              <w:jc w:val="center"/>
              <w:rPr>
                <w:color w:val="000000"/>
                <w:sz w:val="20"/>
                <w:szCs w:val="20"/>
              </w:rPr>
            </w:pPr>
            <w:r>
              <w:rPr>
                <w:color w:val="000000"/>
                <w:sz w:val="20"/>
                <w:szCs w:val="20"/>
              </w:rPr>
              <w:t>2</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108ECF3" w14:textId="77777777" w:rsidR="00AA2F08" w:rsidRDefault="005F2EFA">
            <w:pPr>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E7714A5" w14:textId="77777777" w:rsidR="00AA2F08" w:rsidRDefault="005F2EFA">
            <w:pPr>
              <w:jc w:val="center"/>
              <w:rPr>
                <w:color w:val="000000"/>
                <w:sz w:val="20"/>
                <w:szCs w:val="20"/>
              </w:rPr>
            </w:pPr>
            <w:r>
              <w:rPr>
                <w:color w:val="000000"/>
                <w:sz w:val="20"/>
                <w:szCs w:val="20"/>
              </w:rPr>
              <w:t>2</w:t>
            </w: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95FED36" w14:textId="77777777" w:rsidR="00AA2F08" w:rsidRDefault="005F2EFA">
            <w:pPr>
              <w:jc w:val="center"/>
              <w:rPr>
                <w:color w:val="000000"/>
                <w:sz w:val="20"/>
                <w:szCs w:val="20"/>
              </w:rPr>
            </w:pPr>
            <w:r>
              <w:rPr>
                <w:color w:val="000000"/>
                <w:sz w:val="20"/>
                <w:szCs w:val="20"/>
              </w:rPr>
              <w:t>0</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01C006B" w14:textId="77777777" w:rsidR="00AA2F08" w:rsidRDefault="005F2EFA">
            <w:pPr>
              <w:jc w:val="center"/>
              <w:rPr>
                <w:color w:val="000000"/>
                <w:sz w:val="20"/>
                <w:szCs w:val="20"/>
              </w:rPr>
            </w:pPr>
            <w:r>
              <w:rPr>
                <w:color w:val="000000"/>
                <w:sz w:val="20"/>
                <w:szCs w:val="20"/>
              </w:rPr>
              <w:t>0</w:t>
            </w: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D48CD82" w14:textId="77777777" w:rsidR="00AA2F08" w:rsidRDefault="005F2EFA">
            <w:pPr>
              <w:jc w:val="center"/>
              <w:rPr>
                <w:color w:val="000000"/>
                <w:sz w:val="20"/>
                <w:szCs w:val="20"/>
              </w:rPr>
            </w:pPr>
            <w:r>
              <w:rPr>
                <w:color w:val="000000"/>
                <w:sz w:val="20"/>
                <w:szCs w:val="20"/>
              </w:rPr>
              <w:t>0</w:t>
            </w: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D00B664" w14:textId="77777777" w:rsidR="00AA2F08" w:rsidRDefault="005F2EFA">
            <w:pPr>
              <w:jc w:val="center"/>
              <w:rPr>
                <w:color w:val="000000"/>
                <w:sz w:val="20"/>
                <w:szCs w:val="20"/>
              </w:rPr>
            </w:pPr>
            <w:r>
              <w:rPr>
                <w:color w:val="000000"/>
                <w:sz w:val="20"/>
                <w:szCs w:val="20"/>
              </w:rPr>
              <w:t>0</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F61DCB8" w14:textId="77777777" w:rsidR="00AA2F08" w:rsidRDefault="005F2EFA">
            <w:pPr>
              <w:jc w:val="right"/>
              <w:rPr>
                <w:color w:val="000000"/>
                <w:sz w:val="20"/>
                <w:szCs w:val="20"/>
              </w:rPr>
            </w:pPr>
            <w:r>
              <w:rPr>
                <w:color w:val="000000"/>
                <w:sz w:val="20"/>
                <w:szCs w:val="20"/>
              </w:rPr>
              <w:t>$0</w:t>
            </w:r>
          </w:p>
        </w:tc>
      </w:tr>
      <w:tr w:rsidR="000470AA" w14:paraId="3B7EF243"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9FE89DB" w14:textId="77777777" w:rsidR="00AA2F08" w:rsidRDefault="005F2EFA">
            <w:pPr>
              <w:rPr>
                <w:color w:val="000000"/>
                <w:sz w:val="20"/>
                <w:szCs w:val="20"/>
              </w:rPr>
            </w:pPr>
            <w:r>
              <w:rPr>
                <w:color w:val="000000"/>
                <w:sz w:val="20"/>
                <w:szCs w:val="20"/>
              </w:rPr>
              <w:t xml:space="preserve">    Notification of initial performance test</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4FB88F9" w14:textId="77777777" w:rsidR="00AA2F08" w:rsidRDefault="005F2EFA">
            <w:pPr>
              <w:jc w:val="center"/>
              <w:rPr>
                <w:color w:val="000000"/>
                <w:sz w:val="20"/>
                <w:szCs w:val="20"/>
              </w:rPr>
            </w:pPr>
            <w:r>
              <w:rPr>
                <w:color w:val="000000"/>
                <w:sz w:val="20"/>
                <w:szCs w:val="20"/>
              </w:rPr>
              <w:t>2</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0C2A04F" w14:textId="77777777" w:rsidR="00AA2F08" w:rsidRDefault="005F2EFA">
            <w:pPr>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58CC718" w14:textId="77777777" w:rsidR="00AA2F08" w:rsidRDefault="005F2EFA">
            <w:pPr>
              <w:jc w:val="center"/>
              <w:rPr>
                <w:color w:val="000000"/>
                <w:sz w:val="20"/>
                <w:szCs w:val="20"/>
              </w:rPr>
            </w:pPr>
            <w:r>
              <w:rPr>
                <w:color w:val="000000"/>
                <w:sz w:val="20"/>
                <w:szCs w:val="20"/>
              </w:rPr>
              <w:t>2</w:t>
            </w: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4BEE019" w14:textId="77777777" w:rsidR="00AA2F08" w:rsidRDefault="005F2EFA">
            <w:pPr>
              <w:jc w:val="center"/>
              <w:rPr>
                <w:color w:val="000000"/>
                <w:sz w:val="20"/>
                <w:szCs w:val="20"/>
              </w:rPr>
            </w:pPr>
            <w:r>
              <w:rPr>
                <w:color w:val="000000"/>
                <w:sz w:val="20"/>
                <w:szCs w:val="20"/>
              </w:rPr>
              <w:t>0</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9A80D01" w14:textId="77777777" w:rsidR="00AA2F08" w:rsidRDefault="005F2EFA">
            <w:pPr>
              <w:jc w:val="center"/>
              <w:rPr>
                <w:color w:val="000000"/>
                <w:sz w:val="20"/>
                <w:szCs w:val="20"/>
              </w:rPr>
            </w:pPr>
            <w:r>
              <w:rPr>
                <w:color w:val="000000"/>
                <w:sz w:val="20"/>
                <w:szCs w:val="20"/>
              </w:rPr>
              <w:t>0</w:t>
            </w: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F07A4C0" w14:textId="77777777" w:rsidR="00AA2F08" w:rsidRDefault="005F2EFA">
            <w:pPr>
              <w:jc w:val="center"/>
              <w:rPr>
                <w:color w:val="000000"/>
                <w:sz w:val="20"/>
                <w:szCs w:val="20"/>
              </w:rPr>
            </w:pPr>
            <w:r>
              <w:rPr>
                <w:color w:val="000000"/>
                <w:sz w:val="20"/>
                <w:szCs w:val="20"/>
              </w:rPr>
              <w:t>0</w:t>
            </w: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34814DF" w14:textId="77777777" w:rsidR="00AA2F08" w:rsidRDefault="005F2EFA">
            <w:pPr>
              <w:jc w:val="center"/>
              <w:rPr>
                <w:color w:val="000000"/>
                <w:sz w:val="20"/>
                <w:szCs w:val="20"/>
              </w:rPr>
            </w:pPr>
            <w:r>
              <w:rPr>
                <w:color w:val="000000"/>
                <w:sz w:val="20"/>
                <w:szCs w:val="20"/>
              </w:rPr>
              <w:t>0</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F556E8C" w14:textId="77777777" w:rsidR="00AA2F08" w:rsidRDefault="005F2EFA">
            <w:pPr>
              <w:jc w:val="right"/>
              <w:rPr>
                <w:color w:val="000000"/>
                <w:sz w:val="20"/>
                <w:szCs w:val="20"/>
              </w:rPr>
            </w:pPr>
            <w:r>
              <w:rPr>
                <w:color w:val="000000"/>
                <w:sz w:val="20"/>
                <w:szCs w:val="20"/>
              </w:rPr>
              <w:t>$0</w:t>
            </w:r>
          </w:p>
        </w:tc>
      </w:tr>
      <w:tr w:rsidR="000470AA" w14:paraId="6B17B6F8"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020C27E" w14:textId="77777777" w:rsidR="00AA2F08" w:rsidRDefault="005F2EFA">
            <w:pPr>
              <w:rPr>
                <w:color w:val="000000"/>
                <w:sz w:val="20"/>
                <w:szCs w:val="20"/>
              </w:rPr>
            </w:pPr>
            <w:r>
              <w:rPr>
                <w:color w:val="000000"/>
                <w:sz w:val="20"/>
                <w:szCs w:val="20"/>
              </w:rPr>
              <w:t xml:space="preserve">     Performance test report</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3D2208F" w14:textId="77777777" w:rsidR="00AA2F08" w:rsidRDefault="005F2EFA">
            <w:pPr>
              <w:jc w:val="center"/>
              <w:rPr>
                <w:color w:val="000000"/>
                <w:sz w:val="20"/>
                <w:szCs w:val="20"/>
              </w:rPr>
            </w:pPr>
            <w:r>
              <w:rPr>
                <w:color w:val="000000"/>
                <w:sz w:val="20"/>
                <w:szCs w:val="20"/>
              </w:rPr>
              <w:t>Included in 3B</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F37DE0C"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D4E52DE"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0CDE6B1"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617D830"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BCD72A5"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3B3E92E"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80536E5" w14:textId="77777777" w:rsidR="00AA2F08" w:rsidRDefault="00AA2F08">
            <w:pPr>
              <w:jc w:val="right"/>
              <w:rPr>
                <w:color w:val="000000"/>
                <w:sz w:val="20"/>
                <w:szCs w:val="20"/>
              </w:rPr>
            </w:pPr>
          </w:p>
        </w:tc>
      </w:tr>
      <w:tr w:rsidR="000470AA" w14:paraId="3005D265"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7D348C0" w14:textId="77777777" w:rsidR="00AA2F08" w:rsidRDefault="005F2EFA">
            <w:pPr>
              <w:rPr>
                <w:color w:val="000000"/>
                <w:sz w:val="20"/>
                <w:szCs w:val="20"/>
              </w:rPr>
            </w:pPr>
            <w:r>
              <w:rPr>
                <w:color w:val="000000"/>
                <w:sz w:val="20"/>
                <w:szCs w:val="20"/>
              </w:rPr>
              <w:t xml:space="preserve">     Demonstration of CMS</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F9A9C94" w14:textId="77777777" w:rsidR="00AA2F08" w:rsidRDefault="005F2EFA">
            <w:pPr>
              <w:jc w:val="center"/>
              <w:rPr>
                <w:color w:val="000000"/>
                <w:sz w:val="20"/>
                <w:szCs w:val="20"/>
              </w:rPr>
            </w:pPr>
            <w:r>
              <w:rPr>
                <w:color w:val="000000"/>
                <w:sz w:val="20"/>
                <w:szCs w:val="20"/>
              </w:rPr>
              <w:t>Included in 3B</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975C7C2"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67D5031"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07A453E"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DBEFC0A"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2D80564"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453B926"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AF2CF41" w14:textId="77777777" w:rsidR="00AA2F08" w:rsidRDefault="00AA2F08">
            <w:pPr>
              <w:jc w:val="right"/>
              <w:rPr>
                <w:color w:val="000000"/>
                <w:sz w:val="20"/>
                <w:szCs w:val="20"/>
              </w:rPr>
            </w:pPr>
          </w:p>
        </w:tc>
      </w:tr>
      <w:tr w:rsidR="000470AA" w14:paraId="32B88DF9"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A65481A" w14:textId="77777777" w:rsidR="00AA2F08" w:rsidRDefault="005F2EFA">
            <w:pPr>
              <w:rPr>
                <w:color w:val="000000"/>
                <w:sz w:val="20"/>
                <w:szCs w:val="20"/>
              </w:rPr>
            </w:pPr>
            <w:r>
              <w:rPr>
                <w:color w:val="000000"/>
                <w:sz w:val="20"/>
                <w:szCs w:val="20"/>
              </w:rPr>
              <w:lastRenderedPageBreak/>
              <w:t xml:space="preserve">     Request for alternative CMS</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A8BFE5D" w14:textId="77777777" w:rsidR="00AA2F08" w:rsidRDefault="005F2EFA">
            <w:pPr>
              <w:jc w:val="center"/>
              <w:rPr>
                <w:color w:val="000000"/>
                <w:sz w:val="20"/>
                <w:szCs w:val="20"/>
              </w:rPr>
            </w:pPr>
            <w:r>
              <w:rPr>
                <w:color w:val="000000"/>
                <w:sz w:val="20"/>
                <w:szCs w:val="20"/>
              </w:rPr>
              <w:t>4</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7AA055B" w14:textId="77777777" w:rsidR="00AA2F08" w:rsidRDefault="005F2EFA">
            <w:pPr>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09C7084" w14:textId="77777777" w:rsidR="00AA2F08" w:rsidRDefault="005F2EFA">
            <w:pPr>
              <w:jc w:val="center"/>
              <w:rPr>
                <w:color w:val="000000"/>
                <w:sz w:val="20"/>
                <w:szCs w:val="20"/>
              </w:rPr>
            </w:pPr>
            <w:r>
              <w:rPr>
                <w:color w:val="000000"/>
                <w:sz w:val="20"/>
                <w:szCs w:val="20"/>
              </w:rPr>
              <w:t>4</w:t>
            </w: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C95468E" w14:textId="77777777" w:rsidR="00AA2F08" w:rsidRDefault="005F2EFA">
            <w:pPr>
              <w:jc w:val="center"/>
              <w:rPr>
                <w:color w:val="000000"/>
                <w:sz w:val="20"/>
                <w:szCs w:val="20"/>
              </w:rPr>
            </w:pPr>
            <w:r>
              <w:rPr>
                <w:color w:val="000000"/>
                <w:sz w:val="20"/>
                <w:szCs w:val="20"/>
              </w:rPr>
              <w:t>0</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5C07DD2" w14:textId="77777777" w:rsidR="00AA2F08" w:rsidRDefault="005F2EFA">
            <w:pPr>
              <w:jc w:val="center"/>
              <w:rPr>
                <w:color w:val="000000"/>
                <w:sz w:val="20"/>
                <w:szCs w:val="20"/>
              </w:rPr>
            </w:pPr>
            <w:r>
              <w:rPr>
                <w:color w:val="000000"/>
                <w:sz w:val="20"/>
                <w:szCs w:val="20"/>
              </w:rPr>
              <w:t>0</w:t>
            </w: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4A798A9" w14:textId="77777777" w:rsidR="00AA2F08" w:rsidRDefault="005F2EFA">
            <w:pPr>
              <w:jc w:val="center"/>
              <w:rPr>
                <w:color w:val="000000"/>
                <w:sz w:val="20"/>
                <w:szCs w:val="20"/>
              </w:rPr>
            </w:pPr>
            <w:r>
              <w:rPr>
                <w:color w:val="000000"/>
                <w:sz w:val="20"/>
                <w:szCs w:val="20"/>
              </w:rPr>
              <w:t>0</w:t>
            </w: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C986E27" w14:textId="77777777" w:rsidR="00AA2F08" w:rsidRDefault="005F2EFA">
            <w:pPr>
              <w:jc w:val="center"/>
              <w:rPr>
                <w:color w:val="000000"/>
                <w:sz w:val="20"/>
                <w:szCs w:val="20"/>
              </w:rPr>
            </w:pPr>
            <w:r>
              <w:rPr>
                <w:color w:val="000000"/>
                <w:sz w:val="20"/>
                <w:szCs w:val="20"/>
              </w:rPr>
              <w:t>0</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EC69114" w14:textId="77777777" w:rsidR="00AA2F08" w:rsidRDefault="005F2EFA">
            <w:pPr>
              <w:jc w:val="right"/>
              <w:rPr>
                <w:color w:val="000000"/>
                <w:sz w:val="20"/>
                <w:szCs w:val="20"/>
              </w:rPr>
            </w:pPr>
            <w:r>
              <w:rPr>
                <w:color w:val="000000"/>
                <w:sz w:val="20"/>
                <w:szCs w:val="20"/>
              </w:rPr>
              <w:t>$0</w:t>
            </w:r>
          </w:p>
        </w:tc>
      </w:tr>
      <w:tr w:rsidR="000470AA" w14:paraId="68D4C879" w14:textId="77777777" w:rsidTr="00C60CA5">
        <w:trPr>
          <w:trHeight w:val="315"/>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D2B5DE6" w14:textId="77777777" w:rsidR="00AA2F08" w:rsidRDefault="00581DCD">
            <w:pPr>
              <w:rPr>
                <w:color w:val="000000"/>
                <w:sz w:val="20"/>
                <w:szCs w:val="20"/>
              </w:rPr>
            </w:pPr>
            <w:r>
              <w:rPr>
                <w:color w:val="000000"/>
                <w:sz w:val="20"/>
                <w:szCs w:val="20"/>
              </w:rPr>
              <w:t xml:space="preserve">     Routine maintenance report </w:t>
            </w:r>
            <w:r>
              <w:rPr>
                <w:color w:val="000000"/>
                <w:sz w:val="20"/>
                <w:szCs w:val="20"/>
                <w:vertAlign w:val="superscript"/>
              </w:rPr>
              <w:t>h</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3BE3598" w14:textId="77777777" w:rsidR="00AA2F08" w:rsidRDefault="00581DCD">
            <w:pPr>
              <w:jc w:val="center"/>
              <w:rPr>
                <w:color w:val="000000"/>
                <w:sz w:val="20"/>
                <w:szCs w:val="20"/>
              </w:rPr>
            </w:pPr>
            <w:r>
              <w:rPr>
                <w:color w:val="000000"/>
                <w:sz w:val="20"/>
                <w:szCs w:val="20"/>
              </w:rPr>
              <w:t>2</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31AD792" w14:textId="77777777" w:rsidR="00AA2F08" w:rsidRDefault="00581DCD">
            <w:pPr>
              <w:jc w:val="center"/>
              <w:rPr>
                <w:color w:val="000000"/>
                <w:sz w:val="20"/>
                <w:szCs w:val="20"/>
              </w:rPr>
            </w:pPr>
            <w:r>
              <w:rPr>
                <w:color w:val="000000"/>
                <w:sz w:val="20"/>
                <w:szCs w:val="20"/>
              </w:rPr>
              <w:t>1</w:t>
            </w: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7CCBD3A" w14:textId="77777777" w:rsidR="00AA2F08" w:rsidRDefault="00581DCD">
            <w:pPr>
              <w:jc w:val="center"/>
              <w:rPr>
                <w:color w:val="000000"/>
                <w:sz w:val="20"/>
                <w:szCs w:val="20"/>
              </w:rPr>
            </w:pPr>
            <w:r>
              <w:rPr>
                <w:color w:val="000000"/>
                <w:sz w:val="20"/>
                <w:szCs w:val="20"/>
              </w:rPr>
              <w:t>2</w:t>
            </w: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48434F5" w14:textId="77777777" w:rsidR="00AA2F08" w:rsidRDefault="00581DCD">
            <w:pPr>
              <w:jc w:val="center"/>
              <w:rPr>
                <w:color w:val="000000"/>
                <w:sz w:val="20"/>
                <w:szCs w:val="20"/>
              </w:rPr>
            </w:pPr>
            <w:r>
              <w:rPr>
                <w:color w:val="000000"/>
                <w:sz w:val="20"/>
                <w:szCs w:val="20"/>
              </w:rPr>
              <w:t>21</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EF08182" w14:textId="77777777" w:rsidR="00AA2F08" w:rsidRDefault="00581DCD">
            <w:pPr>
              <w:jc w:val="center"/>
              <w:rPr>
                <w:color w:val="000000"/>
                <w:sz w:val="20"/>
                <w:szCs w:val="20"/>
              </w:rPr>
            </w:pPr>
            <w:r>
              <w:rPr>
                <w:color w:val="000000"/>
                <w:sz w:val="20"/>
                <w:szCs w:val="20"/>
              </w:rPr>
              <w:t>42</w:t>
            </w: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BA51E49" w14:textId="77777777" w:rsidR="00AA2F08" w:rsidRDefault="00581DCD">
            <w:pPr>
              <w:jc w:val="center"/>
              <w:rPr>
                <w:color w:val="000000"/>
                <w:sz w:val="20"/>
                <w:szCs w:val="20"/>
              </w:rPr>
            </w:pPr>
            <w:r>
              <w:rPr>
                <w:color w:val="000000"/>
                <w:sz w:val="20"/>
                <w:szCs w:val="20"/>
              </w:rPr>
              <w:t>2.1</w:t>
            </w: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887A9FD" w14:textId="77777777" w:rsidR="00AA2F08" w:rsidRDefault="00581DCD">
            <w:pPr>
              <w:jc w:val="center"/>
              <w:rPr>
                <w:color w:val="000000"/>
                <w:sz w:val="20"/>
                <w:szCs w:val="20"/>
              </w:rPr>
            </w:pPr>
            <w:r>
              <w:rPr>
                <w:color w:val="000000"/>
                <w:sz w:val="20"/>
                <w:szCs w:val="20"/>
              </w:rPr>
              <w:t>4.2</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14:paraId="07913617" w14:textId="77777777" w:rsidR="00AA2F08" w:rsidRDefault="00773E94">
            <w:pPr>
              <w:jc w:val="right"/>
              <w:rPr>
                <w:sz w:val="20"/>
                <w:szCs w:val="20"/>
              </w:rPr>
            </w:pPr>
            <w:r w:rsidRPr="00773E94">
              <w:rPr>
                <w:sz w:val="20"/>
                <w:szCs w:val="20"/>
              </w:rPr>
              <w:t>$4,728.70</w:t>
            </w:r>
          </w:p>
        </w:tc>
      </w:tr>
      <w:tr w:rsidR="000470AA" w14:paraId="59B25A94"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61BCC08" w14:textId="77777777" w:rsidR="00AA2F08" w:rsidRDefault="00581DCD">
            <w:pPr>
              <w:rPr>
                <w:color w:val="000000"/>
                <w:sz w:val="20"/>
                <w:szCs w:val="20"/>
              </w:rPr>
            </w:pPr>
            <w:r>
              <w:rPr>
                <w:color w:val="000000"/>
                <w:sz w:val="20"/>
                <w:szCs w:val="20"/>
              </w:rPr>
              <w:t xml:space="preserve">     Semiannual report</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36F3556" w14:textId="77777777" w:rsidR="00AA2F08" w:rsidRDefault="00581DCD">
            <w:pPr>
              <w:jc w:val="center"/>
              <w:rPr>
                <w:color w:val="000000"/>
                <w:sz w:val="20"/>
                <w:szCs w:val="20"/>
              </w:rPr>
            </w:pPr>
            <w:r>
              <w:rPr>
                <w:color w:val="000000"/>
                <w:sz w:val="20"/>
                <w:szCs w:val="20"/>
              </w:rPr>
              <w:t>8</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C5DE355" w14:textId="77777777" w:rsidR="00AA2F08" w:rsidRDefault="00581DCD">
            <w:pPr>
              <w:jc w:val="center"/>
              <w:rPr>
                <w:color w:val="000000"/>
                <w:sz w:val="20"/>
                <w:szCs w:val="20"/>
              </w:rPr>
            </w:pPr>
            <w:r>
              <w:rPr>
                <w:color w:val="000000"/>
                <w:sz w:val="20"/>
                <w:szCs w:val="20"/>
              </w:rPr>
              <w:t>2</w:t>
            </w: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8E70B78" w14:textId="77777777" w:rsidR="00AA2F08" w:rsidRDefault="00581DCD">
            <w:pPr>
              <w:jc w:val="center"/>
              <w:rPr>
                <w:color w:val="000000"/>
                <w:sz w:val="20"/>
                <w:szCs w:val="20"/>
              </w:rPr>
            </w:pPr>
            <w:r>
              <w:rPr>
                <w:color w:val="000000"/>
                <w:sz w:val="20"/>
                <w:szCs w:val="20"/>
              </w:rPr>
              <w:t>16</w:t>
            </w: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2AFE165" w14:textId="77777777" w:rsidR="00AA2F08" w:rsidRDefault="00581DCD">
            <w:pPr>
              <w:jc w:val="center"/>
              <w:rPr>
                <w:color w:val="000000"/>
                <w:sz w:val="20"/>
                <w:szCs w:val="20"/>
              </w:rPr>
            </w:pPr>
            <w:r>
              <w:rPr>
                <w:color w:val="000000"/>
                <w:sz w:val="20"/>
                <w:szCs w:val="20"/>
              </w:rPr>
              <w:t>41</w:t>
            </w: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066C1A0" w14:textId="77777777" w:rsidR="00AA2F08" w:rsidRDefault="00581DCD">
            <w:pPr>
              <w:jc w:val="center"/>
              <w:rPr>
                <w:color w:val="000000"/>
                <w:sz w:val="20"/>
                <w:szCs w:val="20"/>
              </w:rPr>
            </w:pPr>
            <w:r>
              <w:rPr>
                <w:color w:val="000000"/>
                <w:sz w:val="20"/>
                <w:szCs w:val="20"/>
              </w:rPr>
              <w:t>656</w:t>
            </w: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11EDA1C" w14:textId="77777777" w:rsidR="00AA2F08" w:rsidRDefault="00581DCD">
            <w:pPr>
              <w:jc w:val="center"/>
              <w:rPr>
                <w:color w:val="000000"/>
                <w:sz w:val="20"/>
                <w:szCs w:val="20"/>
              </w:rPr>
            </w:pPr>
            <w:r>
              <w:rPr>
                <w:color w:val="000000"/>
                <w:sz w:val="20"/>
                <w:szCs w:val="20"/>
              </w:rPr>
              <w:t>32.8</w:t>
            </w: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7A24CD9" w14:textId="77777777" w:rsidR="00AA2F08" w:rsidRDefault="00581DCD">
            <w:pPr>
              <w:jc w:val="center"/>
              <w:rPr>
                <w:color w:val="000000"/>
                <w:sz w:val="20"/>
                <w:szCs w:val="20"/>
              </w:rPr>
            </w:pPr>
            <w:r>
              <w:rPr>
                <w:color w:val="000000"/>
                <w:sz w:val="20"/>
                <w:szCs w:val="20"/>
              </w:rPr>
              <w:t>65.6</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hideMark/>
          </w:tcPr>
          <w:p w14:paraId="186AF128" w14:textId="77777777" w:rsidR="00AA2F08" w:rsidRDefault="00773E94">
            <w:pPr>
              <w:jc w:val="right"/>
              <w:rPr>
                <w:sz w:val="20"/>
                <w:szCs w:val="20"/>
              </w:rPr>
            </w:pPr>
            <w:r w:rsidRPr="00773E94">
              <w:rPr>
                <w:sz w:val="20"/>
                <w:szCs w:val="20"/>
              </w:rPr>
              <w:t>$73,857.73</w:t>
            </w:r>
          </w:p>
        </w:tc>
      </w:tr>
      <w:tr w:rsidR="00395B17" w14:paraId="678A6A49"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A49D1CF" w14:textId="77777777" w:rsidR="00AA2F08" w:rsidRDefault="00581DCD">
            <w:pPr>
              <w:rPr>
                <w:b/>
                <w:bCs/>
                <w:i/>
                <w:iCs/>
                <w:color w:val="000000"/>
                <w:sz w:val="20"/>
                <w:szCs w:val="20"/>
              </w:rPr>
            </w:pPr>
            <w:r>
              <w:rPr>
                <w:b/>
                <w:bCs/>
                <w:i/>
                <w:iCs/>
                <w:color w:val="000000"/>
                <w:sz w:val="20"/>
                <w:szCs w:val="20"/>
              </w:rPr>
              <w:t>Subtotal Reporting</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D02B735" w14:textId="77777777" w:rsidR="00AA2F08" w:rsidRDefault="00AA2F08">
            <w:pPr>
              <w:jc w:val="center"/>
              <w:rPr>
                <w:color w:val="000000"/>
                <w:sz w:val="20"/>
                <w:szCs w:val="20"/>
              </w:rPr>
            </w:pP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C3B5142"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AA9251F"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601EF6D" w14:textId="77777777" w:rsidR="00AA2F08" w:rsidRDefault="00AA2F08">
            <w:pPr>
              <w:jc w:val="center"/>
              <w:rPr>
                <w:color w:val="000000"/>
                <w:sz w:val="20"/>
                <w:szCs w:val="20"/>
              </w:rPr>
            </w:pPr>
          </w:p>
        </w:tc>
        <w:tc>
          <w:tcPr>
            <w:tcW w:w="3508" w:type="dxa"/>
            <w:gridSpan w:val="4"/>
            <w:tcBorders>
              <w:top w:val="single" w:sz="4" w:space="0" w:color="auto"/>
              <w:left w:val="nil"/>
              <w:bottom w:val="single" w:sz="4" w:space="0" w:color="auto"/>
              <w:right w:val="single" w:sz="4" w:space="0" w:color="000000"/>
            </w:tcBorders>
            <w:shd w:val="clear" w:color="auto" w:fill="auto"/>
            <w:noWrap/>
            <w:tcMar>
              <w:top w:w="13" w:type="dxa"/>
              <w:left w:w="13" w:type="dxa"/>
              <w:bottom w:w="0" w:type="dxa"/>
              <w:right w:w="13" w:type="dxa"/>
            </w:tcMar>
            <w:vAlign w:val="center"/>
            <w:hideMark/>
          </w:tcPr>
          <w:p w14:paraId="034B0849" w14:textId="71B5D6C4" w:rsidR="00AA2F08" w:rsidRDefault="00A0442B" w:rsidP="00A0442B">
            <w:pPr>
              <w:jc w:val="center"/>
              <w:rPr>
                <w:color w:val="000000"/>
                <w:sz w:val="20"/>
                <w:szCs w:val="20"/>
              </w:rPr>
            </w:pPr>
            <w:r>
              <w:rPr>
                <w:color w:val="000000"/>
                <w:sz w:val="20"/>
                <w:szCs w:val="20"/>
              </w:rPr>
              <w:t>850</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0898A45" w14:textId="72CB82A2" w:rsidR="00AA2F08" w:rsidRDefault="00A0442B">
            <w:pPr>
              <w:jc w:val="right"/>
              <w:rPr>
                <w:sz w:val="20"/>
                <w:szCs w:val="20"/>
              </w:rPr>
            </w:pPr>
            <w:r>
              <w:rPr>
                <w:sz w:val="20"/>
                <w:szCs w:val="20"/>
              </w:rPr>
              <w:t>$83,202.53</w:t>
            </w:r>
          </w:p>
        </w:tc>
      </w:tr>
      <w:tr w:rsidR="000470AA" w14:paraId="68429DC0"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41C4E9B" w14:textId="77777777" w:rsidR="00AA2F08" w:rsidRDefault="005F2EFA">
            <w:pPr>
              <w:rPr>
                <w:color w:val="000000"/>
                <w:sz w:val="20"/>
                <w:szCs w:val="20"/>
              </w:rPr>
            </w:pPr>
            <w:r>
              <w:rPr>
                <w:color w:val="000000"/>
                <w:sz w:val="20"/>
                <w:szCs w:val="20"/>
              </w:rPr>
              <w:t xml:space="preserve"> 4.  Recordkeeping requirements </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D007338" w14:textId="77777777" w:rsidR="00AA2F08" w:rsidRDefault="00AA2F08">
            <w:pPr>
              <w:jc w:val="center"/>
              <w:rPr>
                <w:color w:val="000000"/>
                <w:sz w:val="20"/>
                <w:szCs w:val="20"/>
              </w:rPr>
            </w:pP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550D5D3"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927FF7A"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E80E6E1"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2260D5E"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8DBC1DD"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1A918B8"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F263817" w14:textId="77777777" w:rsidR="00AA2F08" w:rsidRDefault="00AA2F08">
            <w:pPr>
              <w:jc w:val="right"/>
              <w:rPr>
                <w:color w:val="000000"/>
                <w:sz w:val="20"/>
                <w:szCs w:val="20"/>
              </w:rPr>
            </w:pPr>
          </w:p>
        </w:tc>
      </w:tr>
      <w:tr w:rsidR="000470AA" w14:paraId="2D5B7E0F"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EAAAEF5" w14:textId="77777777" w:rsidR="00AA2F08" w:rsidRDefault="005F2EFA">
            <w:pPr>
              <w:rPr>
                <w:color w:val="000000"/>
                <w:sz w:val="20"/>
                <w:szCs w:val="20"/>
              </w:rPr>
            </w:pPr>
            <w:r>
              <w:rPr>
                <w:color w:val="000000"/>
                <w:sz w:val="20"/>
                <w:szCs w:val="20"/>
              </w:rPr>
              <w:t xml:space="preserve">  A.  Read Instructions</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506CF89" w14:textId="77777777" w:rsidR="00AA2F08" w:rsidRDefault="005F2EFA">
            <w:pPr>
              <w:jc w:val="center"/>
              <w:rPr>
                <w:color w:val="000000"/>
                <w:sz w:val="20"/>
                <w:szCs w:val="20"/>
              </w:rPr>
            </w:pPr>
            <w:r>
              <w:rPr>
                <w:color w:val="000000"/>
                <w:sz w:val="20"/>
                <w:szCs w:val="20"/>
              </w:rPr>
              <w:t>Included in 3A</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1548F25"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4041FC9"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D443557"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CBF2F59"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D88384E"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DE4F368"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35ACC46" w14:textId="77777777" w:rsidR="00AA2F08" w:rsidRDefault="00AA2F08">
            <w:pPr>
              <w:jc w:val="right"/>
              <w:rPr>
                <w:color w:val="000000"/>
                <w:sz w:val="20"/>
                <w:szCs w:val="20"/>
              </w:rPr>
            </w:pPr>
          </w:p>
        </w:tc>
      </w:tr>
      <w:tr w:rsidR="000470AA" w14:paraId="19DC9A52"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9FFDD1E" w14:textId="77777777" w:rsidR="00AA2F08" w:rsidRDefault="005F2EFA">
            <w:pPr>
              <w:rPr>
                <w:color w:val="000000"/>
                <w:sz w:val="20"/>
                <w:szCs w:val="20"/>
              </w:rPr>
            </w:pPr>
            <w:r>
              <w:rPr>
                <w:color w:val="000000"/>
                <w:sz w:val="20"/>
                <w:szCs w:val="20"/>
              </w:rPr>
              <w:t xml:space="preserve">  B.  Plan activities</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7D28F4E" w14:textId="77777777" w:rsidR="00AA2F08" w:rsidRDefault="005F2EFA">
            <w:pPr>
              <w:jc w:val="center"/>
              <w:rPr>
                <w:color w:val="000000"/>
                <w:sz w:val="20"/>
                <w:szCs w:val="20"/>
              </w:rPr>
            </w:pPr>
            <w:r>
              <w:rPr>
                <w:color w:val="000000"/>
                <w:sz w:val="20"/>
                <w:szCs w:val="20"/>
              </w:rPr>
              <w:t>Included in 3B</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3D08125"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0F7522B"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B17FA6A"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1EE703B"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35431FE"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00EBDB5"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090B0D5" w14:textId="77777777" w:rsidR="00AA2F08" w:rsidRDefault="00AA2F08">
            <w:pPr>
              <w:jc w:val="right"/>
              <w:rPr>
                <w:color w:val="000000"/>
                <w:sz w:val="20"/>
                <w:szCs w:val="20"/>
              </w:rPr>
            </w:pPr>
          </w:p>
        </w:tc>
      </w:tr>
      <w:tr w:rsidR="000470AA" w14:paraId="206BF59A"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F190572" w14:textId="77777777" w:rsidR="00AA2F08" w:rsidRDefault="005F2EFA">
            <w:pPr>
              <w:rPr>
                <w:color w:val="000000"/>
                <w:sz w:val="20"/>
                <w:szCs w:val="20"/>
              </w:rPr>
            </w:pPr>
            <w:r>
              <w:rPr>
                <w:color w:val="000000"/>
                <w:sz w:val="20"/>
                <w:szCs w:val="20"/>
              </w:rPr>
              <w:t xml:space="preserve">  C.  Implement activities</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DF2AF18" w14:textId="77777777" w:rsidR="00AA2F08" w:rsidRDefault="005F2EFA">
            <w:pPr>
              <w:jc w:val="center"/>
              <w:rPr>
                <w:color w:val="000000"/>
                <w:sz w:val="20"/>
                <w:szCs w:val="20"/>
              </w:rPr>
            </w:pPr>
            <w:r>
              <w:rPr>
                <w:color w:val="000000"/>
                <w:sz w:val="20"/>
                <w:szCs w:val="20"/>
              </w:rPr>
              <w:t>Included in 3B</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2340CE7"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1DFC3F3"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06D0670"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19CC344"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5FBD39A"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8F1BB3A"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CA85259" w14:textId="77777777" w:rsidR="00AA2F08" w:rsidRDefault="00AA2F08">
            <w:pPr>
              <w:jc w:val="right"/>
              <w:rPr>
                <w:color w:val="000000"/>
                <w:sz w:val="20"/>
                <w:szCs w:val="20"/>
              </w:rPr>
            </w:pPr>
          </w:p>
        </w:tc>
      </w:tr>
      <w:tr w:rsidR="000470AA" w14:paraId="54E94CE0"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8B9E38B" w14:textId="77777777" w:rsidR="00AA2F08" w:rsidRDefault="005F2EFA">
            <w:pPr>
              <w:rPr>
                <w:color w:val="000000"/>
                <w:sz w:val="20"/>
                <w:szCs w:val="20"/>
              </w:rPr>
            </w:pPr>
            <w:r>
              <w:rPr>
                <w:color w:val="000000"/>
                <w:sz w:val="20"/>
                <w:szCs w:val="20"/>
              </w:rPr>
              <w:t xml:space="preserve">  D.  Develop record system</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E5B3A17" w14:textId="77777777" w:rsidR="00AA2F08" w:rsidRDefault="005F2EFA">
            <w:pPr>
              <w:jc w:val="center"/>
              <w:rPr>
                <w:color w:val="000000"/>
                <w:sz w:val="20"/>
                <w:szCs w:val="20"/>
              </w:rPr>
            </w:pPr>
            <w:r>
              <w:rPr>
                <w:color w:val="000000"/>
                <w:sz w:val="20"/>
                <w:szCs w:val="20"/>
              </w:rPr>
              <w:t>N/A</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CD06217"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14FEF1C"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294EE73"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68C6D32"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445F294"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A77E251"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432335D" w14:textId="77777777" w:rsidR="00AA2F08" w:rsidRDefault="00AA2F08">
            <w:pPr>
              <w:jc w:val="right"/>
              <w:rPr>
                <w:color w:val="000000"/>
                <w:sz w:val="20"/>
                <w:szCs w:val="20"/>
              </w:rPr>
            </w:pPr>
          </w:p>
        </w:tc>
      </w:tr>
      <w:tr w:rsidR="000470AA" w14:paraId="42410934"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5372244" w14:textId="77777777" w:rsidR="00AA2F08" w:rsidRDefault="005F2EFA">
            <w:pPr>
              <w:rPr>
                <w:color w:val="000000"/>
                <w:sz w:val="20"/>
                <w:szCs w:val="20"/>
              </w:rPr>
            </w:pPr>
            <w:r>
              <w:rPr>
                <w:color w:val="000000"/>
                <w:sz w:val="20"/>
                <w:szCs w:val="20"/>
              </w:rPr>
              <w:t xml:space="preserve">  E.  Time to enter information</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F2A4BF6" w14:textId="77777777" w:rsidR="00AA2F08" w:rsidRDefault="005F2EFA">
            <w:pPr>
              <w:jc w:val="center"/>
              <w:rPr>
                <w:color w:val="000000"/>
                <w:sz w:val="20"/>
                <w:szCs w:val="20"/>
              </w:rPr>
            </w:pPr>
            <w:r>
              <w:rPr>
                <w:color w:val="000000"/>
                <w:sz w:val="20"/>
                <w:szCs w:val="20"/>
              </w:rPr>
              <w:t>Included in 3E</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4B12497"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AD57105"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95DC78D"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DBD3414"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E83C486"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01719AD"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140E93F" w14:textId="77777777" w:rsidR="00AA2F08" w:rsidRDefault="00AA2F08">
            <w:pPr>
              <w:jc w:val="right"/>
              <w:rPr>
                <w:color w:val="000000"/>
                <w:sz w:val="20"/>
                <w:szCs w:val="20"/>
              </w:rPr>
            </w:pPr>
          </w:p>
        </w:tc>
      </w:tr>
      <w:tr w:rsidR="000470AA" w14:paraId="09756238"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40AD845" w14:textId="77777777" w:rsidR="00AA2F08" w:rsidRDefault="005F2EFA">
            <w:pPr>
              <w:rPr>
                <w:color w:val="000000"/>
                <w:sz w:val="20"/>
                <w:szCs w:val="20"/>
              </w:rPr>
            </w:pPr>
            <w:r>
              <w:rPr>
                <w:color w:val="000000"/>
                <w:sz w:val="20"/>
                <w:szCs w:val="20"/>
              </w:rPr>
              <w:t xml:space="preserve">  F.  Train personnel</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F17BABD" w14:textId="77777777" w:rsidR="00AA2F08" w:rsidRDefault="005F2EFA">
            <w:pPr>
              <w:jc w:val="center"/>
              <w:rPr>
                <w:color w:val="000000"/>
                <w:sz w:val="20"/>
                <w:szCs w:val="20"/>
              </w:rPr>
            </w:pPr>
            <w:r>
              <w:rPr>
                <w:color w:val="000000"/>
                <w:sz w:val="20"/>
                <w:szCs w:val="20"/>
              </w:rPr>
              <w:t>N/A</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C63BF2D"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9A9E501"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5C35864"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222C5ED"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B0FE785"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C31ABAA"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8936423" w14:textId="77777777" w:rsidR="00AA2F08" w:rsidRDefault="00AA2F08">
            <w:pPr>
              <w:jc w:val="right"/>
              <w:rPr>
                <w:color w:val="000000"/>
                <w:sz w:val="20"/>
                <w:szCs w:val="20"/>
              </w:rPr>
            </w:pPr>
          </w:p>
        </w:tc>
      </w:tr>
      <w:tr w:rsidR="000470AA" w14:paraId="538F0CE5"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745A71A" w14:textId="77777777" w:rsidR="00AA2F08" w:rsidRDefault="005F2EFA">
            <w:pPr>
              <w:rPr>
                <w:color w:val="000000"/>
                <w:sz w:val="20"/>
                <w:szCs w:val="20"/>
              </w:rPr>
            </w:pPr>
            <w:r>
              <w:rPr>
                <w:color w:val="000000"/>
                <w:sz w:val="20"/>
                <w:szCs w:val="20"/>
              </w:rPr>
              <w:t xml:space="preserve">  G.  Audits</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46288974" w14:textId="77777777" w:rsidR="00AA2F08" w:rsidRDefault="005F2EFA">
            <w:pPr>
              <w:jc w:val="center"/>
              <w:rPr>
                <w:color w:val="000000"/>
                <w:sz w:val="20"/>
                <w:szCs w:val="20"/>
              </w:rPr>
            </w:pPr>
            <w:r>
              <w:rPr>
                <w:color w:val="000000"/>
                <w:sz w:val="20"/>
                <w:szCs w:val="20"/>
              </w:rPr>
              <w:t>N/A</w:t>
            </w: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C2E0E78"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DEDD794"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18741545" w14:textId="77777777" w:rsidR="00AA2F08" w:rsidRDefault="00AA2F08">
            <w:pPr>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860BD00" w14:textId="77777777" w:rsidR="00AA2F08" w:rsidRDefault="00AA2F08">
            <w:pPr>
              <w:jc w:val="center"/>
              <w:rPr>
                <w:color w:val="000000"/>
                <w:sz w:val="20"/>
                <w:szCs w:val="20"/>
              </w:rPr>
            </w:pPr>
          </w:p>
        </w:tc>
        <w:tc>
          <w:tcPr>
            <w:tcW w:w="1156"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23F8708" w14:textId="77777777" w:rsidR="00AA2F08" w:rsidRDefault="00AA2F08">
            <w:pPr>
              <w:jc w:val="center"/>
              <w:rPr>
                <w:color w:val="000000"/>
                <w:sz w:val="20"/>
                <w:szCs w:val="20"/>
              </w:rPr>
            </w:pPr>
          </w:p>
        </w:tc>
        <w:tc>
          <w:tcPr>
            <w:tcW w:w="1112" w:type="dxa"/>
            <w:gridSpan w:val="2"/>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A2C3C8A" w14:textId="77777777" w:rsidR="00AA2F08" w:rsidRDefault="00AA2F08">
            <w:pPr>
              <w:jc w:val="center"/>
              <w:rPr>
                <w:color w:val="000000"/>
                <w:sz w:val="20"/>
                <w:szCs w:val="20"/>
              </w:rPr>
            </w:pP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5E1B2CB5" w14:textId="77777777" w:rsidR="00AA2F08" w:rsidRDefault="00AA2F08">
            <w:pPr>
              <w:jc w:val="right"/>
              <w:rPr>
                <w:color w:val="000000"/>
                <w:sz w:val="20"/>
                <w:szCs w:val="20"/>
              </w:rPr>
            </w:pPr>
          </w:p>
        </w:tc>
      </w:tr>
      <w:tr w:rsidR="00395B17" w14:paraId="7CDEA424" w14:textId="77777777" w:rsidTr="00C60CA5">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1EE91AC" w14:textId="77777777" w:rsidR="00AA2F08" w:rsidRDefault="005F2EFA">
            <w:pPr>
              <w:rPr>
                <w:b/>
                <w:bCs/>
                <w:i/>
                <w:iCs/>
                <w:color w:val="000000"/>
                <w:sz w:val="20"/>
                <w:szCs w:val="20"/>
              </w:rPr>
            </w:pPr>
            <w:r>
              <w:rPr>
                <w:b/>
                <w:bCs/>
                <w:i/>
                <w:iCs/>
                <w:color w:val="000000"/>
                <w:sz w:val="20"/>
                <w:szCs w:val="20"/>
              </w:rPr>
              <w:t>Subtotal Recordkeeping</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8573D37" w14:textId="77777777" w:rsidR="00AA2F08" w:rsidRDefault="00AA2F08">
            <w:pPr>
              <w:jc w:val="center"/>
              <w:rPr>
                <w:color w:val="000000"/>
                <w:sz w:val="20"/>
                <w:szCs w:val="20"/>
              </w:rPr>
            </w:pP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5D436A1"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9409B8D"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E9C3AA1" w14:textId="77777777" w:rsidR="00AA2F08" w:rsidRDefault="00AA2F08">
            <w:pPr>
              <w:jc w:val="center"/>
              <w:rPr>
                <w:color w:val="000000"/>
                <w:sz w:val="20"/>
                <w:szCs w:val="20"/>
              </w:rPr>
            </w:pPr>
          </w:p>
        </w:tc>
        <w:tc>
          <w:tcPr>
            <w:tcW w:w="3508" w:type="dxa"/>
            <w:gridSpan w:val="4"/>
            <w:tcBorders>
              <w:top w:val="single" w:sz="4" w:space="0" w:color="auto"/>
              <w:left w:val="nil"/>
              <w:bottom w:val="single" w:sz="4" w:space="0" w:color="auto"/>
              <w:right w:val="single" w:sz="4" w:space="0" w:color="000000"/>
            </w:tcBorders>
            <w:shd w:val="clear" w:color="auto" w:fill="auto"/>
            <w:noWrap/>
            <w:tcMar>
              <w:top w:w="13" w:type="dxa"/>
              <w:left w:w="13" w:type="dxa"/>
              <w:bottom w:w="0" w:type="dxa"/>
              <w:right w:w="13" w:type="dxa"/>
            </w:tcMar>
            <w:vAlign w:val="center"/>
            <w:hideMark/>
          </w:tcPr>
          <w:p w14:paraId="3A81F420" w14:textId="77777777" w:rsidR="00AA2F08" w:rsidRDefault="005F2EFA">
            <w:pPr>
              <w:jc w:val="center"/>
              <w:rPr>
                <w:color w:val="000000"/>
                <w:sz w:val="20"/>
                <w:szCs w:val="20"/>
              </w:rPr>
            </w:pPr>
            <w:r>
              <w:rPr>
                <w:color w:val="000000"/>
                <w:sz w:val="20"/>
                <w:szCs w:val="20"/>
              </w:rPr>
              <w:t>0</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67F4DF6" w14:textId="77777777" w:rsidR="00AA2F08" w:rsidRDefault="005F2EFA">
            <w:pPr>
              <w:jc w:val="right"/>
              <w:rPr>
                <w:color w:val="000000"/>
                <w:sz w:val="20"/>
                <w:szCs w:val="20"/>
              </w:rPr>
            </w:pPr>
            <w:r>
              <w:rPr>
                <w:color w:val="000000"/>
                <w:sz w:val="20"/>
                <w:szCs w:val="20"/>
              </w:rPr>
              <w:t>$0</w:t>
            </w:r>
          </w:p>
        </w:tc>
      </w:tr>
      <w:tr w:rsidR="00C60CA5" w14:paraId="30D98876" w14:textId="77777777" w:rsidTr="003F639A">
        <w:trPr>
          <w:trHeight w:val="300"/>
        </w:trPr>
        <w:tc>
          <w:tcPr>
            <w:tcW w:w="3935" w:type="dxa"/>
            <w:tcBorders>
              <w:top w:val="nil"/>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44BE7C0" w14:textId="045F62B6" w:rsidR="00AA2F08" w:rsidRDefault="00C60CA5" w:rsidP="00A0442B">
            <w:pPr>
              <w:rPr>
                <w:b/>
                <w:bCs/>
                <w:color w:val="000000"/>
                <w:sz w:val="20"/>
                <w:szCs w:val="20"/>
              </w:rPr>
            </w:pPr>
            <w:r>
              <w:rPr>
                <w:b/>
                <w:bCs/>
                <w:color w:val="000000"/>
                <w:sz w:val="20"/>
                <w:szCs w:val="20"/>
              </w:rPr>
              <w:t xml:space="preserve"> TOTAL LABOR  BURDEN AND COST (</w:t>
            </w:r>
            <w:r w:rsidR="00A0442B">
              <w:rPr>
                <w:b/>
                <w:bCs/>
                <w:color w:val="000000"/>
                <w:sz w:val="20"/>
                <w:szCs w:val="20"/>
              </w:rPr>
              <w:t>Rounded</w:t>
            </w:r>
            <w:r w:rsidR="005F2EFA">
              <w:rPr>
                <w:b/>
                <w:bCs/>
                <w:color w:val="000000"/>
                <w:sz w:val="20"/>
                <w:szCs w:val="20"/>
              </w:rPr>
              <w:t>)</w:t>
            </w:r>
          </w:p>
        </w:tc>
        <w:tc>
          <w:tcPr>
            <w:tcW w:w="1189"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F066F2A" w14:textId="77777777" w:rsidR="00AA2F08" w:rsidRDefault="00AA2F08">
            <w:pPr>
              <w:jc w:val="center"/>
              <w:rPr>
                <w:color w:val="000000"/>
                <w:sz w:val="20"/>
                <w:szCs w:val="20"/>
              </w:rPr>
            </w:pPr>
          </w:p>
        </w:tc>
        <w:tc>
          <w:tcPr>
            <w:tcW w:w="1140"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64E383DC" w14:textId="77777777" w:rsidR="00AA2F08" w:rsidRDefault="00AA2F08">
            <w:pPr>
              <w:jc w:val="center"/>
              <w:rPr>
                <w:color w:val="000000"/>
                <w:sz w:val="20"/>
                <w:szCs w:val="20"/>
              </w:rPr>
            </w:pPr>
          </w:p>
        </w:tc>
        <w:tc>
          <w:tcPr>
            <w:tcW w:w="1233"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07467474" w14:textId="77777777" w:rsidR="00AA2F08" w:rsidRDefault="00AA2F08">
            <w:pPr>
              <w:jc w:val="center"/>
              <w:rPr>
                <w:color w:val="000000"/>
                <w:sz w:val="20"/>
                <w:szCs w:val="20"/>
              </w:rPr>
            </w:pPr>
          </w:p>
        </w:tc>
        <w:tc>
          <w:tcPr>
            <w:tcW w:w="1148"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4EE3E56" w14:textId="77777777" w:rsidR="00AA2F08" w:rsidRDefault="00AA2F08">
            <w:pPr>
              <w:jc w:val="center"/>
              <w:rPr>
                <w:color w:val="000000"/>
                <w:sz w:val="20"/>
                <w:szCs w:val="20"/>
              </w:rPr>
            </w:pPr>
          </w:p>
        </w:tc>
        <w:tc>
          <w:tcPr>
            <w:tcW w:w="3508" w:type="dxa"/>
            <w:gridSpan w:val="4"/>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32DA4BED" w14:textId="5A5A9C49" w:rsidR="00AA2F08" w:rsidRPr="00C60CA5" w:rsidRDefault="00A0442B">
            <w:pPr>
              <w:jc w:val="center"/>
              <w:rPr>
                <w:b/>
                <w:color w:val="000000"/>
                <w:sz w:val="20"/>
                <w:szCs w:val="20"/>
              </w:rPr>
            </w:pPr>
            <w:r>
              <w:rPr>
                <w:b/>
                <w:color w:val="000000"/>
                <w:sz w:val="20"/>
                <w:szCs w:val="20"/>
              </w:rPr>
              <w:t>850</w:t>
            </w:r>
          </w:p>
        </w:tc>
        <w:tc>
          <w:tcPr>
            <w:tcW w:w="1072" w:type="dxa"/>
            <w:tcBorders>
              <w:top w:val="nil"/>
              <w:left w:val="nil"/>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7B9F7F09" w14:textId="612A70E3" w:rsidR="00AA2F08" w:rsidRPr="00C60CA5" w:rsidRDefault="00A0442B">
            <w:pPr>
              <w:jc w:val="right"/>
              <w:rPr>
                <w:b/>
                <w:color w:val="000000"/>
                <w:sz w:val="20"/>
                <w:szCs w:val="20"/>
              </w:rPr>
            </w:pPr>
            <w:r>
              <w:rPr>
                <w:b/>
                <w:color w:val="000000"/>
                <w:sz w:val="20"/>
                <w:szCs w:val="20"/>
              </w:rPr>
              <w:t>$83,200</w:t>
            </w:r>
          </w:p>
        </w:tc>
      </w:tr>
      <w:tr w:rsidR="00A0442B" w:rsidRPr="00A0442B" w14:paraId="3EE1625B" w14:textId="77777777" w:rsidTr="003F639A">
        <w:trPr>
          <w:trHeight w:val="300"/>
        </w:trPr>
        <w:tc>
          <w:tcPr>
            <w:tcW w:w="3935"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14:paraId="24342AE1" w14:textId="6787195E" w:rsidR="00A0442B" w:rsidRPr="003F639A" w:rsidRDefault="00A0442B">
            <w:pPr>
              <w:rPr>
                <w:bCs/>
                <w:color w:val="000000"/>
                <w:sz w:val="20"/>
                <w:szCs w:val="20"/>
              </w:rPr>
            </w:pPr>
            <w:r w:rsidRPr="003F639A">
              <w:rPr>
                <w:bCs/>
                <w:color w:val="000000"/>
                <w:sz w:val="20"/>
                <w:szCs w:val="20"/>
              </w:rPr>
              <w:t>Capital and O&amp;M</w:t>
            </w:r>
          </w:p>
        </w:tc>
        <w:tc>
          <w:tcPr>
            <w:tcW w:w="1189"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005DD083" w14:textId="77777777" w:rsidR="00A0442B" w:rsidRPr="00A0442B" w:rsidRDefault="00A0442B">
            <w:pPr>
              <w:jc w:val="center"/>
              <w:rPr>
                <w:color w:val="000000"/>
                <w:sz w:val="20"/>
                <w:szCs w:val="20"/>
              </w:rPr>
            </w:pPr>
          </w:p>
        </w:tc>
        <w:tc>
          <w:tcPr>
            <w:tcW w:w="1140"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2A14E2BF" w14:textId="77777777" w:rsidR="00A0442B" w:rsidRPr="00A0442B" w:rsidRDefault="00A0442B">
            <w:pPr>
              <w:jc w:val="center"/>
              <w:rPr>
                <w:color w:val="000000"/>
                <w:sz w:val="20"/>
                <w:szCs w:val="20"/>
              </w:rPr>
            </w:pPr>
          </w:p>
        </w:tc>
        <w:tc>
          <w:tcPr>
            <w:tcW w:w="1233"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7E4B72DB" w14:textId="77777777" w:rsidR="00A0442B" w:rsidRPr="00A0442B" w:rsidRDefault="00A0442B">
            <w:pPr>
              <w:jc w:val="center"/>
              <w:rPr>
                <w:color w:val="000000"/>
                <w:sz w:val="20"/>
                <w:szCs w:val="20"/>
              </w:rPr>
            </w:pPr>
          </w:p>
        </w:tc>
        <w:tc>
          <w:tcPr>
            <w:tcW w:w="1148"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2F823000" w14:textId="77777777" w:rsidR="00A0442B" w:rsidRPr="00A0442B" w:rsidRDefault="00A0442B">
            <w:pPr>
              <w:jc w:val="center"/>
              <w:rPr>
                <w:color w:val="000000"/>
                <w:sz w:val="20"/>
                <w:szCs w:val="20"/>
              </w:rPr>
            </w:pPr>
          </w:p>
        </w:tc>
        <w:tc>
          <w:tcPr>
            <w:tcW w:w="3508" w:type="dxa"/>
            <w:gridSpan w:val="4"/>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30782DF8" w14:textId="77777777" w:rsidR="00A0442B" w:rsidRPr="003F639A" w:rsidDel="00A0442B" w:rsidRDefault="00A0442B">
            <w:pPr>
              <w:jc w:val="center"/>
              <w:rPr>
                <w:color w:val="000000"/>
                <w:sz w:val="20"/>
                <w:szCs w:val="20"/>
              </w:rPr>
            </w:pPr>
          </w:p>
        </w:tc>
        <w:tc>
          <w:tcPr>
            <w:tcW w:w="107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0D883EE4" w14:textId="44E522F5" w:rsidR="00A0442B" w:rsidRPr="003F639A" w:rsidDel="00A0442B" w:rsidRDefault="00A0442B">
            <w:pPr>
              <w:jc w:val="right"/>
              <w:rPr>
                <w:color w:val="000000"/>
                <w:sz w:val="20"/>
                <w:szCs w:val="20"/>
              </w:rPr>
            </w:pPr>
            <w:r w:rsidRPr="003F639A">
              <w:rPr>
                <w:color w:val="000000"/>
                <w:sz w:val="20"/>
                <w:szCs w:val="20"/>
              </w:rPr>
              <w:t>$238,000</w:t>
            </w:r>
          </w:p>
        </w:tc>
      </w:tr>
      <w:tr w:rsidR="00A0442B" w14:paraId="0CB27990" w14:textId="77777777" w:rsidTr="003F639A">
        <w:trPr>
          <w:trHeight w:val="300"/>
        </w:trPr>
        <w:tc>
          <w:tcPr>
            <w:tcW w:w="3935" w:type="dxa"/>
            <w:tcBorders>
              <w:top w:val="single" w:sz="4"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tcPr>
          <w:p w14:paraId="6E646EAB" w14:textId="35EE5212" w:rsidR="00A0442B" w:rsidRDefault="00A0442B">
            <w:pPr>
              <w:rPr>
                <w:b/>
                <w:bCs/>
                <w:color w:val="000000"/>
                <w:sz w:val="20"/>
                <w:szCs w:val="20"/>
              </w:rPr>
            </w:pPr>
            <w:r>
              <w:rPr>
                <w:b/>
                <w:bCs/>
                <w:color w:val="000000"/>
                <w:sz w:val="20"/>
                <w:szCs w:val="20"/>
              </w:rPr>
              <w:t>Grand Total (Rounded)</w:t>
            </w:r>
          </w:p>
        </w:tc>
        <w:tc>
          <w:tcPr>
            <w:tcW w:w="1189"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1DF67A74" w14:textId="77777777" w:rsidR="00A0442B" w:rsidRDefault="00A0442B">
            <w:pPr>
              <w:jc w:val="center"/>
              <w:rPr>
                <w:color w:val="000000"/>
                <w:sz w:val="20"/>
                <w:szCs w:val="20"/>
              </w:rPr>
            </w:pPr>
          </w:p>
        </w:tc>
        <w:tc>
          <w:tcPr>
            <w:tcW w:w="1140"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13C47003" w14:textId="77777777" w:rsidR="00A0442B" w:rsidRDefault="00A0442B">
            <w:pPr>
              <w:jc w:val="center"/>
              <w:rPr>
                <w:color w:val="000000"/>
                <w:sz w:val="20"/>
                <w:szCs w:val="20"/>
              </w:rPr>
            </w:pPr>
          </w:p>
        </w:tc>
        <w:tc>
          <w:tcPr>
            <w:tcW w:w="1233"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7209DB95" w14:textId="77777777" w:rsidR="00A0442B" w:rsidRDefault="00A0442B">
            <w:pPr>
              <w:jc w:val="center"/>
              <w:rPr>
                <w:color w:val="000000"/>
                <w:sz w:val="20"/>
                <w:szCs w:val="20"/>
              </w:rPr>
            </w:pPr>
          </w:p>
        </w:tc>
        <w:tc>
          <w:tcPr>
            <w:tcW w:w="1148"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7F39E1AE" w14:textId="77777777" w:rsidR="00A0442B" w:rsidRDefault="00A0442B">
            <w:pPr>
              <w:jc w:val="center"/>
              <w:rPr>
                <w:color w:val="000000"/>
                <w:sz w:val="20"/>
                <w:szCs w:val="20"/>
              </w:rPr>
            </w:pPr>
          </w:p>
        </w:tc>
        <w:tc>
          <w:tcPr>
            <w:tcW w:w="3508" w:type="dxa"/>
            <w:gridSpan w:val="4"/>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6A93C878" w14:textId="77777777" w:rsidR="00A0442B" w:rsidRPr="00C60CA5" w:rsidDel="00A0442B" w:rsidRDefault="00A0442B">
            <w:pPr>
              <w:jc w:val="center"/>
              <w:rPr>
                <w:b/>
                <w:color w:val="000000"/>
                <w:sz w:val="20"/>
                <w:szCs w:val="20"/>
              </w:rPr>
            </w:pPr>
          </w:p>
        </w:tc>
        <w:tc>
          <w:tcPr>
            <w:tcW w:w="1072" w:type="dxa"/>
            <w:tcBorders>
              <w:top w:val="single" w:sz="4" w:space="0" w:color="auto"/>
              <w:left w:val="nil"/>
              <w:bottom w:val="single" w:sz="4" w:space="0" w:color="auto"/>
              <w:right w:val="single" w:sz="4" w:space="0" w:color="auto"/>
            </w:tcBorders>
            <w:shd w:val="clear" w:color="auto" w:fill="auto"/>
            <w:noWrap/>
            <w:tcMar>
              <w:top w:w="13" w:type="dxa"/>
              <w:left w:w="13" w:type="dxa"/>
              <w:bottom w:w="0" w:type="dxa"/>
              <w:right w:w="13" w:type="dxa"/>
            </w:tcMar>
            <w:vAlign w:val="center"/>
          </w:tcPr>
          <w:p w14:paraId="427E91F7" w14:textId="12CF3E54" w:rsidR="00A0442B" w:rsidRDefault="00A0442B">
            <w:pPr>
              <w:jc w:val="right"/>
              <w:rPr>
                <w:b/>
                <w:color w:val="000000"/>
                <w:sz w:val="20"/>
                <w:szCs w:val="20"/>
              </w:rPr>
            </w:pPr>
            <w:r>
              <w:rPr>
                <w:b/>
                <w:color w:val="000000"/>
                <w:sz w:val="20"/>
                <w:szCs w:val="20"/>
              </w:rPr>
              <w:t>$321,000</w:t>
            </w:r>
          </w:p>
        </w:tc>
      </w:tr>
    </w:tbl>
    <w:p w14:paraId="2454EB04" w14:textId="16328ABB" w:rsidR="003D6951" w:rsidRPr="00683325" w:rsidRDefault="005F2EFA" w:rsidP="003D6951">
      <w:pPr>
        <w:rPr>
          <w:sz w:val="20"/>
          <w:szCs w:val="20"/>
        </w:rPr>
      </w:pPr>
      <w:r w:rsidRPr="00683325" w:rsidDel="005F2EFA">
        <w:rPr>
          <w:b/>
        </w:rPr>
        <w:t xml:space="preserve"> </w:t>
      </w:r>
      <w:r w:rsidR="00A0442B" w:rsidRPr="00683325">
        <w:rPr>
          <w:b/>
          <w:sz w:val="20"/>
          <w:szCs w:val="20"/>
        </w:rPr>
        <w:t>Note:</w:t>
      </w:r>
      <w:r w:rsidR="00A0442B" w:rsidRPr="00683325">
        <w:rPr>
          <w:sz w:val="20"/>
          <w:szCs w:val="20"/>
        </w:rPr>
        <w:t xml:space="preserve"> Totals have been rounded to 3 significant digits. Figures may not add exactly due to rounding. </w:t>
      </w:r>
    </w:p>
    <w:p w14:paraId="3194028C" w14:textId="77777777" w:rsidR="00A0442B" w:rsidRPr="003F1AFC" w:rsidRDefault="00A0442B" w:rsidP="003D6951">
      <w:pPr>
        <w:rPr>
          <w:color w:val="FF0000"/>
        </w:rPr>
      </w:pPr>
    </w:p>
    <w:p w14:paraId="68C8AB41" w14:textId="77777777" w:rsidR="00581DCD" w:rsidRPr="001D5483" w:rsidRDefault="00581DCD" w:rsidP="00581DCD">
      <w:pPr>
        <w:ind w:right="-90"/>
        <w:rPr>
          <w:b/>
          <w:sz w:val="20"/>
          <w:szCs w:val="22"/>
        </w:rPr>
      </w:pPr>
      <w:r w:rsidRPr="001D5483">
        <w:rPr>
          <w:b/>
          <w:bCs/>
          <w:sz w:val="20"/>
          <w:szCs w:val="22"/>
        </w:rPr>
        <w:t>Assumptions:</w:t>
      </w:r>
    </w:p>
    <w:p w14:paraId="755EBC4B" w14:textId="221D3518" w:rsidR="00581DCD" w:rsidRPr="001D5483" w:rsidRDefault="00581DCD" w:rsidP="00581DCD">
      <w:pPr>
        <w:ind w:left="-90" w:right="-90"/>
        <w:rPr>
          <w:sz w:val="20"/>
          <w:szCs w:val="22"/>
        </w:rPr>
      </w:pPr>
      <w:r w:rsidRPr="001D5483">
        <w:rPr>
          <w:sz w:val="20"/>
          <w:szCs w:val="22"/>
          <w:vertAlign w:val="superscript"/>
        </w:rPr>
        <w:t>a</w:t>
      </w:r>
      <w:r w:rsidRPr="001D5483">
        <w:rPr>
          <w:sz w:val="20"/>
          <w:szCs w:val="22"/>
        </w:rPr>
        <w:t xml:space="preserve">  We have assumed that the number of existing respondents is 41, and that no additional new sources will become subject to the rule over the three-year period of this ICR.</w:t>
      </w:r>
    </w:p>
    <w:p w14:paraId="4E6A87B9" w14:textId="77777777" w:rsidR="00581DCD" w:rsidRPr="001D5483" w:rsidRDefault="00581DCD" w:rsidP="00581DCD">
      <w:pPr>
        <w:ind w:left="-90" w:right="-90"/>
        <w:rPr>
          <w:sz w:val="20"/>
          <w:szCs w:val="22"/>
        </w:rPr>
      </w:pPr>
      <w:r w:rsidRPr="001D5483">
        <w:rPr>
          <w:sz w:val="20"/>
          <w:szCs w:val="22"/>
          <w:vertAlign w:val="superscript"/>
        </w:rPr>
        <w:t>b</w:t>
      </w:r>
      <w:r w:rsidRPr="001D5483">
        <w:rPr>
          <w:sz w:val="20"/>
          <w:szCs w:val="22"/>
        </w:rPr>
        <w:t xml:space="preserve">  This ICR uses the following labor rates:  $</w:t>
      </w:r>
      <w:r>
        <w:rPr>
          <w:sz w:val="20"/>
          <w:szCs w:val="22"/>
        </w:rPr>
        <w:t>128.02</w:t>
      </w:r>
      <w:r w:rsidRPr="001D5483">
        <w:rPr>
          <w:sz w:val="20"/>
          <w:szCs w:val="22"/>
        </w:rPr>
        <w:t xml:space="preserve"> per hour for Executive, Administrative, and Managerial labor; $</w:t>
      </w:r>
      <w:r>
        <w:rPr>
          <w:sz w:val="20"/>
          <w:szCs w:val="22"/>
        </w:rPr>
        <w:t>101.05</w:t>
      </w:r>
      <w:r w:rsidRPr="001D5483">
        <w:rPr>
          <w:sz w:val="20"/>
          <w:szCs w:val="22"/>
        </w:rPr>
        <w:t xml:space="preserve"> per hour for Technical labor, and $</w:t>
      </w:r>
      <w:r>
        <w:rPr>
          <w:sz w:val="20"/>
          <w:szCs w:val="22"/>
        </w:rPr>
        <w:t>51.37</w:t>
      </w:r>
      <w:r w:rsidRPr="001D5483">
        <w:rPr>
          <w:sz w:val="20"/>
          <w:szCs w:val="22"/>
        </w:rPr>
        <w:t xml:space="preserve"> per hour for Clerical labor.  These rates are from the United States Department of Labor, Bureau of Labor Statistics, March 201</w:t>
      </w:r>
      <w:r>
        <w:rPr>
          <w:sz w:val="20"/>
          <w:szCs w:val="22"/>
        </w:rPr>
        <w:t>4</w:t>
      </w:r>
      <w:r w:rsidRPr="001D5483">
        <w:rPr>
          <w:sz w:val="20"/>
          <w:szCs w:val="22"/>
        </w:rPr>
        <w:t>, “Table 2. Civilian Workers, by Occupational and Industry group.”  The rates are from column 1, “Total Compensation.”  The rates have been increased by 110 percent to account for the benefit packages available to those employed by private industry.</w:t>
      </w:r>
    </w:p>
    <w:p w14:paraId="67E5B56C" w14:textId="77777777" w:rsidR="00581DCD" w:rsidRPr="001D5483" w:rsidRDefault="00581DCD" w:rsidP="00581DCD">
      <w:pPr>
        <w:ind w:left="-90" w:right="-90"/>
        <w:rPr>
          <w:sz w:val="20"/>
          <w:szCs w:val="22"/>
        </w:rPr>
      </w:pPr>
      <w:r w:rsidRPr="001D5483">
        <w:rPr>
          <w:sz w:val="20"/>
          <w:szCs w:val="22"/>
          <w:vertAlign w:val="superscript"/>
        </w:rPr>
        <w:t>c</w:t>
      </w:r>
      <w:r w:rsidRPr="001D5483">
        <w:rPr>
          <w:sz w:val="20"/>
          <w:szCs w:val="22"/>
        </w:rPr>
        <w:t xml:space="preserve">  We have assumed that it will take one hour to read instructions as part of their reporting requirements.</w:t>
      </w:r>
    </w:p>
    <w:p w14:paraId="726DDBAE" w14:textId="77777777" w:rsidR="00581DCD" w:rsidRPr="001D5483" w:rsidRDefault="00581DCD" w:rsidP="00581DCD">
      <w:pPr>
        <w:ind w:left="-90" w:right="-90"/>
        <w:rPr>
          <w:sz w:val="20"/>
          <w:szCs w:val="22"/>
        </w:rPr>
      </w:pPr>
      <w:r w:rsidRPr="001D5483">
        <w:rPr>
          <w:sz w:val="20"/>
          <w:szCs w:val="22"/>
          <w:vertAlign w:val="superscript"/>
        </w:rPr>
        <w:t>d</w:t>
      </w:r>
      <w:r w:rsidRPr="001D5483">
        <w:rPr>
          <w:sz w:val="20"/>
          <w:szCs w:val="22"/>
        </w:rPr>
        <w:t xml:space="preserve">  We have assumed that it will take 160 hours to complete a performance test.</w:t>
      </w:r>
    </w:p>
    <w:p w14:paraId="7B918E2E" w14:textId="77777777" w:rsidR="00581DCD" w:rsidRPr="001D5483" w:rsidRDefault="00581DCD" w:rsidP="00581DCD">
      <w:pPr>
        <w:ind w:left="-90" w:right="-90"/>
        <w:rPr>
          <w:sz w:val="20"/>
          <w:szCs w:val="22"/>
        </w:rPr>
      </w:pPr>
      <w:r w:rsidRPr="001D5483">
        <w:rPr>
          <w:sz w:val="20"/>
          <w:szCs w:val="22"/>
          <w:vertAlign w:val="superscript"/>
        </w:rPr>
        <w:lastRenderedPageBreak/>
        <w:t>e</w:t>
      </w:r>
      <w:r w:rsidRPr="001D5483">
        <w:rPr>
          <w:sz w:val="20"/>
          <w:szCs w:val="22"/>
        </w:rPr>
        <w:t xml:space="preserve">  We have assumed that 20 percent will fail the performance tests.</w:t>
      </w:r>
    </w:p>
    <w:p w14:paraId="1A08712D" w14:textId="77777777" w:rsidR="00581DCD" w:rsidRPr="001D5483" w:rsidRDefault="00581DCD" w:rsidP="00581DCD">
      <w:pPr>
        <w:ind w:left="-90" w:right="-90"/>
        <w:rPr>
          <w:sz w:val="20"/>
          <w:szCs w:val="22"/>
        </w:rPr>
      </w:pPr>
      <w:r w:rsidRPr="001D5483">
        <w:rPr>
          <w:sz w:val="20"/>
          <w:szCs w:val="22"/>
          <w:vertAlign w:val="superscript"/>
        </w:rPr>
        <w:t>f</w:t>
      </w:r>
      <w:r w:rsidRPr="001D5483">
        <w:rPr>
          <w:sz w:val="20"/>
          <w:szCs w:val="22"/>
        </w:rPr>
        <w:t xml:space="preserve">  We have assumed that it will take two hours to write notification of actual startup report.</w:t>
      </w:r>
    </w:p>
    <w:p w14:paraId="50EA8591" w14:textId="77777777" w:rsidR="00581DCD" w:rsidRPr="001D5483" w:rsidRDefault="00581DCD" w:rsidP="00581DCD">
      <w:pPr>
        <w:ind w:left="-90" w:right="-90"/>
        <w:rPr>
          <w:sz w:val="20"/>
          <w:szCs w:val="22"/>
        </w:rPr>
      </w:pPr>
      <w:r w:rsidRPr="001D5483">
        <w:rPr>
          <w:sz w:val="20"/>
          <w:szCs w:val="22"/>
          <w:vertAlign w:val="superscript"/>
        </w:rPr>
        <w:t>g</w:t>
      </w:r>
      <w:r w:rsidRPr="001D5483">
        <w:rPr>
          <w:sz w:val="20"/>
          <w:szCs w:val="22"/>
        </w:rPr>
        <w:t xml:space="preserve">  We have assumed that it will take two hours to write notification report of physical or operation change.</w:t>
      </w:r>
    </w:p>
    <w:p w14:paraId="5012EAAF" w14:textId="77777777" w:rsidR="00581DCD" w:rsidRPr="001D5483" w:rsidRDefault="00581DCD" w:rsidP="00581DCD">
      <w:pPr>
        <w:ind w:left="-90" w:right="-90"/>
        <w:rPr>
          <w:sz w:val="20"/>
          <w:szCs w:val="22"/>
        </w:rPr>
      </w:pPr>
      <w:r w:rsidRPr="001D5483">
        <w:rPr>
          <w:sz w:val="20"/>
          <w:szCs w:val="22"/>
          <w:vertAlign w:val="superscript"/>
        </w:rPr>
        <w:t>h</w:t>
      </w:r>
      <w:r w:rsidRPr="001D5483">
        <w:rPr>
          <w:sz w:val="20"/>
          <w:szCs w:val="22"/>
        </w:rPr>
        <w:t xml:space="preserve">  We have assumed that 50 percent of respondents </w:t>
      </w:r>
      <w:bookmarkStart w:id="0" w:name="_GoBack"/>
      <w:bookmarkEnd w:id="0"/>
      <w:r w:rsidRPr="001D5483">
        <w:rPr>
          <w:sz w:val="20"/>
          <w:szCs w:val="22"/>
        </w:rPr>
        <w:t>will submit routine maintenance reports.</w:t>
      </w:r>
    </w:p>
    <w:p w14:paraId="00C221B5" w14:textId="77777777" w:rsidR="00AA2F08" w:rsidRDefault="00144F35" w:rsidP="00C60CA5">
      <w:pPr>
        <w:jc w:val="center"/>
        <w:outlineLvl w:val="0"/>
        <w:rPr>
          <w:b/>
          <w:bCs/>
          <w:color w:val="000000"/>
        </w:rPr>
      </w:pPr>
      <w:r>
        <w:rPr>
          <w:b/>
          <w:bCs/>
          <w:color w:val="000000"/>
        </w:rPr>
        <w:br w:type="page"/>
      </w:r>
      <w:r w:rsidR="000969B0" w:rsidRPr="000969B0">
        <w:rPr>
          <w:b/>
          <w:bCs/>
          <w:color w:val="000000"/>
        </w:rPr>
        <w:lastRenderedPageBreak/>
        <w:t>Table 2: Average Annual EPA Burden and Cost – NSPS for Glass Manufacturing Plants (40 CFR Part 60, Subpart CC) (Renewal)</w:t>
      </w:r>
    </w:p>
    <w:p w14:paraId="3293BFF9" w14:textId="77777777" w:rsidR="00AA2F08" w:rsidRDefault="00AA2F08">
      <w:pPr>
        <w:outlineLvl w:val="0"/>
        <w:rPr>
          <w:bCs/>
          <w:color w:val="FF0000"/>
        </w:rPr>
      </w:pPr>
    </w:p>
    <w:tbl>
      <w:tblPr>
        <w:tblW w:w="5163" w:type="pct"/>
        <w:tblLayout w:type="fixed"/>
        <w:tblLook w:val="04A0" w:firstRow="1" w:lastRow="0" w:firstColumn="1" w:lastColumn="0" w:noHBand="0" w:noVBand="1"/>
      </w:tblPr>
      <w:tblGrid>
        <w:gridCol w:w="4087"/>
        <w:gridCol w:w="1236"/>
        <w:gridCol w:w="1239"/>
        <w:gridCol w:w="1061"/>
        <w:gridCol w:w="1150"/>
        <w:gridCol w:w="1239"/>
        <w:gridCol w:w="1325"/>
        <w:gridCol w:w="975"/>
        <w:gridCol w:w="1153"/>
      </w:tblGrid>
      <w:tr w:rsidR="004F6B0B" w:rsidRPr="005F2EFA" w14:paraId="73B2EA10" w14:textId="77777777" w:rsidTr="00C60CA5">
        <w:trPr>
          <w:trHeight w:val="1530"/>
        </w:trPr>
        <w:tc>
          <w:tcPr>
            <w:tcW w:w="15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38752B" w14:textId="77777777" w:rsidR="005F2EFA" w:rsidRPr="005F2EFA" w:rsidRDefault="005F2EFA" w:rsidP="005F2EFA">
            <w:pPr>
              <w:widowControl/>
              <w:autoSpaceDE/>
              <w:autoSpaceDN/>
              <w:adjustRightInd/>
              <w:jc w:val="center"/>
              <w:rPr>
                <w:b/>
                <w:bCs/>
                <w:color w:val="000000"/>
                <w:sz w:val="20"/>
                <w:szCs w:val="20"/>
              </w:rPr>
            </w:pPr>
            <w:r w:rsidRPr="005F2EFA">
              <w:rPr>
                <w:b/>
                <w:bCs/>
                <w:color w:val="000000"/>
                <w:sz w:val="20"/>
                <w:szCs w:val="20"/>
              </w:rPr>
              <w:t>Activity</w:t>
            </w:r>
          </w:p>
        </w:tc>
        <w:tc>
          <w:tcPr>
            <w:tcW w:w="459" w:type="pct"/>
            <w:tcBorders>
              <w:top w:val="single" w:sz="4" w:space="0" w:color="auto"/>
              <w:left w:val="nil"/>
              <w:bottom w:val="single" w:sz="4" w:space="0" w:color="auto"/>
              <w:right w:val="single" w:sz="4" w:space="0" w:color="auto"/>
            </w:tcBorders>
            <w:shd w:val="clear" w:color="auto" w:fill="auto"/>
            <w:vAlign w:val="center"/>
            <w:hideMark/>
          </w:tcPr>
          <w:p w14:paraId="35F3E36D" w14:textId="77777777" w:rsidR="004F6B0B" w:rsidRDefault="005F2EFA" w:rsidP="005F2EFA">
            <w:pPr>
              <w:widowControl/>
              <w:autoSpaceDE/>
              <w:autoSpaceDN/>
              <w:adjustRightInd/>
              <w:jc w:val="center"/>
              <w:rPr>
                <w:b/>
                <w:bCs/>
                <w:color w:val="000000"/>
                <w:sz w:val="20"/>
                <w:szCs w:val="20"/>
              </w:rPr>
            </w:pPr>
            <w:r w:rsidRPr="005F2EFA">
              <w:rPr>
                <w:b/>
                <w:bCs/>
                <w:color w:val="000000"/>
                <w:sz w:val="20"/>
                <w:szCs w:val="20"/>
              </w:rPr>
              <w:t xml:space="preserve">(A) </w:t>
            </w:r>
          </w:p>
          <w:p w14:paraId="6868A4DC" w14:textId="77777777" w:rsidR="005F2EFA" w:rsidRPr="005F2EFA" w:rsidRDefault="005F2EFA" w:rsidP="005F2EFA">
            <w:pPr>
              <w:widowControl/>
              <w:autoSpaceDE/>
              <w:autoSpaceDN/>
              <w:adjustRightInd/>
              <w:jc w:val="center"/>
              <w:rPr>
                <w:b/>
                <w:bCs/>
                <w:color w:val="000000"/>
                <w:sz w:val="20"/>
                <w:szCs w:val="20"/>
              </w:rPr>
            </w:pPr>
            <w:r w:rsidRPr="005F2EFA">
              <w:rPr>
                <w:b/>
                <w:bCs/>
                <w:color w:val="000000"/>
                <w:sz w:val="20"/>
                <w:szCs w:val="20"/>
              </w:rPr>
              <w:t>EPA person-hours per occurrence</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11898B14" w14:textId="77777777" w:rsidR="004F6B0B" w:rsidRDefault="005F2EFA" w:rsidP="005F2EFA">
            <w:pPr>
              <w:widowControl/>
              <w:autoSpaceDE/>
              <w:autoSpaceDN/>
              <w:adjustRightInd/>
              <w:jc w:val="center"/>
              <w:rPr>
                <w:b/>
                <w:bCs/>
                <w:color w:val="000000"/>
                <w:sz w:val="20"/>
                <w:szCs w:val="20"/>
              </w:rPr>
            </w:pPr>
            <w:r w:rsidRPr="005F2EFA">
              <w:rPr>
                <w:b/>
                <w:bCs/>
                <w:color w:val="000000"/>
                <w:sz w:val="20"/>
                <w:szCs w:val="20"/>
              </w:rPr>
              <w:t xml:space="preserve">(B) </w:t>
            </w:r>
          </w:p>
          <w:p w14:paraId="64A93B1B" w14:textId="77777777" w:rsidR="005F2EFA" w:rsidRPr="005F2EFA" w:rsidRDefault="005F2EFA" w:rsidP="005F2EFA">
            <w:pPr>
              <w:widowControl/>
              <w:autoSpaceDE/>
              <w:autoSpaceDN/>
              <w:adjustRightInd/>
              <w:jc w:val="center"/>
              <w:rPr>
                <w:b/>
                <w:bCs/>
                <w:color w:val="000000"/>
                <w:sz w:val="20"/>
                <w:szCs w:val="20"/>
              </w:rPr>
            </w:pPr>
            <w:r w:rsidRPr="005F2EFA">
              <w:rPr>
                <w:b/>
                <w:bCs/>
                <w:color w:val="000000"/>
                <w:sz w:val="20"/>
                <w:szCs w:val="20"/>
              </w:rPr>
              <w:t>No. of occurrences per plant per year</w:t>
            </w:r>
          </w:p>
        </w:tc>
        <w:tc>
          <w:tcPr>
            <w:tcW w:w="394" w:type="pct"/>
            <w:tcBorders>
              <w:top w:val="single" w:sz="4" w:space="0" w:color="auto"/>
              <w:left w:val="nil"/>
              <w:bottom w:val="single" w:sz="4" w:space="0" w:color="auto"/>
              <w:right w:val="single" w:sz="4" w:space="0" w:color="auto"/>
            </w:tcBorders>
            <w:shd w:val="clear" w:color="auto" w:fill="auto"/>
            <w:vAlign w:val="center"/>
            <w:hideMark/>
          </w:tcPr>
          <w:p w14:paraId="4B4D6787" w14:textId="77777777" w:rsidR="004F6B0B" w:rsidRDefault="005F2EFA" w:rsidP="005F2EFA">
            <w:pPr>
              <w:widowControl/>
              <w:autoSpaceDE/>
              <w:autoSpaceDN/>
              <w:adjustRightInd/>
              <w:jc w:val="center"/>
              <w:rPr>
                <w:b/>
                <w:bCs/>
                <w:color w:val="000000"/>
                <w:sz w:val="20"/>
                <w:szCs w:val="20"/>
              </w:rPr>
            </w:pPr>
            <w:r w:rsidRPr="005F2EFA">
              <w:rPr>
                <w:b/>
                <w:bCs/>
                <w:color w:val="000000"/>
                <w:sz w:val="20"/>
                <w:szCs w:val="20"/>
              </w:rPr>
              <w:t xml:space="preserve">(C) </w:t>
            </w:r>
          </w:p>
          <w:p w14:paraId="73899562" w14:textId="77777777" w:rsidR="004F6B0B" w:rsidRDefault="005F2EFA" w:rsidP="005F2EFA">
            <w:pPr>
              <w:widowControl/>
              <w:autoSpaceDE/>
              <w:autoSpaceDN/>
              <w:adjustRightInd/>
              <w:jc w:val="center"/>
              <w:rPr>
                <w:b/>
                <w:bCs/>
                <w:color w:val="000000"/>
                <w:sz w:val="20"/>
                <w:szCs w:val="20"/>
              </w:rPr>
            </w:pPr>
            <w:r w:rsidRPr="005F2EFA">
              <w:rPr>
                <w:b/>
                <w:bCs/>
                <w:color w:val="000000"/>
                <w:sz w:val="20"/>
                <w:szCs w:val="20"/>
              </w:rPr>
              <w:t xml:space="preserve">EPA person hours per plant per year </w:t>
            </w:r>
          </w:p>
          <w:p w14:paraId="0034CDA9" w14:textId="77777777" w:rsidR="005F2EFA" w:rsidRPr="005F2EFA" w:rsidRDefault="005F2EFA" w:rsidP="005F2EFA">
            <w:pPr>
              <w:widowControl/>
              <w:autoSpaceDE/>
              <w:autoSpaceDN/>
              <w:adjustRightInd/>
              <w:jc w:val="center"/>
              <w:rPr>
                <w:b/>
                <w:bCs/>
                <w:color w:val="000000"/>
                <w:sz w:val="20"/>
                <w:szCs w:val="20"/>
              </w:rPr>
            </w:pPr>
            <w:r w:rsidRPr="005F2EFA">
              <w:rPr>
                <w:b/>
                <w:bCs/>
                <w:color w:val="000000"/>
                <w:sz w:val="20"/>
                <w:szCs w:val="20"/>
              </w:rPr>
              <w:t>(AxB)</w:t>
            </w:r>
          </w:p>
        </w:tc>
        <w:tc>
          <w:tcPr>
            <w:tcW w:w="427" w:type="pct"/>
            <w:tcBorders>
              <w:top w:val="single" w:sz="4" w:space="0" w:color="auto"/>
              <w:left w:val="nil"/>
              <w:bottom w:val="single" w:sz="4" w:space="0" w:color="auto"/>
              <w:right w:val="single" w:sz="4" w:space="0" w:color="auto"/>
            </w:tcBorders>
            <w:shd w:val="clear" w:color="auto" w:fill="auto"/>
            <w:vAlign w:val="center"/>
            <w:hideMark/>
          </w:tcPr>
          <w:p w14:paraId="04C28605" w14:textId="77777777" w:rsidR="000470AA" w:rsidRDefault="005F2EFA" w:rsidP="005F2EFA">
            <w:pPr>
              <w:widowControl/>
              <w:autoSpaceDE/>
              <w:autoSpaceDN/>
              <w:adjustRightInd/>
              <w:jc w:val="center"/>
              <w:rPr>
                <w:b/>
                <w:bCs/>
                <w:color w:val="000000"/>
                <w:sz w:val="20"/>
                <w:szCs w:val="20"/>
              </w:rPr>
            </w:pPr>
            <w:r w:rsidRPr="005F2EFA">
              <w:rPr>
                <w:b/>
                <w:bCs/>
                <w:color w:val="000000"/>
                <w:sz w:val="20"/>
                <w:szCs w:val="20"/>
              </w:rPr>
              <w:t xml:space="preserve">(D) </w:t>
            </w:r>
          </w:p>
          <w:p w14:paraId="359C1515" w14:textId="77777777" w:rsidR="005F2EFA" w:rsidRPr="005F2EFA" w:rsidRDefault="005F2EFA" w:rsidP="005F2EFA">
            <w:pPr>
              <w:widowControl/>
              <w:autoSpaceDE/>
              <w:autoSpaceDN/>
              <w:adjustRightInd/>
              <w:jc w:val="center"/>
              <w:rPr>
                <w:b/>
                <w:bCs/>
                <w:color w:val="000000"/>
                <w:sz w:val="20"/>
                <w:szCs w:val="20"/>
              </w:rPr>
            </w:pPr>
            <w:r w:rsidRPr="005F2EFA">
              <w:rPr>
                <w:b/>
                <w:bCs/>
                <w:color w:val="000000"/>
                <w:sz w:val="20"/>
                <w:szCs w:val="20"/>
              </w:rPr>
              <w:t xml:space="preserve">Plants per year </w:t>
            </w:r>
            <w:r w:rsidRPr="005F2EFA">
              <w:rPr>
                <w:b/>
                <w:bCs/>
                <w:color w:val="000000"/>
                <w:sz w:val="20"/>
                <w:szCs w:val="20"/>
                <w:vertAlign w:val="superscript"/>
              </w:rPr>
              <w:t>a</w:t>
            </w:r>
            <w:r w:rsidRPr="005F2EFA">
              <w:rPr>
                <w:b/>
                <w:bCs/>
                <w:color w:val="000000"/>
                <w:sz w:val="20"/>
                <w:szCs w:val="20"/>
              </w:rPr>
              <w:t xml:space="preserve">  </w:t>
            </w:r>
          </w:p>
        </w:tc>
        <w:tc>
          <w:tcPr>
            <w:tcW w:w="460" w:type="pct"/>
            <w:tcBorders>
              <w:top w:val="single" w:sz="4" w:space="0" w:color="auto"/>
              <w:left w:val="nil"/>
              <w:bottom w:val="single" w:sz="4" w:space="0" w:color="auto"/>
              <w:right w:val="single" w:sz="4" w:space="0" w:color="auto"/>
            </w:tcBorders>
            <w:shd w:val="clear" w:color="auto" w:fill="auto"/>
            <w:vAlign w:val="center"/>
            <w:hideMark/>
          </w:tcPr>
          <w:p w14:paraId="3FE18F5F" w14:textId="77777777" w:rsidR="004F6B0B" w:rsidRDefault="005F2EFA" w:rsidP="005F2EFA">
            <w:pPr>
              <w:widowControl/>
              <w:autoSpaceDE/>
              <w:autoSpaceDN/>
              <w:adjustRightInd/>
              <w:jc w:val="center"/>
              <w:rPr>
                <w:b/>
                <w:bCs/>
                <w:color w:val="000000"/>
                <w:sz w:val="20"/>
                <w:szCs w:val="20"/>
              </w:rPr>
            </w:pPr>
            <w:r w:rsidRPr="005F2EFA">
              <w:rPr>
                <w:b/>
                <w:bCs/>
                <w:color w:val="000000"/>
                <w:sz w:val="20"/>
                <w:szCs w:val="20"/>
              </w:rPr>
              <w:t>(E) Technical person-hours per year</w:t>
            </w:r>
          </w:p>
          <w:p w14:paraId="4B4600CF" w14:textId="77777777" w:rsidR="005F2EFA" w:rsidRPr="005F2EFA" w:rsidRDefault="005F2EFA" w:rsidP="005F2EFA">
            <w:pPr>
              <w:widowControl/>
              <w:autoSpaceDE/>
              <w:autoSpaceDN/>
              <w:adjustRightInd/>
              <w:jc w:val="center"/>
              <w:rPr>
                <w:b/>
                <w:bCs/>
                <w:color w:val="000000"/>
                <w:sz w:val="20"/>
                <w:szCs w:val="20"/>
              </w:rPr>
            </w:pPr>
            <w:r w:rsidRPr="005F2EFA">
              <w:rPr>
                <w:b/>
                <w:bCs/>
                <w:color w:val="000000"/>
                <w:sz w:val="20"/>
                <w:szCs w:val="20"/>
              </w:rPr>
              <w:t xml:space="preserve"> (CxD)</w:t>
            </w:r>
          </w:p>
        </w:tc>
        <w:tc>
          <w:tcPr>
            <w:tcW w:w="492" w:type="pct"/>
            <w:tcBorders>
              <w:top w:val="single" w:sz="4" w:space="0" w:color="auto"/>
              <w:left w:val="nil"/>
              <w:bottom w:val="single" w:sz="4" w:space="0" w:color="auto"/>
              <w:right w:val="single" w:sz="4" w:space="0" w:color="auto"/>
            </w:tcBorders>
            <w:shd w:val="clear" w:color="auto" w:fill="auto"/>
            <w:vAlign w:val="center"/>
            <w:hideMark/>
          </w:tcPr>
          <w:p w14:paraId="5799E21C" w14:textId="77777777" w:rsidR="005F2EFA" w:rsidRPr="005F2EFA" w:rsidRDefault="005F2EFA" w:rsidP="005F2EFA">
            <w:pPr>
              <w:widowControl/>
              <w:autoSpaceDE/>
              <w:autoSpaceDN/>
              <w:adjustRightInd/>
              <w:jc w:val="center"/>
              <w:rPr>
                <w:b/>
                <w:bCs/>
                <w:color w:val="000000"/>
                <w:sz w:val="20"/>
                <w:szCs w:val="20"/>
              </w:rPr>
            </w:pPr>
            <w:r w:rsidRPr="005F2EFA">
              <w:rPr>
                <w:b/>
                <w:bCs/>
                <w:color w:val="000000"/>
                <w:sz w:val="20"/>
                <w:szCs w:val="20"/>
              </w:rPr>
              <w:t>(F) Management person-hours per year (Ex0.05)</w:t>
            </w:r>
          </w:p>
        </w:tc>
        <w:tc>
          <w:tcPr>
            <w:tcW w:w="362" w:type="pct"/>
            <w:tcBorders>
              <w:top w:val="single" w:sz="4" w:space="0" w:color="auto"/>
              <w:left w:val="nil"/>
              <w:bottom w:val="single" w:sz="4" w:space="0" w:color="auto"/>
              <w:right w:val="single" w:sz="4" w:space="0" w:color="auto"/>
            </w:tcBorders>
            <w:shd w:val="clear" w:color="auto" w:fill="auto"/>
            <w:vAlign w:val="center"/>
            <w:hideMark/>
          </w:tcPr>
          <w:p w14:paraId="45842F01" w14:textId="77777777" w:rsidR="005F2EFA" w:rsidRPr="005F2EFA" w:rsidRDefault="005F2EFA" w:rsidP="005F2EFA">
            <w:pPr>
              <w:widowControl/>
              <w:autoSpaceDE/>
              <w:autoSpaceDN/>
              <w:adjustRightInd/>
              <w:jc w:val="center"/>
              <w:rPr>
                <w:b/>
                <w:bCs/>
                <w:color w:val="000000"/>
                <w:sz w:val="20"/>
                <w:szCs w:val="20"/>
              </w:rPr>
            </w:pPr>
            <w:r w:rsidRPr="005F2EFA">
              <w:rPr>
                <w:b/>
                <w:bCs/>
                <w:color w:val="000000"/>
                <w:sz w:val="20"/>
                <w:szCs w:val="20"/>
              </w:rPr>
              <w:t>(G) Clerical person-hours per year (Ex0.1)</w:t>
            </w: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7B0C033D" w14:textId="77777777" w:rsidR="000470AA" w:rsidRDefault="005F2EFA" w:rsidP="005F2EFA">
            <w:pPr>
              <w:widowControl/>
              <w:autoSpaceDE/>
              <w:autoSpaceDN/>
              <w:adjustRightInd/>
              <w:jc w:val="center"/>
              <w:rPr>
                <w:b/>
                <w:bCs/>
                <w:color w:val="000000"/>
                <w:sz w:val="20"/>
                <w:szCs w:val="20"/>
              </w:rPr>
            </w:pPr>
            <w:r w:rsidRPr="005F2EFA">
              <w:rPr>
                <w:b/>
                <w:bCs/>
                <w:color w:val="000000"/>
                <w:sz w:val="20"/>
                <w:szCs w:val="20"/>
              </w:rPr>
              <w:t xml:space="preserve">(H) </w:t>
            </w:r>
          </w:p>
          <w:p w14:paraId="16E53F1D" w14:textId="77777777" w:rsidR="005F2EFA" w:rsidRPr="005F2EFA" w:rsidRDefault="005F2EFA" w:rsidP="005F2EFA">
            <w:pPr>
              <w:widowControl/>
              <w:autoSpaceDE/>
              <w:autoSpaceDN/>
              <w:adjustRightInd/>
              <w:jc w:val="center"/>
              <w:rPr>
                <w:b/>
                <w:bCs/>
                <w:color w:val="000000"/>
                <w:sz w:val="20"/>
                <w:szCs w:val="20"/>
              </w:rPr>
            </w:pPr>
            <w:r w:rsidRPr="005F2EFA">
              <w:rPr>
                <w:b/>
                <w:bCs/>
                <w:color w:val="000000"/>
                <w:sz w:val="20"/>
                <w:szCs w:val="20"/>
              </w:rPr>
              <w:t xml:space="preserve">Cost, $ </w:t>
            </w:r>
            <w:r w:rsidRPr="005F2EFA">
              <w:rPr>
                <w:b/>
                <w:bCs/>
                <w:color w:val="000000"/>
                <w:sz w:val="20"/>
                <w:szCs w:val="20"/>
                <w:vertAlign w:val="superscript"/>
              </w:rPr>
              <w:t>b</w:t>
            </w:r>
          </w:p>
        </w:tc>
      </w:tr>
      <w:tr w:rsidR="004F6B0B" w:rsidRPr="005F2EFA" w14:paraId="20BE89DE" w14:textId="77777777" w:rsidTr="00C60CA5">
        <w:trPr>
          <w:trHeight w:val="28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31CA604C" w14:textId="77777777" w:rsidR="00AA2F08" w:rsidRDefault="005F2EFA">
            <w:pPr>
              <w:widowControl/>
              <w:autoSpaceDE/>
              <w:autoSpaceDN/>
              <w:adjustRightInd/>
              <w:rPr>
                <w:color w:val="000000"/>
                <w:sz w:val="20"/>
                <w:szCs w:val="20"/>
              </w:rPr>
            </w:pPr>
            <w:r w:rsidRPr="005F2EFA">
              <w:rPr>
                <w:color w:val="000000"/>
                <w:sz w:val="20"/>
                <w:szCs w:val="20"/>
              </w:rPr>
              <w:t>Initial performance tests</w:t>
            </w:r>
          </w:p>
        </w:tc>
        <w:tc>
          <w:tcPr>
            <w:tcW w:w="459" w:type="pct"/>
            <w:tcBorders>
              <w:top w:val="nil"/>
              <w:left w:val="nil"/>
              <w:bottom w:val="single" w:sz="4" w:space="0" w:color="auto"/>
              <w:right w:val="single" w:sz="4" w:space="0" w:color="auto"/>
            </w:tcBorders>
            <w:shd w:val="clear" w:color="auto" w:fill="auto"/>
            <w:noWrap/>
            <w:vAlign w:val="center"/>
            <w:hideMark/>
          </w:tcPr>
          <w:p w14:paraId="3BDD2072" w14:textId="77777777" w:rsidR="00AA2F08" w:rsidRDefault="00AA2F08">
            <w:pPr>
              <w:widowControl/>
              <w:autoSpaceDE/>
              <w:autoSpaceDN/>
              <w:adjustRightInd/>
              <w:jc w:val="center"/>
              <w:rPr>
                <w:color w:val="000000"/>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2D329147" w14:textId="77777777" w:rsidR="00AA2F08" w:rsidRDefault="00AA2F08">
            <w:pPr>
              <w:widowControl/>
              <w:autoSpaceDE/>
              <w:autoSpaceDN/>
              <w:adjustRightInd/>
              <w:jc w:val="center"/>
              <w:rPr>
                <w:color w:val="000000"/>
                <w:sz w:val="20"/>
                <w:szCs w:val="20"/>
              </w:rPr>
            </w:pPr>
          </w:p>
        </w:tc>
        <w:tc>
          <w:tcPr>
            <w:tcW w:w="394" w:type="pct"/>
            <w:tcBorders>
              <w:top w:val="nil"/>
              <w:left w:val="nil"/>
              <w:bottom w:val="single" w:sz="4" w:space="0" w:color="auto"/>
              <w:right w:val="single" w:sz="4" w:space="0" w:color="auto"/>
            </w:tcBorders>
            <w:shd w:val="clear" w:color="auto" w:fill="auto"/>
            <w:noWrap/>
            <w:vAlign w:val="center"/>
            <w:hideMark/>
          </w:tcPr>
          <w:p w14:paraId="07FC1ECC" w14:textId="77777777" w:rsidR="00AA2F08" w:rsidRDefault="00AA2F08">
            <w:pPr>
              <w:widowControl/>
              <w:autoSpaceDE/>
              <w:autoSpaceDN/>
              <w:adjustRightInd/>
              <w:jc w:val="center"/>
              <w:rPr>
                <w:color w:val="000000"/>
                <w:sz w:val="20"/>
                <w:szCs w:val="20"/>
              </w:rPr>
            </w:pPr>
          </w:p>
        </w:tc>
        <w:tc>
          <w:tcPr>
            <w:tcW w:w="427" w:type="pct"/>
            <w:tcBorders>
              <w:top w:val="nil"/>
              <w:left w:val="nil"/>
              <w:bottom w:val="single" w:sz="4" w:space="0" w:color="auto"/>
              <w:right w:val="single" w:sz="4" w:space="0" w:color="auto"/>
            </w:tcBorders>
            <w:shd w:val="clear" w:color="auto" w:fill="auto"/>
            <w:noWrap/>
            <w:vAlign w:val="center"/>
            <w:hideMark/>
          </w:tcPr>
          <w:p w14:paraId="6E362EF4" w14:textId="77777777" w:rsidR="00AA2F08" w:rsidRDefault="00AA2F08">
            <w:pPr>
              <w:widowControl/>
              <w:autoSpaceDE/>
              <w:autoSpaceDN/>
              <w:adjustRightInd/>
              <w:jc w:val="center"/>
              <w:rPr>
                <w:color w:val="000000"/>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2FB44558" w14:textId="77777777" w:rsidR="00AA2F08" w:rsidRDefault="00AA2F08">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31D520CE" w14:textId="77777777" w:rsidR="00AA2F08" w:rsidRDefault="00AA2F08">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58583E86" w14:textId="77777777" w:rsidR="00AA2F08" w:rsidRDefault="00AA2F08">
            <w:pPr>
              <w:widowControl/>
              <w:autoSpaceDE/>
              <w:autoSpaceDN/>
              <w:adjustRightInd/>
              <w:jc w:val="center"/>
              <w:rPr>
                <w:color w:val="000000"/>
                <w:sz w:val="20"/>
                <w:szCs w:val="20"/>
              </w:rPr>
            </w:pPr>
          </w:p>
        </w:tc>
        <w:tc>
          <w:tcPr>
            <w:tcW w:w="428" w:type="pct"/>
            <w:tcBorders>
              <w:top w:val="nil"/>
              <w:left w:val="nil"/>
              <w:bottom w:val="single" w:sz="4" w:space="0" w:color="auto"/>
              <w:right w:val="single" w:sz="4" w:space="0" w:color="auto"/>
            </w:tcBorders>
            <w:shd w:val="clear" w:color="auto" w:fill="auto"/>
            <w:noWrap/>
            <w:vAlign w:val="center"/>
            <w:hideMark/>
          </w:tcPr>
          <w:p w14:paraId="4C6383A7" w14:textId="77777777" w:rsidR="00AA2F08" w:rsidRDefault="005F2EFA">
            <w:pPr>
              <w:widowControl/>
              <w:autoSpaceDE/>
              <w:autoSpaceDN/>
              <w:adjustRightInd/>
              <w:jc w:val="right"/>
              <w:rPr>
                <w:color w:val="000000"/>
                <w:sz w:val="20"/>
                <w:szCs w:val="20"/>
              </w:rPr>
            </w:pPr>
            <w:r w:rsidRPr="005F2EFA">
              <w:rPr>
                <w:color w:val="000000"/>
                <w:sz w:val="20"/>
                <w:szCs w:val="20"/>
              </w:rPr>
              <w:t> </w:t>
            </w:r>
          </w:p>
        </w:tc>
      </w:tr>
      <w:tr w:rsidR="004F6B0B" w:rsidRPr="005F2EFA" w14:paraId="7D86E3A8" w14:textId="77777777" w:rsidTr="00C60CA5">
        <w:trPr>
          <w:trHeight w:val="28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48BBC837" w14:textId="77777777" w:rsidR="00AA2F08" w:rsidRDefault="005F2EFA">
            <w:pPr>
              <w:widowControl/>
              <w:autoSpaceDE/>
              <w:autoSpaceDN/>
              <w:adjustRightInd/>
              <w:rPr>
                <w:color w:val="000000"/>
                <w:sz w:val="20"/>
                <w:szCs w:val="20"/>
              </w:rPr>
            </w:pPr>
            <w:r w:rsidRPr="005F2EFA">
              <w:rPr>
                <w:color w:val="000000"/>
                <w:sz w:val="20"/>
                <w:szCs w:val="20"/>
              </w:rPr>
              <w:t xml:space="preserve">New or modified facility </w:t>
            </w:r>
            <w:r w:rsidRPr="005F2EFA">
              <w:rPr>
                <w:color w:val="000000"/>
                <w:sz w:val="20"/>
                <w:szCs w:val="20"/>
                <w:vertAlign w:val="superscript"/>
              </w:rPr>
              <w:t>c</w:t>
            </w:r>
          </w:p>
        </w:tc>
        <w:tc>
          <w:tcPr>
            <w:tcW w:w="459" w:type="pct"/>
            <w:tcBorders>
              <w:top w:val="nil"/>
              <w:left w:val="nil"/>
              <w:bottom w:val="single" w:sz="4" w:space="0" w:color="auto"/>
              <w:right w:val="single" w:sz="4" w:space="0" w:color="auto"/>
            </w:tcBorders>
            <w:shd w:val="clear" w:color="auto" w:fill="auto"/>
            <w:noWrap/>
            <w:vAlign w:val="center"/>
            <w:hideMark/>
          </w:tcPr>
          <w:p w14:paraId="66FCB328" w14:textId="77777777" w:rsidR="00AA2F08" w:rsidRDefault="005F2EFA">
            <w:pPr>
              <w:widowControl/>
              <w:autoSpaceDE/>
              <w:autoSpaceDN/>
              <w:adjustRightInd/>
              <w:jc w:val="center"/>
              <w:rPr>
                <w:color w:val="000000"/>
                <w:sz w:val="20"/>
                <w:szCs w:val="20"/>
              </w:rPr>
            </w:pPr>
            <w:r w:rsidRPr="005F2EFA">
              <w:rPr>
                <w:color w:val="000000"/>
                <w:sz w:val="20"/>
                <w:szCs w:val="20"/>
              </w:rPr>
              <w:t>40</w:t>
            </w:r>
          </w:p>
        </w:tc>
        <w:tc>
          <w:tcPr>
            <w:tcW w:w="460" w:type="pct"/>
            <w:tcBorders>
              <w:top w:val="nil"/>
              <w:left w:val="nil"/>
              <w:bottom w:val="single" w:sz="4" w:space="0" w:color="auto"/>
              <w:right w:val="single" w:sz="4" w:space="0" w:color="auto"/>
            </w:tcBorders>
            <w:shd w:val="clear" w:color="auto" w:fill="auto"/>
            <w:noWrap/>
            <w:vAlign w:val="center"/>
            <w:hideMark/>
          </w:tcPr>
          <w:p w14:paraId="0771E2D2" w14:textId="77777777" w:rsidR="00AA2F08" w:rsidRDefault="005F2EFA">
            <w:pPr>
              <w:widowControl/>
              <w:autoSpaceDE/>
              <w:autoSpaceDN/>
              <w:adjustRightInd/>
              <w:jc w:val="center"/>
              <w:rPr>
                <w:color w:val="000000"/>
                <w:sz w:val="20"/>
                <w:szCs w:val="20"/>
              </w:rPr>
            </w:pPr>
            <w:r w:rsidRPr="005F2EFA">
              <w:rPr>
                <w:color w:val="000000"/>
                <w:sz w:val="20"/>
                <w:szCs w:val="20"/>
              </w:rPr>
              <w:t>1</w:t>
            </w:r>
          </w:p>
        </w:tc>
        <w:tc>
          <w:tcPr>
            <w:tcW w:w="394" w:type="pct"/>
            <w:tcBorders>
              <w:top w:val="nil"/>
              <w:left w:val="nil"/>
              <w:bottom w:val="single" w:sz="4" w:space="0" w:color="auto"/>
              <w:right w:val="single" w:sz="4" w:space="0" w:color="auto"/>
            </w:tcBorders>
            <w:shd w:val="clear" w:color="auto" w:fill="auto"/>
            <w:noWrap/>
            <w:vAlign w:val="center"/>
            <w:hideMark/>
          </w:tcPr>
          <w:p w14:paraId="37174B3C" w14:textId="77777777" w:rsidR="00AA2F08" w:rsidRDefault="005F2EFA">
            <w:pPr>
              <w:widowControl/>
              <w:autoSpaceDE/>
              <w:autoSpaceDN/>
              <w:adjustRightInd/>
              <w:jc w:val="center"/>
              <w:rPr>
                <w:color w:val="000000"/>
                <w:sz w:val="20"/>
                <w:szCs w:val="20"/>
              </w:rPr>
            </w:pPr>
            <w:r w:rsidRPr="005F2EFA">
              <w:rPr>
                <w:color w:val="000000"/>
                <w:sz w:val="20"/>
                <w:szCs w:val="20"/>
              </w:rPr>
              <w:t>40</w:t>
            </w:r>
          </w:p>
        </w:tc>
        <w:tc>
          <w:tcPr>
            <w:tcW w:w="427" w:type="pct"/>
            <w:tcBorders>
              <w:top w:val="nil"/>
              <w:left w:val="nil"/>
              <w:bottom w:val="single" w:sz="4" w:space="0" w:color="auto"/>
              <w:right w:val="single" w:sz="4" w:space="0" w:color="auto"/>
            </w:tcBorders>
            <w:shd w:val="clear" w:color="auto" w:fill="auto"/>
            <w:noWrap/>
            <w:vAlign w:val="center"/>
            <w:hideMark/>
          </w:tcPr>
          <w:p w14:paraId="13AE1870"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60" w:type="pct"/>
            <w:tcBorders>
              <w:top w:val="nil"/>
              <w:left w:val="nil"/>
              <w:bottom w:val="single" w:sz="4" w:space="0" w:color="auto"/>
              <w:right w:val="single" w:sz="4" w:space="0" w:color="auto"/>
            </w:tcBorders>
            <w:shd w:val="clear" w:color="auto" w:fill="auto"/>
            <w:noWrap/>
            <w:vAlign w:val="center"/>
            <w:hideMark/>
          </w:tcPr>
          <w:p w14:paraId="18EC39C9"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92" w:type="pct"/>
            <w:tcBorders>
              <w:top w:val="nil"/>
              <w:left w:val="nil"/>
              <w:bottom w:val="single" w:sz="4" w:space="0" w:color="auto"/>
              <w:right w:val="single" w:sz="4" w:space="0" w:color="auto"/>
            </w:tcBorders>
            <w:shd w:val="clear" w:color="auto" w:fill="auto"/>
            <w:noWrap/>
            <w:vAlign w:val="center"/>
            <w:hideMark/>
          </w:tcPr>
          <w:p w14:paraId="3971973B"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362" w:type="pct"/>
            <w:tcBorders>
              <w:top w:val="nil"/>
              <w:left w:val="nil"/>
              <w:bottom w:val="single" w:sz="4" w:space="0" w:color="auto"/>
              <w:right w:val="single" w:sz="4" w:space="0" w:color="auto"/>
            </w:tcBorders>
            <w:shd w:val="clear" w:color="auto" w:fill="auto"/>
            <w:noWrap/>
            <w:vAlign w:val="center"/>
            <w:hideMark/>
          </w:tcPr>
          <w:p w14:paraId="55C389A6"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28" w:type="pct"/>
            <w:tcBorders>
              <w:top w:val="nil"/>
              <w:left w:val="nil"/>
              <w:bottom w:val="single" w:sz="4" w:space="0" w:color="auto"/>
              <w:right w:val="single" w:sz="4" w:space="0" w:color="auto"/>
            </w:tcBorders>
            <w:shd w:val="clear" w:color="auto" w:fill="auto"/>
            <w:noWrap/>
            <w:vAlign w:val="center"/>
            <w:hideMark/>
          </w:tcPr>
          <w:p w14:paraId="49848FA1" w14:textId="77777777" w:rsidR="00AA2F08" w:rsidRDefault="005F2EFA">
            <w:pPr>
              <w:widowControl/>
              <w:autoSpaceDE/>
              <w:autoSpaceDN/>
              <w:adjustRightInd/>
              <w:jc w:val="right"/>
              <w:rPr>
                <w:color w:val="000000"/>
                <w:sz w:val="20"/>
                <w:szCs w:val="20"/>
              </w:rPr>
            </w:pPr>
            <w:r w:rsidRPr="005F2EFA">
              <w:rPr>
                <w:color w:val="000000"/>
                <w:sz w:val="20"/>
                <w:szCs w:val="20"/>
              </w:rPr>
              <w:t xml:space="preserve">$0 </w:t>
            </w:r>
          </w:p>
        </w:tc>
      </w:tr>
      <w:tr w:rsidR="004F6B0B" w:rsidRPr="005F2EFA" w14:paraId="399E6A4C" w14:textId="77777777" w:rsidTr="00C60CA5">
        <w:trPr>
          <w:trHeight w:val="28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3AD8B1DF" w14:textId="77777777" w:rsidR="00AA2F08" w:rsidRDefault="005F2EFA">
            <w:pPr>
              <w:widowControl/>
              <w:autoSpaceDE/>
              <w:autoSpaceDN/>
              <w:adjustRightInd/>
              <w:rPr>
                <w:color w:val="000000"/>
                <w:sz w:val="20"/>
                <w:szCs w:val="20"/>
              </w:rPr>
            </w:pPr>
            <w:r w:rsidRPr="005F2EFA">
              <w:rPr>
                <w:color w:val="000000"/>
                <w:sz w:val="20"/>
                <w:szCs w:val="20"/>
              </w:rPr>
              <w:t>Repeat performance test</w:t>
            </w:r>
          </w:p>
        </w:tc>
        <w:tc>
          <w:tcPr>
            <w:tcW w:w="459" w:type="pct"/>
            <w:tcBorders>
              <w:top w:val="nil"/>
              <w:left w:val="nil"/>
              <w:bottom w:val="single" w:sz="4" w:space="0" w:color="auto"/>
              <w:right w:val="single" w:sz="4" w:space="0" w:color="auto"/>
            </w:tcBorders>
            <w:shd w:val="clear" w:color="auto" w:fill="auto"/>
            <w:noWrap/>
            <w:vAlign w:val="center"/>
            <w:hideMark/>
          </w:tcPr>
          <w:p w14:paraId="262C8C02" w14:textId="77777777" w:rsidR="00AA2F08" w:rsidRDefault="00AA2F08">
            <w:pPr>
              <w:widowControl/>
              <w:autoSpaceDE/>
              <w:autoSpaceDN/>
              <w:adjustRightInd/>
              <w:jc w:val="center"/>
              <w:rPr>
                <w:color w:val="000000"/>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1603F3F5" w14:textId="77777777" w:rsidR="00AA2F08" w:rsidRDefault="00AA2F08">
            <w:pPr>
              <w:widowControl/>
              <w:autoSpaceDE/>
              <w:autoSpaceDN/>
              <w:adjustRightInd/>
              <w:jc w:val="center"/>
              <w:rPr>
                <w:color w:val="000000"/>
                <w:sz w:val="20"/>
                <w:szCs w:val="20"/>
              </w:rPr>
            </w:pPr>
          </w:p>
        </w:tc>
        <w:tc>
          <w:tcPr>
            <w:tcW w:w="394" w:type="pct"/>
            <w:tcBorders>
              <w:top w:val="nil"/>
              <w:left w:val="nil"/>
              <w:bottom w:val="single" w:sz="4" w:space="0" w:color="auto"/>
              <w:right w:val="single" w:sz="4" w:space="0" w:color="auto"/>
            </w:tcBorders>
            <w:shd w:val="clear" w:color="auto" w:fill="auto"/>
            <w:noWrap/>
            <w:vAlign w:val="center"/>
            <w:hideMark/>
          </w:tcPr>
          <w:p w14:paraId="30B2BF91" w14:textId="77777777" w:rsidR="00AA2F08" w:rsidRDefault="00AA2F08">
            <w:pPr>
              <w:widowControl/>
              <w:autoSpaceDE/>
              <w:autoSpaceDN/>
              <w:adjustRightInd/>
              <w:jc w:val="center"/>
              <w:rPr>
                <w:color w:val="000000"/>
                <w:sz w:val="20"/>
                <w:szCs w:val="20"/>
              </w:rPr>
            </w:pPr>
          </w:p>
        </w:tc>
        <w:tc>
          <w:tcPr>
            <w:tcW w:w="427" w:type="pct"/>
            <w:tcBorders>
              <w:top w:val="nil"/>
              <w:left w:val="nil"/>
              <w:bottom w:val="single" w:sz="4" w:space="0" w:color="auto"/>
              <w:right w:val="single" w:sz="4" w:space="0" w:color="auto"/>
            </w:tcBorders>
            <w:shd w:val="clear" w:color="auto" w:fill="auto"/>
            <w:noWrap/>
            <w:vAlign w:val="center"/>
            <w:hideMark/>
          </w:tcPr>
          <w:p w14:paraId="546BF50B" w14:textId="77777777" w:rsidR="00AA2F08" w:rsidRDefault="00AA2F08">
            <w:pPr>
              <w:widowControl/>
              <w:autoSpaceDE/>
              <w:autoSpaceDN/>
              <w:adjustRightInd/>
              <w:jc w:val="center"/>
              <w:rPr>
                <w:color w:val="000000"/>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4CA478E4" w14:textId="77777777" w:rsidR="00AA2F08" w:rsidRDefault="00AA2F08">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5CBEB11F" w14:textId="77777777" w:rsidR="00AA2F08" w:rsidRDefault="00AA2F08">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1A9DDA7D" w14:textId="77777777" w:rsidR="00AA2F08" w:rsidRDefault="00AA2F08">
            <w:pPr>
              <w:widowControl/>
              <w:autoSpaceDE/>
              <w:autoSpaceDN/>
              <w:adjustRightInd/>
              <w:jc w:val="center"/>
              <w:rPr>
                <w:color w:val="000000"/>
                <w:sz w:val="20"/>
                <w:szCs w:val="20"/>
              </w:rPr>
            </w:pPr>
          </w:p>
        </w:tc>
        <w:tc>
          <w:tcPr>
            <w:tcW w:w="428" w:type="pct"/>
            <w:tcBorders>
              <w:top w:val="nil"/>
              <w:left w:val="nil"/>
              <w:bottom w:val="single" w:sz="4" w:space="0" w:color="auto"/>
              <w:right w:val="single" w:sz="4" w:space="0" w:color="auto"/>
            </w:tcBorders>
            <w:shd w:val="clear" w:color="auto" w:fill="auto"/>
            <w:noWrap/>
            <w:vAlign w:val="center"/>
            <w:hideMark/>
          </w:tcPr>
          <w:p w14:paraId="34D3BA4A" w14:textId="77777777" w:rsidR="00AA2F08" w:rsidRDefault="005F2EFA">
            <w:pPr>
              <w:widowControl/>
              <w:autoSpaceDE/>
              <w:autoSpaceDN/>
              <w:adjustRightInd/>
              <w:jc w:val="right"/>
              <w:rPr>
                <w:color w:val="000000"/>
                <w:sz w:val="20"/>
                <w:szCs w:val="20"/>
              </w:rPr>
            </w:pPr>
            <w:r w:rsidRPr="005F2EFA">
              <w:rPr>
                <w:color w:val="000000"/>
                <w:sz w:val="20"/>
                <w:szCs w:val="20"/>
              </w:rPr>
              <w:t> </w:t>
            </w:r>
          </w:p>
        </w:tc>
      </w:tr>
      <w:tr w:rsidR="004F6B0B" w:rsidRPr="005F2EFA" w14:paraId="66312BB6" w14:textId="77777777" w:rsidTr="00C60CA5">
        <w:trPr>
          <w:trHeight w:val="28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0D60AF0B" w14:textId="77777777" w:rsidR="00AA2F08" w:rsidRDefault="005F2EFA">
            <w:pPr>
              <w:widowControl/>
              <w:autoSpaceDE/>
              <w:autoSpaceDN/>
              <w:adjustRightInd/>
              <w:rPr>
                <w:color w:val="000000"/>
                <w:sz w:val="20"/>
                <w:szCs w:val="20"/>
              </w:rPr>
            </w:pPr>
            <w:r w:rsidRPr="005F2EFA">
              <w:rPr>
                <w:color w:val="000000"/>
                <w:sz w:val="20"/>
                <w:szCs w:val="20"/>
              </w:rPr>
              <w:t xml:space="preserve">New or modified facility </w:t>
            </w:r>
            <w:r w:rsidRPr="005F2EFA">
              <w:rPr>
                <w:color w:val="000000"/>
                <w:sz w:val="20"/>
                <w:szCs w:val="20"/>
                <w:vertAlign w:val="superscript"/>
              </w:rPr>
              <w:t>c,d</w:t>
            </w:r>
          </w:p>
        </w:tc>
        <w:tc>
          <w:tcPr>
            <w:tcW w:w="459" w:type="pct"/>
            <w:tcBorders>
              <w:top w:val="nil"/>
              <w:left w:val="nil"/>
              <w:bottom w:val="single" w:sz="4" w:space="0" w:color="auto"/>
              <w:right w:val="single" w:sz="4" w:space="0" w:color="auto"/>
            </w:tcBorders>
            <w:shd w:val="clear" w:color="auto" w:fill="auto"/>
            <w:noWrap/>
            <w:vAlign w:val="center"/>
            <w:hideMark/>
          </w:tcPr>
          <w:p w14:paraId="5127ECC5" w14:textId="77777777" w:rsidR="00AA2F08" w:rsidRDefault="005F2EFA">
            <w:pPr>
              <w:widowControl/>
              <w:autoSpaceDE/>
              <w:autoSpaceDN/>
              <w:adjustRightInd/>
              <w:jc w:val="center"/>
              <w:rPr>
                <w:color w:val="000000"/>
                <w:sz w:val="20"/>
                <w:szCs w:val="20"/>
              </w:rPr>
            </w:pPr>
            <w:r w:rsidRPr="005F2EFA">
              <w:rPr>
                <w:color w:val="000000"/>
                <w:sz w:val="20"/>
                <w:szCs w:val="20"/>
              </w:rPr>
              <w:t>40</w:t>
            </w:r>
          </w:p>
        </w:tc>
        <w:tc>
          <w:tcPr>
            <w:tcW w:w="460" w:type="pct"/>
            <w:tcBorders>
              <w:top w:val="nil"/>
              <w:left w:val="nil"/>
              <w:bottom w:val="single" w:sz="4" w:space="0" w:color="auto"/>
              <w:right w:val="single" w:sz="4" w:space="0" w:color="auto"/>
            </w:tcBorders>
            <w:shd w:val="clear" w:color="auto" w:fill="auto"/>
            <w:noWrap/>
            <w:vAlign w:val="center"/>
            <w:hideMark/>
          </w:tcPr>
          <w:p w14:paraId="03B32F1E" w14:textId="77777777" w:rsidR="00AA2F08" w:rsidRDefault="005F2EFA">
            <w:pPr>
              <w:widowControl/>
              <w:autoSpaceDE/>
              <w:autoSpaceDN/>
              <w:adjustRightInd/>
              <w:jc w:val="center"/>
              <w:rPr>
                <w:color w:val="000000"/>
                <w:sz w:val="20"/>
                <w:szCs w:val="20"/>
              </w:rPr>
            </w:pPr>
            <w:r w:rsidRPr="005F2EFA">
              <w:rPr>
                <w:color w:val="000000"/>
                <w:sz w:val="20"/>
                <w:szCs w:val="20"/>
              </w:rPr>
              <w:t>0.2</w:t>
            </w:r>
          </w:p>
        </w:tc>
        <w:tc>
          <w:tcPr>
            <w:tcW w:w="394" w:type="pct"/>
            <w:tcBorders>
              <w:top w:val="nil"/>
              <w:left w:val="nil"/>
              <w:bottom w:val="single" w:sz="4" w:space="0" w:color="auto"/>
              <w:right w:val="single" w:sz="4" w:space="0" w:color="auto"/>
            </w:tcBorders>
            <w:shd w:val="clear" w:color="auto" w:fill="auto"/>
            <w:noWrap/>
            <w:vAlign w:val="center"/>
            <w:hideMark/>
          </w:tcPr>
          <w:p w14:paraId="0C233472" w14:textId="77777777" w:rsidR="00AA2F08" w:rsidRDefault="005F2EFA">
            <w:pPr>
              <w:widowControl/>
              <w:autoSpaceDE/>
              <w:autoSpaceDN/>
              <w:adjustRightInd/>
              <w:jc w:val="center"/>
              <w:rPr>
                <w:color w:val="000000"/>
                <w:sz w:val="20"/>
                <w:szCs w:val="20"/>
              </w:rPr>
            </w:pPr>
            <w:r w:rsidRPr="005F2EFA">
              <w:rPr>
                <w:color w:val="000000"/>
                <w:sz w:val="20"/>
                <w:szCs w:val="20"/>
              </w:rPr>
              <w:t>8</w:t>
            </w:r>
          </w:p>
        </w:tc>
        <w:tc>
          <w:tcPr>
            <w:tcW w:w="427" w:type="pct"/>
            <w:tcBorders>
              <w:top w:val="nil"/>
              <w:left w:val="nil"/>
              <w:bottom w:val="single" w:sz="4" w:space="0" w:color="auto"/>
              <w:right w:val="single" w:sz="4" w:space="0" w:color="auto"/>
            </w:tcBorders>
            <w:shd w:val="clear" w:color="auto" w:fill="auto"/>
            <w:noWrap/>
            <w:vAlign w:val="center"/>
            <w:hideMark/>
          </w:tcPr>
          <w:p w14:paraId="3D9FA2C6"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60" w:type="pct"/>
            <w:tcBorders>
              <w:top w:val="nil"/>
              <w:left w:val="nil"/>
              <w:bottom w:val="single" w:sz="4" w:space="0" w:color="auto"/>
              <w:right w:val="single" w:sz="4" w:space="0" w:color="auto"/>
            </w:tcBorders>
            <w:shd w:val="clear" w:color="auto" w:fill="auto"/>
            <w:noWrap/>
            <w:vAlign w:val="center"/>
            <w:hideMark/>
          </w:tcPr>
          <w:p w14:paraId="303469F6"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92" w:type="pct"/>
            <w:tcBorders>
              <w:top w:val="nil"/>
              <w:left w:val="nil"/>
              <w:bottom w:val="single" w:sz="4" w:space="0" w:color="auto"/>
              <w:right w:val="single" w:sz="4" w:space="0" w:color="auto"/>
            </w:tcBorders>
            <w:shd w:val="clear" w:color="auto" w:fill="auto"/>
            <w:noWrap/>
            <w:vAlign w:val="center"/>
            <w:hideMark/>
          </w:tcPr>
          <w:p w14:paraId="65D1C8A6"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362" w:type="pct"/>
            <w:tcBorders>
              <w:top w:val="nil"/>
              <w:left w:val="nil"/>
              <w:bottom w:val="single" w:sz="4" w:space="0" w:color="auto"/>
              <w:right w:val="single" w:sz="4" w:space="0" w:color="auto"/>
            </w:tcBorders>
            <w:shd w:val="clear" w:color="auto" w:fill="auto"/>
            <w:noWrap/>
            <w:vAlign w:val="center"/>
            <w:hideMark/>
          </w:tcPr>
          <w:p w14:paraId="3C0B70AE"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28" w:type="pct"/>
            <w:tcBorders>
              <w:top w:val="nil"/>
              <w:left w:val="nil"/>
              <w:bottom w:val="single" w:sz="4" w:space="0" w:color="auto"/>
              <w:right w:val="single" w:sz="4" w:space="0" w:color="auto"/>
            </w:tcBorders>
            <w:shd w:val="clear" w:color="auto" w:fill="auto"/>
            <w:noWrap/>
            <w:vAlign w:val="center"/>
            <w:hideMark/>
          </w:tcPr>
          <w:p w14:paraId="1DEE9E07" w14:textId="77777777" w:rsidR="00AA2F08" w:rsidRDefault="005F2EFA">
            <w:pPr>
              <w:widowControl/>
              <w:autoSpaceDE/>
              <w:autoSpaceDN/>
              <w:adjustRightInd/>
              <w:jc w:val="right"/>
              <w:rPr>
                <w:color w:val="000000"/>
                <w:sz w:val="20"/>
                <w:szCs w:val="20"/>
              </w:rPr>
            </w:pPr>
            <w:r w:rsidRPr="005F2EFA">
              <w:rPr>
                <w:color w:val="000000"/>
                <w:sz w:val="20"/>
                <w:szCs w:val="20"/>
              </w:rPr>
              <w:t xml:space="preserve">$0 </w:t>
            </w:r>
          </w:p>
        </w:tc>
      </w:tr>
      <w:tr w:rsidR="004F6B0B" w:rsidRPr="005F2EFA" w14:paraId="371BEE3A" w14:textId="77777777" w:rsidTr="00C60CA5">
        <w:trPr>
          <w:trHeight w:val="28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0766D5AA" w14:textId="77777777" w:rsidR="00AA2F08" w:rsidRDefault="005F2EFA">
            <w:pPr>
              <w:widowControl/>
              <w:autoSpaceDE/>
              <w:autoSpaceDN/>
              <w:adjustRightInd/>
              <w:rPr>
                <w:color w:val="000000"/>
                <w:sz w:val="20"/>
                <w:szCs w:val="20"/>
              </w:rPr>
            </w:pPr>
            <w:r w:rsidRPr="005F2EFA">
              <w:rPr>
                <w:color w:val="000000"/>
                <w:sz w:val="20"/>
                <w:szCs w:val="20"/>
              </w:rPr>
              <w:t>Report review</w:t>
            </w:r>
          </w:p>
        </w:tc>
        <w:tc>
          <w:tcPr>
            <w:tcW w:w="459" w:type="pct"/>
            <w:tcBorders>
              <w:top w:val="nil"/>
              <w:left w:val="nil"/>
              <w:bottom w:val="single" w:sz="4" w:space="0" w:color="auto"/>
              <w:right w:val="single" w:sz="4" w:space="0" w:color="auto"/>
            </w:tcBorders>
            <w:shd w:val="clear" w:color="auto" w:fill="auto"/>
            <w:noWrap/>
            <w:vAlign w:val="center"/>
            <w:hideMark/>
          </w:tcPr>
          <w:p w14:paraId="0F1F877E" w14:textId="77777777" w:rsidR="00AA2F08" w:rsidRDefault="00AA2F08">
            <w:pPr>
              <w:widowControl/>
              <w:autoSpaceDE/>
              <w:autoSpaceDN/>
              <w:adjustRightInd/>
              <w:jc w:val="center"/>
              <w:rPr>
                <w:color w:val="000000"/>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479DB11C" w14:textId="77777777" w:rsidR="00AA2F08" w:rsidRDefault="00AA2F08">
            <w:pPr>
              <w:widowControl/>
              <w:autoSpaceDE/>
              <w:autoSpaceDN/>
              <w:adjustRightInd/>
              <w:jc w:val="center"/>
              <w:rPr>
                <w:color w:val="000000"/>
                <w:sz w:val="20"/>
                <w:szCs w:val="20"/>
              </w:rPr>
            </w:pPr>
          </w:p>
        </w:tc>
        <w:tc>
          <w:tcPr>
            <w:tcW w:w="394" w:type="pct"/>
            <w:tcBorders>
              <w:top w:val="nil"/>
              <w:left w:val="nil"/>
              <w:bottom w:val="single" w:sz="4" w:space="0" w:color="auto"/>
              <w:right w:val="single" w:sz="4" w:space="0" w:color="auto"/>
            </w:tcBorders>
            <w:shd w:val="clear" w:color="auto" w:fill="auto"/>
            <w:noWrap/>
            <w:vAlign w:val="center"/>
            <w:hideMark/>
          </w:tcPr>
          <w:p w14:paraId="07A04BD4" w14:textId="77777777" w:rsidR="00AA2F08" w:rsidRDefault="00AA2F08">
            <w:pPr>
              <w:widowControl/>
              <w:autoSpaceDE/>
              <w:autoSpaceDN/>
              <w:adjustRightInd/>
              <w:jc w:val="center"/>
              <w:rPr>
                <w:color w:val="000000"/>
                <w:sz w:val="20"/>
                <w:szCs w:val="20"/>
              </w:rPr>
            </w:pPr>
          </w:p>
        </w:tc>
        <w:tc>
          <w:tcPr>
            <w:tcW w:w="427" w:type="pct"/>
            <w:tcBorders>
              <w:top w:val="nil"/>
              <w:left w:val="nil"/>
              <w:bottom w:val="single" w:sz="4" w:space="0" w:color="auto"/>
              <w:right w:val="single" w:sz="4" w:space="0" w:color="auto"/>
            </w:tcBorders>
            <w:shd w:val="clear" w:color="auto" w:fill="auto"/>
            <w:noWrap/>
            <w:vAlign w:val="center"/>
            <w:hideMark/>
          </w:tcPr>
          <w:p w14:paraId="2B89B086" w14:textId="77777777" w:rsidR="00AA2F08" w:rsidRDefault="00AA2F08">
            <w:pPr>
              <w:widowControl/>
              <w:autoSpaceDE/>
              <w:autoSpaceDN/>
              <w:adjustRightInd/>
              <w:jc w:val="center"/>
              <w:rPr>
                <w:color w:val="000000"/>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5C45DA79" w14:textId="77777777" w:rsidR="00AA2F08" w:rsidRDefault="00AA2F08">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7EDB2CF8" w14:textId="77777777" w:rsidR="00AA2F08" w:rsidRDefault="00AA2F08">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39591E34" w14:textId="77777777" w:rsidR="00AA2F08" w:rsidRDefault="00AA2F08">
            <w:pPr>
              <w:widowControl/>
              <w:autoSpaceDE/>
              <w:autoSpaceDN/>
              <w:adjustRightInd/>
              <w:jc w:val="center"/>
              <w:rPr>
                <w:color w:val="000000"/>
                <w:sz w:val="20"/>
                <w:szCs w:val="20"/>
              </w:rPr>
            </w:pPr>
          </w:p>
        </w:tc>
        <w:tc>
          <w:tcPr>
            <w:tcW w:w="428" w:type="pct"/>
            <w:tcBorders>
              <w:top w:val="nil"/>
              <w:left w:val="nil"/>
              <w:bottom w:val="single" w:sz="4" w:space="0" w:color="auto"/>
              <w:right w:val="single" w:sz="4" w:space="0" w:color="auto"/>
            </w:tcBorders>
            <w:shd w:val="clear" w:color="auto" w:fill="auto"/>
            <w:noWrap/>
            <w:vAlign w:val="center"/>
            <w:hideMark/>
          </w:tcPr>
          <w:p w14:paraId="2AE89153" w14:textId="77777777" w:rsidR="00AA2F08" w:rsidRDefault="005F2EFA">
            <w:pPr>
              <w:widowControl/>
              <w:autoSpaceDE/>
              <w:autoSpaceDN/>
              <w:adjustRightInd/>
              <w:jc w:val="right"/>
              <w:rPr>
                <w:color w:val="000000"/>
                <w:sz w:val="20"/>
                <w:szCs w:val="20"/>
              </w:rPr>
            </w:pPr>
            <w:r w:rsidRPr="005F2EFA">
              <w:rPr>
                <w:color w:val="000000"/>
                <w:sz w:val="20"/>
                <w:szCs w:val="20"/>
              </w:rPr>
              <w:t> </w:t>
            </w:r>
          </w:p>
        </w:tc>
      </w:tr>
      <w:tr w:rsidR="004F6B0B" w:rsidRPr="005F2EFA" w14:paraId="50E7054C" w14:textId="77777777" w:rsidTr="00C60CA5">
        <w:trPr>
          <w:trHeight w:val="28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458EEF14" w14:textId="77777777" w:rsidR="00AA2F08" w:rsidRDefault="005F2EFA">
            <w:pPr>
              <w:widowControl/>
              <w:autoSpaceDE/>
              <w:autoSpaceDN/>
              <w:adjustRightInd/>
              <w:rPr>
                <w:color w:val="000000"/>
                <w:sz w:val="20"/>
                <w:szCs w:val="20"/>
              </w:rPr>
            </w:pPr>
            <w:r w:rsidRPr="005F2EFA">
              <w:rPr>
                <w:color w:val="000000"/>
                <w:sz w:val="20"/>
                <w:szCs w:val="20"/>
              </w:rPr>
              <w:t>New or Modified Facility</w:t>
            </w:r>
          </w:p>
        </w:tc>
        <w:tc>
          <w:tcPr>
            <w:tcW w:w="459" w:type="pct"/>
            <w:tcBorders>
              <w:top w:val="nil"/>
              <w:left w:val="nil"/>
              <w:bottom w:val="single" w:sz="4" w:space="0" w:color="auto"/>
              <w:right w:val="single" w:sz="4" w:space="0" w:color="auto"/>
            </w:tcBorders>
            <w:shd w:val="clear" w:color="auto" w:fill="auto"/>
            <w:noWrap/>
            <w:vAlign w:val="center"/>
            <w:hideMark/>
          </w:tcPr>
          <w:p w14:paraId="17769B19" w14:textId="77777777" w:rsidR="00AA2F08" w:rsidRDefault="00AA2F08">
            <w:pPr>
              <w:widowControl/>
              <w:autoSpaceDE/>
              <w:autoSpaceDN/>
              <w:adjustRightInd/>
              <w:jc w:val="center"/>
              <w:rPr>
                <w:color w:val="000000"/>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3C28D6D7" w14:textId="57DD38C7" w:rsidR="00AA2F08" w:rsidRDefault="00950469">
            <w:pPr>
              <w:widowControl/>
              <w:autoSpaceDE/>
              <w:autoSpaceDN/>
              <w:adjustRightInd/>
              <w:jc w:val="center"/>
              <w:rPr>
                <w:color w:val="000000"/>
                <w:sz w:val="20"/>
                <w:szCs w:val="20"/>
              </w:rPr>
            </w:pPr>
            <w:r>
              <w:rPr>
                <w:color w:val="000000"/>
                <w:sz w:val="20"/>
                <w:szCs w:val="20"/>
              </w:rPr>
              <w:t xml:space="preserve"> </w:t>
            </w:r>
          </w:p>
        </w:tc>
        <w:tc>
          <w:tcPr>
            <w:tcW w:w="394" w:type="pct"/>
            <w:tcBorders>
              <w:top w:val="nil"/>
              <w:left w:val="nil"/>
              <w:bottom w:val="single" w:sz="4" w:space="0" w:color="auto"/>
              <w:right w:val="single" w:sz="4" w:space="0" w:color="auto"/>
            </w:tcBorders>
            <w:shd w:val="clear" w:color="auto" w:fill="auto"/>
            <w:noWrap/>
            <w:vAlign w:val="center"/>
            <w:hideMark/>
          </w:tcPr>
          <w:p w14:paraId="05C6B7E5" w14:textId="77777777" w:rsidR="00AA2F08" w:rsidRDefault="00AA2F08">
            <w:pPr>
              <w:widowControl/>
              <w:autoSpaceDE/>
              <w:autoSpaceDN/>
              <w:adjustRightInd/>
              <w:jc w:val="center"/>
              <w:rPr>
                <w:color w:val="000000"/>
                <w:sz w:val="20"/>
                <w:szCs w:val="20"/>
              </w:rPr>
            </w:pPr>
          </w:p>
        </w:tc>
        <w:tc>
          <w:tcPr>
            <w:tcW w:w="427" w:type="pct"/>
            <w:tcBorders>
              <w:top w:val="nil"/>
              <w:left w:val="nil"/>
              <w:bottom w:val="single" w:sz="4" w:space="0" w:color="auto"/>
              <w:right w:val="single" w:sz="4" w:space="0" w:color="auto"/>
            </w:tcBorders>
            <w:shd w:val="clear" w:color="auto" w:fill="auto"/>
            <w:noWrap/>
            <w:vAlign w:val="center"/>
            <w:hideMark/>
          </w:tcPr>
          <w:p w14:paraId="3389921A" w14:textId="77777777" w:rsidR="00AA2F08" w:rsidRDefault="00AA2F08">
            <w:pPr>
              <w:widowControl/>
              <w:autoSpaceDE/>
              <w:autoSpaceDN/>
              <w:adjustRightInd/>
              <w:jc w:val="center"/>
              <w:rPr>
                <w:color w:val="000000"/>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3FB6B4FB" w14:textId="77777777" w:rsidR="00AA2F08" w:rsidRDefault="00AA2F08">
            <w:pPr>
              <w:widowControl/>
              <w:autoSpaceDE/>
              <w:autoSpaceDN/>
              <w:adjustRightInd/>
              <w:jc w:val="center"/>
              <w:rPr>
                <w:color w:val="000000"/>
                <w:sz w:val="20"/>
                <w:szCs w:val="20"/>
              </w:rPr>
            </w:pPr>
          </w:p>
        </w:tc>
        <w:tc>
          <w:tcPr>
            <w:tcW w:w="492" w:type="pct"/>
            <w:tcBorders>
              <w:top w:val="nil"/>
              <w:left w:val="nil"/>
              <w:bottom w:val="single" w:sz="4" w:space="0" w:color="auto"/>
              <w:right w:val="single" w:sz="4" w:space="0" w:color="auto"/>
            </w:tcBorders>
            <w:shd w:val="clear" w:color="auto" w:fill="auto"/>
            <w:noWrap/>
            <w:vAlign w:val="center"/>
            <w:hideMark/>
          </w:tcPr>
          <w:p w14:paraId="5F49CA3D" w14:textId="77777777" w:rsidR="00AA2F08" w:rsidRDefault="00AA2F08">
            <w:pPr>
              <w:widowControl/>
              <w:autoSpaceDE/>
              <w:autoSpaceDN/>
              <w:adjustRightInd/>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hideMark/>
          </w:tcPr>
          <w:p w14:paraId="2CE063D2" w14:textId="77777777" w:rsidR="00AA2F08" w:rsidRDefault="00AA2F08">
            <w:pPr>
              <w:widowControl/>
              <w:autoSpaceDE/>
              <w:autoSpaceDN/>
              <w:adjustRightInd/>
              <w:jc w:val="center"/>
              <w:rPr>
                <w:color w:val="000000"/>
                <w:sz w:val="20"/>
                <w:szCs w:val="20"/>
              </w:rPr>
            </w:pPr>
          </w:p>
        </w:tc>
        <w:tc>
          <w:tcPr>
            <w:tcW w:w="428" w:type="pct"/>
            <w:tcBorders>
              <w:top w:val="nil"/>
              <w:left w:val="nil"/>
              <w:bottom w:val="single" w:sz="4" w:space="0" w:color="auto"/>
              <w:right w:val="single" w:sz="4" w:space="0" w:color="auto"/>
            </w:tcBorders>
            <w:shd w:val="clear" w:color="auto" w:fill="auto"/>
            <w:noWrap/>
            <w:vAlign w:val="center"/>
            <w:hideMark/>
          </w:tcPr>
          <w:p w14:paraId="37624B14" w14:textId="77777777" w:rsidR="00AA2F08" w:rsidRDefault="005F2EFA">
            <w:pPr>
              <w:widowControl/>
              <w:autoSpaceDE/>
              <w:autoSpaceDN/>
              <w:adjustRightInd/>
              <w:jc w:val="right"/>
              <w:rPr>
                <w:color w:val="000000"/>
                <w:sz w:val="20"/>
                <w:szCs w:val="20"/>
              </w:rPr>
            </w:pPr>
            <w:r w:rsidRPr="005F2EFA">
              <w:rPr>
                <w:color w:val="000000"/>
                <w:sz w:val="20"/>
                <w:szCs w:val="20"/>
              </w:rPr>
              <w:t> </w:t>
            </w:r>
          </w:p>
        </w:tc>
      </w:tr>
      <w:tr w:rsidR="004F6B0B" w:rsidRPr="005F2EFA" w14:paraId="14FD8A5F" w14:textId="77777777" w:rsidTr="00C60CA5">
        <w:trPr>
          <w:trHeight w:val="28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49C315F1" w14:textId="77777777" w:rsidR="00AA2F08" w:rsidRDefault="005F2EFA">
            <w:pPr>
              <w:widowControl/>
              <w:autoSpaceDE/>
              <w:autoSpaceDN/>
              <w:adjustRightInd/>
              <w:rPr>
                <w:color w:val="000000"/>
                <w:sz w:val="20"/>
                <w:szCs w:val="20"/>
              </w:rPr>
            </w:pPr>
            <w:r w:rsidRPr="005F2EFA">
              <w:rPr>
                <w:color w:val="000000"/>
                <w:sz w:val="20"/>
                <w:szCs w:val="20"/>
              </w:rPr>
              <w:t xml:space="preserve">Modification of  construction/ reconstruction or modification </w:t>
            </w:r>
            <w:r w:rsidRPr="005F2EFA">
              <w:rPr>
                <w:color w:val="000000"/>
                <w:sz w:val="20"/>
                <w:szCs w:val="20"/>
                <w:vertAlign w:val="superscript"/>
              </w:rPr>
              <w:t>e</w:t>
            </w:r>
          </w:p>
        </w:tc>
        <w:tc>
          <w:tcPr>
            <w:tcW w:w="459" w:type="pct"/>
            <w:tcBorders>
              <w:top w:val="nil"/>
              <w:left w:val="nil"/>
              <w:bottom w:val="single" w:sz="4" w:space="0" w:color="auto"/>
              <w:right w:val="single" w:sz="4" w:space="0" w:color="auto"/>
            </w:tcBorders>
            <w:shd w:val="clear" w:color="auto" w:fill="auto"/>
            <w:noWrap/>
            <w:vAlign w:val="center"/>
            <w:hideMark/>
          </w:tcPr>
          <w:p w14:paraId="5C2D9684" w14:textId="77777777" w:rsidR="00AA2F08" w:rsidRDefault="005F2EFA">
            <w:pPr>
              <w:widowControl/>
              <w:autoSpaceDE/>
              <w:autoSpaceDN/>
              <w:adjustRightInd/>
              <w:jc w:val="center"/>
              <w:rPr>
                <w:color w:val="000000"/>
                <w:sz w:val="20"/>
                <w:szCs w:val="20"/>
              </w:rPr>
            </w:pPr>
            <w:r w:rsidRPr="005F2EFA">
              <w:rPr>
                <w:color w:val="000000"/>
                <w:sz w:val="20"/>
                <w:szCs w:val="20"/>
              </w:rPr>
              <w:t>2</w:t>
            </w:r>
          </w:p>
        </w:tc>
        <w:tc>
          <w:tcPr>
            <w:tcW w:w="460" w:type="pct"/>
            <w:tcBorders>
              <w:top w:val="nil"/>
              <w:left w:val="nil"/>
              <w:bottom w:val="single" w:sz="4" w:space="0" w:color="auto"/>
              <w:right w:val="single" w:sz="4" w:space="0" w:color="auto"/>
            </w:tcBorders>
            <w:shd w:val="clear" w:color="auto" w:fill="auto"/>
            <w:noWrap/>
            <w:vAlign w:val="center"/>
            <w:hideMark/>
          </w:tcPr>
          <w:p w14:paraId="5BF4293B" w14:textId="77777777" w:rsidR="00AA2F08" w:rsidRDefault="005F2EFA">
            <w:pPr>
              <w:widowControl/>
              <w:autoSpaceDE/>
              <w:autoSpaceDN/>
              <w:adjustRightInd/>
              <w:jc w:val="center"/>
              <w:rPr>
                <w:color w:val="000000"/>
                <w:sz w:val="20"/>
                <w:szCs w:val="20"/>
              </w:rPr>
            </w:pPr>
            <w:r w:rsidRPr="005F2EFA">
              <w:rPr>
                <w:color w:val="000000"/>
                <w:sz w:val="20"/>
                <w:szCs w:val="20"/>
              </w:rPr>
              <w:t>1</w:t>
            </w:r>
          </w:p>
        </w:tc>
        <w:tc>
          <w:tcPr>
            <w:tcW w:w="394" w:type="pct"/>
            <w:tcBorders>
              <w:top w:val="nil"/>
              <w:left w:val="nil"/>
              <w:bottom w:val="single" w:sz="4" w:space="0" w:color="auto"/>
              <w:right w:val="single" w:sz="4" w:space="0" w:color="auto"/>
            </w:tcBorders>
            <w:shd w:val="clear" w:color="auto" w:fill="auto"/>
            <w:noWrap/>
            <w:vAlign w:val="center"/>
            <w:hideMark/>
          </w:tcPr>
          <w:p w14:paraId="40DEB020" w14:textId="77777777" w:rsidR="00AA2F08" w:rsidRDefault="005F2EFA">
            <w:pPr>
              <w:widowControl/>
              <w:autoSpaceDE/>
              <w:autoSpaceDN/>
              <w:adjustRightInd/>
              <w:jc w:val="center"/>
              <w:rPr>
                <w:color w:val="000000"/>
                <w:sz w:val="20"/>
                <w:szCs w:val="20"/>
              </w:rPr>
            </w:pPr>
            <w:r w:rsidRPr="005F2EFA">
              <w:rPr>
                <w:color w:val="000000"/>
                <w:sz w:val="20"/>
                <w:szCs w:val="20"/>
              </w:rPr>
              <w:t>2</w:t>
            </w:r>
          </w:p>
        </w:tc>
        <w:tc>
          <w:tcPr>
            <w:tcW w:w="427" w:type="pct"/>
            <w:tcBorders>
              <w:top w:val="nil"/>
              <w:left w:val="nil"/>
              <w:bottom w:val="single" w:sz="4" w:space="0" w:color="auto"/>
              <w:right w:val="single" w:sz="4" w:space="0" w:color="auto"/>
            </w:tcBorders>
            <w:shd w:val="clear" w:color="auto" w:fill="auto"/>
            <w:noWrap/>
            <w:vAlign w:val="center"/>
            <w:hideMark/>
          </w:tcPr>
          <w:p w14:paraId="3A17807C"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60" w:type="pct"/>
            <w:tcBorders>
              <w:top w:val="nil"/>
              <w:left w:val="nil"/>
              <w:bottom w:val="single" w:sz="4" w:space="0" w:color="auto"/>
              <w:right w:val="single" w:sz="4" w:space="0" w:color="auto"/>
            </w:tcBorders>
            <w:shd w:val="clear" w:color="auto" w:fill="auto"/>
            <w:noWrap/>
            <w:vAlign w:val="center"/>
            <w:hideMark/>
          </w:tcPr>
          <w:p w14:paraId="32A8EC1D"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92" w:type="pct"/>
            <w:tcBorders>
              <w:top w:val="nil"/>
              <w:left w:val="nil"/>
              <w:bottom w:val="single" w:sz="4" w:space="0" w:color="auto"/>
              <w:right w:val="single" w:sz="4" w:space="0" w:color="auto"/>
            </w:tcBorders>
            <w:shd w:val="clear" w:color="auto" w:fill="auto"/>
            <w:noWrap/>
            <w:vAlign w:val="center"/>
            <w:hideMark/>
          </w:tcPr>
          <w:p w14:paraId="1576F0ED"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362" w:type="pct"/>
            <w:tcBorders>
              <w:top w:val="nil"/>
              <w:left w:val="nil"/>
              <w:bottom w:val="single" w:sz="4" w:space="0" w:color="auto"/>
              <w:right w:val="single" w:sz="4" w:space="0" w:color="auto"/>
            </w:tcBorders>
            <w:shd w:val="clear" w:color="auto" w:fill="auto"/>
            <w:noWrap/>
            <w:vAlign w:val="center"/>
            <w:hideMark/>
          </w:tcPr>
          <w:p w14:paraId="0F056627"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28" w:type="pct"/>
            <w:tcBorders>
              <w:top w:val="nil"/>
              <w:left w:val="nil"/>
              <w:bottom w:val="single" w:sz="4" w:space="0" w:color="auto"/>
              <w:right w:val="single" w:sz="4" w:space="0" w:color="auto"/>
            </w:tcBorders>
            <w:shd w:val="clear" w:color="auto" w:fill="auto"/>
            <w:noWrap/>
            <w:vAlign w:val="center"/>
            <w:hideMark/>
          </w:tcPr>
          <w:p w14:paraId="5D2CA688" w14:textId="77777777" w:rsidR="00AA2F08" w:rsidRDefault="005F2EFA">
            <w:pPr>
              <w:widowControl/>
              <w:autoSpaceDE/>
              <w:autoSpaceDN/>
              <w:adjustRightInd/>
              <w:jc w:val="right"/>
              <w:rPr>
                <w:color w:val="000000"/>
                <w:sz w:val="20"/>
                <w:szCs w:val="20"/>
              </w:rPr>
            </w:pPr>
            <w:r w:rsidRPr="005F2EFA">
              <w:rPr>
                <w:color w:val="000000"/>
                <w:sz w:val="20"/>
                <w:szCs w:val="20"/>
              </w:rPr>
              <w:t xml:space="preserve">$0 </w:t>
            </w:r>
          </w:p>
        </w:tc>
      </w:tr>
      <w:tr w:rsidR="004F6B0B" w:rsidRPr="005F2EFA" w14:paraId="32C57613" w14:textId="77777777" w:rsidTr="00C60CA5">
        <w:trPr>
          <w:trHeight w:val="28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5DB2259E" w14:textId="77777777" w:rsidR="00AA2F08" w:rsidRDefault="005F2EFA">
            <w:pPr>
              <w:widowControl/>
              <w:autoSpaceDE/>
              <w:autoSpaceDN/>
              <w:adjustRightInd/>
              <w:rPr>
                <w:color w:val="000000"/>
                <w:sz w:val="20"/>
                <w:szCs w:val="20"/>
              </w:rPr>
            </w:pPr>
            <w:r w:rsidRPr="005F2EFA">
              <w:rPr>
                <w:color w:val="000000"/>
                <w:sz w:val="20"/>
                <w:szCs w:val="20"/>
              </w:rPr>
              <w:t xml:space="preserve">Notification of actual startup </w:t>
            </w:r>
            <w:r w:rsidRPr="005F2EFA">
              <w:rPr>
                <w:color w:val="000000"/>
                <w:sz w:val="20"/>
                <w:szCs w:val="20"/>
                <w:vertAlign w:val="superscript"/>
              </w:rPr>
              <w:t>f</w:t>
            </w:r>
          </w:p>
        </w:tc>
        <w:tc>
          <w:tcPr>
            <w:tcW w:w="459" w:type="pct"/>
            <w:tcBorders>
              <w:top w:val="nil"/>
              <w:left w:val="nil"/>
              <w:bottom w:val="single" w:sz="4" w:space="0" w:color="auto"/>
              <w:right w:val="single" w:sz="4" w:space="0" w:color="auto"/>
            </w:tcBorders>
            <w:shd w:val="clear" w:color="auto" w:fill="auto"/>
            <w:noWrap/>
            <w:vAlign w:val="center"/>
            <w:hideMark/>
          </w:tcPr>
          <w:p w14:paraId="165A06B4" w14:textId="77777777" w:rsidR="00AA2F08" w:rsidRDefault="005F2EFA">
            <w:pPr>
              <w:widowControl/>
              <w:autoSpaceDE/>
              <w:autoSpaceDN/>
              <w:adjustRightInd/>
              <w:jc w:val="center"/>
              <w:rPr>
                <w:color w:val="000000"/>
                <w:sz w:val="20"/>
                <w:szCs w:val="20"/>
              </w:rPr>
            </w:pPr>
            <w:r w:rsidRPr="005F2EFA">
              <w:rPr>
                <w:color w:val="000000"/>
                <w:sz w:val="20"/>
                <w:szCs w:val="20"/>
              </w:rPr>
              <w:t>0.5</w:t>
            </w:r>
          </w:p>
        </w:tc>
        <w:tc>
          <w:tcPr>
            <w:tcW w:w="460" w:type="pct"/>
            <w:tcBorders>
              <w:top w:val="nil"/>
              <w:left w:val="nil"/>
              <w:bottom w:val="single" w:sz="4" w:space="0" w:color="auto"/>
              <w:right w:val="single" w:sz="4" w:space="0" w:color="auto"/>
            </w:tcBorders>
            <w:shd w:val="clear" w:color="auto" w:fill="auto"/>
            <w:noWrap/>
            <w:vAlign w:val="center"/>
            <w:hideMark/>
          </w:tcPr>
          <w:p w14:paraId="16BFD4E0" w14:textId="77777777" w:rsidR="00AA2F08" w:rsidRDefault="005F2EFA">
            <w:pPr>
              <w:widowControl/>
              <w:autoSpaceDE/>
              <w:autoSpaceDN/>
              <w:adjustRightInd/>
              <w:jc w:val="center"/>
              <w:rPr>
                <w:color w:val="000000"/>
                <w:sz w:val="20"/>
                <w:szCs w:val="20"/>
              </w:rPr>
            </w:pPr>
            <w:r w:rsidRPr="005F2EFA">
              <w:rPr>
                <w:color w:val="000000"/>
                <w:sz w:val="20"/>
                <w:szCs w:val="20"/>
              </w:rPr>
              <w:t>1</w:t>
            </w:r>
          </w:p>
        </w:tc>
        <w:tc>
          <w:tcPr>
            <w:tcW w:w="394" w:type="pct"/>
            <w:tcBorders>
              <w:top w:val="nil"/>
              <w:left w:val="nil"/>
              <w:bottom w:val="single" w:sz="4" w:space="0" w:color="auto"/>
              <w:right w:val="single" w:sz="4" w:space="0" w:color="auto"/>
            </w:tcBorders>
            <w:shd w:val="clear" w:color="auto" w:fill="auto"/>
            <w:noWrap/>
            <w:vAlign w:val="center"/>
            <w:hideMark/>
          </w:tcPr>
          <w:p w14:paraId="585652AA" w14:textId="77777777" w:rsidR="00AA2F08" w:rsidRDefault="005F2EFA">
            <w:pPr>
              <w:widowControl/>
              <w:autoSpaceDE/>
              <w:autoSpaceDN/>
              <w:adjustRightInd/>
              <w:jc w:val="center"/>
              <w:rPr>
                <w:color w:val="000000"/>
                <w:sz w:val="20"/>
                <w:szCs w:val="20"/>
              </w:rPr>
            </w:pPr>
            <w:r w:rsidRPr="005F2EFA">
              <w:rPr>
                <w:color w:val="000000"/>
                <w:sz w:val="20"/>
                <w:szCs w:val="20"/>
              </w:rPr>
              <w:t>0.5</w:t>
            </w:r>
          </w:p>
        </w:tc>
        <w:tc>
          <w:tcPr>
            <w:tcW w:w="427" w:type="pct"/>
            <w:tcBorders>
              <w:top w:val="nil"/>
              <w:left w:val="nil"/>
              <w:bottom w:val="single" w:sz="4" w:space="0" w:color="auto"/>
              <w:right w:val="single" w:sz="4" w:space="0" w:color="auto"/>
            </w:tcBorders>
            <w:shd w:val="clear" w:color="auto" w:fill="auto"/>
            <w:noWrap/>
            <w:vAlign w:val="center"/>
            <w:hideMark/>
          </w:tcPr>
          <w:p w14:paraId="02AE33EE"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60" w:type="pct"/>
            <w:tcBorders>
              <w:top w:val="nil"/>
              <w:left w:val="nil"/>
              <w:bottom w:val="single" w:sz="4" w:space="0" w:color="auto"/>
              <w:right w:val="single" w:sz="4" w:space="0" w:color="auto"/>
            </w:tcBorders>
            <w:shd w:val="clear" w:color="auto" w:fill="auto"/>
            <w:noWrap/>
            <w:vAlign w:val="center"/>
            <w:hideMark/>
          </w:tcPr>
          <w:p w14:paraId="700AE1B6"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92" w:type="pct"/>
            <w:tcBorders>
              <w:top w:val="nil"/>
              <w:left w:val="nil"/>
              <w:bottom w:val="single" w:sz="4" w:space="0" w:color="auto"/>
              <w:right w:val="single" w:sz="4" w:space="0" w:color="auto"/>
            </w:tcBorders>
            <w:shd w:val="clear" w:color="auto" w:fill="auto"/>
            <w:noWrap/>
            <w:vAlign w:val="center"/>
            <w:hideMark/>
          </w:tcPr>
          <w:p w14:paraId="6C82026C"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362" w:type="pct"/>
            <w:tcBorders>
              <w:top w:val="nil"/>
              <w:left w:val="nil"/>
              <w:bottom w:val="single" w:sz="4" w:space="0" w:color="auto"/>
              <w:right w:val="single" w:sz="4" w:space="0" w:color="auto"/>
            </w:tcBorders>
            <w:shd w:val="clear" w:color="auto" w:fill="auto"/>
            <w:noWrap/>
            <w:vAlign w:val="center"/>
            <w:hideMark/>
          </w:tcPr>
          <w:p w14:paraId="52A3CB04"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28" w:type="pct"/>
            <w:tcBorders>
              <w:top w:val="nil"/>
              <w:left w:val="nil"/>
              <w:bottom w:val="single" w:sz="4" w:space="0" w:color="auto"/>
              <w:right w:val="single" w:sz="4" w:space="0" w:color="auto"/>
            </w:tcBorders>
            <w:shd w:val="clear" w:color="auto" w:fill="auto"/>
            <w:noWrap/>
            <w:vAlign w:val="center"/>
            <w:hideMark/>
          </w:tcPr>
          <w:p w14:paraId="70B033F0" w14:textId="77777777" w:rsidR="00AA2F08" w:rsidRDefault="005F2EFA">
            <w:pPr>
              <w:widowControl/>
              <w:autoSpaceDE/>
              <w:autoSpaceDN/>
              <w:adjustRightInd/>
              <w:jc w:val="right"/>
              <w:rPr>
                <w:color w:val="000000"/>
                <w:sz w:val="20"/>
                <w:szCs w:val="20"/>
              </w:rPr>
            </w:pPr>
            <w:r w:rsidRPr="005F2EFA">
              <w:rPr>
                <w:color w:val="000000"/>
                <w:sz w:val="20"/>
                <w:szCs w:val="20"/>
              </w:rPr>
              <w:t xml:space="preserve">$0 </w:t>
            </w:r>
          </w:p>
        </w:tc>
      </w:tr>
      <w:tr w:rsidR="004F6B0B" w:rsidRPr="005F2EFA" w14:paraId="2D40AEA0" w14:textId="77777777" w:rsidTr="00C60CA5">
        <w:trPr>
          <w:trHeight w:val="28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5C4F825B" w14:textId="77777777" w:rsidR="00AA2F08" w:rsidRDefault="005F2EFA">
            <w:pPr>
              <w:widowControl/>
              <w:autoSpaceDE/>
              <w:autoSpaceDN/>
              <w:adjustRightInd/>
              <w:rPr>
                <w:color w:val="000000"/>
                <w:sz w:val="20"/>
                <w:szCs w:val="20"/>
              </w:rPr>
            </w:pPr>
            <w:r w:rsidRPr="005F2EFA">
              <w:rPr>
                <w:color w:val="000000"/>
                <w:sz w:val="20"/>
                <w:szCs w:val="20"/>
              </w:rPr>
              <w:t xml:space="preserve">Notification of demonstration of CMS </w:t>
            </w:r>
            <w:r w:rsidRPr="005F2EFA">
              <w:rPr>
                <w:color w:val="000000"/>
                <w:sz w:val="20"/>
                <w:szCs w:val="20"/>
                <w:vertAlign w:val="superscript"/>
              </w:rPr>
              <w:t>f</w:t>
            </w:r>
          </w:p>
        </w:tc>
        <w:tc>
          <w:tcPr>
            <w:tcW w:w="459" w:type="pct"/>
            <w:tcBorders>
              <w:top w:val="nil"/>
              <w:left w:val="nil"/>
              <w:bottom w:val="single" w:sz="4" w:space="0" w:color="auto"/>
              <w:right w:val="single" w:sz="4" w:space="0" w:color="auto"/>
            </w:tcBorders>
            <w:shd w:val="clear" w:color="auto" w:fill="auto"/>
            <w:noWrap/>
            <w:vAlign w:val="center"/>
            <w:hideMark/>
          </w:tcPr>
          <w:p w14:paraId="7148B386" w14:textId="77777777" w:rsidR="00AA2F08" w:rsidRDefault="005F2EFA">
            <w:pPr>
              <w:widowControl/>
              <w:autoSpaceDE/>
              <w:autoSpaceDN/>
              <w:adjustRightInd/>
              <w:jc w:val="center"/>
              <w:rPr>
                <w:color w:val="000000"/>
                <w:sz w:val="20"/>
                <w:szCs w:val="20"/>
              </w:rPr>
            </w:pPr>
            <w:r w:rsidRPr="005F2EFA">
              <w:rPr>
                <w:color w:val="000000"/>
                <w:sz w:val="20"/>
                <w:szCs w:val="20"/>
              </w:rPr>
              <w:t>0.5</w:t>
            </w:r>
          </w:p>
        </w:tc>
        <w:tc>
          <w:tcPr>
            <w:tcW w:w="460" w:type="pct"/>
            <w:tcBorders>
              <w:top w:val="nil"/>
              <w:left w:val="nil"/>
              <w:bottom w:val="single" w:sz="4" w:space="0" w:color="auto"/>
              <w:right w:val="single" w:sz="4" w:space="0" w:color="auto"/>
            </w:tcBorders>
            <w:shd w:val="clear" w:color="auto" w:fill="auto"/>
            <w:noWrap/>
            <w:vAlign w:val="center"/>
            <w:hideMark/>
          </w:tcPr>
          <w:p w14:paraId="0D1C0D0D" w14:textId="77777777" w:rsidR="00AA2F08" w:rsidRDefault="005F2EFA">
            <w:pPr>
              <w:widowControl/>
              <w:autoSpaceDE/>
              <w:autoSpaceDN/>
              <w:adjustRightInd/>
              <w:jc w:val="center"/>
              <w:rPr>
                <w:color w:val="000000"/>
                <w:sz w:val="20"/>
                <w:szCs w:val="20"/>
              </w:rPr>
            </w:pPr>
            <w:r w:rsidRPr="005F2EFA">
              <w:rPr>
                <w:color w:val="000000"/>
                <w:sz w:val="20"/>
                <w:szCs w:val="20"/>
              </w:rPr>
              <w:t>1</w:t>
            </w:r>
          </w:p>
        </w:tc>
        <w:tc>
          <w:tcPr>
            <w:tcW w:w="394" w:type="pct"/>
            <w:tcBorders>
              <w:top w:val="nil"/>
              <w:left w:val="nil"/>
              <w:bottom w:val="single" w:sz="4" w:space="0" w:color="auto"/>
              <w:right w:val="single" w:sz="4" w:space="0" w:color="auto"/>
            </w:tcBorders>
            <w:shd w:val="clear" w:color="auto" w:fill="auto"/>
            <w:noWrap/>
            <w:vAlign w:val="center"/>
            <w:hideMark/>
          </w:tcPr>
          <w:p w14:paraId="082D5875" w14:textId="77777777" w:rsidR="00AA2F08" w:rsidRDefault="005F2EFA">
            <w:pPr>
              <w:widowControl/>
              <w:autoSpaceDE/>
              <w:autoSpaceDN/>
              <w:adjustRightInd/>
              <w:jc w:val="center"/>
              <w:rPr>
                <w:color w:val="000000"/>
                <w:sz w:val="20"/>
                <w:szCs w:val="20"/>
              </w:rPr>
            </w:pPr>
            <w:r w:rsidRPr="005F2EFA">
              <w:rPr>
                <w:color w:val="000000"/>
                <w:sz w:val="20"/>
                <w:szCs w:val="20"/>
              </w:rPr>
              <w:t>0.5</w:t>
            </w:r>
          </w:p>
        </w:tc>
        <w:tc>
          <w:tcPr>
            <w:tcW w:w="427" w:type="pct"/>
            <w:tcBorders>
              <w:top w:val="nil"/>
              <w:left w:val="nil"/>
              <w:bottom w:val="single" w:sz="4" w:space="0" w:color="auto"/>
              <w:right w:val="single" w:sz="4" w:space="0" w:color="auto"/>
            </w:tcBorders>
            <w:shd w:val="clear" w:color="auto" w:fill="auto"/>
            <w:noWrap/>
            <w:vAlign w:val="center"/>
            <w:hideMark/>
          </w:tcPr>
          <w:p w14:paraId="4EA744D7"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60" w:type="pct"/>
            <w:tcBorders>
              <w:top w:val="nil"/>
              <w:left w:val="nil"/>
              <w:bottom w:val="single" w:sz="4" w:space="0" w:color="auto"/>
              <w:right w:val="single" w:sz="4" w:space="0" w:color="auto"/>
            </w:tcBorders>
            <w:shd w:val="clear" w:color="auto" w:fill="auto"/>
            <w:noWrap/>
            <w:vAlign w:val="center"/>
            <w:hideMark/>
          </w:tcPr>
          <w:p w14:paraId="0208B8C3"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92" w:type="pct"/>
            <w:tcBorders>
              <w:top w:val="nil"/>
              <w:left w:val="nil"/>
              <w:bottom w:val="single" w:sz="4" w:space="0" w:color="auto"/>
              <w:right w:val="single" w:sz="4" w:space="0" w:color="auto"/>
            </w:tcBorders>
            <w:shd w:val="clear" w:color="auto" w:fill="auto"/>
            <w:noWrap/>
            <w:vAlign w:val="center"/>
            <w:hideMark/>
          </w:tcPr>
          <w:p w14:paraId="23A4BD59"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362" w:type="pct"/>
            <w:tcBorders>
              <w:top w:val="nil"/>
              <w:left w:val="nil"/>
              <w:bottom w:val="single" w:sz="4" w:space="0" w:color="auto"/>
              <w:right w:val="single" w:sz="4" w:space="0" w:color="auto"/>
            </w:tcBorders>
            <w:shd w:val="clear" w:color="auto" w:fill="auto"/>
            <w:noWrap/>
            <w:vAlign w:val="center"/>
            <w:hideMark/>
          </w:tcPr>
          <w:p w14:paraId="0200D522"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28" w:type="pct"/>
            <w:tcBorders>
              <w:top w:val="nil"/>
              <w:left w:val="nil"/>
              <w:bottom w:val="single" w:sz="4" w:space="0" w:color="auto"/>
              <w:right w:val="single" w:sz="4" w:space="0" w:color="auto"/>
            </w:tcBorders>
            <w:shd w:val="clear" w:color="auto" w:fill="auto"/>
            <w:noWrap/>
            <w:vAlign w:val="center"/>
            <w:hideMark/>
          </w:tcPr>
          <w:p w14:paraId="74FD1CA4" w14:textId="77777777" w:rsidR="00AA2F08" w:rsidRDefault="005F2EFA">
            <w:pPr>
              <w:widowControl/>
              <w:autoSpaceDE/>
              <w:autoSpaceDN/>
              <w:adjustRightInd/>
              <w:jc w:val="right"/>
              <w:rPr>
                <w:color w:val="000000"/>
                <w:sz w:val="20"/>
                <w:szCs w:val="20"/>
              </w:rPr>
            </w:pPr>
            <w:r w:rsidRPr="005F2EFA">
              <w:rPr>
                <w:color w:val="000000"/>
                <w:sz w:val="20"/>
                <w:szCs w:val="20"/>
              </w:rPr>
              <w:t xml:space="preserve">$0 </w:t>
            </w:r>
          </w:p>
        </w:tc>
      </w:tr>
      <w:tr w:rsidR="004F6B0B" w:rsidRPr="005F2EFA" w14:paraId="5D4CB5C6" w14:textId="77777777" w:rsidTr="00C60CA5">
        <w:trPr>
          <w:trHeight w:val="28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25780206" w14:textId="77777777" w:rsidR="00AA2F08" w:rsidRDefault="005F2EFA">
            <w:pPr>
              <w:widowControl/>
              <w:autoSpaceDE/>
              <w:autoSpaceDN/>
              <w:adjustRightInd/>
              <w:rPr>
                <w:color w:val="000000"/>
                <w:sz w:val="20"/>
                <w:szCs w:val="20"/>
              </w:rPr>
            </w:pPr>
            <w:r w:rsidRPr="005F2EFA">
              <w:rPr>
                <w:color w:val="000000"/>
                <w:sz w:val="20"/>
                <w:szCs w:val="20"/>
              </w:rPr>
              <w:t>Notification of physical or operational change</w:t>
            </w:r>
            <w:r w:rsidRPr="005F2EFA">
              <w:rPr>
                <w:color w:val="000000"/>
                <w:sz w:val="20"/>
                <w:szCs w:val="20"/>
                <w:vertAlign w:val="superscript"/>
              </w:rPr>
              <w:t xml:space="preserve"> f</w:t>
            </w:r>
          </w:p>
        </w:tc>
        <w:tc>
          <w:tcPr>
            <w:tcW w:w="459" w:type="pct"/>
            <w:tcBorders>
              <w:top w:val="nil"/>
              <w:left w:val="nil"/>
              <w:bottom w:val="single" w:sz="4" w:space="0" w:color="auto"/>
              <w:right w:val="single" w:sz="4" w:space="0" w:color="auto"/>
            </w:tcBorders>
            <w:shd w:val="clear" w:color="auto" w:fill="auto"/>
            <w:noWrap/>
            <w:vAlign w:val="center"/>
            <w:hideMark/>
          </w:tcPr>
          <w:p w14:paraId="07F2681D" w14:textId="77777777" w:rsidR="00AA2F08" w:rsidRDefault="005F2EFA">
            <w:pPr>
              <w:widowControl/>
              <w:autoSpaceDE/>
              <w:autoSpaceDN/>
              <w:adjustRightInd/>
              <w:jc w:val="center"/>
              <w:rPr>
                <w:color w:val="000000"/>
                <w:sz w:val="20"/>
                <w:szCs w:val="20"/>
              </w:rPr>
            </w:pPr>
            <w:r w:rsidRPr="005F2EFA">
              <w:rPr>
                <w:color w:val="000000"/>
                <w:sz w:val="20"/>
                <w:szCs w:val="20"/>
              </w:rPr>
              <w:t>0.5</w:t>
            </w:r>
          </w:p>
        </w:tc>
        <w:tc>
          <w:tcPr>
            <w:tcW w:w="460" w:type="pct"/>
            <w:tcBorders>
              <w:top w:val="nil"/>
              <w:left w:val="nil"/>
              <w:bottom w:val="single" w:sz="4" w:space="0" w:color="auto"/>
              <w:right w:val="single" w:sz="4" w:space="0" w:color="auto"/>
            </w:tcBorders>
            <w:shd w:val="clear" w:color="auto" w:fill="auto"/>
            <w:noWrap/>
            <w:vAlign w:val="center"/>
            <w:hideMark/>
          </w:tcPr>
          <w:p w14:paraId="7990E265" w14:textId="77777777" w:rsidR="00AA2F08" w:rsidRDefault="005F2EFA">
            <w:pPr>
              <w:widowControl/>
              <w:autoSpaceDE/>
              <w:autoSpaceDN/>
              <w:adjustRightInd/>
              <w:jc w:val="center"/>
              <w:rPr>
                <w:color w:val="000000"/>
                <w:sz w:val="20"/>
                <w:szCs w:val="20"/>
              </w:rPr>
            </w:pPr>
            <w:r w:rsidRPr="005F2EFA">
              <w:rPr>
                <w:color w:val="000000"/>
                <w:sz w:val="20"/>
                <w:szCs w:val="20"/>
              </w:rPr>
              <w:t>1</w:t>
            </w:r>
          </w:p>
        </w:tc>
        <w:tc>
          <w:tcPr>
            <w:tcW w:w="394" w:type="pct"/>
            <w:tcBorders>
              <w:top w:val="nil"/>
              <w:left w:val="nil"/>
              <w:bottom w:val="single" w:sz="4" w:space="0" w:color="auto"/>
              <w:right w:val="single" w:sz="4" w:space="0" w:color="auto"/>
            </w:tcBorders>
            <w:shd w:val="clear" w:color="auto" w:fill="auto"/>
            <w:noWrap/>
            <w:vAlign w:val="center"/>
            <w:hideMark/>
          </w:tcPr>
          <w:p w14:paraId="464A2FEE" w14:textId="77777777" w:rsidR="00AA2F08" w:rsidRDefault="005F2EFA">
            <w:pPr>
              <w:widowControl/>
              <w:autoSpaceDE/>
              <w:autoSpaceDN/>
              <w:adjustRightInd/>
              <w:jc w:val="center"/>
              <w:rPr>
                <w:color w:val="000000"/>
                <w:sz w:val="20"/>
                <w:szCs w:val="20"/>
              </w:rPr>
            </w:pPr>
            <w:r w:rsidRPr="005F2EFA">
              <w:rPr>
                <w:color w:val="000000"/>
                <w:sz w:val="20"/>
                <w:szCs w:val="20"/>
              </w:rPr>
              <w:t>0.5</w:t>
            </w:r>
          </w:p>
        </w:tc>
        <w:tc>
          <w:tcPr>
            <w:tcW w:w="427" w:type="pct"/>
            <w:tcBorders>
              <w:top w:val="nil"/>
              <w:left w:val="nil"/>
              <w:bottom w:val="single" w:sz="4" w:space="0" w:color="auto"/>
              <w:right w:val="single" w:sz="4" w:space="0" w:color="auto"/>
            </w:tcBorders>
            <w:shd w:val="clear" w:color="auto" w:fill="auto"/>
            <w:noWrap/>
            <w:vAlign w:val="center"/>
            <w:hideMark/>
          </w:tcPr>
          <w:p w14:paraId="271DA563"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60" w:type="pct"/>
            <w:tcBorders>
              <w:top w:val="nil"/>
              <w:left w:val="nil"/>
              <w:bottom w:val="single" w:sz="4" w:space="0" w:color="auto"/>
              <w:right w:val="single" w:sz="4" w:space="0" w:color="auto"/>
            </w:tcBorders>
            <w:shd w:val="clear" w:color="auto" w:fill="auto"/>
            <w:noWrap/>
            <w:vAlign w:val="center"/>
            <w:hideMark/>
          </w:tcPr>
          <w:p w14:paraId="375E9E55"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92" w:type="pct"/>
            <w:tcBorders>
              <w:top w:val="nil"/>
              <w:left w:val="nil"/>
              <w:bottom w:val="single" w:sz="4" w:space="0" w:color="auto"/>
              <w:right w:val="single" w:sz="4" w:space="0" w:color="auto"/>
            </w:tcBorders>
            <w:shd w:val="clear" w:color="auto" w:fill="auto"/>
            <w:noWrap/>
            <w:vAlign w:val="center"/>
            <w:hideMark/>
          </w:tcPr>
          <w:p w14:paraId="43ECF4C7"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362" w:type="pct"/>
            <w:tcBorders>
              <w:top w:val="nil"/>
              <w:left w:val="nil"/>
              <w:bottom w:val="single" w:sz="4" w:space="0" w:color="auto"/>
              <w:right w:val="single" w:sz="4" w:space="0" w:color="auto"/>
            </w:tcBorders>
            <w:shd w:val="clear" w:color="auto" w:fill="auto"/>
            <w:noWrap/>
            <w:vAlign w:val="center"/>
            <w:hideMark/>
          </w:tcPr>
          <w:p w14:paraId="74773E39"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28" w:type="pct"/>
            <w:tcBorders>
              <w:top w:val="nil"/>
              <w:left w:val="nil"/>
              <w:bottom w:val="single" w:sz="4" w:space="0" w:color="auto"/>
              <w:right w:val="single" w:sz="4" w:space="0" w:color="auto"/>
            </w:tcBorders>
            <w:shd w:val="clear" w:color="auto" w:fill="auto"/>
            <w:noWrap/>
            <w:vAlign w:val="center"/>
            <w:hideMark/>
          </w:tcPr>
          <w:p w14:paraId="1D9AF8EF" w14:textId="77777777" w:rsidR="00AA2F08" w:rsidRDefault="005F2EFA">
            <w:pPr>
              <w:widowControl/>
              <w:autoSpaceDE/>
              <w:autoSpaceDN/>
              <w:adjustRightInd/>
              <w:jc w:val="right"/>
              <w:rPr>
                <w:color w:val="000000"/>
                <w:sz w:val="20"/>
                <w:szCs w:val="20"/>
              </w:rPr>
            </w:pPr>
            <w:r w:rsidRPr="005F2EFA">
              <w:rPr>
                <w:color w:val="000000"/>
                <w:sz w:val="20"/>
                <w:szCs w:val="20"/>
              </w:rPr>
              <w:t xml:space="preserve">$0 </w:t>
            </w:r>
          </w:p>
        </w:tc>
      </w:tr>
      <w:tr w:rsidR="004F6B0B" w:rsidRPr="005F2EFA" w14:paraId="45A303B6" w14:textId="77777777" w:rsidTr="00C60CA5">
        <w:trPr>
          <w:trHeight w:val="28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62E65BAC" w14:textId="77777777" w:rsidR="00AA2F08" w:rsidRDefault="005F2EFA">
            <w:pPr>
              <w:widowControl/>
              <w:autoSpaceDE/>
              <w:autoSpaceDN/>
              <w:adjustRightInd/>
              <w:rPr>
                <w:color w:val="000000"/>
                <w:sz w:val="20"/>
                <w:szCs w:val="20"/>
              </w:rPr>
            </w:pPr>
            <w:r w:rsidRPr="005F2EFA">
              <w:rPr>
                <w:color w:val="000000"/>
                <w:sz w:val="20"/>
                <w:szCs w:val="20"/>
              </w:rPr>
              <w:t xml:space="preserve">Notification of initial performance test </w:t>
            </w:r>
            <w:r w:rsidRPr="005F2EFA">
              <w:rPr>
                <w:color w:val="000000"/>
                <w:sz w:val="20"/>
                <w:szCs w:val="20"/>
                <w:vertAlign w:val="superscript"/>
              </w:rPr>
              <w:t>f</w:t>
            </w:r>
          </w:p>
        </w:tc>
        <w:tc>
          <w:tcPr>
            <w:tcW w:w="459" w:type="pct"/>
            <w:tcBorders>
              <w:top w:val="nil"/>
              <w:left w:val="nil"/>
              <w:bottom w:val="single" w:sz="4" w:space="0" w:color="auto"/>
              <w:right w:val="single" w:sz="4" w:space="0" w:color="auto"/>
            </w:tcBorders>
            <w:shd w:val="clear" w:color="auto" w:fill="auto"/>
            <w:noWrap/>
            <w:vAlign w:val="center"/>
            <w:hideMark/>
          </w:tcPr>
          <w:p w14:paraId="3A57C128" w14:textId="77777777" w:rsidR="00AA2F08" w:rsidRDefault="005F2EFA">
            <w:pPr>
              <w:widowControl/>
              <w:autoSpaceDE/>
              <w:autoSpaceDN/>
              <w:adjustRightInd/>
              <w:jc w:val="center"/>
              <w:rPr>
                <w:color w:val="000000"/>
                <w:sz w:val="20"/>
                <w:szCs w:val="20"/>
              </w:rPr>
            </w:pPr>
            <w:r w:rsidRPr="005F2EFA">
              <w:rPr>
                <w:color w:val="000000"/>
                <w:sz w:val="20"/>
                <w:szCs w:val="20"/>
              </w:rPr>
              <w:t>0.5</w:t>
            </w:r>
          </w:p>
        </w:tc>
        <w:tc>
          <w:tcPr>
            <w:tcW w:w="460" w:type="pct"/>
            <w:tcBorders>
              <w:top w:val="nil"/>
              <w:left w:val="nil"/>
              <w:bottom w:val="single" w:sz="4" w:space="0" w:color="auto"/>
              <w:right w:val="single" w:sz="4" w:space="0" w:color="auto"/>
            </w:tcBorders>
            <w:shd w:val="clear" w:color="auto" w:fill="auto"/>
            <w:noWrap/>
            <w:vAlign w:val="center"/>
            <w:hideMark/>
          </w:tcPr>
          <w:p w14:paraId="5399F60B" w14:textId="77777777" w:rsidR="00AA2F08" w:rsidRDefault="005F2EFA">
            <w:pPr>
              <w:widowControl/>
              <w:autoSpaceDE/>
              <w:autoSpaceDN/>
              <w:adjustRightInd/>
              <w:jc w:val="center"/>
              <w:rPr>
                <w:color w:val="000000"/>
                <w:sz w:val="20"/>
                <w:szCs w:val="20"/>
              </w:rPr>
            </w:pPr>
            <w:r w:rsidRPr="005F2EFA">
              <w:rPr>
                <w:color w:val="000000"/>
                <w:sz w:val="20"/>
                <w:szCs w:val="20"/>
              </w:rPr>
              <w:t>1.2</w:t>
            </w:r>
          </w:p>
        </w:tc>
        <w:tc>
          <w:tcPr>
            <w:tcW w:w="394" w:type="pct"/>
            <w:tcBorders>
              <w:top w:val="nil"/>
              <w:left w:val="nil"/>
              <w:bottom w:val="single" w:sz="4" w:space="0" w:color="auto"/>
              <w:right w:val="single" w:sz="4" w:space="0" w:color="auto"/>
            </w:tcBorders>
            <w:shd w:val="clear" w:color="auto" w:fill="auto"/>
            <w:noWrap/>
            <w:vAlign w:val="center"/>
            <w:hideMark/>
          </w:tcPr>
          <w:p w14:paraId="5480EE05" w14:textId="77777777" w:rsidR="00AA2F08" w:rsidRDefault="005F2EFA">
            <w:pPr>
              <w:widowControl/>
              <w:autoSpaceDE/>
              <w:autoSpaceDN/>
              <w:adjustRightInd/>
              <w:jc w:val="center"/>
              <w:rPr>
                <w:color w:val="000000"/>
                <w:sz w:val="20"/>
                <w:szCs w:val="20"/>
              </w:rPr>
            </w:pPr>
            <w:r w:rsidRPr="005F2EFA">
              <w:rPr>
                <w:color w:val="000000"/>
                <w:sz w:val="20"/>
                <w:szCs w:val="20"/>
              </w:rPr>
              <w:t>0.6</w:t>
            </w:r>
          </w:p>
        </w:tc>
        <w:tc>
          <w:tcPr>
            <w:tcW w:w="427" w:type="pct"/>
            <w:tcBorders>
              <w:top w:val="nil"/>
              <w:left w:val="nil"/>
              <w:bottom w:val="single" w:sz="4" w:space="0" w:color="auto"/>
              <w:right w:val="single" w:sz="4" w:space="0" w:color="auto"/>
            </w:tcBorders>
            <w:shd w:val="clear" w:color="auto" w:fill="auto"/>
            <w:noWrap/>
            <w:vAlign w:val="center"/>
            <w:hideMark/>
          </w:tcPr>
          <w:p w14:paraId="7138107A"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60" w:type="pct"/>
            <w:tcBorders>
              <w:top w:val="nil"/>
              <w:left w:val="nil"/>
              <w:bottom w:val="single" w:sz="4" w:space="0" w:color="auto"/>
              <w:right w:val="single" w:sz="4" w:space="0" w:color="auto"/>
            </w:tcBorders>
            <w:shd w:val="clear" w:color="auto" w:fill="auto"/>
            <w:noWrap/>
            <w:vAlign w:val="center"/>
            <w:hideMark/>
          </w:tcPr>
          <w:p w14:paraId="0EDD1049"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92" w:type="pct"/>
            <w:tcBorders>
              <w:top w:val="nil"/>
              <w:left w:val="nil"/>
              <w:bottom w:val="single" w:sz="4" w:space="0" w:color="auto"/>
              <w:right w:val="single" w:sz="4" w:space="0" w:color="auto"/>
            </w:tcBorders>
            <w:shd w:val="clear" w:color="auto" w:fill="auto"/>
            <w:noWrap/>
            <w:vAlign w:val="center"/>
            <w:hideMark/>
          </w:tcPr>
          <w:p w14:paraId="51C66CA7"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362" w:type="pct"/>
            <w:tcBorders>
              <w:top w:val="nil"/>
              <w:left w:val="nil"/>
              <w:bottom w:val="single" w:sz="4" w:space="0" w:color="auto"/>
              <w:right w:val="single" w:sz="4" w:space="0" w:color="auto"/>
            </w:tcBorders>
            <w:shd w:val="clear" w:color="auto" w:fill="auto"/>
            <w:noWrap/>
            <w:vAlign w:val="center"/>
            <w:hideMark/>
          </w:tcPr>
          <w:p w14:paraId="44431BFC"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28" w:type="pct"/>
            <w:tcBorders>
              <w:top w:val="nil"/>
              <w:left w:val="nil"/>
              <w:bottom w:val="single" w:sz="4" w:space="0" w:color="auto"/>
              <w:right w:val="single" w:sz="4" w:space="0" w:color="auto"/>
            </w:tcBorders>
            <w:shd w:val="clear" w:color="auto" w:fill="auto"/>
            <w:noWrap/>
            <w:vAlign w:val="center"/>
            <w:hideMark/>
          </w:tcPr>
          <w:p w14:paraId="5D9559CD" w14:textId="77777777" w:rsidR="00AA2F08" w:rsidRDefault="005F2EFA">
            <w:pPr>
              <w:widowControl/>
              <w:autoSpaceDE/>
              <w:autoSpaceDN/>
              <w:adjustRightInd/>
              <w:jc w:val="right"/>
              <w:rPr>
                <w:color w:val="000000"/>
                <w:sz w:val="20"/>
                <w:szCs w:val="20"/>
              </w:rPr>
            </w:pPr>
            <w:r w:rsidRPr="005F2EFA">
              <w:rPr>
                <w:color w:val="000000"/>
                <w:sz w:val="20"/>
                <w:szCs w:val="20"/>
              </w:rPr>
              <w:t xml:space="preserve">$0 </w:t>
            </w:r>
          </w:p>
        </w:tc>
      </w:tr>
      <w:tr w:rsidR="004F6B0B" w:rsidRPr="005F2EFA" w14:paraId="0CD329BE" w14:textId="77777777" w:rsidTr="00C60CA5">
        <w:trPr>
          <w:trHeight w:val="31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19D228B9" w14:textId="77777777" w:rsidR="00AA2F08" w:rsidRDefault="005F2EFA">
            <w:pPr>
              <w:widowControl/>
              <w:autoSpaceDE/>
              <w:autoSpaceDN/>
              <w:adjustRightInd/>
              <w:rPr>
                <w:color w:val="000000"/>
                <w:sz w:val="20"/>
                <w:szCs w:val="20"/>
              </w:rPr>
            </w:pPr>
            <w:r w:rsidRPr="005F2EFA">
              <w:rPr>
                <w:color w:val="000000"/>
                <w:sz w:val="20"/>
                <w:szCs w:val="20"/>
              </w:rPr>
              <w:t xml:space="preserve">Review of performance test results </w:t>
            </w:r>
            <w:r w:rsidRPr="005F2EFA">
              <w:rPr>
                <w:color w:val="000000"/>
                <w:sz w:val="20"/>
                <w:szCs w:val="20"/>
                <w:vertAlign w:val="superscript"/>
              </w:rPr>
              <w:t>g</w:t>
            </w:r>
          </w:p>
        </w:tc>
        <w:tc>
          <w:tcPr>
            <w:tcW w:w="459" w:type="pct"/>
            <w:tcBorders>
              <w:top w:val="nil"/>
              <w:left w:val="nil"/>
              <w:bottom w:val="single" w:sz="4" w:space="0" w:color="auto"/>
              <w:right w:val="single" w:sz="4" w:space="0" w:color="auto"/>
            </w:tcBorders>
            <w:shd w:val="clear" w:color="auto" w:fill="auto"/>
            <w:noWrap/>
            <w:vAlign w:val="center"/>
            <w:hideMark/>
          </w:tcPr>
          <w:p w14:paraId="2E70FF40" w14:textId="77777777" w:rsidR="00AA2F08" w:rsidRDefault="005F2EFA">
            <w:pPr>
              <w:widowControl/>
              <w:autoSpaceDE/>
              <w:autoSpaceDN/>
              <w:adjustRightInd/>
              <w:jc w:val="center"/>
              <w:rPr>
                <w:color w:val="000000"/>
                <w:sz w:val="20"/>
                <w:szCs w:val="20"/>
              </w:rPr>
            </w:pPr>
            <w:r w:rsidRPr="005F2EFA">
              <w:rPr>
                <w:color w:val="000000"/>
                <w:sz w:val="20"/>
                <w:szCs w:val="20"/>
              </w:rPr>
              <w:t>8</w:t>
            </w:r>
          </w:p>
        </w:tc>
        <w:tc>
          <w:tcPr>
            <w:tcW w:w="460" w:type="pct"/>
            <w:tcBorders>
              <w:top w:val="nil"/>
              <w:left w:val="nil"/>
              <w:bottom w:val="single" w:sz="4" w:space="0" w:color="auto"/>
              <w:right w:val="single" w:sz="4" w:space="0" w:color="auto"/>
            </w:tcBorders>
            <w:shd w:val="clear" w:color="auto" w:fill="auto"/>
            <w:noWrap/>
            <w:vAlign w:val="center"/>
            <w:hideMark/>
          </w:tcPr>
          <w:p w14:paraId="3FFCFD03" w14:textId="77777777" w:rsidR="00AA2F08" w:rsidRDefault="005F2EFA">
            <w:pPr>
              <w:widowControl/>
              <w:autoSpaceDE/>
              <w:autoSpaceDN/>
              <w:adjustRightInd/>
              <w:jc w:val="center"/>
              <w:rPr>
                <w:color w:val="000000"/>
                <w:sz w:val="20"/>
                <w:szCs w:val="20"/>
              </w:rPr>
            </w:pPr>
            <w:r w:rsidRPr="005F2EFA">
              <w:rPr>
                <w:color w:val="000000"/>
                <w:sz w:val="20"/>
                <w:szCs w:val="20"/>
              </w:rPr>
              <w:t>1.2</w:t>
            </w:r>
          </w:p>
        </w:tc>
        <w:tc>
          <w:tcPr>
            <w:tcW w:w="394" w:type="pct"/>
            <w:tcBorders>
              <w:top w:val="nil"/>
              <w:left w:val="nil"/>
              <w:bottom w:val="single" w:sz="4" w:space="0" w:color="auto"/>
              <w:right w:val="single" w:sz="4" w:space="0" w:color="auto"/>
            </w:tcBorders>
            <w:shd w:val="clear" w:color="auto" w:fill="auto"/>
            <w:noWrap/>
            <w:vAlign w:val="center"/>
            <w:hideMark/>
          </w:tcPr>
          <w:p w14:paraId="67832FDC" w14:textId="77777777" w:rsidR="00AA2F08" w:rsidRDefault="005F2EFA">
            <w:pPr>
              <w:widowControl/>
              <w:autoSpaceDE/>
              <w:autoSpaceDN/>
              <w:adjustRightInd/>
              <w:jc w:val="center"/>
              <w:rPr>
                <w:color w:val="000000"/>
                <w:sz w:val="20"/>
                <w:szCs w:val="20"/>
              </w:rPr>
            </w:pPr>
            <w:r w:rsidRPr="005F2EFA">
              <w:rPr>
                <w:color w:val="000000"/>
                <w:sz w:val="20"/>
                <w:szCs w:val="20"/>
              </w:rPr>
              <w:t>9.6</w:t>
            </w:r>
          </w:p>
        </w:tc>
        <w:tc>
          <w:tcPr>
            <w:tcW w:w="427" w:type="pct"/>
            <w:tcBorders>
              <w:top w:val="nil"/>
              <w:left w:val="nil"/>
              <w:bottom w:val="single" w:sz="4" w:space="0" w:color="auto"/>
              <w:right w:val="single" w:sz="4" w:space="0" w:color="auto"/>
            </w:tcBorders>
            <w:shd w:val="clear" w:color="auto" w:fill="auto"/>
            <w:noWrap/>
            <w:vAlign w:val="center"/>
            <w:hideMark/>
          </w:tcPr>
          <w:p w14:paraId="2ECFE79C"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60" w:type="pct"/>
            <w:tcBorders>
              <w:top w:val="nil"/>
              <w:left w:val="nil"/>
              <w:bottom w:val="single" w:sz="4" w:space="0" w:color="auto"/>
              <w:right w:val="single" w:sz="4" w:space="0" w:color="auto"/>
            </w:tcBorders>
            <w:shd w:val="clear" w:color="auto" w:fill="auto"/>
            <w:noWrap/>
            <w:vAlign w:val="center"/>
            <w:hideMark/>
          </w:tcPr>
          <w:p w14:paraId="78F51998"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92" w:type="pct"/>
            <w:tcBorders>
              <w:top w:val="nil"/>
              <w:left w:val="nil"/>
              <w:bottom w:val="single" w:sz="4" w:space="0" w:color="auto"/>
              <w:right w:val="single" w:sz="4" w:space="0" w:color="auto"/>
            </w:tcBorders>
            <w:shd w:val="clear" w:color="auto" w:fill="auto"/>
            <w:noWrap/>
            <w:vAlign w:val="center"/>
            <w:hideMark/>
          </w:tcPr>
          <w:p w14:paraId="6DE3D8D2"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362" w:type="pct"/>
            <w:tcBorders>
              <w:top w:val="nil"/>
              <w:left w:val="nil"/>
              <w:bottom w:val="single" w:sz="4" w:space="0" w:color="auto"/>
              <w:right w:val="single" w:sz="4" w:space="0" w:color="auto"/>
            </w:tcBorders>
            <w:shd w:val="clear" w:color="auto" w:fill="auto"/>
            <w:noWrap/>
            <w:vAlign w:val="center"/>
            <w:hideMark/>
          </w:tcPr>
          <w:p w14:paraId="5901F330"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28" w:type="pct"/>
            <w:tcBorders>
              <w:top w:val="nil"/>
              <w:left w:val="nil"/>
              <w:bottom w:val="single" w:sz="4" w:space="0" w:color="auto"/>
              <w:right w:val="single" w:sz="4" w:space="0" w:color="auto"/>
            </w:tcBorders>
            <w:shd w:val="clear" w:color="auto" w:fill="auto"/>
            <w:noWrap/>
            <w:vAlign w:val="center"/>
            <w:hideMark/>
          </w:tcPr>
          <w:p w14:paraId="3ADB5EDD" w14:textId="77777777" w:rsidR="00AA2F08" w:rsidRDefault="005F2EFA">
            <w:pPr>
              <w:widowControl/>
              <w:autoSpaceDE/>
              <w:autoSpaceDN/>
              <w:adjustRightInd/>
              <w:jc w:val="right"/>
              <w:rPr>
                <w:color w:val="000000"/>
                <w:sz w:val="20"/>
                <w:szCs w:val="20"/>
              </w:rPr>
            </w:pPr>
            <w:r w:rsidRPr="005F2EFA">
              <w:rPr>
                <w:color w:val="000000"/>
                <w:sz w:val="20"/>
                <w:szCs w:val="20"/>
              </w:rPr>
              <w:t xml:space="preserve">$0 </w:t>
            </w:r>
          </w:p>
        </w:tc>
      </w:tr>
      <w:tr w:rsidR="004F6B0B" w:rsidRPr="005F2EFA" w14:paraId="596A61A7" w14:textId="77777777" w:rsidTr="004F6B0B">
        <w:trPr>
          <w:trHeight w:val="300"/>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1BF50F41" w14:textId="77777777" w:rsidR="00AA2F08" w:rsidRDefault="004F6B0B">
            <w:pPr>
              <w:widowControl/>
              <w:autoSpaceDE/>
              <w:autoSpaceDN/>
              <w:adjustRightInd/>
              <w:rPr>
                <w:color w:val="000000"/>
                <w:sz w:val="20"/>
                <w:szCs w:val="20"/>
              </w:rPr>
            </w:pPr>
            <w:r w:rsidRPr="005F2EFA">
              <w:rPr>
                <w:color w:val="000000"/>
                <w:sz w:val="20"/>
                <w:szCs w:val="20"/>
              </w:rPr>
              <w:t>Review demonstration of CMS</w:t>
            </w:r>
          </w:p>
        </w:tc>
        <w:tc>
          <w:tcPr>
            <w:tcW w:w="3482" w:type="pct"/>
            <w:gridSpan w:val="8"/>
            <w:tcBorders>
              <w:top w:val="nil"/>
              <w:left w:val="nil"/>
              <w:bottom w:val="single" w:sz="4" w:space="0" w:color="auto"/>
              <w:right w:val="single" w:sz="4" w:space="0" w:color="auto"/>
            </w:tcBorders>
            <w:shd w:val="clear" w:color="auto" w:fill="auto"/>
            <w:noWrap/>
            <w:vAlign w:val="center"/>
            <w:hideMark/>
          </w:tcPr>
          <w:p w14:paraId="2356F10E" w14:textId="77777777" w:rsidR="00AA2F08" w:rsidRDefault="004F6B0B">
            <w:pPr>
              <w:widowControl/>
              <w:autoSpaceDE/>
              <w:autoSpaceDN/>
              <w:adjustRightInd/>
              <w:rPr>
                <w:color w:val="000000"/>
                <w:sz w:val="20"/>
                <w:szCs w:val="20"/>
              </w:rPr>
            </w:pPr>
            <w:r w:rsidRPr="005F2EFA">
              <w:rPr>
                <w:color w:val="000000"/>
                <w:sz w:val="20"/>
                <w:szCs w:val="20"/>
              </w:rPr>
              <w:t>Included in review of performance test results</w:t>
            </w:r>
          </w:p>
        </w:tc>
      </w:tr>
      <w:tr w:rsidR="004F6B0B" w:rsidRPr="005F2EFA" w14:paraId="236F4390" w14:textId="77777777" w:rsidTr="00C60CA5">
        <w:trPr>
          <w:trHeight w:val="300"/>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61312D04" w14:textId="77777777" w:rsidR="00AA2F08" w:rsidRDefault="005F2EFA">
            <w:pPr>
              <w:widowControl/>
              <w:autoSpaceDE/>
              <w:autoSpaceDN/>
              <w:adjustRightInd/>
              <w:rPr>
                <w:color w:val="000000"/>
                <w:sz w:val="20"/>
                <w:szCs w:val="20"/>
              </w:rPr>
            </w:pPr>
            <w:r w:rsidRPr="005F2EFA">
              <w:rPr>
                <w:color w:val="000000"/>
                <w:sz w:val="20"/>
                <w:szCs w:val="20"/>
              </w:rPr>
              <w:t>Review request for alternative CMS</w:t>
            </w:r>
          </w:p>
        </w:tc>
        <w:tc>
          <w:tcPr>
            <w:tcW w:w="459" w:type="pct"/>
            <w:tcBorders>
              <w:top w:val="nil"/>
              <w:left w:val="nil"/>
              <w:bottom w:val="single" w:sz="4" w:space="0" w:color="auto"/>
              <w:right w:val="single" w:sz="4" w:space="0" w:color="auto"/>
            </w:tcBorders>
            <w:shd w:val="clear" w:color="auto" w:fill="auto"/>
            <w:noWrap/>
            <w:vAlign w:val="center"/>
            <w:hideMark/>
          </w:tcPr>
          <w:p w14:paraId="3698DB21" w14:textId="77777777" w:rsidR="00AA2F08" w:rsidRDefault="005F2EFA">
            <w:pPr>
              <w:widowControl/>
              <w:autoSpaceDE/>
              <w:autoSpaceDN/>
              <w:adjustRightInd/>
              <w:jc w:val="center"/>
              <w:rPr>
                <w:color w:val="000000"/>
                <w:sz w:val="20"/>
                <w:szCs w:val="20"/>
              </w:rPr>
            </w:pPr>
            <w:r w:rsidRPr="005F2EFA">
              <w:rPr>
                <w:color w:val="000000"/>
                <w:sz w:val="20"/>
                <w:szCs w:val="20"/>
              </w:rPr>
              <w:t>4</w:t>
            </w:r>
          </w:p>
        </w:tc>
        <w:tc>
          <w:tcPr>
            <w:tcW w:w="460" w:type="pct"/>
            <w:tcBorders>
              <w:top w:val="nil"/>
              <w:left w:val="nil"/>
              <w:bottom w:val="single" w:sz="4" w:space="0" w:color="auto"/>
              <w:right w:val="single" w:sz="4" w:space="0" w:color="auto"/>
            </w:tcBorders>
            <w:shd w:val="clear" w:color="auto" w:fill="auto"/>
            <w:noWrap/>
            <w:vAlign w:val="center"/>
            <w:hideMark/>
          </w:tcPr>
          <w:p w14:paraId="211B5150" w14:textId="77777777" w:rsidR="00AA2F08" w:rsidRDefault="005F2EFA">
            <w:pPr>
              <w:widowControl/>
              <w:autoSpaceDE/>
              <w:autoSpaceDN/>
              <w:adjustRightInd/>
              <w:jc w:val="center"/>
              <w:rPr>
                <w:color w:val="000000"/>
                <w:sz w:val="20"/>
                <w:szCs w:val="20"/>
              </w:rPr>
            </w:pPr>
            <w:r w:rsidRPr="005F2EFA">
              <w:rPr>
                <w:color w:val="000000"/>
                <w:sz w:val="20"/>
                <w:szCs w:val="20"/>
              </w:rPr>
              <w:t>1</w:t>
            </w:r>
          </w:p>
        </w:tc>
        <w:tc>
          <w:tcPr>
            <w:tcW w:w="394" w:type="pct"/>
            <w:tcBorders>
              <w:top w:val="nil"/>
              <w:left w:val="nil"/>
              <w:bottom w:val="single" w:sz="4" w:space="0" w:color="auto"/>
              <w:right w:val="single" w:sz="4" w:space="0" w:color="auto"/>
            </w:tcBorders>
            <w:shd w:val="clear" w:color="auto" w:fill="auto"/>
            <w:noWrap/>
            <w:vAlign w:val="center"/>
            <w:hideMark/>
          </w:tcPr>
          <w:p w14:paraId="300B391D" w14:textId="77777777" w:rsidR="00AA2F08" w:rsidRDefault="005F2EFA">
            <w:pPr>
              <w:widowControl/>
              <w:autoSpaceDE/>
              <w:autoSpaceDN/>
              <w:adjustRightInd/>
              <w:jc w:val="center"/>
              <w:rPr>
                <w:color w:val="000000"/>
                <w:sz w:val="20"/>
                <w:szCs w:val="20"/>
              </w:rPr>
            </w:pPr>
            <w:r w:rsidRPr="005F2EFA">
              <w:rPr>
                <w:color w:val="000000"/>
                <w:sz w:val="20"/>
                <w:szCs w:val="20"/>
              </w:rPr>
              <w:t>4</w:t>
            </w:r>
          </w:p>
        </w:tc>
        <w:tc>
          <w:tcPr>
            <w:tcW w:w="427" w:type="pct"/>
            <w:tcBorders>
              <w:top w:val="nil"/>
              <w:left w:val="nil"/>
              <w:bottom w:val="single" w:sz="4" w:space="0" w:color="auto"/>
              <w:right w:val="single" w:sz="4" w:space="0" w:color="auto"/>
            </w:tcBorders>
            <w:shd w:val="clear" w:color="auto" w:fill="auto"/>
            <w:noWrap/>
            <w:vAlign w:val="center"/>
            <w:hideMark/>
          </w:tcPr>
          <w:p w14:paraId="399AD937"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60" w:type="pct"/>
            <w:tcBorders>
              <w:top w:val="nil"/>
              <w:left w:val="nil"/>
              <w:bottom w:val="single" w:sz="4" w:space="0" w:color="auto"/>
              <w:right w:val="single" w:sz="4" w:space="0" w:color="auto"/>
            </w:tcBorders>
            <w:shd w:val="clear" w:color="auto" w:fill="auto"/>
            <w:noWrap/>
            <w:vAlign w:val="center"/>
            <w:hideMark/>
          </w:tcPr>
          <w:p w14:paraId="048BD7FE"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92" w:type="pct"/>
            <w:tcBorders>
              <w:top w:val="nil"/>
              <w:left w:val="nil"/>
              <w:bottom w:val="single" w:sz="4" w:space="0" w:color="auto"/>
              <w:right w:val="single" w:sz="4" w:space="0" w:color="auto"/>
            </w:tcBorders>
            <w:shd w:val="clear" w:color="auto" w:fill="auto"/>
            <w:noWrap/>
            <w:vAlign w:val="center"/>
            <w:hideMark/>
          </w:tcPr>
          <w:p w14:paraId="03E9E9EB"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362" w:type="pct"/>
            <w:tcBorders>
              <w:top w:val="nil"/>
              <w:left w:val="nil"/>
              <w:bottom w:val="single" w:sz="4" w:space="0" w:color="auto"/>
              <w:right w:val="single" w:sz="4" w:space="0" w:color="auto"/>
            </w:tcBorders>
            <w:shd w:val="clear" w:color="auto" w:fill="auto"/>
            <w:noWrap/>
            <w:vAlign w:val="center"/>
            <w:hideMark/>
          </w:tcPr>
          <w:p w14:paraId="3FBF8A27" w14:textId="77777777" w:rsidR="00AA2F08" w:rsidRDefault="005F2EFA">
            <w:pPr>
              <w:widowControl/>
              <w:autoSpaceDE/>
              <w:autoSpaceDN/>
              <w:adjustRightInd/>
              <w:jc w:val="center"/>
              <w:rPr>
                <w:color w:val="000000"/>
                <w:sz w:val="20"/>
                <w:szCs w:val="20"/>
              </w:rPr>
            </w:pPr>
            <w:r w:rsidRPr="005F2EFA">
              <w:rPr>
                <w:color w:val="000000"/>
                <w:sz w:val="20"/>
                <w:szCs w:val="20"/>
              </w:rPr>
              <w:t>0</w:t>
            </w:r>
          </w:p>
        </w:tc>
        <w:tc>
          <w:tcPr>
            <w:tcW w:w="428" w:type="pct"/>
            <w:tcBorders>
              <w:top w:val="nil"/>
              <w:left w:val="nil"/>
              <w:bottom w:val="single" w:sz="4" w:space="0" w:color="auto"/>
              <w:right w:val="single" w:sz="4" w:space="0" w:color="auto"/>
            </w:tcBorders>
            <w:shd w:val="clear" w:color="auto" w:fill="auto"/>
            <w:noWrap/>
            <w:vAlign w:val="center"/>
            <w:hideMark/>
          </w:tcPr>
          <w:p w14:paraId="3223D355" w14:textId="77777777" w:rsidR="00AA2F08" w:rsidRDefault="005F2EFA">
            <w:pPr>
              <w:widowControl/>
              <w:autoSpaceDE/>
              <w:autoSpaceDN/>
              <w:adjustRightInd/>
              <w:jc w:val="right"/>
              <w:rPr>
                <w:color w:val="000000"/>
                <w:sz w:val="20"/>
                <w:szCs w:val="20"/>
              </w:rPr>
            </w:pPr>
            <w:r w:rsidRPr="005F2EFA">
              <w:rPr>
                <w:color w:val="000000"/>
                <w:sz w:val="20"/>
                <w:szCs w:val="20"/>
              </w:rPr>
              <w:t xml:space="preserve">$0 </w:t>
            </w:r>
          </w:p>
        </w:tc>
      </w:tr>
      <w:tr w:rsidR="004F6B0B" w:rsidRPr="005F2EFA" w14:paraId="779A9484" w14:textId="77777777" w:rsidTr="00C60CA5">
        <w:trPr>
          <w:trHeight w:val="315"/>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7E7FC36D" w14:textId="77777777" w:rsidR="00AA2F08" w:rsidRDefault="005F2EFA">
            <w:pPr>
              <w:widowControl/>
              <w:autoSpaceDE/>
              <w:autoSpaceDN/>
              <w:adjustRightInd/>
              <w:rPr>
                <w:color w:val="000000"/>
                <w:sz w:val="20"/>
                <w:szCs w:val="20"/>
              </w:rPr>
            </w:pPr>
            <w:r w:rsidRPr="005F2EFA">
              <w:rPr>
                <w:color w:val="000000"/>
                <w:sz w:val="20"/>
                <w:szCs w:val="20"/>
              </w:rPr>
              <w:t xml:space="preserve">Review of routine maintenance report </w:t>
            </w:r>
            <w:r w:rsidRPr="005F2EFA">
              <w:rPr>
                <w:color w:val="000000"/>
                <w:sz w:val="20"/>
                <w:szCs w:val="20"/>
                <w:vertAlign w:val="superscript"/>
              </w:rPr>
              <w:t>h</w:t>
            </w:r>
          </w:p>
        </w:tc>
        <w:tc>
          <w:tcPr>
            <w:tcW w:w="459" w:type="pct"/>
            <w:tcBorders>
              <w:top w:val="nil"/>
              <w:left w:val="nil"/>
              <w:bottom w:val="single" w:sz="4" w:space="0" w:color="auto"/>
              <w:right w:val="single" w:sz="4" w:space="0" w:color="auto"/>
            </w:tcBorders>
            <w:shd w:val="clear" w:color="auto" w:fill="auto"/>
            <w:noWrap/>
            <w:vAlign w:val="center"/>
            <w:hideMark/>
          </w:tcPr>
          <w:p w14:paraId="06791DD1" w14:textId="77777777" w:rsidR="00AA2F08" w:rsidRDefault="005F2EFA">
            <w:pPr>
              <w:widowControl/>
              <w:autoSpaceDE/>
              <w:autoSpaceDN/>
              <w:adjustRightInd/>
              <w:jc w:val="center"/>
              <w:rPr>
                <w:color w:val="000000"/>
                <w:sz w:val="20"/>
                <w:szCs w:val="20"/>
              </w:rPr>
            </w:pPr>
            <w:r w:rsidRPr="005F2EFA">
              <w:rPr>
                <w:color w:val="000000"/>
                <w:sz w:val="20"/>
                <w:szCs w:val="20"/>
              </w:rPr>
              <w:t>2</w:t>
            </w:r>
          </w:p>
        </w:tc>
        <w:tc>
          <w:tcPr>
            <w:tcW w:w="460" w:type="pct"/>
            <w:tcBorders>
              <w:top w:val="nil"/>
              <w:left w:val="nil"/>
              <w:bottom w:val="single" w:sz="4" w:space="0" w:color="auto"/>
              <w:right w:val="single" w:sz="4" w:space="0" w:color="auto"/>
            </w:tcBorders>
            <w:shd w:val="clear" w:color="auto" w:fill="auto"/>
            <w:noWrap/>
            <w:vAlign w:val="center"/>
            <w:hideMark/>
          </w:tcPr>
          <w:p w14:paraId="6F79A015" w14:textId="77777777" w:rsidR="00AA2F08" w:rsidRDefault="005F2EFA">
            <w:pPr>
              <w:widowControl/>
              <w:autoSpaceDE/>
              <w:autoSpaceDN/>
              <w:adjustRightInd/>
              <w:jc w:val="center"/>
              <w:rPr>
                <w:color w:val="000000"/>
                <w:sz w:val="20"/>
                <w:szCs w:val="20"/>
              </w:rPr>
            </w:pPr>
            <w:r w:rsidRPr="005F2EFA">
              <w:rPr>
                <w:color w:val="000000"/>
                <w:sz w:val="20"/>
                <w:szCs w:val="20"/>
              </w:rPr>
              <w:t>1</w:t>
            </w:r>
          </w:p>
        </w:tc>
        <w:tc>
          <w:tcPr>
            <w:tcW w:w="394" w:type="pct"/>
            <w:tcBorders>
              <w:top w:val="nil"/>
              <w:left w:val="nil"/>
              <w:bottom w:val="single" w:sz="4" w:space="0" w:color="auto"/>
              <w:right w:val="single" w:sz="4" w:space="0" w:color="auto"/>
            </w:tcBorders>
            <w:shd w:val="clear" w:color="auto" w:fill="auto"/>
            <w:noWrap/>
            <w:vAlign w:val="center"/>
            <w:hideMark/>
          </w:tcPr>
          <w:p w14:paraId="27FF3892" w14:textId="77777777" w:rsidR="00AA2F08" w:rsidRDefault="005F2EFA">
            <w:pPr>
              <w:widowControl/>
              <w:autoSpaceDE/>
              <w:autoSpaceDN/>
              <w:adjustRightInd/>
              <w:jc w:val="center"/>
              <w:rPr>
                <w:color w:val="000000"/>
                <w:sz w:val="20"/>
                <w:szCs w:val="20"/>
              </w:rPr>
            </w:pPr>
            <w:r w:rsidRPr="005F2EFA">
              <w:rPr>
                <w:color w:val="000000"/>
                <w:sz w:val="20"/>
                <w:szCs w:val="20"/>
              </w:rPr>
              <w:t>2</w:t>
            </w:r>
          </w:p>
        </w:tc>
        <w:tc>
          <w:tcPr>
            <w:tcW w:w="427" w:type="pct"/>
            <w:tcBorders>
              <w:top w:val="nil"/>
              <w:left w:val="nil"/>
              <w:bottom w:val="single" w:sz="4" w:space="0" w:color="auto"/>
              <w:right w:val="single" w:sz="4" w:space="0" w:color="auto"/>
            </w:tcBorders>
            <w:shd w:val="clear" w:color="auto" w:fill="auto"/>
            <w:noWrap/>
            <w:vAlign w:val="center"/>
            <w:hideMark/>
          </w:tcPr>
          <w:p w14:paraId="052A0518" w14:textId="77777777" w:rsidR="00AA2F08" w:rsidRDefault="005F2EFA">
            <w:pPr>
              <w:widowControl/>
              <w:autoSpaceDE/>
              <w:autoSpaceDN/>
              <w:adjustRightInd/>
              <w:jc w:val="center"/>
              <w:rPr>
                <w:color w:val="000000"/>
                <w:sz w:val="20"/>
                <w:szCs w:val="20"/>
              </w:rPr>
            </w:pPr>
            <w:r w:rsidRPr="005F2EFA">
              <w:rPr>
                <w:color w:val="000000"/>
                <w:sz w:val="20"/>
                <w:szCs w:val="20"/>
              </w:rPr>
              <w:t>21</w:t>
            </w:r>
          </w:p>
        </w:tc>
        <w:tc>
          <w:tcPr>
            <w:tcW w:w="460" w:type="pct"/>
            <w:tcBorders>
              <w:top w:val="nil"/>
              <w:left w:val="nil"/>
              <w:bottom w:val="single" w:sz="4" w:space="0" w:color="auto"/>
              <w:right w:val="single" w:sz="4" w:space="0" w:color="auto"/>
            </w:tcBorders>
            <w:shd w:val="clear" w:color="auto" w:fill="auto"/>
            <w:noWrap/>
            <w:vAlign w:val="center"/>
            <w:hideMark/>
          </w:tcPr>
          <w:p w14:paraId="38122B35" w14:textId="77777777" w:rsidR="00AA2F08" w:rsidRDefault="005F2EFA">
            <w:pPr>
              <w:widowControl/>
              <w:autoSpaceDE/>
              <w:autoSpaceDN/>
              <w:adjustRightInd/>
              <w:jc w:val="center"/>
              <w:rPr>
                <w:color w:val="000000"/>
                <w:sz w:val="20"/>
                <w:szCs w:val="20"/>
              </w:rPr>
            </w:pPr>
            <w:r w:rsidRPr="005F2EFA">
              <w:rPr>
                <w:color w:val="000000"/>
                <w:sz w:val="20"/>
                <w:szCs w:val="20"/>
              </w:rPr>
              <w:t>42</w:t>
            </w:r>
          </w:p>
        </w:tc>
        <w:tc>
          <w:tcPr>
            <w:tcW w:w="492" w:type="pct"/>
            <w:tcBorders>
              <w:top w:val="nil"/>
              <w:left w:val="nil"/>
              <w:bottom w:val="single" w:sz="4" w:space="0" w:color="auto"/>
              <w:right w:val="single" w:sz="4" w:space="0" w:color="auto"/>
            </w:tcBorders>
            <w:shd w:val="clear" w:color="auto" w:fill="auto"/>
            <w:noWrap/>
            <w:vAlign w:val="center"/>
            <w:hideMark/>
          </w:tcPr>
          <w:p w14:paraId="2C1060A7" w14:textId="77777777" w:rsidR="00AA2F08" w:rsidRDefault="005F2EFA">
            <w:pPr>
              <w:widowControl/>
              <w:autoSpaceDE/>
              <w:autoSpaceDN/>
              <w:adjustRightInd/>
              <w:jc w:val="center"/>
              <w:rPr>
                <w:color w:val="000000"/>
                <w:sz w:val="20"/>
                <w:szCs w:val="20"/>
              </w:rPr>
            </w:pPr>
            <w:r w:rsidRPr="005F2EFA">
              <w:rPr>
                <w:color w:val="000000"/>
                <w:sz w:val="20"/>
                <w:szCs w:val="20"/>
              </w:rPr>
              <w:t>2.1</w:t>
            </w:r>
          </w:p>
        </w:tc>
        <w:tc>
          <w:tcPr>
            <w:tcW w:w="362" w:type="pct"/>
            <w:tcBorders>
              <w:top w:val="nil"/>
              <w:left w:val="nil"/>
              <w:bottom w:val="single" w:sz="4" w:space="0" w:color="auto"/>
              <w:right w:val="single" w:sz="4" w:space="0" w:color="auto"/>
            </w:tcBorders>
            <w:shd w:val="clear" w:color="auto" w:fill="auto"/>
            <w:noWrap/>
            <w:vAlign w:val="center"/>
            <w:hideMark/>
          </w:tcPr>
          <w:p w14:paraId="0B58BCB0" w14:textId="77777777" w:rsidR="00AA2F08" w:rsidRDefault="005F2EFA">
            <w:pPr>
              <w:widowControl/>
              <w:autoSpaceDE/>
              <w:autoSpaceDN/>
              <w:adjustRightInd/>
              <w:jc w:val="center"/>
              <w:rPr>
                <w:color w:val="000000"/>
                <w:sz w:val="20"/>
                <w:szCs w:val="20"/>
              </w:rPr>
            </w:pPr>
            <w:r w:rsidRPr="005F2EFA">
              <w:rPr>
                <w:color w:val="000000"/>
                <w:sz w:val="20"/>
                <w:szCs w:val="20"/>
              </w:rPr>
              <w:t>4.2</w:t>
            </w:r>
          </w:p>
        </w:tc>
        <w:tc>
          <w:tcPr>
            <w:tcW w:w="428" w:type="pct"/>
            <w:tcBorders>
              <w:top w:val="nil"/>
              <w:left w:val="nil"/>
              <w:bottom w:val="single" w:sz="4" w:space="0" w:color="auto"/>
              <w:right w:val="single" w:sz="4" w:space="0" w:color="auto"/>
            </w:tcBorders>
            <w:shd w:val="clear" w:color="auto" w:fill="auto"/>
            <w:noWrap/>
            <w:vAlign w:val="center"/>
            <w:hideMark/>
          </w:tcPr>
          <w:p w14:paraId="664B737E" w14:textId="77777777" w:rsidR="00AA2F08" w:rsidRDefault="005F2EFA">
            <w:pPr>
              <w:widowControl/>
              <w:autoSpaceDE/>
              <w:autoSpaceDN/>
              <w:adjustRightInd/>
              <w:jc w:val="right"/>
              <w:rPr>
                <w:color w:val="000000"/>
                <w:sz w:val="20"/>
                <w:szCs w:val="20"/>
              </w:rPr>
            </w:pPr>
            <w:r w:rsidRPr="005F2EFA">
              <w:rPr>
                <w:color w:val="000000"/>
                <w:sz w:val="20"/>
                <w:szCs w:val="20"/>
              </w:rPr>
              <w:t xml:space="preserve">$2,198.28 </w:t>
            </w:r>
          </w:p>
        </w:tc>
      </w:tr>
      <w:tr w:rsidR="004F6B0B" w:rsidRPr="005F2EFA" w14:paraId="14BFACF4" w14:textId="77777777" w:rsidTr="00C60CA5">
        <w:trPr>
          <w:trHeight w:val="300"/>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004093CD" w14:textId="77777777" w:rsidR="00AA2F08" w:rsidRDefault="005F2EFA">
            <w:pPr>
              <w:widowControl/>
              <w:autoSpaceDE/>
              <w:autoSpaceDN/>
              <w:adjustRightInd/>
              <w:rPr>
                <w:color w:val="000000"/>
                <w:sz w:val="20"/>
                <w:szCs w:val="20"/>
              </w:rPr>
            </w:pPr>
            <w:r w:rsidRPr="005F2EFA">
              <w:rPr>
                <w:color w:val="000000"/>
                <w:sz w:val="20"/>
                <w:szCs w:val="20"/>
              </w:rPr>
              <w:t>Review of semiannual reports</w:t>
            </w:r>
          </w:p>
        </w:tc>
        <w:tc>
          <w:tcPr>
            <w:tcW w:w="459" w:type="pct"/>
            <w:tcBorders>
              <w:top w:val="nil"/>
              <w:left w:val="nil"/>
              <w:bottom w:val="single" w:sz="4" w:space="0" w:color="auto"/>
              <w:right w:val="single" w:sz="4" w:space="0" w:color="auto"/>
            </w:tcBorders>
            <w:shd w:val="clear" w:color="auto" w:fill="auto"/>
            <w:noWrap/>
            <w:vAlign w:val="center"/>
            <w:hideMark/>
          </w:tcPr>
          <w:p w14:paraId="4872DF16" w14:textId="77777777" w:rsidR="00AA2F08" w:rsidRDefault="005F2EFA">
            <w:pPr>
              <w:widowControl/>
              <w:autoSpaceDE/>
              <w:autoSpaceDN/>
              <w:adjustRightInd/>
              <w:jc w:val="center"/>
              <w:rPr>
                <w:color w:val="000000"/>
                <w:sz w:val="20"/>
                <w:szCs w:val="20"/>
              </w:rPr>
            </w:pPr>
            <w:r w:rsidRPr="005F2EFA">
              <w:rPr>
                <w:color w:val="000000"/>
                <w:sz w:val="20"/>
                <w:szCs w:val="20"/>
              </w:rPr>
              <w:t>4</w:t>
            </w:r>
          </w:p>
        </w:tc>
        <w:tc>
          <w:tcPr>
            <w:tcW w:w="460" w:type="pct"/>
            <w:tcBorders>
              <w:top w:val="nil"/>
              <w:left w:val="nil"/>
              <w:bottom w:val="single" w:sz="4" w:space="0" w:color="auto"/>
              <w:right w:val="single" w:sz="4" w:space="0" w:color="auto"/>
            </w:tcBorders>
            <w:shd w:val="clear" w:color="auto" w:fill="auto"/>
            <w:noWrap/>
            <w:vAlign w:val="center"/>
            <w:hideMark/>
          </w:tcPr>
          <w:p w14:paraId="79E530FF" w14:textId="77777777" w:rsidR="00AA2F08" w:rsidRDefault="005F2EFA">
            <w:pPr>
              <w:widowControl/>
              <w:autoSpaceDE/>
              <w:autoSpaceDN/>
              <w:adjustRightInd/>
              <w:jc w:val="center"/>
              <w:rPr>
                <w:color w:val="000000"/>
                <w:sz w:val="20"/>
                <w:szCs w:val="20"/>
              </w:rPr>
            </w:pPr>
            <w:r w:rsidRPr="005F2EFA">
              <w:rPr>
                <w:color w:val="000000"/>
                <w:sz w:val="20"/>
                <w:szCs w:val="20"/>
              </w:rPr>
              <w:t>2</w:t>
            </w:r>
          </w:p>
        </w:tc>
        <w:tc>
          <w:tcPr>
            <w:tcW w:w="394" w:type="pct"/>
            <w:tcBorders>
              <w:top w:val="nil"/>
              <w:left w:val="nil"/>
              <w:bottom w:val="single" w:sz="4" w:space="0" w:color="auto"/>
              <w:right w:val="single" w:sz="4" w:space="0" w:color="auto"/>
            </w:tcBorders>
            <w:shd w:val="clear" w:color="auto" w:fill="auto"/>
            <w:noWrap/>
            <w:vAlign w:val="center"/>
            <w:hideMark/>
          </w:tcPr>
          <w:p w14:paraId="6895A557" w14:textId="77777777" w:rsidR="00AA2F08" w:rsidRDefault="005F2EFA">
            <w:pPr>
              <w:widowControl/>
              <w:autoSpaceDE/>
              <w:autoSpaceDN/>
              <w:adjustRightInd/>
              <w:jc w:val="center"/>
              <w:rPr>
                <w:color w:val="000000"/>
                <w:sz w:val="20"/>
                <w:szCs w:val="20"/>
              </w:rPr>
            </w:pPr>
            <w:r w:rsidRPr="005F2EFA">
              <w:rPr>
                <w:color w:val="000000"/>
                <w:sz w:val="20"/>
                <w:szCs w:val="20"/>
              </w:rPr>
              <w:t>8</w:t>
            </w:r>
          </w:p>
        </w:tc>
        <w:tc>
          <w:tcPr>
            <w:tcW w:w="427" w:type="pct"/>
            <w:tcBorders>
              <w:top w:val="nil"/>
              <w:left w:val="nil"/>
              <w:bottom w:val="single" w:sz="4" w:space="0" w:color="auto"/>
              <w:right w:val="single" w:sz="4" w:space="0" w:color="auto"/>
            </w:tcBorders>
            <w:shd w:val="clear" w:color="auto" w:fill="auto"/>
            <w:noWrap/>
            <w:vAlign w:val="center"/>
            <w:hideMark/>
          </w:tcPr>
          <w:p w14:paraId="4FF4DA70" w14:textId="77777777" w:rsidR="00AA2F08" w:rsidRDefault="005F2EFA">
            <w:pPr>
              <w:widowControl/>
              <w:autoSpaceDE/>
              <w:autoSpaceDN/>
              <w:adjustRightInd/>
              <w:jc w:val="center"/>
              <w:rPr>
                <w:color w:val="000000"/>
                <w:sz w:val="20"/>
                <w:szCs w:val="20"/>
              </w:rPr>
            </w:pPr>
            <w:r w:rsidRPr="005F2EFA">
              <w:rPr>
                <w:color w:val="000000"/>
                <w:sz w:val="20"/>
                <w:szCs w:val="20"/>
              </w:rPr>
              <w:t>41</w:t>
            </w:r>
          </w:p>
        </w:tc>
        <w:tc>
          <w:tcPr>
            <w:tcW w:w="460" w:type="pct"/>
            <w:tcBorders>
              <w:top w:val="nil"/>
              <w:left w:val="nil"/>
              <w:bottom w:val="single" w:sz="4" w:space="0" w:color="auto"/>
              <w:right w:val="single" w:sz="4" w:space="0" w:color="auto"/>
            </w:tcBorders>
            <w:shd w:val="clear" w:color="auto" w:fill="auto"/>
            <w:noWrap/>
            <w:vAlign w:val="center"/>
            <w:hideMark/>
          </w:tcPr>
          <w:p w14:paraId="7F6CE0BC" w14:textId="77777777" w:rsidR="00AA2F08" w:rsidRDefault="005F2EFA">
            <w:pPr>
              <w:widowControl/>
              <w:autoSpaceDE/>
              <w:autoSpaceDN/>
              <w:adjustRightInd/>
              <w:jc w:val="center"/>
              <w:rPr>
                <w:color w:val="000000"/>
                <w:sz w:val="20"/>
                <w:szCs w:val="20"/>
              </w:rPr>
            </w:pPr>
            <w:r w:rsidRPr="005F2EFA">
              <w:rPr>
                <w:color w:val="000000"/>
                <w:sz w:val="20"/>
                <w:szCs w:val="20"/>
              </w:rPr>
              <w:t>328</w:t>
            </w:r>
          </w:p>
        </w:tc>
        <w:tc>
          <w:tcPr>
            <w:tcW w:w="492" w:type="pct"/>
            <w:tcBorders>
              <w:top w:val="nil"/>
              <w:left w:val="nil"/>
              <w:bottom w:val="single" w:sz="4" w:space="0" w:color="auto"/>
              <w:right w:val="single" w:sz="4" w:space="0" w:color="auto"/>
            </w:tcBorders>
            <w:shd w:val="clear" w:color="auto" w:fill="auto"/>
            <w:noWrap/>
            <w:vAlign w:val="center"/>
            <w:hideMark/>
          </w:tcPr>
          <w:p w14:paraId="0EF69BA3" w14:textId="77777777" w:rsidR="00AA2F08" w:rsidRDefault="005F2EFA">
            <w:pPr>
              <w:widowControl/>
              <w:autoSpaceDE/>
              <w:autoSpaceDN/>
              <w:adjustRightInd/>
              <w:jc w:val="center"/>
              <w:rPr>
                <w:color w:val="000000"/>
                <w:sz w:val="20"/>
                <w:szCs w:val="20"/>
              </w:rPr>
            </w:pPr>
            <w:r w:rsidRPr="005F2EFA">
              <w:rPr>
                <w:color w:val="000000"/>
                <w:sz w:val="20"/>
                <w:szCs w:val="20"/>
              </w:rPr>
              <w:t>16.4</w:t>
            </w:r>
          </w:p>
        </w:tc>
        <w:tc>
          <w:tcPr>
            <w:tcW w:w="362" w:type="pct"/>
            <w:tcBorders>
              <w:top w:val="nil"/>
              <w:left w:val="nil"/>
              <w:bottom w:val="single" w:sz="4" w:space="0" w:color="auto"/>
              <w:right w:val="single" w:sz="4" w:space="0" w:color="auto"/>
            </w:tcBorders>
            <w:shd w:val="clear" w:color="auto" w:fill="auto"/>
            <w:noWrap/>
            <w:vAlign w:val="center"/>
            <w:hideMark/>
          </w:tcPr>
          <w:p w14:paraId="25BD8220" w14:textId="77777777" w:rsidR="00AA2F08" w:rsidRDefault="005F2EFA">
            <w:pPr>
              <w:widowControl/>
              <w:autoSpaceDE/>
              <w:autoSpaceDN/>
              <w:adjustRightInd/>
              <w:jc w:val="center"/>
              <w:rPr>
                <w:color w:val="000000"/>
                <w:sz w:val="20"/>
                <w:szCs w:val="20"/>
              </w:rPr>
            </w:pPr>
            <w:r w:rsidRPr="005F2EFA">
              <w:rPr>
                <w:color w:val="000000"/>
                <w:sz w:val="20"/>
                <w:szCs w:val="20"/>
              </w:rPr>
              <w:t>32.8</w:t>
            </w:r>
          </w:p>
        </w:tc>
        <w:tc>
          <w:tcPr>
            <w:tcW w:w="428" w:type="pct"/>
            <w:tcBorders>
              <w:top w:val="nil"/>
              <w:left w:val="nil"/>
              <w:bottom w:val="single" w:sz="4" w:space="0" w:color="auto"/>
              <w:right w:val="single" w:sz="4" w:space="0" w:color="auto"/>
            </w:tcBorders>
            <w:shd w:val="clear" w:color="auto" w:fill="auto"/>
            <w:noWrap/>
            <w:vAlign w:val="center"/>
            <w:hideMark/>
          </w:tcPr>
          <w:p w14:paraId="7235CB28" w14:textId="77777777" w:rsidR="00AA2F08" w:rsidRDefault="005F2EFA">
            <w:pPr>
              <w:widowControl/>
              <w:autoSpaceDE/>
              <w:autoSpaceDN/>
              <w:adjustRightInd/>
              <w:jc w:val="right"/>
              <w:rPr>
                <w:color w:val="000000"/>
                <w:sz w:val="20"/>
                <w:szCs w:val="20"/>
              </w:rPr>
            </w:pPr>
            <w:r w:rsidRPr="005F2EFA">
              <w:rPr>
                <w:color w:val="000000"/>
                <w:sz w:val="20"/>
                <w:szCs w:val="20"/>
              </w:rPr>
              <w:t xml:space="preserve">$17,167.52 </w:t>
            </w:r>
          </w:p>
        </w:tc>
      </w:tr>
      <w:tr w:rsidR="004F6B0B" w:rsidRPr="005F2EFA" w14:paraId="7D7B293C" w14:textId="77777777" w:rsidTr="00C60CA5">
        <w:trPr>
          <w:trHeight w:val="300"/>
        </w:trPr>
        <w:tc>
          <w:tcPr>
            <w:tcW w:w="1518" w:type="pct"/>
            <w:tcBorders>
              <w:top w:val="nil"/>
              <w:left w:val="single" w:sz="4" w:space="0" w:color="auto"/>
              <w:bottom w:val="single" w:sz="4" w:space="0" w:color="auto"/>
              <w:right w:val="single" w:sz="4" w:space="0" w:color="auto"/>
            </w:tcBorders>
            <w:shd w:val="clear" w:color="auto" w:fill="auto"/>
            <w:noWrap/>
            <w:vAlign w:val="center"/>
            <w:hideMark/>
          </w:tcPr>
          <w:p w14:paraId="185AC404" w14:textId="77777777" w:rsidR="00AA2F08" w:rsidRDefault="00C60CA5">
            <w:pPr>
              <w:widowControl/>
              <w:autoSpaceDE/>
              <w:autoSpaceDN/>
              <w:adjustRightInd/>
              <w:rPr>
                <w:b/>
                <w:bCs/>
                <w:color w:val="000000"/>
                <w:sz w:val="20"/>
                <w:szCs w:val="20"/>
              </w:rPr>
            </w:pPr>
            <w:r w:rsidRPr="005F2EFA">
              <w:rPr>
                <w:b/>
                <w:bCs/>
                <w:color w:val="000000"/>
                <w:sz w:val="20"/>
                <w:szCs w:val="20"/>
              </w:rPr>
              <w:t xml:space="preserve">TOTAL LABOR BURDEN AND COST </w:t>
            </w:r>
            <w:r w:rsidR="005F2EFA" w:rsidRPr="005F2EFA">
              <w:rPr>
                <w:b/>
                <w:bCs/>
                <w:color w:val="000000"/>
                <w:sz w:val="20"/>
                <w:szCs w:val="20"/>
              </w:rPr>
              <w:t>(rounded)</w:t>
            </w:r>
          </w:p>
        </w:tc>
        <w:tc>
          <w:tcPr>
            <w:tcW w:w="459" w:type="pct"/>
            <w:tcBorders>
              <w:top w:val="nil"/>
              <w:left w:val="nil"/>
              <w:bottom w:val="single" w:sz="4" w:space="0" w:color="auto"/>
              <w:right w:val="single" w:sz="4" w:space="0" w:color="auto"/>
            </w:tcBorders>
            <w:shd w:val="clear" w:color="auto" w:fill="auto"/>
            <w:noWrap/>
            <w:vAlign w:val="center"/>
            <w:hideMark/>
          </w:tcPr>
          <w:p w14:paraId="6D1E89D8" w14:textId="77777777" w:rsidR="00AA2F08" w:rsidRDefault="00AA2F08">
            <w:pPr>
              <w:widowControl/>
              <w:autoSpaceDE/>
              <w:autoSpaceDN/>
              <w:adjustRightInd/>
              <w:jc w:val="center"/>
              <w:rPr>
                <w:color w:val="000000"/>
                <w:sz w:val="20"/>
                <w:szCs w:val="20"/>
              </w:rPr>
            </w:pPr>
          </w:p>
        </w:tc>
        <w:tc>
          <w:tcPr>
            <w:tcW w:w="460" w:type="pct"/>
            <w:tcBorders>
              <w:top w:val="nil"/>
              <w:left w:val="nil"/>
              <w:bottom w:val="single" w:sz="4" w:space="0" w:color="auto"/>
              <w:right w:val="single" w:sz="4" w:space="0" w:color="auto"/>
            </w:tcBorders>
            <w:shd w:val="clear" w:color="auto" w:fill="auto"/>
            <w:noWrap/>
            <w:vAlign w:val="center"/>
            <w:hideMark/>
          </w:tcPr>
          <w:p w14:paraId="479B0CBE" w14:textId="77777777" w:rsidR="00AA2F08" w:rsidRDefault="00AA2F08">
            <w:pPr>
              <w:widowControl/>
              <w:autoSpaceDE/>
              <w:autoSpaceDN/>
              <w:adjustRightInd/>
              <w:jc w:val="center"/>
              <w:rPr>
                <w:color w:val="000000"/>
                <w:sz w:val="20"/>
                <w:szCs w:val="20"/>
              </w:rPr>
            </w:pPr>
          </w:p>
        </w:tc>
        <w:tc>
          <w:tcPr>
            <w:tcW w:w="394" w:type="pct"/>
            <w:tcBorders>
              <w:top w:val="nil"/>
              <w:left w:val="nil"/>
              <w:bottom w:val="single" w:sz="4" w:space="0" w:color="auto"/>
              <w:right w:val="single" w:sz="4" w:space="0" w:color="auto"/>
            </w:tcBorders>
            <w:shd w:val="clear" w:color="auto" w:fill="auto"/>
            <w:noWrap/>
            <w:vAlign w:val="center"/>
            <w:hideMark/>
          </w:tcPr>
          <w:p w14:paraId="2244B6CF" w14:textId="77777777" w:rsidR="00AA2F08" w:rsidRDefault="00AA2F08">
            <w:pPr>
              <w:widowControl/>
              <w:autoSpaceDE/>
              <w:autoSpaceDN/>
              <w:adjustRightInd/>
              <w:jc w:val="center"/>
              <w:rPr>
                <w:color w:val="000000"/>
                <w:sz w:val="20"/>
                <w:szCs w:val="20"/>
              </w:rPr>
            </w:pPr>
          </w:p>
        </w:tc>
        <w:tc>
          <w:tcPr>
            <w:tcW w:w="427" w:type="pct"/>
            <w:tcBorders>
              <w:top w:val="nil"/>
              <w:left w:val="nil"/>
              <w:bottom w:val="single" w:sz="4" w:space="0" w:color="auto"/>
              <w:right w:val="single" w:sz="4" w:space="0" w:color="auto"/>
            </w:tcBorders>
            <w:shd w:val="clear" w:color="auto" w:fill="auto"/>
            <w:noWrap/>
            <w:vAlign w:val="center"/>
            <w:hideMark/>
          </w:tcPr>
          <w:p w14:paraId="4125D840" w14:textId="77777777" w:rsidR="00AA2F08" w:rsidRDefault="00AA2F08">
            <w:pPr>
              <w:widowControl/>
              <w:autoSpaceDE/>
              <w:autoSpaceDN/>
              <w:adjustRightInd/>
              <w:jc w:val="center"/>
              <w:rPr>
                <w:color w:val="000000"/>
                <w:sz w:val="20"/>
                <w:szCs w:val="20"/>
              </w:rPr>
            </w:pPr>
          </w:p>
        </w:tc>
        <w:tc>
          <w:tcPr>
            <w:tcW w:w="1314" w:type="pct"/>
            <w:gridSpan w:val="3"/>
            <w:tcBorders>
              <w:top w:val="nil"/>
              <w:left w:val="nil"/>
              <w:bottom w:val="single" w:sz="4" w:space="0" w:color="auto"/>
              <w:right w:val="single" w:sz="4" w:space="0" w:color="000000"/>
            </w:tcBorders>
            <w:shd w:val="clear" w:color="auto" w:fill="auto"/>
            <w:noWrap/>
            <w:vAlign w:val="center"/>
            <w:hideMark/>
          </w:tcPr>
          <w:p w14:paraId="63E5D9CD" w14:textId="77777777" w:rsidR="00AA2F08" w:rsidRPr="00C60CA5" w:rsidRDefault="005F2EFA">
            <w:pPr>
              <w:widowControl/>
              <w:autoSpaceDE/>
              <w:autoSpaceDN/>
              <w:adjustRightInd/>
              <w:jc w:val="center"/>
              <w:rPr>
                <w:b/>
                <w:color w:val="000000"/>
                <w:sz w:val="20"/>
                <w:szCs w:val="20"/>
              </w:rPr>
            </w:pPr>
            <w:r w:rsidRPr="00C60CA5">
              <w:rPr>
                <w:b/>
                <w:color w:val="000000"/>
                <w:sz w:val="20"/>
                <w:szCs w:val="20"/>
              </w:rPr>
              <w:t>426</w:t>
            </w:r>
          </w:p>
        </w:tc>
        <w:tc>
          <w:tcPr>
            <w:tcW w:w="428" w:type="pct"/>
            <w:tcBorders>
              <w:top w:val="nil"/>
              <w:left w:val="nil"/>
              <w:bottom w:val="single" w:sz="4" w:space="0" w:color="auto"/>
              <w:right w:val="single" w:sz="4" w:space="0" w:color="auto"/>
            </w:tcBorders>
            <w:shd w:val="clear" w:color="auto" w:fill="auto"/>
            <w:noWrap/>
            <w:vAlign w:val="center"/>
            <w:hideMark/>
          </w:tcPr>
          <w:p w14:paraId="03E1836A" w14:textId="558A8C98" w:rsidR="00AA2F08" w:rsidRPr="00C60CA5" w:rsidRDefault="005F2EFA" w:rsidP="00A0442B">
            <w:pPr>
              <w:widowControl/>
              <w:autoSpaceDE/>
              <w:autoSpaceDN/>
              <w:adjustRightInd/>
              <w:jc w:val="right"/>
              <w:rPr>
                <w:b/>
                <w:color w:val="000000"/>
                <w:sz w:val="20"/>
                <w:szCs w:val="20"/>
              </w:rPr>
            </w:pPr>
            <w:r w:rsidRPr="00C60CA5">
              <w:rPr>
                <w:b/>
                <w:color w:val="000000"/>
                <w:sz w:val="20"/>
                <w:szCs w:val="20"/>
              </w:rPr>
              <w:t>$19,</w:t>
            </w:r>
            <w:r w:rsidR="00A0442B">
              <w:rPr>
                <w:b/>
                <w:color w:val="000000"/>
                <w:sz w:val="20"/>
                <w:szCs w:val="20"/>
              </w:rPr>
              <w:t>400</w:t>
            </w:r>
            <w:r w:rsidR="00A0442B" w:rsidRPr="00C60CA5">
              <w:rPr>
                <w:b/>
                <w:color w:val="000000"/>
                <w:sz w:val="20"/>
                <w:szCs w:val="20"/>
              </w:rPr>
              <w:t xml:space="preserve"> </w:t>
            </w:r>
          </w:p>
        </w:tc>
      </w:tr>
    </w:tbl>
    <w:p w14:paraId="067A4DEF" w14:textId="77777777" w:rsidR="00A0442B" w:rsidRPr="00F136A8" w:rsidRDefault="00A0442B" w:rsidP="00A0442B">
      <w:pPr>
        <w:rPr>
          <w:color w:val="FF0000"/>
          <w:sz w:val="20"/>
          <w:szCs w:val="20"/>
        </w:rPr>
      </w:pPr>
      <w:r w:rsidRPr="00F136A8">
        <w:rPr>
          <w:b/>
          <w:color w:val="FF0000"/>
          <w:sz w:val="20"/>
          <w:szCs w:val="20"/>
        </w:rPr>
        <w:t>Note:</w:t>
      </w:r>
      <w:r w:rsidRPr="00F136A8">
        <w:rPr>
          <w:color w:val="FF0000"/>
          <w:sz w:val="20"/>
          <w:szCs w:val="20"/>
        </w:rPr>
        <w:t xml:space="preserve"> Totals have been rounded to 3 significant digits. Figures may not add exactly due to rounding. </w:t>
      </w:r>
    </w:p>
    <w:p w14:paraId="78E9D7AF" w14:textId="77777777" w:rsidR="00144F35" w:rsidRDefault="00144F35" w:rsidP="00F340DF">
      <w:pPr>
        <w:rPr>
          <w:color w:val="000000"/>
        </w:rPr>
      </w:pPr>
    </w:p>
    <w:p w14:paraId="3E043C33" w14:textId="77777777" w:rsidR="000470AA" w:rsidRPr="001D5483" w:rsidRDefault="000470AA" w:rsidP="000470AA">
      <w:pPr>
        <w:ind w:right="-90"/>
        <w:rPr>
          <w:sz w:val="20"/>
          <w:szCs w:val="22"/>
        </w:rPr>
      </w:pPr>
      <w:r w:rsidRPr="001D5483">
        <w:rPr>
          <w:b/>
          <w:bCs/>
          <w:sz w:val="20"/>
          <w:szCs w:val="22"/>
        </w:rPr>
        <w:lastRenderedPageBreak/>
        <w:t>Assumptions</w:t>
      </w:r>
      <w:r w:rsidRPr="001D5483">
        <w:rPr>
          <w:bCs/>
          <w:sz w:val="20"/>
          <w:szCs w:val="22"/>
        </w:rPr>
        <w:t>:</w:t>
      </w:r>
    </w:p>
    <w:p w14:paraId="43865275" w14:textId="77777777" w:rsidR="000470AA" w:rsidRPr="001D5483" w:rsidRDefault="000470AA" w:rsidP="000470AA">
      <w:pPr>
        <w:ind w:right="-90"/>
        <w:rPr>
          <w:sz w:val="20"/>
          <w:szCs w:val="22"/>
        </w:rPr>
      </w:pPr>
      <w:r w:rsidRPr="001D5483">
        <w:rPr>
          <w:sz w:val="20"/>
          <w:szCs w:val="22"/>
          <w:vertAlign w:val="superscript"/>
        </w:rPr>
        <w:t>a</w:t>
      </w:r>
      <w:r w:rsidRPr="001D5483">
        <w:rPr>
          <w:sz w:val="20"/>
          <w:szCs w:val="22"/>
        </w:rPr>
        <w:t xml:space="preserve">  We have assumed that the average number of existing respondents is 41, and that no additional new sources will become subject to the rule over the three-year period of this ICR.</w:t>
      </w:r>
    </w:p>
    <w:p w14:paraId="13163BDB" w14:textId="77777777" w:rsidR="000470AA" w:rsidRPr="001D5483" w:rsidRDefault="000470AA" w:rsidP="000470AA">
      <w:pPr>
        <w:ind w:right="-90"/>
        <w:rPr>
          <w:sz w:val="20"/>
          <w:szCs w:val="22"/>
        </w:rPr>
      </w:pPr>
      <w:r w:rsidRPr="001D5483">
        <w:rPr>
          <w:sz w:val="20"/>
          <w:szCs w:val="22"/>
          <w:vertAlign w:val="superscript"/>
        </w:rPr>
        <w:t>b</w:t>
      </w:r>
      <w:r w:rsidRPr="001D5483">
        <w:rPr>
          <w:sz w:val="20"/>
          <w:szCs w:val="22"/>
        </w:rPr>
        <w:t xml:space="preserve">  This cost is based on the following hourly labor rates times a 1.6 benefits multiplication factor to account for government overhead expenses: $</w:t>
      </w:r>
      <w:r>
        <w:rPr>
          <w:sz w:val="20"/>
          <w:szCs w:val="22"/>
        </w:rPr>
        <w:t>62.90</w:t>
      </w:r>
      <w:r w:rsidRPr="001D5483">
        <w:rPr>
          <w:sz w:val="20"/>
          <w:szCs w:val="22"/>
        </w:rPr>
        <w:t xml:space="preserve"> for Managerial, $46.</w:t>
      </w:r>
      <w:r>
        <w:rPr>
          <w:sz w:val="20"/>
          <w:szCs w:val="22"/>
        </w:rPr>
        <w:t>67</w:t>
      </w:r>
      <w:r w:rsidRPr="001D5483">
        <w:rPr>
          <w:sz w:val="20"/>
          <w:szCs w:val="22"/>
        </w:rPr>
        <w:t xml:space="preserve"> for Technical</w:t>
      </w:r>
      <w:r>
        <w:rPr>
          <w:sz w:val="20"/>
          <w:szCs w:val="22"/>
        </w:rPr>
        <w:t>,</w:t>
      </w:r>
      <w:r w:rsidRPr="001D5483">
        <w:rPr>
          <w:sz w:val="20"/>
          <w:szCs w:val="22"/>
        </w:rPr>
        <w:t xml:space="preserve"> and $25.</w:t>
      </w:r>
      <w:r>
        <w:rPr>
          <w:sz w:val="20"/>
          <w:szCs w:val="22"/>
        </w:rPr>
        <w:t>25</w:t>
      </w:r>
      <w:r w:rsidRPr="001D5483">
        <w:rPr>
          <w:sz w:val="20"/>
          <w:szCs w:val="22"/>
        </w:rPr>
        <w:t xml:space="preserve"> </w:t>
      </w:r>
      <w:r>
        <w:rPr>
          <w:sz w:val="20"/>
          <w:szCs w:val="22"/>
        </w:rPr>
        <w:t xml:space="preserve">for </w:t>
      </w:r>
      <w:r w:rsidRPr="001D5483">
        <w:rPr>
          <w:sz w:val="20"/>
          <w:szCs w:val="22"/>
        </w:rPr>
        <w:t>Clerical.  These rates are from the Office of Personnel Management (OPM) “20</w:t>
      </w:r>
      <w:r>
        <w:rPr>
          <w:sz w:val="20"/>
          <w:szCs w:val="22"/>
        </w:rPr>
        <w:t>14</w:t>
      </w:r>
      <w:r w:rsidRPr="001D5483">
        <w:rPr>
          <w:sz w:val="20"/>
          <w:szCs w:val="22"/>
        </w:rPr>
        <w:t xml:space="preserve"> General Schedule” which excludes locality rates of pay.</w:t>
      </w:r>
    </w:p>
    <w:p w14:paraId="570302DE" w14:textId="77777777" w:rsidR="000470AA" w:rsidRPr="001D5483" w:rsidRDefault="000470AA" w:rsidP="000470AA">
      <w:pPr>
        <w:ind w:right="-90"/>
        <w:rPr>
          <w:sz w:val="20"/>
          <w:szCs w:val="22"/>
        </w:rPr>
      </w:pPr>
      <w:r w:rsidRPr="001D5483">
        <w:rPr>
          <w:sz w:val="20"/>
          <w:szCs w:val="22"/>
          <w:vertAlign w:val="superscript"/>
        </w:rPr>
        <w:t>c</w:t>
      </w:r>
      <w:r w:rsidRPr="001D5483">
        <w:rPr>
          <w:sz w:val="20"/>
          <w:szCs w:val="22"/>
        </w:rPr>
        <w:t xml:space="preserve">  We have assumed that it will take 40 hours to participate with the performance tests.</w:t>
      </w:r>
    </w:p>
    <w:p w14:paraId="2991F556" w14:textId="77777777" w:rsidR="000470AA" w:rsidRPr="001D5483" w:rsidRDefault="000470AA" w:rsidP="000470AA">
      <w:pPr>
        <w:ind w:right="-90"/>
        <w:rPr>
          <w:sz w:val="20"/>
          <w:szCs w:val="22"/>
        </w:rPr>
      </w:pPr>
      <w:r w:rsidRPr="001D5483">
        <w:rPr>
          <w:sz w:val="20"/>
          <w:szCs w:val="22"/>
          <w:vertAlign w:val="superscript"/>
        </w:rPr>
        <w:t>d</w:t>
      </w:r>
      <w:r w:rsidRPr="001D5483">
        <w:rPr>
          <w:sz w:val="20"/>
          <w:szCs w:val="22"/>
        </w:rPr>
        <w:t xml:space="preserve">  We have assumed that 20 percent of respondents will repeat performance tests because of failure.</w:t>
      </w:r>
    </w:p>
    <w:p w14:paraId="5F7DB34A" w14:textId="77777777" w:rsidR="000470AA" w:rsidRPr="001D5483" w:rsidRDefault="000470AA" w:rsidP="000470AA">
      <w:pPr>
        <w:ind w:right="-90"/>
        <w:rPr>
          <w:sz w:val="20"/>
          <w:szCs w:val="22"/>
        </w:rPr>
      </w:pPr>
      <w:r w:rsidRPr="001D5483">
        <w:rPr>
          <w:sz w:val="20"/>
          <w:szCs w:val="22"/>
          <w:vertAlign w:val="superscript"/>
        </w:rPr>
        <w:t>e</w:t>
      </w:r>
      <w:r w:rsidRPr="001D5483">
        <w:rPr>
          <w:sz w:val="20"/>
          <w:szCs w:val="22"/>
        </w:rPr>
        <w:t xml:space="preserve">  We have assumed that it will take two hours to review construction report.</w:t>
      </w:r>
    </w:p>
    <w:p w14:paraId="74540FEC" w14:textId="77777777" w:rsidR="000470AA" w:rsidRPr="001D5483" w:rsidRDefault="000470AA" w:rsidP="000470AA">
      <w:pPr>
        <w:ind w:right="-90"/>
        <w:rPr>
          <w:sz w:val="20"/>
          <w:szCs w:val="22"/>
        </w:rPr>
      </w:pPr>
      <w:r w:rsidRPr="001D5483">
        <w:rPr>
          <w:sz w:val="20"/>
          <w:szCs w:val="22"/>
          <w:vertAlign w:val="superscript"/>
        </w:rPr>
        <w:t>f</w:t>
      </w:r>
      <w:r w:rsidRPr="001D5483">
        <w:rPr>
          <w:sz w:val="20"/>
          <w:szCs w:val="22"/>
        </w:rPr>
        <w:t xml:space="preserve">  It will take each respondent 0.5 hours to review actual startup report, CMS report, physical or operational change report, and initial performance test report.</w:t>
      </w:r>
    </w:p>
    <w:p w14:paraId="57F3BC1B" w14:textId="77777777" w:rsidR="000470AA" w:rsidRPr="001D5483" w:rsidRDefault="000470AA" w:rsidP="000470AA">
      <w:pPr>
        <w:ind w:right="-90"/>
        <w:rPr>
          <w:sz w:val="20"/>
          <w:szCs w:val="22"/>
        </w:rPr>
      </w:pPr>
      <w:r w:rsidRPr="001D5483">
        <w:rPr>
          <w:sz w:val="20"/>
          <w:szCs w:val="22"/>
          <w:vertAlign w:val="superscript"/>
        </w:rPr>
        <w:t>g</w:t>
      </w:r>
      <w:r w:rsidRPr="001D5483">
        <w:rPr>
          <w:sz w:val="20"/>
          <w:szCs w:val="22"/>
        </w:rPr>
        <w:t xml:space="preserve">  We have assumed that it will take eight hours to review performance test results. </w:t>
      </w:r>
    </w:p>
    <w:p w14:paraId="3C843CE3" w14:textId="77777777" w:rsidR="000470AA" w:rsidRPr="001D5483" w:rsidRDefault="000470AA" w:rsidP="000470AA">
      <w:pPr>
        <w:ind w:right="-90"/>
        <w:rPr>
          <w:sz w:val="20"/>
          <w:szCs w:val="22"/>
        </w:rPr>
      </w:pPr>
      <w:r w:rsidRPr="001D5483">
        <w:rPr>
          <w:sz w:val="20"/>
          <w:szCs w:val="22"/>
          <w:vertAlign w:val="superscript"/>
        </w:rPr>
        <w:t>h</w:t>
      </w:r>
      <w:r w:rsidRPr="001D5483">
        <w:rPr>
          <w:sz w:val="20"/>
          <w:szCs w:val="22"/>
        </w:rPr>
        <w:t xml:space="preserve">  We have assumed that 50 percent of respondents will subm</w:t>
      </w:r>
      <w:r>
        <w:rPr>
          <w:sz w:val="20"/>
          <w:szCs w:val="22"/>
        </w:rPr>
        <w:t>it routine maintenance reports.</w:t>
      </w:r>
    </w:p>
    <w:p w14:paraId="3820AB94" w14:textId="77777777" w:rsidR="000470AA" w:rsidRDefault="000470AA" w:rsidP="00F340DF">
      <w:pPr>
        <w:rPr>
          <w:color w:val="000000"/>
        </w:rPr>
      </w:pPr>
    </w:p>
    <w:sectPr w:rsidR="000470AA"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66C6" w14:textId="77777777" w:rsidR="00675F56" w:rsidRDefault="00675F56">
      <w:r>
        <w:separator/>
      </w:r>
    </w:p>
  </w:endnote>
  <w:endnote w:type="continuationSeparator" w:id="0">
    <w:p w14:paraId="73E9AD92" w14:textId="77777777" w:rsidR="00675F56" w:rsidRDefault="0067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0F26F" w14:textId="77777777" w:rsidR="00675F56" w:rsidRDefault="00675F56">
      <w:r>
        <w:separator/>
      </w:r>
    </w:p>
  </w:footnote>
  <w:footnote w:type="continuationSeparator" w:id="0">
    <w:p w14:paraId="45656D42" w14:textId="77777777" w:rsidR="00675F56" w:rsidRDefault="00675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609C" w14:textId="77777777" w:rsidR="00BC399F" w:rsidRDefault="00BC399F">
    <w:pPr>
      <w:framePr w:w="9361" w:wrap="notBeside" w:vAnchor="text" w:hAnchor="text" w:x="1" w:y="1"/>
      <w:jc w:val="center"/>
    </w:pPr>
    <w:r>
      <w:fldChar w:fldCharType="begin"/>
    </w:r>
    <w:r>
      <w:instrText xml:space="preserve">PAGE </w:instrText>
    </w:r>
    <w:r>
      <w:fldChar w:fldCharType="separate"/>
    </w:r>
    <w:r w:rsidR="00683325">
      <w:rPr>
        <w:noProof/>
      </w:rPr>
      <w:t>17</w:t>
    </w:r>
    <w:r>
      <w:rPr>
        <w:noProof/>
      </w:rPr>
      <w:fldChar w:fldCharType="end"/>
    </w:r>
  </w:p>
  <w:p w14:paraId="07F215B8" w14:textId="77777777" w:rsidR="00BC399F" w:rsidRDefault="00BC399F"/>
  <w:p w14:paraId="6D37ED89" w14:textId="77777777" w:rsidR="00BC399F" w:rsidRDefault="00BC399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E324D51"/>
    <w:multiLevelType w:val="hybridMultilevel"/>
    <w:tmpl w:val="3C9A5D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435F70"/>
    <w:multiLevelType w:val="hybridMultilevel"/>
    <w:tmpl w:val="8848B0D2"/>
    <w:lvl w:ilvl="0" w:tplc="FA60E2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0D5AFC"/>
    <w:multiLevelType w:val="hybridMultilevel"/>
    <w:tmpl w:val="FED83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6">
    <w:nsid w:val="7895317B"/>
    <w:multiLevelType w:val="hybridMultilevel"/>
    <w:tmpl w:val="2F262076"/>
    <w:lvl w:ilvl="0" w:tplc="17A6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5"/>
  </w:num>
  <w:num w:numId="3">
    <w:abstractNumId w:val="10"/>
  </w:num>
  <w:num w:numId="4">
    <w:abstractNumId w:val="12"/>
  </w:num>
  <w:num w:numId="5">
    <w:abstractNumId w:val="14"/>
  </w:num>
  <w:num w:numId="6">
    <w:abstractNumId w:val="13"/>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0C88"/>
    <w:rsid w:val="00021B1C"/>
    <w:rsid w:val="000244D3"/>
    <w:rsid w:val="0003619B"/>
    <w:rsid w:val="000470AA"/>
    <w:rsid w:val="00055BDF"/>
    <w:rsid w:val="00055DC5"/>
    <w:rsid w:val="0009332A"/>
    <w:rsid w:val="000969B0"/>
    <w:rsid w:val="000A084D"/>
    <w:rsid w:val="000A1FBB"/>
    <w:rsid w:val="000A3569"/>
    <w:rsid w:val="000A687C"/>
    <w:rsid w:val="000B2AB9"/>
    <w:rsid w:val="000D2272"/>
    <w:rsid w:val="000D44E0"/>
    <w:rsid w:val="000F772C"/>
    <w:rsid w:val="00101B40"/>
    <w:rsid w:val="00102B52"/>
    <w:rsid w:val="0010697C"/>
    <w:rsid w:val="00123889"/>
    <w:rsid w:val="00126A7C"/>
    <w:rsid w:val="00126B70"/>
    <w:rsid w:val="001356D4"/>
    <w:rsid w:val="0014079D"/>
    <w:rsid w:val="00144978"/>
    <w:rsid w:val="00144A82"/>
    <w:rsid w:val="00144F35"/>
    <w:rsid w:val="0015433E"/>
    <w:rsid w:val="00186CF6"/>
    <w:rsid w:val="00186DA3"/>
    <w:rsid w:val="00195753"/>
    <w:rsid w:val="001A0B41"/>
    <w:rsid w:val="001B0B9A"/>
    <w:rsid w:val="001B2064"/>
    <w:rsid w:val="001B35F2"/>
    <w:rsid w:val="001C5991"/>
    <w:rsid w:val="001D762C"/>
    <w:rsid w:val="001F19FF"/>
    <w:rsid w:val="001F2348"/>
    <w:rsid w:val="001F4197"/>
    <w:rsid w:val="002041C5"/>
    <w:rsid w:val="002063FE"/>
    <w:rsid w:val="00206932"/>
    <w:rsid w:val="0021722B"/>
    <w:rsid w:val="00223421"/>
    <w:rsid w:val="0022738C"/>
    <w:rsid w:val="002327F5"/>
    <w:rsid w:val="00234A28"/>
    <w:rsid w:val="00236DB3"/>
    <w:rsid w:val="002431D9"/>
    <w:rsid w:val="002512AA"/>
    <w:rsid w:val="00256C6D"/>
    <w:rsid w:val="002638A0"/>
    <w:rsid w:val="002712EB"/>
    <w:rsid w:val="0027222A"/>
    <w:rsid w:val="002743D2"/>
    <w:rsid w:val="00277F42"/>
    <w:rsid w:val="00281CAE"/>
    <w:rsid w:val="00284CB3"/>
    <w:rsid w:val="0029006A"/>
    <w:rsid w:val="002904E7"/>
    <w:rsid w:val="002976E9"/>
    <w:rsid w:val="002B29A5"/>
    <w:rsid w:val="002B29A7"/>
    <w:rsid w:val="002B517F"/>
    <w:rsid w:val="002B6993"/>
    <w:rsid w:val="002C1F95"/>
    <w:rsid w:val="002C416A"/>
    <w:rsid w:val="002C77DF"/>
    <w:rsid w:val="002D2D42"/>
    <w:rsid w:val="002D7683"/>
    <w:rsid w:val="002F674B"/>
    <w:rsid w:val="002F6DB3"/>
    <w:rsid w:val="003137BE"/>
    <w:rsid w:val="003139FC"/>
    <w:rsid w:val="00330F8A"/>
    <w:rsid w:val="00332FBA"/>
    <w:rsid w:val="00341540"/>
    <w:rsid w:val="00344DCF"/>
    <w:rsid w:val="003511C6"/>
    <w:rsid w:val="0035325B"/>
    <w:rsid w:val="00354C15"/>
    <w:rsid w:val="00370295"/>
    <w:rsid w:val="00377D7F"/>
    <w:rsid w:val="00395B17"/>
    <w:rsid w:val="003B384B"/>
    <w:rsid w:val="003C4B46"/>
    <w:rsid w:val="003C5023"/>
    <w:rsid w:val="003D536B"/>
    <w:rsid w:val="003D6951"/>
    <w:rsid w:val="003E30B5"/>
    <w:rsid w:val="003E3BD0"/>
    <w:rsid w:val="003E4C18"/>
    <w:rsid w:val="003F1AFC"/>
    <w:rsid w:val="003F639A"/>
    <w:rsid w:val="0040391F"/>
    <w:rsid w:val="004146BC"/>
    <w:rsid w:val="0044133C"/>
    <w:rsid w:val="00455557"/>
    <w:rsid w:val="004573B6"/>
    <w:rsid w:val="00473407"/>
    <w:rsid w:val="00476C40"/>
    <w:rsid w:val="00477783"/>
    <w:rsid w:val="00484A45"/>
    <w:rsid w:val="004A4B25"/>
    <w:rsid w:val="004C5E95"/>
    <w:rsid w:val="004C701D"/>
    <w:rsid w:val="004E58C8"/>
    <w:rsid w:val="004E7434"/>
    <w:rsid w:val="004F1469"/>
    <w:rsid w:val="004F6B0B"/>
    <w:rsid w:val="004F6FCD"/>
    <w:rsid w:val="00504745"/>
    <w:rsid w:val="00507EC5"/>
    <w:rsid w:val="00511679"/>
    <w:rsid w:val="00516952"/>
    <w:rsid w:val="005253D4"/>
    <w:rsid w:val="00551815"/>
    <w:rsid w:val="00560AD2"/>
    <w:rsid w:val="00565A51"/>
    <w:rsid w:val="00571260"/>
    <w:rsid w:val="00581DCD"/>
    <w:rsid w:val="00583626"/>
    <w:rsid w:val="005A1986"/>
    <w:rsid w:val="005B5013"/>
    <w:rsid w:val="005B5DE8"/>
    <w:rsid w:val="005C3665"/>
    <w:rsid w:val="005C4102"/>
    <w:rsid w:val="005C42AC"/>
    <w:rsid w:val="005D385C"/>
    <w:rsid w:val="005E194B"/>
    <w:rsid w:val="005F2EFA"/>
    <w:rsid w:val="005F42F8"/>
    <w:rsid w:val="00601205"/>
    <w:rsid w:val="00605633"/>
    <w:rsid w:val="00606DEF"/>
    <w:rsid w:val="00631517"/>
    <w:rsid w:val="00635DBD"/>
    <w:rsid w:val="00644700"/>
    <w:rsid w:val="00655021"/>
    <w:rsid w:val="006741F7"/>
    <w:rsid w:val="00675F56"/>
    <w:rsid w:val="006810C3"/>
    <w:rsid w:val="00683325"/>
    <w:rsid w:val="00694B55"/>
    <w:rsid w:val="006D1B12"/>
    <w:rsid w:val="006E1E5A"/>
    <w:rsid w:val="006E4A6E"/>
    <w:rsid w:val="006E4D50"/>
    <w:rsid w:val="006E642B"/>
    <w:rsid w:val="00717836"/>
    <w:rsid w:val="00724BC7"/>
    <w:rsid w:val="00763160"/>
    <w:rsid w:val="00773E94"/>
    <w:rsid w:val="00780612"/>
    <w:rsid w:val="00786A20"/>
    <w:rsid w:val="007A0634"/>
    <w:rsid w:val="007A16F4"/>
    <w:rsid w:val="007A458D"/>
    <w:rsid w:val="007C0FAA"/>
    <w:rsid w:val="007D5E3D"/>
    <w:rsid w:val="007E6FF4"/>
    <w:rsid w:val="007F07FB"/>
    <w:rsid w:val="00801440"/>
    <w:rsid w:val="00810507"/>
    <w:rsid w:val="00813E69"/>
    <w:rsid w:val="00817E8B"/>
    <w:rsid w:val="008241F1"/>
    <w:rsid w:val="008338D4"/>
    <w:rsid w:val="00837642"/>
    <w:rsid w:val="0084255D"/>
    <w:rsid w:val="00850ACF"/>
    <w:rsid w:val="00852038"/>
    <w:rsid w:val="00861489"/>
    <w:rsid w:val="0087129D"/>
    <w:rsid w:val="00883604"/>
    <w:rsid w:val="0088639E"/>
    <w:rsid w:val="008A46EB"/>
    <w:rsid w:val="008A6D41"/>
    <w:rsid w:val="008B407C"/>
    <w:rsid w:val="008C1E67"/>
    <w:rsid w:val="008C6D17"/>
    <w:rsid w:val="008E65E6"/>
    <w:rsid w:val="008F285B"/>
    <w:rsid w:val="008F4564"/>
    <w:rsid w:val="008F475A"/>
    <w:rsid w:val="009018EC"/>
    <w:rsid w:val="00906EDB"/>
    <w:rsid w:val="00912E00"/>
    <w:rsid w:val="00921411"/>
    <w:rsid w:val="00923C46"/>
    <w:rsid w:val="00950469"/>
    <w:rsid w:val="009711DB"/>
    <w:rsid w:val="009A0F50"/>
    <w:rsid w:val="009A16CD"/>
    <w:rsid w:val="009B7DDD"/>
    <w:rsid w:val="009C06F5"/>
    <w:rsid w:val="009D6567"/>
    <w:rsid w:val="009E0F31"/>
    <w:rsid w:val="00A007F5"/>
    <w:rsid w:val="00A038EC"/>
    <w:rsid w:val="00A0442B"/>
    <w:rsid w:val="00A145B0"/>
    <w:rsid w:val="00A15172"/>
    <w:rsid w:val="00A26EF7"/>
    <w:rsid w:val="00A277D6"/>
    <w:rsid w:val="00A379F8"/>
    <w:rsid w:val="00A54EEA"/>
    <w:rsid w:val="00A56BFF"/>
    <w:rsid w:val="00A717C9"/>
    <w:rsid w:val="00A73600"/>
    <w:rsid w:val="00A74C1E"/>
    <w:rsid w:val="00A7661C"/>
    <w:rsid w:val="00A8777A"/>
    <w:rsid w:val="00A949F7"/>
    <w:rsid w:val="00A95BC7"/>
    <w:rsid w:val="00A962DF"/>
    <w:rsid w:val="00AA24CA"/>
    <w:rsid w:val="00AA2F08"/>
    <w:rsid w:val="00AA4008"/>
    <w:rsid w:val="00AC6C90"/>
    <w:rsid w:val="00AF70A1"/>
    <w:rsid w:val="00B07F79"/>
    <w:rsid w:val="00B11E21"/>
    <w:rsid w:val="00B16C07"/>
    <w:rsid w:val="00B46A57"/>
    <w:rsid w:val="00B65754"/>
    <w:rsid w:val="00B66231"/>
    <w:rsid w:val="00B769F1"/>
    <w:rsid w:val="00B82025"/>
    <w:rsid w:val="00BA0A91"/>
    <w:rsid w:val="00BA1BAC"/>
    <w:rsid w:val="00BA4887"/>
    <w:rsid w:val="00BB3390"/>
    <w:rsid w:val="00BB3C1A"/>
    <w:rsid w:val="00BC11E9"/>
    <w:rsid w:val="00BC399F"/>
    <w:rsid w:val="00BC6DEF"/>
    <w:rsid w:val="00BD7CAE"/>
    <w:rsid w:val="00BE2989"/>
    <w:rsid w:val="00BE7A11"/>
    <w:rsid w:val="00BF2770"/>
    <w:rsid w:val="00BF722F"/>
    <w:rsid w:val="00C13FE8"/>
    <w:rsid w:val="00C30A60"/>
    <w:rsid w:val="00C33ABA"/>
    <w:rsid w:val="00C37BB6"/>
    <w:rsid w:val="00C52EFD"/>
    <w:rsid w:val="00C60CA5"/>
    <w:rsid w:val="00C64378"/>
    <w:rsid w:val="00C648E9"/>
    <w:rsid w:val="00C75CF0"/>
    <w:rsid w:val="00C808B5"/>
    <w:rsid w:val="00C82DB6"/>
    <w:rsid w:val="00CA0B33"/>
    <w:rsid w:val="00CA4CD6"/>
    <w:rsid w:val="00CA7DA0"/>
    <w:rsid w:val="00CC1E51"/>
    <w:rsid w:val="00CC48AB"/>
    <w:rsid w:val="00CC58F6"/>
    <w:rsid w:val="00CD0202"/>
    <w:rsid w:val="00CD2069"/>
    <w:rsid w:val="00CD280D"/>
    <w:rsid w:val="00CD2E9B"/>
    <w:rsid w:val="00CF2B37"/>
    <w:rsid w:val="00D043CA"/>
    <w:rsid w:val="00D13D9A"/>
    <w:rsid w:val="00D14A8D"/>
    <w:rsid w:val="00D21198"/>
    <w:rsid w:val="00D2273E"/>
    <w:rsid w:val="00D42D52"/>
    <w:rsid w:val="00D46FA2"/>
    <w:rsid w:val="00D5080D"/>
    <w:rsid w:val="00D56F5F"/>
    <w:rsid w:val="00D61B37"/>
    <w:rsid w:val="00D63B96"/>
    <w:rsid w:val="00D92F66"/>
    <w:rsid w:val="00D95819"/>
    <w:rsid w:val="00DA7285"/>
    <w:rsid w:val="00DB2914"/>
    <w:rsid w:val="00DB59E1"/>
    <w:rsid w:val="00DD0312"/>
    <w:rsid w:val="00DD1AC1"/>
    <w:rsid w:val="00DD7D49"/>
    <w:rsid w:val="00DF526E"/>
    <w:rsid w:val="00DF5C4E"/>
    <w:rsid w:val="00E10DA7"/>
    <w:rsid w:val="00E1538C"/>
    <w:rsid w:val="00E25DB6"/>
    <w:rsid w:val="00E276CD"/>
    <w:rsid w:val="00E3275B"/>
    <w:rsid w:val="00E32EDA"/>
    <w:rsid w:val="00E53137"/>
    <w:rsid w:val="00E66097"/>
    <w:rsid w:val="00E702F6"/>
    <w:rsid w:val="00E72D70"/>
    <w:rsid w:val="00E752C5"/>
    <w:rsid w:val="00E77D5E"/>
    <w:rsid w:val="00E868BB"/>
    <w:rsid w:val="00E90311"/>
    <w:rsid w:val="00EA37A9"/>
    <w:rsid w:val="00EA7026"/>
    <w:rsid w:val="00EC4074"/>
    <w:rsid w:val="00ED741E"/>
    <w:rsid w:val="00EF113F"/>
    <w:rsid w:val="00F02EB3"/>
    <w:rsid w:val="00F033F0"/>
    <w:rsid w:val="00F03803"/>
    <w:rsid w:val="00F066C9"/>
    <w:rsid w:val="00F20584"/>
    <w:rsid w:val="00F20822"/>
    <w:rsid w:val="00F30FDB"/>
    <w:rsid w:val="00F340DF"/>
    <w:rsid w:val="00F538BC"/>
    <w:rsid w:val="00F54075"/>
    <w:rsid w:val="00F55AE0"/>
    <w:rsid w:val="00F87E6A"/>
    <w:rsid w:val="00F9092B"/>
    <w:rsid w:val="00F92D22"/>
    <w:rsid w:val="00FA7C15"/>
    <w:rsid w:val="00FB0650"/>
    <w:rsid w:val="00FB4D98"/>
    <w:rsid w:val="00FB6378"/>
    <w:rsid w:val="00FB7BCE"/>
    <w:rsid w:val="00FC4E09"/>
    <w:rsid w:val="00FC6827"/>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B6642A"/>
  <w15:docId w15:val="{5EE19E51-DA1B-4105-8F18-3E01EF2C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50099389">
      <w:bodyDiv w:val="1"/>
      <w:marLeft w:val="0"/>
      <w:marRight w:val="0"/>
      <w:marTop w:val="0"/>
      <w:marBottom w:val="0"/>
      <w:divBdr>
        <w:top w:val="none" w:sz="0" w:space="0" w:color="auto"/>
        <w:left w:val="none" w:sz="0" w:space="0" w:color="auto"/>
        <w:bottom w:val="none" w:sz="0" w:space="0" w:color="auto"/>
        <w:right w:val="none" w:sz="0" w:space="0" w:color="auto"/>
      </w:divBdr>
    </w:div>
    <w:div w:id="1311666196">
      <w:bodyDiv w:val="1"/>
      <w:marLeft w:val="0"/>
      <w:marRight w:val="0"/>
      <w:marTop w:val="0"/>
      <w:marBottom w:val="0"/>
      <w:divBdr>
        <w:top w:val="none" w:sz="0" w:space="0" w:color="auto"/>
        <w:left w:val="none" w:sz="0" w:space="0" w:color="auto"/>
        <w:bottom w:val="none" w:sz="0" w:space="0" w:color="auto"/>
        <w:right w:val="none" w:sz="0" w:space="0" w:color="auto"/>
      </w:divBdr>
    </w:div>
    <w:div w:id="184867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795B1-305D-4B9B-82D9-09B10782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4853</Words>
  <Characters>27666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3</cp:revision>
  <dcterms:created xsi:type="dcterms:W3CDTF">2015-04-30T23:24:00Z</dcterms:created>
  <dcterms:modified xsi:type="dcterms:W3CDTF">2015-04-30T23:24:00Z</dcterms:modified>
</cp:coreProperties>
</file>