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7ACF8" w14:textId="77777777" w:rsidR="00CA4CD6" w:rsidRDefault="009D06A7"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65B35812" w14:textId="77777777" w:rsidR="00CA4CD6" w:rsidRDefault="00CA4CD6" w:rsidP="00504745">
      <w:pPr>
        <w:tabs>
          <w:tab w:val="center" w:pos="4680"/>
        </w:tabs>
        <w:outlineLvl w:val="0"/>
      </w:pPr>
      <w:r>
        <w:rPr>
          <w:b/>
          <w:bCs/>
        </w:rPr>
        <w:tab/>
        <w:t>ENVIRONMENTAL PROTECTION AGENCY</w:t>
      </w:r>
    </w:p>
    <w:p w14:paraId="2C468A4D" w14:textId="77777777" w:rsidR="00CA4CD6" w:rsidRDefault="00CA4CD6">
      <w:pPr>
        <w:tabs>
          <w:tab w:val="center" w:pos="4680"/>
        </w:tabs>
      </w:pPr>
      <w:r>
        <w:tab/>
      </w:r>
    </w:p>
    <w:p w14:paraId="293464B2" w14:textId="77777777" w:rsidR="00CA4CD6" w:rsidRDefault="00AE16C1" w:rsidP="00344DCF">
      <w:pPr>
        <w:rPr>
          <w:color w:val="000000"/>
        </w:rPr>
      </w:pPr>
      <w:r>
        <w:rPr>
          <w:b/>
          <w:bCs/>
        </w:rPr>
        <w:t>NSPS for Primary and Secondary Emissions from Basic Oxygen Furnaces (40 CFR Part 60, Subparts N and Na)</w:t>
      </w:r>
      <w:r w:rsidR="002B29A5" w:rsidRPr="00236DB3">
        <w:rPr>
          <w:b/>
          <w:color w:val="FF0000"/>
        </w:rPr>
        <w:t xml:space="preserve"> </w:t>
      </w:r>
      <w:r w:rsidR="002B29A5" w:rsidRPr="00236DB3">
        <w:rPr>
          <w:b/>
        </w:rPr>
        <w:t>(Renewal)</w:t>
      </w:r>
      <w:r w:rsidR="00CA4CD6">
        <w:rPr>
          <w:color w:val="FF0000"/>
        </w:rPr>
        <w:t xml:space="preserve"> </w:t>
      </w:r>
    </w:p>
    <w:p w14:paraId="5A07C765" w14:textId="77777777" w:rsidR="00CA4CD6" w:rsidRDefault="00CA4CD6">
      <w:pPr>
        <w:rPr>
          <w:color w:val="000000"/>
        </w:rPr>
      </w:pPr>
    </w:p>
    <w:p w14:paraId="77795983" w14:textId="77777777" w:rsidR="00CA4CD6" w:rsidRDefault="00CA4CD6" w:rsidP="00504745">
      <w:pPr>
        <w:outlineLvl w:val="0"/>
        <w:rPr>
          <w:b/>
          <w:bCs/>
          <w:color w:val="000000"/>
        </w:rPr>
      </w:pPr>
      <w:r>
        <w:rPr>
          <w:b/>
          <w:bCs/>
          <w:color w:val="000000"/>
        </w:rPr>
        <w:t>1.  Identification of the Information Collection</w:t>
      </w:r>
    </w:p>
    <w:p w14:paraId="056BDF0B" w14:textId="77777777" w:rsidR="00CA4CD6" w:rsidRDefault="00CA4CD6">
      <w:pPr>
        <w:rPr>
          <w:b/>
          <w:bCs/>
          <w:color w:val="000000"/>
        </w:rPr>
      </w:pPr>
    </w:p>
    <w:p w14:paraId="16586491" w14:textId="77777777" w:rsidR="00CA4CD6" w:rsidRDefault="00CA4CD6">
      <w:pPr>
        <w:ind w:firstLine="720"/>
        <w:rPr>
          <w:b/>
          <w:bCs/>
          <w:color w:val="000000"/>
        </w:rPr>
      </w:pPr>
      <w:r>
        <w:rPr>
          <w:b/>
          <w:bCs/>
          <w:color w:val="000000"/>
        </w:rPr>
        <w:t>1(a)  Title of the Information Collection</w:t>
      </w:r>
    </w:p>
    <w:p w14:paraId="5816D1A9" w14:textId="77777777" w:rsidR="00CA4CD6" w:rsidRDefault="00CA4CD6">
      <w:pPr>
        <w:rPr>
          <w:b/>
          <w:bCs/>
          <w:color w:val="000000"/>
        </w:rPr>
      </w:pPr>
    </w:p>
    <w:p w14:paraId="7E762911" w14:textId="77777777" w:rsidR="00CA4CD6" w:rsidRPr="002B29A5" w:rsidRDefault="00AE16C1" w:rsidP="002B29A5">
      <w:pPr>
        <w:rPr>
          <w:bCs/>
          <w:color w:val="000000"/>
        </w:rPr>
      </w:pPr>
      <w:r>
        <w:t>NSPS for Primary and Secondary Emissions from Basic Oxygen Furnaces (40 CFR Part 60, Subparts N and Na)</w:t>
      </w:r>
      <w:r w:rsidR="002B29A5">
        <w:rPr>
          <w:bCs/>
          <w:color w:val="FF0000"/>
        </w:rPr>
        <w:t xml:space="preserve"> </w:t>
      </w:r>
      <w:r w:rsidR="002B29A5" w:rsidRPr="004C5E95">
        <w:rPr>
          <w:bCs/>
        </w:rPr>
        <w:t xml:space="preserve">(Renewal), EPA ICR Number </w:t>
      </w:r>
      <w:r>
        <w:rPr>
          <w:bCs/>
        </w:rPr>
        <w:t>1069.1</w:t>
      </w:r>
      <w:r w:rsidR="00764218">
        <w:rPr>
          <w:bCs/>
        </w:rPr>
        <w:t>1</w:t>
      </w:r>
      <w:r w:rsidR="009D06A7" w:rsidRPr="009D06A7">
        <w:rPr>
          <w:bCs/>
        </w:rPr>
        <w:t>,</w:t>
      </w:r>
      <w:r w:rsidR="002B29A5">
        <w:rPr>
          <w:bCs/>
          <w:color w:val="FF0000"/>
        </w:rPr>
        <w:t xml:space="preserve"> </w:t>
      </w:r>
      <w:r w:rsidR="002B29A5" w:rsidRPr="004C5E95">
        <w:rPr>
          <w:bCs/>
        </w:rPr>
        <w:t>OMB Control Number 2060-</w:t>
      </w:r>
      <w:r>
        <w:rPr>
          <w:bCs/>
        </w:rPr>
        <w:t>0029</w:t>
      </w:r>
      <w:r w:rsidR="009D06A7" w:rsidRPr="009D06A7">
        <w:rPr>
          <w:bCs/>
        </w:rPr>
        <w:t>.</w:t>
      </w:r>
      <w:r w:rsidR="002B29A5">
        <w:rPr>
          <w:bCs/>
          <w:color w:val="FF0000"/>
        </w:rPr>
        <w:t xml:space="preserve"> </w:t>
      </w:r>
    </w:p>
    <w:p w14:paraId="161267DD" w14:textId="77777777" w:rsidR="00CA4CD6" w:rsidRDefault="00CA4CD6">
      <w:pPr>
        <w:rPr>
          <w:b/>
          <w:bCs/>
          <w:color w:val="000000"/>
        </w:rPr>
      </w:pPr>
    </w:p>
    <w:p w14:paraId="5B275855" w14:textId="77777777" w:rsidR="00CA4CD6" w:rsidRDefault="00CA4CD6">
      <w:pPr>
        <w:ind w:firstLine="720"/>
        <w:rPr>
          <w:color w:val="000000"/>
        </w:rPr>
      </w:pPr>
      <w:r>
        <w:rPr>
          <w:b/>
          <w:bCs/>
          <w:color w:val="000000"/>
        </w:rPr>
        <w:t>1(b)  Short Characterization/Abstract</w:t>
      </w:r>
    </w:p>
    <w:p w14:paraId="0F74A6EC" w14:textId="77777777" w:rsidR="00CA4CD6" w:rsidRDefault="00CA4CD6">
      <w:pPr>
        <w:ind w:firstLine="720"/>
        <w:rPr>
          <w:color w:val="000000"/>
        </w:rPr>
      </w:pPr>
      <w:r>
        <w:rPr>
          <w:color w:val="FF0000"/>
        </w:rPr>
        <w:tab/>
      </w:r>
    </w:p>
    <w:p w14:paraId="093470BF" w14:textId="77777777" w:rsidR="00CA4CD6" w:rsidRDefault="00CA4CD6">
      <w:pPr>
        <w:rPr>
          <w:color w:val="000000"/>
        </w:rPr>
      </w:pPr>
    </w:p>
    <w:p w14:paraId="3BD60E07" w14:textId="77777777" w:rsidR="00CA4CD6" w:rsidRDefault="00CA4CD6">
      <w:pPr>
        <w:ind w:firstLine="720"/>
        <w:rPr>
          <w:color w:val="000000"/>
        </w:rPr>
      </w:pPr>
      <w:r>
        <w:rPr>
          <w:color w:val="000000"/>
        </w:rPr>
        <w:t xml:space="preserve">The </w:t>
      </w:r>
      <w:r w:rsidR="009D06A7" w:rsidRPr="009D06A7">
        <w:t>New Source Performance Standards (NSPS) f</w:t>
      </w:r>
      <w:r>
        <w:rPr>
          <w:color w:val="000000"/>
        </w:rPr>
        <w:t xml:space="preserve">or </w:t>
      </w:r>
      <w:r w:rsidR="00AE16C1">
        <w:t xml:space="preserve">Primary and Secondary Emissions from Basic Oxygen Furnaces </w:t>
      </w:r>
      <w:r>
        <w:rPr>
          <w:color w:val="000000"/>
        </w:rPr>
        <w:t xml:space="preserve">were </w:t>
      </w:r>
      <w:r w:rsidR="00AE16C1">
        <w:t>proposed on June 11, 1973, promulgated on March 8, 1974, and amended on October 17, 2000.</w:t>
      </w:r>
      <w:r>
        <w:rPr>
          <w:color w:val="000000"/>
        </w:rPr>
        <w:t xml:space="preserve">  These regulations apply </w:t>
      </w:r>
      <w:r w:rsidR="00870C11">
        <w:t>to each basic oxygen process furnace (BOPF) in an iron and steel</w:t>
      </w:r>
      <w:r w:rsidR="00D549EE">
        <w:t xml:space="preserve"> plant </w:t>
      </w:r>
      <w:r>
        <w:rPr>
          <w:color w:val="000000"/>
        </w:rPr>
        <w:t>that commenced construction, modification</w:t>
      </w:r>
      <w:r w:rsidR="00870C11">
        <w:rPr>
          <w:color w:val="000000"/>
        </w:rPr>
        <w:t xml:space="preserve">, </w:t>
      </w:r>
      <w:r>
        <w:rPr>
          <w:color w:val="000000"/>
        </w:rPr>
        <w:t xml:space="preserve">or reconstruction after the date of proposal.  </w:t>
      </w:r>
      <w:r w:rsidR="00870C11">
        <w:t>An opacity limit was promulgated on April 13, 1978 as a supplement to the mass standard.  On January 20, 1983, amendments to the Standards of Performance for Primary Emissions from Basic Oxygen Process Furnaces merged with Standards of Performance for Secondary Emissions from Basic Oxygen Process Steelmaking Facilities (Subpart Na).  Subpart Na is applicable to any top</w:t>
      </w:r>
      <w:r w:rsidR="00870C11">
        <w:noBreakHyphen/>
        <w:t xml:space="preserve">blown BOPF, </w:t>
      </w:r>
      <w:r w:rsidR="00713EB7">
        <w:t xml:space="preserve">and </w:t>
      </w:r>
      <w:r w:rsidR="00870C11">
        <w:t>hot metal transfer station or skimming station</w:t>
      </w:r>
      <w:r w:rsidR="00713EB7">
        <w:t xml:space="preserve">s used </w:t>
      </w:r>
      <w:r w:rsidR="00713EB7" w:rsidRPr="00926EED">
        <w:t>with bottom-blown or top-blown BOPF's</w:t>
      </w:r>
      <w:r w:rsidR="00870C11">
        <w:t xml:space="preserve"> for which construction, reconstruction, or modification commenced after January 20, 1983.  </w:t>
      </w:r>
      <w:r w:rsidR="00D549EE">
        <w:t xml:space="preserve">Subpart Na was </w:t>
      </w:r>
      <w:r w:rsidR="00870C11">
        <w:t xml:space="preserve">promulgated on January 2, 1986. </w:t>
      </w:r>
      <w:r>
        <w:rPr>
          <w:color w:val="000000"/>
        </w:rPr>
        <w:t xml:space="preserve">This information is being collected to assure compliance with 40 CFR </w:t>
      </w:r>
      <w:r w:rsidR="009D06A7" w:rsidRPr="009D06A7">
        <w:t>Part 60,</w:t>
      </w:r>
      <w:r>
        <w:rPr>
          <w:color w:val="000000"/>
        </w:rPr>
        <w:t xml:space="preserve"> </w:t>
      </w:r>
      <w:r w:rsidR="006810C3">
        <w:rPr>
          <w:color w:val="000000"/>
        </w:rPr>
        <w:t>Subpart</w:t>
      </w:r>
      <w:r w:rsidR="00870C11">
        <w:rPr>
          <w:color w:val="000000"/>
        </w:rPr>
        <w:t>s N and Na</w:t>
      </w:r>
      <w:r>
        <w:rPr>
          <w:color w:val="000000"/>
        </w:rPr>
        <w:t>.</w:t>
      </w:r>
    </w:p>
    <w:p w14:paraId="1DE4F6B1" w14:textId="77777777" w:rsidR="00CA4CD6" w:rsidRDefault="00CA4CD6">
      <w:pPr>
        <w:rPr>
          <w:color w:val="000000"/>
        </w:rPr>
      </w:pPr>
    </w:p>
    <w:p w14:paraId="73D89719" w14:textId="77777777" w:rsidR="00CA4CD6" w:rsidRDefault="00CA4CD6">
      <w:pPr>
        <w:ind w:firstLine="720"/>
        <w:rPr>
          <w:color w:val="000000"/>
        </w:rPr>
      </w:pPr>
      <w:r>
        <w:rPr>
          <w:color w:val="000000"/>
        </w:rPr>
        <w:t xml:space="preserve">In general, all </w:t>
      </w:r>
      <w:r w:rsidR="009D06A7" w:rsidRPr="009D06A7">
        <w:t xml:space="preserve">NSPS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9D06A7" w:rsidRPr="009D06A7">
        <w:t>NSPS</w:t>
      </w:r>
      <w:r>
        <w:rPr>
          <w:color w:val="000000"/>
        </w:rPr>
        <w:t xml:space="preserve">.  </w:t>
      </w:r>
    </w:p>
    <w:p w14:paraId="5729A021" w14:textId="77777777" w:rsidR="00CA4CD6" w:rsidRDefault="00CA4CD6">
      <w:pPr>
        <w:rPr>
          <w:color w:val="000000"/>
        </w:rPr>
      </w:pPr>
    </w:p>
    <w:p w14:paraId="72F0EA2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w:t>
      </w:r>
      <w:r>
        <w:rPr>
          <w:color w:val="000000"/>
        </w:rPr>
        <w:lastRenderedPageBreak/>
        <w:t xml:space="preserve">maintain a file of these measurements, and retain the file for at least </w:t>
      </w:r>
      <w:r w:rsidR="009D06A7" w:rsidRPr="009D06A7">
        <w:t xml:space="preserve">two </w:t>
      </w:r>
      <w:r>
        <w:rPr>
          <w:color w:val="000000"/>
        </w:rPr>
        <w:t>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1F54B8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3820BC" w14:textId="77777777"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 of</w:t>
      </w:r>
      <w:r w:rsidR="0098326D">
        <w:rPr>
          <w:color w:val="000000"/>
        </w:rPr>
        <w:t xml:space="preserve"> 18</w:t>
      </w:r>
      <w:r w:rsidR="00CA4CD6">
        <w:rPr>
          <w:color w:val="000000"/>
        </w:rPr>
        <w:t xml:space="preserve"> respondents </w:t>
      </w:r>
      <w:r>
        <w:rPr>
          <w:color w:val="000000"/>
        </w:rPr>
        <w:t>per year will be subject to the standard</w:t>
      </w:r>
      <w:r w:rsidR="00CA4CD6">
        <w:rPr>
          <w:color w:val="000000"/>
        </w:rPr>
        <w:t xml:space="preserve">, and </w:t>
      </w:r>
      <w:r w:rsidR="0098326D">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14:paraId="544C924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94A0A9" w14:textId="77777777" w:rsidR="00CA4CD6" w:rsidRPr="00964A2C" w:rsidRDefault="009D06A7">
      <w:pPr>
        <w:pBdr>
          <w:top w:val="single" w:sz="6" w:space="0" w:color="FFFFFF"/>
          <w:left w:val="single" w:sz="6" w:space="0" w:color="FFFFFF"/>
          <w:bottom w:val="single" w:sz="6" w:space="0" w:color="FFFFFF"/>
          <w:right w:val="single" w:sz="6" w:space="0" w:color="FFFFFF"/>
        </w:pBdr>
        <w:ind w:firstLine="720"/>
      </w:pPr>
      <w:r w:rsidRPr="009D06A7">
        <w:t xml:space="preserve">The Office of Management and Budget (OMB) approved the currently active ICR without any “Terms of Clearance.” </w:t>
      </w:r>
    </w:p>
    <w:p w14:paraId="18E43855"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0651CC8E" w14:textId="6AE786E2" w:rsidR="00CA4CD6" w:rsidRDefault="009D6567" w:rsidP="002B29A5">
      <w:pPr>
        <w:rPr>
          <w:color w:val="FF0000"/>
        </w:rPr>
      </w:pPr>
      <w:r>
        <w:tab/>
      </w:r>
      <w:r w:rsidR="00964A2C">
        <w:t>The</w:t>
      </w:r>
      <w:r w:rsidR="00D549EE">
        <w:t xml:space="preserve"> 18 respondents are</w:t>
      </w:r>
      <w:r w:rsidR="00964A2C">
        <w:t xml:space="preserve"> owned and operated by the </w:t>
      </w:r>
      <w:r w:rsidR="00D549EE">
        <w:t>iron and steel</w:t>
      </w:r>
      <w:r w:rsidR="00964A2C">
        <w:t xml:space="preserve"> industry (the “Affected Public”).  None of the facilities in the United States are owned by either state, local, tribal or the Federal government; all are privately-owned, for-profit businesses.</w:t>
      </w:r>
      <w:r w:rsidR="00391794">
        <w:t xml:space="preserve">  </w:t>
      </w:r>
    </w:p>
    <w:p w14:paraId="0B21157E" w14:textId="77777777" w:rsidR="002B29A5" w:rsidRPr="009D6567" w:rsidRDefault="002B29A5" w:rsidP="002B29A5">
      <w:pPr>
        <w:rPr>
          <w:color w:val="FF0000"/>
        </w:rPr>
      </w:pPr>
    </w:p>
    <w:p w14:paraId="0F423534"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79FFC8B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C49AA7"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656DE8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6D71A7" w14:textId="77777777" w:rsidR="00CA4CD6" w:rsidRPr="00964A2C" w:rsidRDefault="009D06A7">
      <w:pPr>
        <w:pBdr>
          <w:top w:val="single" w:sz="6" w:space="0" w:color="FFFFFF"/>
          <w:left w:val="single" w:sz="6" w:space="0" w:color="FFFFFF"/>
          <w:bottom w:val="single" w:sz="6" w:space="0" w:color="FFFFFF"/>
          <w:right w:val="single" w:sz="6" w:space="0" w:color="FFFFFF"/>
        </w:pBdr>
        <w:ind w:firstLine="720"/>
      </w:pPr>
      <w:r w:rsidRPr="009D06A7">
        <w:t xml:space="preserve">The EPA is charged under Section 111 of the Clean Air Act (CAA), as amended, to establish standards of performance for new stationary sources that reflect: </w:t>
      </w:r>
    </w:p>
    <w:p w14:paraId="35ADEF75" w14:textId="77777777" w:rsidR="00CA4CD6" w:rsidRPr="00964A2C" w:rsidRDefault="00CA4CD6">
      <w:pPr>
        <w:pBdr>
          <w:top w:val="single" w:sz="6" w:space="0" w:color="FFFFFF"/>
          <w:left w:val="single" w:sz="6" w:space="0" w:color="FFFFFF"/>
          <w:bottom w:val="single" w:sz="6" w:space="0" w:color="FFFFFF"/>
          <w:right w:val="single" w:sz="6" w:space="0" w:color="FFFFFF"/>
        </w:pBdr>
      </w:pPr>
    </w:p>
    <w:p w14:paraId="6CC82289" w14:textId="77777777" w:rsidR="00CA4CD6" w:rsidRPr="00964A2C" w:rsidRDefault="009D06A7">
      <w:pPr>
        <w:pBdr>
          <w:top w:val="single" w:sz="6" w:space="0" w:color="FFFFFF"/>
          <w:left w:val="single" w:sz="6" w:space="0" w:color="FFFFFF"/>
          <w:bottom w:val="single" w:sz="6" w:space="0" w:color="FFFFFF"/>
          <w:right w:val="single" w:sz="6" w:space="0" w:color="FFFFFF"/>
        </w:pBdr>
        <w:ind w:left="1440" w:right="1440"/>
      </w:pPr>
      <w:r w:rsidRPr="009D06A7">
        <w:rPr>
          <w:b/>
          <w:bCs/>
        </w:rPr>
        <w:t>. . .</w:t>
      </w:r>
      <w:r w:rsidRPr="009D06A7">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14:paraId="54E1C31A" w14:textId="77777777" w:rsidR="00CA4CD6" w:rsidRPr="00964A2C" w:rsidRDefault="00CA4CD6">
      <w:pPr>
        <w:pBdr>
          <w:top w:val="single" w:sz="6" w:space="0" w:color="FFFFFF"/>
          <w:left w:val="single" w:sz="6" w:space="0" w:color="FFFFFF"/>
          <w:bottom w:val="single" w:sz="6" w:space="0" w:color="FFFFFF"/>
          <w:right w:val="single" w:sz="6" w:space="0" w:color="FFFFFF"/>
        </w:pBdr>
      </w:pPr>
    </w:p>
    <w:p w14:paraId="7406947C" w14:textId="77777777" w:rsidR="00D549EE" w:rsidRDefault="009D06A7">
      <w:pPr>
        <w:pBdr>
          <w:top w:val="single" w:sz="6" w:space="0" w:color="FFFFFF"/>
          <w:left w:val="single" w:sz="6" w:space="0" w:color="FFFFFF"/>
          <w:bottom w:val="single" w:sz="6" w:space="0" w:color="FFFFFF"/>
          <w:right w:val="single" w:sz="6" w:space="0" w:color="FFFFFF"/>
        </w:pBdr>
      </w:pPr>
      <w:r w:rsidRPr="009D06A7">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14:paraId="3B7B434C" w14:textId="77777777" w:rsidR="00CA4CD6" w:rsidRPr="00964A2C" w:rsidRDefault="00CA4CD6">
      <w:pPr>
        <w:pBdr>
          <w:top w:val="single" w:sz="6" w:space="0" w:color="FFFFFF"/>
          <w:left w:val="single" w:sz="6" w:space="0" w:color="FFFFFF"/>
          <w:bottom w:val="single" w:sz="6" w:space="0" w:color="FFFFFF"/>
          <w:right w:val="single" w:sz="6" w:space="0" w:color="FFFFFF"/>
        </w:pBdr>
      </w:pPr>
    </w:p>
    <w:p w14:paraId="02D183F8" w14:textId="77777777" w:rsidR="00CA4CD6" w:rsidRDefault="009D06A7">
      <w:pPr>
        <w:pBdr>
          <w:top w:val="single" w:sz="6" w:space="0" w:color="FFFFFF"/>
          <w:left w:val="single" w:sz="6" w:space="0" w:color="FFFFFF"/>
          <w:bottom w:val="single" w:sz="6" w:space="0" w:color="FFFFFF"/>
          <w:right w:val="single" w:sz="6" w:space="0" w:color="FFFFFF"/>
        </w:pBdr>
        <w:ind w:left="1440" w:right="1440"/>
        <w:rPr>
          <w:color w:val="FF0000"/>
        </w:rPr>
      </w:pPr>
      <w:r w:rsidRPr="009D06A7">
        <w:t xml:space="preserve">(A) Establish and maintain such records; (B) </w:t>
      </w:r>
      <w:r w:rsidRPr="009D06A7">
        <w:lastRenderedPageBreak/>
        <w:t>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3AC06D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45023A" w14:textId="77777777" w:rsidR="00380E9C"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009D06A7" w:rsidRPr="009D06A7">
        <w:t>, particulate matter</w:t>
      </w:r>
      <w:r>
        <w:rPr>
          <w:color w:val="000000"/>
        </w:rPr>
        <w:t xml:space="preserve"> emissions from </w:t>
      </w:r>
      <w:r w:rsidR="00BE0193">
        <w:rPr>
          <w:color w:val="000000"/>
        </w:rPr>
        <w:t>BOPFs</w:t>
      </w:r>
      <w:r w:rsidR="00964A2C" w:rsidRPr="00964A2C">
        <w:rPr>
          <w:color w:val="000000"/>
        </w:rPr>
        <w:t xml:space="preserve"> at iron and steel plants</w:t>
      </w:r>
      <w:r>
        <w:rPr>
          <w:color w:val="000000"/>
        </w:rPr>
        <w:t xml:space="preserve"> cause or contribute to air pollution that may reasonably be anticipated to endanger public health or welfare.  Therefore, </w:t>
      </w:r>
      <w:r w:rsidR="009D06A7" w:rsidRPr="009D06A7">
        <w:t>the NSPS</w:t>
      </w:r>
      <w:r w:rsidR="00964A2C">
        <w:rPr>
          <w:color w:val="FF0000"/>
        </w:rPr>
        <w:t xml:space="preserve"> </w:t>
      </w:r>
      <w:r>
        <w:rPr>
          <w:color w:val="000000"/>
        </w:rPr>
        <w:t xml:space="preserve">were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Subpart</w:t>
      </w:r>
      <w:r w:rsidR="00964A2C">
        <w:rPr>
          <w:color w:val="000000"/>
        </w:rPr>
        <w:t>s</w:t>
      </w:r>
      <w:r w:rsidR="006810C3">
        <w:rPr>
          <w:color w:val="000000"/>
        </w:rPr>
        <w:t xml:space="preserve"> </w:t>
      </w:r>
      <w:r w:rsidR="009D06A7" w:rsidRPr="009D06A7">
        <w:t>N and Na.</w:t>
      </w:r>
    </w:p>
    <w:p w14:paraId="0973243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14228B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02206B7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0C8201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standards ensure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14:paraId="08830E3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C571F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standards. Continuous emission monitors are used to ensure compliance with the standards at all times. </w:t>
      </w:r>
    </w:p>
    <w:p w14:paraId="7FB1FD5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50C45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standards are used to inform the Agency or delegated authority when a source becomes subject to the requirements of the regulations.  The reviewing authority may then inspect the source to check if the </w:t>
      </w:r>
      <w:r w:rsidR="009D06A7" w:rsidRPr="009D06A7">
        <w:t>pollution control devices are properly installed and operated, leaks are being detected and repaired,</w:t>
      </w:r>
      <w:r>
        <w:rPr>
          <w:color w:val="000000"/>
        </w:rPr>
        <w:t xml:space="preserve"> and the standards are being met.  The performance test may also be observed.</w:t>
      </w:r>
    </w:p>
    <w:p w14:paraId="3788213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C6FAB0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009D06A7" w:rsidRPr="009D06A7">
        <w:t xml:space="preserve"> semiannual </w:t>
      </w:r>
      <w:r>
        <w:rPr>
          <w:color w:val="000000"/>
        </w:rPr>
        <w:t>reports are used to determine periods of excess emissions, identify problems at the facility, verify operation/maintenance procedures and for compliance determinations.</w:t>
      </w:r>
    </w:p>
    <w:p w14:paraId="6301EAA9"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5B94469C"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3.  Nonduplication, Consultations, and Other Collection Criteria</w:t>
      </w:r>
    </w:p>
    <w:p w14:paraId="6265BA1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86EC70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D67DC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0BA54A5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22954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4CC6515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2B2A1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65FA39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B75188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05C11">
        <w:rPr>
          <w:i/>
          <w:color w:val="000000"/>
        </w:rPr>
        <w:t>Federal Register</w:t>
      </w:r>
      <w:r>
        <w:rPr>
          <w:color w:val="000000"/>
        </w:rPr>
        <w:t xml:space="preserve"> (</w:t>
      </w:r>
      <w:r w:rsidR="009D06A7" w:rsidRPr="009D06A7">
        <w:t xml:space="preserve">79 </w:t>
      </w:r>
      <w:r w:rsidR="009D06A7" w:rsidRPr="00305C11">
        <w:t>FR</w:t>
      </w:r>
      <w:r w:rsidR="009D06A7" w:rsidRPr="009D06A7">
        <w:t xml:space="preserve"> 30117) on May 27, 2014.  No co</w:t>
      </w:r>
      <w:bookmarkStart w:id="0" w:name="_GoBack"/>
      <w:bookmarkEnd w:id="0"/>
      <w:r w:rsidR="009D06A7" w:rsidRPr="009D06A7">
        <w:t xml:space="preserve">mments were received on the burden published in the </w:t>
      </w:r>
      <w:r w:rsidR="009D06A7" w:rsidRPr="00305C11">
        <w:rPr>
          <w:i/>
        </w:rPr>
        <w:t>Federal Register</w:t>
      </w:r>
      <w:r w:rsidR="009D06A7" w:rsidRPr="009D06A7">
        <w:t xml:space="preserve">. </w:t>
      </w:r>
    </w:p>
    <w:p w14:paraId="663A35C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2CF09F"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7117F6D9" w14:textId="77777777" w:rsidR="00CF2B37" w:rsidRDefault="00CF2B37" w:rsidP="00123889">
      <w:pPr>
        <w:rPr>
          <w:color w:val="FF0000"/>
        </w:rPr>
      </w:pPr>
    </w:p>
    <w:p w14:paraId="3F65E309" w14:textId="77777777" w:rsidR="0060791C" w:rsidRDefault="0060791C" w:rsidP="0060791C">
      <w:pPr>
        <w:widowControl/>
        <w:ind w:firstLine="720"/>
      </w:pPr>
      <w:r>
        <w:t>T</w:t>
      </w:r>
      <w:r>
        <w:rPr>
          <w:bCs/>
        </w:rPr>
        <w:t>he Agency’s industry experts have been consulted, and the Agency’s internal data sources and projections of industry growth over the next three years have been considered.</w:t>
      </w:r>
      <w:r>
        <w:rPr>
          <w:b/>
          <w:bCs/>
        </w:rPr>
        <w:t xml:space="preserve">  </w:t>
      </w:r>
      <w:r>
        <w:t>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The growth rate for the industry is based on our consultations with the Agency’s internal industry experts.</w:t>
      </w:r>
    </w:p>
    <w:p w14:paraId="42C3A204" w14:textId="77777777" w:rsidR="0060791C" w:rsidRDefault="0060791C" w:rsidP="0060791C"/>
    <w:p w14:paraId="662B53CF" w14:textId="77777777" w:rsidR="0060791C" w:rsidRDefault="0060791C" w:rsidP="0060791C">
      <w:pPr>
        <w:ind w:firstLine="720"/>
      </w:pPr>
      <w:r>
        <w:t>Industry trade associations and other interested parties were provided an opportunity to comment on the burden associated with the standard as it was being developed.  In developing this ICR, we contacted</w:t>
      </w:r>
      <w:r w:rsidR="003401F3">
        <w:t xml:space="preserve"> </w:t>
      </w:r>
      <w:r>
        <w:t>the American Iron and Steel Institute (AISI) at (202) 945-4777</w:t>
      </w:r>
      <w:r w:rsidR="003401F3">
        <w:t>,</w:t>
      </w:r>
      <w:r>
        <w:t xml:space="preserve"> and </w:t>
      </w:r>
      <w:r w:rsidR="003401F3" w:rsidRPr="003401F3">
        <w:t>North Start BlueScope Steel</w:t>
      </w:r>
      <w:r>
        <w:t xml:space="preserve"> at (</w:t>
      </w:r>
      <w:r w:rsidR="003401F3">
        <w:t>419</w:t>
      </w:r>
      <w:r>
        <w:t xml:space="preserve">) </w:t>
      </w:r>
      <w:r w:rsidR="003401F3">
        <w:t>822</w:t>
      </w:r>
      <w:r>
        <w:t>-</w:t>
      </w:r>
      <w:r w:rsidR="003401F3">
        <w:t>2200</w:t>
      </w:r>
      <w:r>
        <w:t>.</w:t>
      </w:r>
    </w:p>
    <w:p w14:paraId="273B1CAB" w14:textId="77777777" w:rsidR="0060791C" w:rsidRDefault="0060791C" w:rsidP="0060791C">
      <w:pPr>
        <w:pBdr>
          <w:top w:val="single" w:sz="6" w:space="0" w:color="FFFFFF"/>
          <w:left w:val="single" w:sz="6" w:space="0" w:color="FFFFFF"/>
          <w:bottom w:val="single" w:sz="6" w:space="0" w:color="FFFFFF"/>
          <w:right w:val="single" w:sz="6" w:space="0" w:color="FFFFFF"/>
        </w:pBdr>
        <w:rPr>
          <w:bCs/>
        </w:rPr>
      </w:pPr>
    </w:p>
    <w:p w14:paraId="21C79840" w14:textId="77777777" w:rsidR="0060791C" w:rsidRDefault="0060791C" w:rsidP="0060791C">
      <w:pPr>
        <w:pBdr>
          <w:top w:val="single" w:sz="6" w:space="0" w:color="FFFFFF"/>
          <w:left w:val="single" w:sz="6" w:space="0" w:color="FFFFFF"/>
          <w:bottom w:val="single" w:sz="6" w:space="0" w:color="FFFFFF"/>
          <w:right w:val="single" w:sz="6" w:space="0" w:color="FFFFFF"/>
        </w:pBdr>
        <w:ind w:firstLine="720"/>
        <w:rPr>
          <w:bCs/>
        </w:rPr>
      </w:pPr>
      <w:r>
        <w:rPr>
          <w:bCs/>
        </w:rPr>
        <w:t xml:space="preserve">After a thorough review, it is our policy to respond to comments received since the last ICR renewal as well as to those submitted in response to the first </w:t>
      </w:r>
      <w:r w:rsidRPr="00305C11">
        <w:rPr>
          <w:bCs/>
          <w:i/>
        </w:rPr>
        <w:t>Federal Register</w:t>
      </w:r>
      <w:r>
        <w:rPr>
          <w:bCs/>
        </w:rPr>
        <w:t xml:space="preserve"> notice.</w:t>
      </w:r>
    </w:p>
    <w:p w14:paraId="012897B6"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0D50C70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6EF054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DEDD8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44E4AA0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35CAF2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65B863B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D6BA5F"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61B8CC9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8E97D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3E64407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0AE16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67757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153E6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6A0826B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C171B9"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7934B81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877484"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458DD94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DD52CD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262723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6918F53" w14:textId="77777777"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5D68BB">
        <w:rPr>
          <w:color w:val="000000"/>
        </w:rPr>
        <w:t>BOPFs</w:t>
      </w:r>
      <w:r w:rsidR="00964A2C" w:rsidRPr="00964A2C">
        <w:rPr>
          <w:color w:val="000000"/>
        </w:rPr>
        <w:t xml:space="preserve"> at iron and steel plants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5D68BB">
        <w:rPr>
          <w:color w:val="000000"/>
        </w:rPr>
        <w:t>s</w:t>
      </w:r>
      <w:r>
        <w:rPr>
          <w:color w:val="000000"/>
        </w:rPr>
        <w:t xml:space="preserve"> for the respondents affected by the standards </w:t>
      </w:r>
      <w:r w:rsidR="003401F3">
        <w:rPr>
          <w:color w:val="000000"/>
        </w:rPr>
        <w:t xml:space="preserve">and </w:t>
      </w:r>
      <w:r w:rsidR="005D68BB">
        <w:rPr>
          <w:color w:val="000000"/>
        </w:rPr>
        <w:t xml:space="preserve">the </w:t>
      </w:r>
      <w:r w:rsidR="003401F3">
        <w:rPr>
          <w:color w:val="000000"/>
        </w:rPr>
        <w:t>corresponding</w:t>
      </w:r>
      <w:r>
        <w:rPr>
          <w:color w:val="000000"/>
        </w:rPr>
        <w:t xml:space="preserve"> North American Industry Classification System</w:t>
      </w:r>
      <w:r w:rsidR="00CF2B37">
        <w:rPr>
          <w:color w:val="000000"/>
        </w:rPr>
        <w:t xml:space="preserve"> (NAICS</w:t>
      </w:r>
      <w:r>
        <w:rPr>
          <w:color w:val="000000"/>
        </w:rPr>
        <w:t>)</w:t>
      </w:r>
      <w:r w:rsidR="003401F3">
        <w:rPr>
          <w:color w:val="000000"/>
        </w:rPr>
        <w:t xml:space="preserve"> </w:t>
      </w:r>
      <w:r w:rsidR="005D68BB">
        <w:rPr>
          <w:color w:val="000000"/>
        </w:rPr>
        <w:t xml:space="preserve">codes </w:t>
      </w:r>
      <w:r w:rsidR="003401F3">
        <w:rPr>
          <w:color w:val="000000"/>
        </w:rPr>
        <w:t>are listed in the table below</w:t>
      </w:r>
      <w:r>
        <w:rPr>
          <w:color w:val="000000"/>
        </w:rPr>
        <w:t xml:space="preserve">.  </w:t>
      </w:r>
    </w:p>
    <w:p w14:paraId="5934424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firstRow="0" w:lastRow="0" w:firstColumn="0" w:lastColumn="0" w:noHBand="0" w:noVBand="0"/>
      </w:tblPr>
      <w:tblGrid>
        <w:gridCol w:w="5490"/>
        <w:gridCol w:w="2070"/>
        <w:gridCol w:w="1800"/>
      </w:tblGrid>
      <w:tr w:rsidR="00CA4CD6" w14:paraId="39F73FE0" w14:textId="77777777" w:rsidTr="005D68BB">
        <w:tc>
          <w:tcPr>
            <w:tcW w:w="5490" w:type="dxa"/>
          </w:tcPr>
          <w:p w14:paraId="44E0C4C3" w14:textId="77777777" w:rsidR="00CA4CD6" w:rsidRDefault="00CA4CD6" w:rsidP="00CF2B37">
            <w:pPr>
              <w:spacing w:line="120" w:lineRule="exact"/>
              <w:jc w:val="center"/>
              <w:rPr>
                <w:color w:val="000000"/>
              </w:rPr>
            </w:pPr>
          </w:p>
          <w:p w14:paraId="7DE9548A" w14:textId="77777777" w:rsidR="00380E9C" w:rsidRDefault="005D68BB">
            <w:pPr>
              <w:pBdr>
                <w:top w:val="single" w:sz="6" w:space="0" w:color="FFFFFF"/>
                <w:left w:val="single" w:sz="6" w:space="0" w:color="FFFFFF"/>
                <w:bottom w:val="single" w:sz="6" w:space="0" w:color="FFFFFF"/>
                <w:right w:val="single" w:sz="6" w:space="0" w:color="FFFFFF"/>
              </w:pBdr>
              <w:spacing w:after="54"/>
              <w:jc w:val="center"/>
              <w:rPr>
                <w:b/>
                <w:bCs/>
                <w:color w:val="000000"/>
              </w:rPr>
            </w:pPr>
            <w:r>
              <w:rPr>
                <w:b/>
              </w:rPr>
              <w:t>Standard (</w:t>
            </w:r>
            <w:r w:rsidR="003401F3" w:rsidRPr="007E4A0A">
              <w:rPr>
                <w:b/>
              </w:rPr>
              <w:t>40 CFR Part 60, Subparts N and Na</w:t>
            </w:r>
            <w:r>
              <w:rPr>
                <w:b/>
                <w:bCs/>
                <w:color w:val="000000"/>
              </w:rPr>
              <w:t>)</w:t>
            </w:r>
          </w:p>
        </w:tc>
        <w:tc>
          <w:tcPr>
            <w:tcW w:w="2070" w:type="dxa"/>
          </w:tcPr>
          <w:p w14:paraId="7B5D1AF4" w14:textId="77777777" w:rsidR="00CA4CD6" w:rsidRDefault="00CA4CD6" w:rsidP="00CF2B37">
            <w:pPr>
              <w:spacing w:line="120" w:lineRule="exact"/>
              <w:jc w:val="center"/>
              <w:rPr>
                <w:b/>
                <w:bCs/>
                <w:color w:val="000000"/>
              </w:rPr>
            </w:pPr>
          </w:p>
          <w:p w14:paraId="3DE00757"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00" w:type="dxa"/>
          </w:tcPr>
          <w:p w14:paraId="56866274" w14:textId="77777777" w:rsidR="00CA4CD6" w:rsidRDefault="00CA4CD6" w:rsidP="00CF2B37">
            <w:pPr>
              <w:spacing w:line="120" w:lineRule="exact"/>
              <w:jc w:val="center"/>
              <w:rPr>
                <w:b/>
                <w:bCs/>
                <w:color w:val="000000"/>
              </w:rPr>
            </w:pPr>
          </w:p>
          <w:p w14:paraId="7C7BF1C6"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3401F3" w14:paraId="06E40E4E" w14:textId="77777777" w:rsidTr="005D68BB">
        <w:tc>
          <w:tcPr>
            <w:tcW w:w="5490" w:type="dxa"/>
            <w:vAlign w:val="center"/>
          </w:tcPr>
          <w:p w14:paraId="5D5A5375" w14:textId="77777777" w:rsidR="003401F3" w:rsidRDefault="003401F3" w:rsidP="004C701D">
            <w:pPr>
              <w:pBdr>
                <w:top w:val="single" w:sz="6" w:space="0" w:color="FFFFFF"/>
                <w:left w:val="single" w:sz="6" w:space="0" w:color="FFFFFF"/>
                <w:bottom w:val="single" w:sz="6" w:space="0" w:color="FFFFFF"/>
                <w:right w:val="single" w:sz="6" w:space="0" w:color="FFFFFF"/>
              </w:pBdr>
              <w:spacing w:after="54"/>
              <w:rPr>
                <w:color w:val="000000"/>
              </w:rPr>
            </w:pPr>
            <w:r>
              <w:t>Iron and Steel Mills</w:t>
            </w:r>
          </w:p>
        </w:tc>
        <w:tc>
          <w:tcPr>
            <w:tcW w:w="2070" w:type="dxa"/>
            <w:vAlign w:val="center"/>
          </w:tcPr>
          <w:p w14:paraId="6D409C99" w14:textId="77777777" w:rsidR="00380E9C" w:rsidRDefault="00380E9C">
            <w:pPr>
              <w:spacing w:line="120" w:lineRule="exact"/>
              <w:rPr>
                <w:color w:val="000000"/>
              </w:rPr>
            </w:pPr>
          </w:p>
          <w:p w14:paraId="62C48567" w14:textId="77777777" w:rsidR="00380E9C" w:rsidRDefault="00715571">
            <w:pPr>
              <w:pBdr>
                <w:top w:val="single" w:sz="6" w:space="0" w:color="FFFFFF"/>
                <w:left w:val="single" w:sz="6" w:space="0" w:color="FFFFFF"/>
                <w:bottom w:val="single" w:sz="6" w:space="0" w:color="FFFFFF"/>
                <w:right w:val="single" w:sz="6" w:space="0" w:color="FFFFFF"/>
              </w:pBdr>
              <w:spacing w:after="54"/>
              <w:rPr>
                <w:color w:val="000000"/>
              </w:rPr>
            </w:pPr>
            <w:r>
              <w:rPr>
                <w:color w:val="000000"/>
              </w:rPr>
              <w:t>3312, 3399</w:t>
            </w:r>
          </w:p>
        </w:tc>
        <w:tc>
          <w:tcPr>
            <w:tcW w:w="1800" w:type="dxa"/>
            <w:vAlign w:val="center"/>
          </w:tcPr>
          <w:p w14:paraId="283EA8F2" w14:textId="77777777" w:rsidR="003401F3" w:rsidRDefault="003401F3">
            <w:pPr>
              <w:pBdr>
                <w:top w:val="single" w:sz="6" w:space="0" w:color="FFFFFF"/>
                <w:left w:val="single" w:sz="6" w:space="0" w:color="FFFFFF"/>
                <w:bottom w:val="single" w:sz="6" w:space="0" w:color="FFFFFF"/>
                <w:right w:val="single" w:sz="6" w:space="0" w:color="FFFFFF"/>
              </w:pBdr>
              <w:spacing w:after="54"/>
              <w:rPr>
                <w:color w:val="000000"/>
              </w:rPr>
            </w:pPr>
            <w:r>
              <w:t>331111</w:t>
            </w:r>
          </w:p>
        </w:tc>
      </w:tr>
      <w:tr w:rsidR="003401F3" w14:paraId="6F72D6F6" w14:textId="77777777" w:rsidTr="005D68BB">
        <w:tc>
          <w:tcPr>
            <w:tcW w:w="5490" w:type="dxa"/>
            <w:vAlign w:val="center"/>
          </w:tcPr>
          <w:p w14:paraId="76057743" w14:textId="77777777" w:rsidR="003401F3" w:rsidRDefault="003401F3">
            <w:pPr>
              <w:pBdr>
                <w:top w:val="single" w:sz="6" w:space="0" w:color="FFFFFF"/>
                <w:left w:val="single" w:sz="6" w:space="0" w:color="FFFFFF"/>
                <w:bottom w:val="single" w:sz="6" w:space="0" w:color="FFFFFF"/>
                <w:right w:val="single" w:sz="6" w:space="0" w:color="FFFFFF"/>
              </w:pBdr>
              <w:spacing w:after="54"/>
              <w:rPr>
                <w:color w:val="000000"/>
              </w:rPr>
            </w:pPr>
            <w:r>
              <w:t>Steel Wire Drawing</w:t>
            </w:r>
          </w:p>
        </w:tc>
        <w:tc>
          <w:tcPr>
            <w:tcW w:w="2070" w:type="dxa"/>
            <w:vAlign w:val="center"/>
          </w:tcPr>
          <w:p w14:paraId="4ABD36A2" w14:textId="77777777" w:rsidR="00380E9C" w:rsidRDefault="00380E9C">
            <w:pPr>
              <w:spacing w:line="120" w:lineRule="exact"/>
              <w:rPr>
                <w:color w:val="000000"/>
              </w:rPr>
            </w:pPr>
          </w:p>
          <w:p w14:paraId="57E5B0E7" w14:textId="77777777" w:rsidR="00380E9C" w:rsidRDefault="00715571">
            <w:pPr>
              <w:pBdr>
                <w:top w:val="single" w:sz="6" w:space="0" w:color="FFFFFF"/>
                <w:left w:val="single" w:sz="6" w:space="0" w:color="FFFFFF"/>
                <w:bottom w:val="single" w:sz="6" w:space="0" w:color="FFFFFF"/>
                <w:right w:val="single" w:sz="6" w:space="0" w:color="FFFFFF"/>
              </w:pBdr>
              <w:spacing w:after="54"/>
              <w:rPr>
                <w:color w:val="000000"/>
              </w:rPr>
            </w:pPr>
            <w:r>
              <w:rPr>
                <w:color w:val="000000"/>
              </w:rPr>
              <w:t>3315</w:t>
            </w:r>
          </w:p>
        </w:tc>
        <w:tc>
          <w:tcPr>
            <w:tcW w:w="1800" w:type="dxa"/>
            <w:vAlign w:val="center"/>
          </w:tcPr>
          <w:p w14:paraId="21C075C5" w14:textId="77777777" w:rsidR="003401F3" w:rsidRDefault="003401F3">
            <w:pPr>
              <w:pBdr>
                <w:top w:val="single" w:sz="6" w:space="0" w:color="FFFFFF"/>
                <w:left w:val="single" w:sz="6" w:space="0" w:color="FFFFFF"/>
                <w:bottom w:val="single" w:sz="6" w:space="0" w:color="FFFFFF"/>
                <w:right w:val="single" w:sz="6" w:space="0" w:color="FFFFFF"/>
              </w:pBdr>
              <w:spacing w:after="54"/>
              <w:rPr>
                <w:color w:val="000000"/>
              </w:rPr>
            </w:pPr>
            <w:r>
              <w:t>331222</w:t>
            </w:r>
          </w:p>
        </w:tc>
      </w:tr>
      <w:tr w:rsidR="003401F3" w14:paraId="33DD2726" w14:textId="77777777" w:rsidTr="005D68BB">
        <w:tc>
          <w:tcPr>
            <w:tcW w:w="5490" w:type="dxa"/>
            <w:vAlign w:val="center"/>
          </w:tcPr>
          <w:p w14:paraId="23AD97C0" w14:textId="77777777" w:rsidR="003401F3" w:rsidRDefault="003401F3">
            <w:pPr>
              <w:pBdr>
                <w:top w:val="single" w:sz="6" w:space="0" w:color="FFFFFF"/>
                <w:left w:val="single" w:sz="6" w:space="0" w:color="FFFFFF"/>
                <w:bottom w:val="single" w:sz="6" w:space="0" w:color="FFFFFF"/>
                <w:right w:val="single" w:sz="6" w:space="0" w:color="FFFFFF"/>
              </w:pBdr>
              <w:spacing w:after="54"/>
              <w:rPr>
                <w:color w:val="000000"/>
              </w:rPr>
            </w:pPr>
            <w:r>
              <w:t>Rolled Steel Shape Manufacturing</w:t>
            </w:r>
          </w:p>
        </w:tc>
        <w:tc>
          <w:tcPr>
            <w:tcW w:w="2070" w:type="dxa"/>
            <w:vAlign w:val="center"/>
          </w:tcPr>
          <w:p w14:paraId="55A3684E" w14:textId="77777777" w:rsidR="00380E9C" w:rsidRDefault="00380E9C">
            <w:pPr>
              <w:spacing w:line="120" w:lineRule="exact"/>
              <w:rPr>
                <w:color w:val="000000"/>
              </w:rPr>
            </w:pPr>
          </w:p>
          <w:p w14:paraId="78E56414" w14:textId="77777777" w:rsidR="00380E9C" w:rsidRDefault="00715571">
            <w:pPr>
              <w:pBdr>
                <w:top w:val="single" w:sz="6" w:space="0" w:color="FFFFFF"/>
                <w:left w:val="single" w:sz="6" w:space="0" w:color="FFFFFF"/>
                <w:bottom w:val="single" w:sz="6" w:space="0" w:color="FFFFFF"/>
                <w:right w:val="single" w:sz="6" w:space="0" w:color="FFFFFF"/>
              </w:pBdr>
              <w:spacing w:after="54"/>
              <w:rPr>
                <w:color w:val="000000"/>
              </w:rPr>
            </w:pPr>
            <w:r>
              <w:rPr>
                <w:color w:val="000000"/>
              </w:rPr>
              <w:t>3312, 3316, 3399</w:t>
            </w:r>
          </w:p>
        </w:tc>
        <w:tc>
          <w:tcPr>
            <w:tcW w:w="1800" w:type="dxa"/>
            <w:vAlign w:val="center"/>
          </w:tcPr>
          <w:p w14:paraId="133D5B1D" w14:textId="77777777" w:rsidR="003401F3" w:rsidRDefault="003401F3">
            <w:pPr>
              <w:pBdr>
                <w:top w:val="single" w:sz="6" w:space="0" w:color="FFFFFF"/>
                <w:left w:val="single" w:sz="6" w:space="0" w:color="FFFFFF"/>
                <w:bottom w:val="single" w:sz="6" w:space="0" w:color="FFFFFF"/>
                <w:right w:val="single" w:sz="6" w:space="0" w:color="FFFFFF"/>
              </w:pBdr>
              <w:spacing w:after="54"/>
              <w:rPr>
                <w:color w:val="000000"/>
              </w:rPr>
            </w:pPr>
            <w:r w:rsidRPr="0045334A">
              <w:t>331221</w:t>
            </w:r>
          </w:p>
        </w:tc>
      </w:tr>
      <w:tr w:rsidR="003401F3" w14:paraId="30A481A0" w14:textId="77777777" w:rsidTr="005D68BB">
        <w:tc>
          <w:tcPr>
            <w:tcW w:w="5490" w:type="dxa"/>
            <w:vAlign w:val="center"/>
          </w:tcPr>
          <w:p w14:paraId="4633BED0" w14:textId="77777777" w:rsidR="003401F3" w:rsidRDefault="003401F3">
            <w:pPr>
              <w:pBdr>
                <w:top w:val="single" w:sz="6" w:space="0" w:color="FFFFFF"/>
                <w:left w:val="single" w:sz="6" w:space="0" w:color="FFFFFF"/>
                <w:bottom w:val="single" w:sz="6" w:space="0" w:color="FFFFFF"/>
                <w:right w:val="single" w:sz="6" w:space="0" w:color="FFFFFF"/>
              </w:pBdr>
              <w:spacing w:after="54"/>
              <w:rPr>
                <w:color w:val="000000"/>
              </w:rPr>
            </w:pPr>
            <w:r>
              <w:t>Iron and Steel Pipe and Tube Manufacturing from Purchased Steel</w:t>
            </w:r>
          </w:p>
        </w:tc>
        <w:tc>
          <w:tcPr>
            <w:tcW w:w="2070" w:type="dxa"/>
          </w:tcPr>
          <w:p w14:paraId="4A2BFB84" w14:textId="77777777" w:rsidR="003401F3" w:rsidRDefault="003401F3">
            <w:pPr>
              <w:spacing w:line="120" w:lineRule="exact"/>
              <w:rPr>
                <w:color w:val="000000"/>
              </w:rPr>
            </w:pPr>
          </w:p>
          <w:p w14:paraId="145CDB83" w14:textId="77777777" w:rsidR="003401F3" w:rsidRDefault="00715571">
            <w:pPr>
              <w:pBdr>
                <w:top w:val="single" w:sz="6" w:space="0" w:color="FFFFFF"/>
                <w:left w:val="single" w:sz="6" w:space="0" w:color="FFFFFF"/>
                <w:bottom w:val="single" w:sz="6" w:space="0" w:color="FFFFFF"/>
                <w:right w:val="single" w:sz="6" w:space="0" w:color="FFFFFF"/>
              </w:pBdr>
              <w:spacing w:after="54"/>
              <w:rPr>
                <w:color w:val="000000"/>
              </w:rPr>
            </w:pPr>
            <w:r>
              <w:rPr>
                <w:color w:val="000000"/>
              </w:rPr>
              <w:t>3317</w:t>
            </w:r>
          </w:p>
        </w:tc>
        <w:tc>
          <w:tcPr>
            <w:tcW w:w="1800" w:type="dxa"/>
            <w:vAlign w:val="center"/>
          </w:tcPr>
          <w:p w14:paraId="495DDAED" w14:textId="77777777" w:rsidR="003401F3" w:rsidRDefault="003401F3">
            <w:pPr>
              <w:pBdr>
                <w:top w:val="single" w:sz="6" w:space="0" w:color="FFFFFF"/>
                <w:left w:val="single" w:sz="6" w:space="0" w:color="FFFFFF"/>
                <w:bottom w:val="single" w:sz="6" w:space="0" w:color="FFFFFF"/>
                <w:right w:val="single" w:sz="6" w:space="0" w:color="FFFFFF"/>
              </w:pBdr>
              <w:spacing w:after="54"/>
              <w:rPr>
                <w:color w:val="000000"/>
              </w:rPr>
            </w:pPr>
            <w:r>
              <w:t>33121</w:t>
            </w:r>
            <w:r w:rsidR="00715571">
              <w:t>0</w:t>
            </w:r>
          </w:p>
        </w:tc>
      </w:tr>
    </w:tbl>
    <w:p w14:paraId="320DB49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D4BF32" w14:textId="77777777" w:rsidR="00CA4CD6" w:rsidRPr="003F1AFC" w:rsidRDefault="00CA4CD6" w:rsidP="00344DCF">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  Information Requested</w:t>
      </w:r>
      <w:r>
        <w:rPr>
          <w:color w:val="000000"/>
        </w:rPr>
        <w:t xml:space="preserve"> </w:t>
      </w:r>
    </w:p>
    <w:p w14:paraId="46B7B4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96B22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003D8B1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0CB92E" w14:textId="77777777" w:rsidR="00CA4CD6" w:rsidRPr="00205F07"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sidRPr="00205F07">
        <w:t xml:space="preserve"> required by </w:t>
      </w:r>
      <w:r w:rsidR="005D68BB" w:rsidRPr="00205F07">
        <w:t xml:space="preserve">the </w:t>
      </w:r>
      <w:r w:rsidR="00216C57" w:rsidRPr="00205F07">
        <w:t xml:space="preserve">NSPS for Primary and Secondary Emissions from Basic Oxygen Furnaces (40 CFR Part 60, Subparts </w:t>
      </w:r>
      <w:r w:rsidR="009D06A7" w:rsidRPr="00205F07">
        <w:t>N and Na).</w:t>
      </w:r>
      <w:r w:rsidR="00CA4CD6" w:rsidRPr="00205F07">
        <w:t xml:space="preserve">  </w:t>
      </w:r>
    </w:p>
    <w:p w14:paraId="072907C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1C655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7869753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3C78D1DE" w14:textId="77777777" w:rsidTr="00216C5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0C3271D" w14:textId="77777777" w:rsidR="00CA4CD6" w:rsidRPr="00CF2B37" w:rsidRDefault="00CA4CD6">
            <w:pPr>
              <w:spacing w:line="120" w:lineRule="exact"/>
            </w:pPr>
          </w:p>
          <w:p w14:paraId="59C02C85"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216C57" w:rsidRPr="00CF2B37" w14:paraId="2E62EEC3" w14:textId="77777777" w:rsidTr="00380E9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2181801"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715D967B"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60.7(a)(1)</w:t>
            </w:r>
          </w:p>
        </w:tc>
      </w:tr>
      <w:tr w:rsidR="00216C57" w:rsidRPr="00CF2B37" w14:paraId="69716F6D" w14:textId="77777777" w:rsidTr="00380E9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46E85FC"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3F16D18A"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60.7(a)(3)</w:t>
            </w:r>
          </w:p>
        </w:tc>
      </w:tr>
      <w:tr w:rsidR="00216C57" w:rsidRPr="00CF2B37" w14:paraId="29F2DD76" w14:textId="77777777" w:rsidTr="00380E9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FCC8FB3"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vAlign w:val="center"/>
          </w:tcPr>
          <w:p w14:paraId="25B19D78"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60.7(a)(4)</w:t>
            </w:r>
          </w:p>
        </w:tc>
      </w:tr>
      <w:tr w:rsidR="00216C57" w:rsidRPr="00CF2B37" w14:paraId="444F3922" w14:textId="77777777" w:rsidTr="00380E9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526BBAD"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Notification of monitoring system performance commencement</w:t>
            </w:r>
          </w:p>
        </w:tc>
        <w:tc>
          <w:tcPr>
            <w:tcW w:w="2340" w:type="dxa"/>
            <w:tcBorders>
              <w:top w:val="single" w:sz="7" w:space="0" w:color="000000"/>
              <w:left w:val="single" w:sz="7" w:space="0" w:color="000000"/>
              <w:bottom w:val="single" w:sz="7" w:space="0" w:color="000000"/>
              <w:right w:val="single" w:sz="7" w:space="0" w:color="000000"/>
            </w:tcBorders>
            <w:vAlign w:val="center"/>
          </w:tcPr>
          <w:p w14:paraId="19FAC473"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 xml:space="preserve">60.7(a)(5) </w:t>
            </w:r>
          </w:p>
        </w:tc>
      </w:tr>
      <w:tr w:rsidR="00216C57" w:rsidRPr="00CF2B37" w14:paraId="5CE22F13" w14:textId="77777777" w:rsidTr="00380E9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4FA086"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Performance test results</w:t>
            </w:r>
          </w:p>
        </w:tc>
        <w:tc>
          <w:tcPr>
            <w:tcW w:w="2340" w:type="dxa"/>
            <w:tcBorders>
              <w:top w:val="single" w:sz="7" w:space="0" w:color="000000"/>
              <w:left w:val="single" w:sz="7" w:space="0" w:color="000000"/>
              <w:bottom w:val="single" w:sz="7" w:space="0" w:color="000000"/>
              <w:right w:val="single" w:sz="7" w:space="0" w:color="000000"/>
            </w:tcBorders>
            <w:vAlign w:val="center"/>
          </w:tcPr>
          <w:p w14:paraId="3FCDFFFC"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60.8(a)</w:t>
            </w:r>
          </w:p>
        </w:tc>
      </w:tr>
      <w:tr w:rsidR="00216C57" w:rsidRPr="00CF2B37" w14:paraId="24A276D9" w14:textId="77777777" w:rsidTr="00380E9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C34E582"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4455A4DC"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60.8(d)</w:t>
            </w:r>
          </w:p>
        </w:tc>
      </w:tr>
      <w:tr w:rsidR="00216C57" w:rsidRPr="00CF2B37" w14:paraId="6089FEA3" w14:textId="77777777" w:rsidTr="00380E9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7B61E07"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vAlign w:val="center"/>
          </w:tcPr>
          <w:p w14:paraId="70AAB90C"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60.7(a)(5)</w:t>
            </w:r>
          </w:p>
        </w:tc>
      </w:tr>
      <w:tr w:rsidR="00216C57" w:rsidRPr="00CF2B37" w14:paraId="13278B82" w14:textId="77777777" w:rsidTr="00380E9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8FAA808"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Semiannual compliance reports of all measurements over any 3-hour period that average more than 10 percent below the average level maintained during the most recent performance test in which the facility demonstrated compliance with the standard</w:t>
            </w:r>
          </w:p>
        </w:tc>
        <w:tc>
          <w:tcPr>
            <w:tcW w:w="2340" w:type="dxa"/>
            <w:tcBorders>
              <w:top w:val="single" w:sz="7" w:space="0" w:color="000000"/>
              <w:left w:val="single" w:sz="7" w:space="0" w:color="000000"/>
              <w:bottom w:val="single" w:sz="7" w:space="0" w:color="000000"/>
              <w:right w:val="single" w:sz="7" w:space="0" w:color="000000"/>
            </w:tcBorders>
            <w:vAlign w:val="center"/>
          </w:tcPr>
          <w:p w14:paraId="330CF534"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60.7(c), 60.143(c-e)</w:t>
            </w:r>
          </w:p>
        </w:tc>
      </w:tr>
    </w:tbl>
    <w:p w14:paraId="6F1FB5D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E90F5F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0A38E95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C6EC1A7" w14:textId="77777777" w:rsidTr="00216C5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45D4617" w14:textId="77777777" w:rsidR="00CA4CD6" w:rsidRPr="00CF2B37" w:rsidRDefault="00CA4CD6">
            <w:pPr>
              <w:spacing w:line="120" w:lineRule="exact"/>
            </w:pPr>
          </w:p>
          <w:p w14:paraId="4956A7C3"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16C57" w:rsidRPr="00CF2B37" w14:paraId="15BD7AC0" w14:textId="77777777" w:rsidTr="00380E9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007E707"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Maintain records of startup, shutdown, or malfunction period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2A36DCB3"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60.7(b)</w:t>
            </w:r>
          </w:p>
        </w:tc>
      </w:tr>
      <w:tr w:rsidR="00216C57" w:rsidRPr="00CF2B37" w14:paraId="1B72B66D"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211AC250"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Emission test results, continuous monitoring system data, performance test results and other data needed to determine compliance with mass and visible emission limits</w:t>
            </w:r>
          </w:p>
        </w:tc>
        <w:tc>
          <w:tcPr>
            <w:tcW w:w="2250" w:type="dxa"/>
            <w:tcBorders>
              <w:top w:val="single" w:sz="7" w:space="0" w:color="000000"/>
              <w:left w:val="single" w:sz="7" w:space="0" w:color="000000"/>
              <w:bottom w:val="single" w:sz="7" w:space="0" w:color="000000"/>
              <w:right w:val="single" w:sz="7" w:space="0" w:color="000000"/>
            </w:tcBorders>
          </w:tcPr>
          <w:p w14:paraId="1A9D3122"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60.7(f), 60.145a</w:t>
            </w:r>
          </w:p>
        </w:tc>
      </w:tr>
      <w:tr w:rsidR="00216C57" w:rsidRPr="00CF2B37" w14:paraId="644B97D5" w14:textId="77777777" w:rsidTr="00380E9C">
        <w:trPr>
          <w:jc w:val="center"/>
        </w:trPr>
        <w:tc>
          <w:tcPr>
            <w:tcW w:w="7110" w:type="dxa"/>
            <w:tcBorders>
              <w:top w:val="single" w:sz="7" w:space="0" w:color="000000"/>
              <w:left w:val="single" w:sz="7" w:space="0" w:color="000000"/>
              <w:bottom w:val="single" w:sz="7" w:space="0" w:color="000000"/>
              <w:right w:val="single" w:sz="7" w:space="0" w:color="000000"/>
            </w:tcBorders>
          </w:tcPr>
          <w:p w14:paraId="1ACD3B9B"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Time and duration of each steel production cycle</w:t>
            </w:r>
          </w:p>
        </w:tc>
        <w:tc>
          <w:tcPr>
            <w:tcW w:w="2250" w:type="dxa"/>
            <w:tcBorders>
              <w:top w:val="single" w:sz="7" w:space="0" w:color="000000"/>
              <w:left w:val="single" w:sz="7" w:space="0" w:color="000000"/>
              <w:bottom w:val="single" w:sz="7" w:space="0" w:color="000000"/>
              <w:right w:val="single" w:sz="7" w:space="0" w:color="000000"/>
            </w:tcBorders>
            <w:vAlign w:val="center"/>
          </w:tcPr>
          <w:p w14:paraId="4E747223"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60.143(a)</w:t>
            </w:r>
          </w:p>
        </w:tc>
      </w:tr>
      <w:tr w:rsidR="00216C57" w:rsidRPr="00CF2B37" w14:paraId="3558B1F6"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430CAE88"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Record the time and duration of the rates or levels of any diversion of exhaust gases from the main stack servicing the BOPF</w:t>
            </w:r>
          </w:p>
        </w:tc>
        <w:tc>
          <w:tcPr>
            <w:tcW w:w="2250" w:type="dxa"/>
            <w:tcBorders>
              <w:top w:val="single" w:sz="7" w:space="0" w:color="000000"/>
              <w:left w:val="single" w:sz="7" w:space="0" w:color="000000"/>
              <w:bottom w:val="single" w:sz="7" w:space="0" w:color="000000"/>
              <w:right w:val="single" w:sz="7" w:space="0" w:color="000000"/>
            </w:tcBorders>
          </w:tcPr>
          <w:p w14:paraId="58905D50"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60.143(a)</w:t>
            </w:r>
          </w:p>
        </w:tc>
      </w:tr>
      <w:tr w:rsidR="00216C57" w:rsidRPr="00CF2B37" w14:paraId="581153FA"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26AFF36D"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Record the various rates or levels of exhaust ventilation at each phase of the cycle through each duct of the secondary emission capture system</w:t>
            </w:r>
          </w:p>
        </w:tc>
        <w:tc>
          <w:tcPr>
            <w:tcW w:w="2250" w:type="dxa"/>
            <w:tcBorders>
              <w:top w:val="single" w:sz="7" w:space="0" w:color="000000"/>
              <w:left w:val="single" w:sz="7" w:space="0" w:color="000000"/>
              <w:bottom w:val="single" w:sz="7" w:space="0" w:color="000000"/>
              <w:right w:val="single" w:sz="7" w:space="0" w:color="000000"/>
            </w:tcBorders>
          </w:tcPr>
          <w:p w14:paraId="471A53E5"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60.143a(a)</w:t>
            </w:r>
          </w:p>
        </w:tc>
      </w:tr>
      <w:tr w:rsidR="00216C57" w:rsidRPr="00CF2B37" w14:paraId="68F23B07"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2BCF8B38"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Record of time and duration of the visible emission data sets</w:t>
            </w:r>
          </w:p>
        </w:tc>
        <w:tc>
          <w:tcPr>
            <w:tcW w:w="2250" w:type="dxa"/>
            <w:tcBorders>
              <w:top w:val="single" w:sz="7" w:space="0" w:color="000000"/>
              <w:left w:val="single" w:sz="7" w:space="0" w:color="000000"/>
              <w:bottom w:val="single" w:sz="7" w:space="0" w:color="000000"/>
              <w:right w:val="single" w:sz="7" w:space="0" w:color="000000"/>
            </w:tcBorders>
          </w:tcPr>
          <w:p w14:paraId="541C9E50"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60.145a(d)</w:t>
            </w:r>
          </w:p>
        </w:tc>
      </w:tr>
      <w:tr w:rsidR="00216C57" w:rsidRPr="00CF2B37" w14:paraId="566E0F0B"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2FCF5ED3"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Record the particulate matter concentration (i.e., opacity levels) exiting the control device and discharge into the atmosphere</w:t>
            </w:r>
          </w:p>
        </w:tc>
        <w:tc>
          <w:tcPr>
            <w:tcW w:w="2250" w:type="dxa"/>
            <w:tcBorders>
              <w:top w:val="single" w:sz="7" w:space="0" w:color="000000"/>
              <w:left w:val="single" w:sz="7" w:space="0" w:color="000000"/>
              <w:bottom w:val="single" w:sz="7" w:space="0" w:color="000000"/>
              <w:right w:val="single" w:sz="7" w:space="0" w:color="000000"/>
            </w:tcBorders>
          </w:tcPr>
          <w:p w14:paraId="417591FB"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60.142(a-b)</w:t>
            </w:r>
          </w:p>
        </w:tc>
      </w:tr>
      <w:tr w:rsidR="00216C57" w:rsidRPr="00CF2B37" w14:paraId="6FF2E6F1"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5743F010"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Record the pressure loss through the venture constriction of the scrubber continuously</w:t>
            </w:r>
          </w:p>
        </w:tc>
        <w:tc>
          <w:tcPr>
            <w:tcW w:w="2250" w:type="dxa"/>
            <w:tcBorders>
              <w:top w:val="single" w:sz="7" w:space="0" w:color="000000"/>
              <w:left w:val="single" w:sz="7" w:space="0" w:color="000000"/>
              <w:bottom w:val="single" w:sz="7" w:space="0" w:color="000000"/>
              <w:right w:val="single" w:sz="7" w:space="0" w:color="000000"/>
            </w:tcBorders>
          </w:tcPr>
          <w:p w14:paraId="645D7232"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60.143(a)(1)</w:t>
            </w:r>
          </w:p>
        </w:tc>
      </w:tr>
      <w:tr w:rsidR="00216C57" w:rsidRPr="00CF2B37" w14:paraId="7A482173"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54929247"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Record the water supply pressure to the venture scrubber control equipment continuously</w:t>
            </w:r>
          </w:p>
        </w:tc>
        <w:tc>
          <w:tcPr>
            <w:tcW w:w="2250" w:type="dxa"/>
            <w:tcBorders>
              <w:top w:val="single" w:sz="7" w:space="0" w:color="000000"/>
              <w:left w:val="single" w:sz="7" w:space="0" w:color="000000"/>
              <w:bottom w:val="single" w:sz="7" w:space="0" w:color="000000"/>
              <w:right w:val="single" w:sz="7" w:space="0" w:color="000000"/>
            </w:tcBorders>
          </w:tcPr>
          <w:p w14:paraId="160288D5"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60.143(a)(2)</w:t>
            </w:r>
          </w:p>
        </w:tc>
      </w:tr>
      <w:tr w:rsidR="00216C57" w:rsidRPr="00CF2B37" w14:paraId="7C478DBA" w14:textId="77777777" w:rsidTr="00380E9C">
        <w:trPr>
          <w:jc w:val="center"/>
        </w:trPr>
        <w:tc>
          <w:tcPr>
            <w:tcW w:w="7110" w:type="dxa"/>
            <w:tcBorders>
              <w:top w:val="single" w:sz="7" w:space="0" w:color="000000"/>
              <w:left w:val="single" w:sz="7" w:space="0" w:color="000000"/>
              <w:bottom w:val="single" w:sz="7" w:space="0" w:color="000000"/>
              <w:right w:val="single" w:sz="7" w:space="0" w:color="000000"/>
            </w:tcBorders>
          </w:tcPr>
          <w:p w14:paraId="3C384352"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Records are required to be retained for 2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557B7515" w14:textId="77777777" w:rsidR="00216C57" w:rsidRPr="00CF2B37" w:rsidRDefault="00216C57">
            <w:pPr>
              <w:pBdr>
                <w:top w:val="single" w:sz="6" w:space="0" w:color="FFFFFF"/>
                <w:left w:val="single" w:sz="6" w:space="0" w:color="FFFFFF"/>
                <w:bottom w:val="single" w:sz="6" w:space="0" w:color="FFFFFF"/>
                <w:right w:val="single" w:sz="6" w:space="0" w:color="FFFFFF"/>
              </w:pBdr>
              <w:spacing w:after="58"/>
            </w:pPr>
            <w:r>
              <w:t>60.7(f)</w:t>
            </w:r>
          </w:p>
        </w:tc>
      </w:tr>
    </w:tbl>
    <w:p w14:paraId="6015166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0839D1"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6A9ED1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DFCADE"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497696B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81C6A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5D68BB">
        <w:rPr>
          <w:color w:val="000000"/>
        </w:rPr>
        <w:t xml:space="preserve">10 </w:t>
      </w:r>
      <w:r>
        <w:rPr>
          <w:color w:val="000000"/>
        </w:rPr>
        <w:t>percent of the respondents use electronic reporting.</w:t>
      </w:r>
    </w:p>
    <w:p w14:paraId="3EAF918C" w14:textId="77777777" w:rsidR="00713EB7" w:rsidRDefault="00713EB7">
      <w:pPr>
        <w:pBdr>
          <w:top w:val="single" w:sz="6" w:space="0" w:color="FFFFFF"/>
          <w:left w:val="single" w:sz="6" w:space="0" w:color="FFFFFF"/>
          <w:bottom w:val="single" w:sz="6" w:space="0" w:color="FFFFFF"/>
          <w:right w:val="single" w:sz="6" w:space="0" w:color="FFFFFF"/>
        </w:pBdr>
        <w:ind w:firstLine="720"/>
        <w:rPr>
          <w:color w:val="000000"/>
        </w:rPr>
      </w:pPr>
    </w:p>
    <w:p w14:paraId="706F7243" w14:textId="77777777" w:rsidR="00713EB7" w:rsidRDefault="00713EB7">
      <w:pPr>
        <w:pBdr>
          <w:top w:val="single" w:sz="6" w:space="0" w:color="FFFFFF"/>
          <w:left w:val="single" w:sz="6" w:space="0" w:color="FFFFFF"/>
          <w:bottom w:val="single" w:sz="6" w:space="0" w:color="FFFFFF"/>
          <w:right w:val="single" w:sz="6" w:space="0" w:color="FFFFFF"/>
        </w:pBdr>
        <w:ind w:firstLine="720"/>
        <w:rPr>
          <w:color w:val="000000"/>
        </w:rPr>
      </w:pPr>
    </w:p>
    <w:p w14:paraId="7E7F5C5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0653F0"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48CF126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2CF73D01"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4B01C8C4" w14:textId="77777777" w:rsidR="00CA4CD6" w:rsidRDefault="00CA4CD6">
            <w:pPr>
              <w:spacing w:line="120" w:lineRule="exact"/>
              <w:rPr>
                <w:color w:val="000000"/>
              </w:rPr>
            </w:pPr>
          </w:p>
          <w:p w14:paraId="1E7FEEC2"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6206A3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3EC0F81" w14:textId="77777777" w:rsidR="00CA4CD6" w:rsidRDefault="00CA4CD6">
            <w:pPr>
              <w:spacing w:line="120" w:lineRule="exact"/>
              <w:rPr>
                <w:b/>
                <w:bCs/>
                <w:color w:val="000000"/>
              </w:rPr>
            </w:pPr>
          </w:p>
          <w:p w14:paraId="321B8DE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14:paraId="4194A53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4973412" w14:textId="77777777" w:rsidR="00CA4CD6" w:rsidRDefault="00CA4CD6">
            <w:pPr>
              <w:spacing w:line="120" w:lineRule="exact"/>
              <w:rPr>
                <w:color w:val="000000"/>
              </w:rPr>
            </w:pPr>
          </w:p>
          <w:p w14:paraId="37B54E96" w14:textId="77777777" w:rsidR="00380E9C"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9D06A7" w:rsidRPr="009D06A7">
              <w:t>venture scrubber.</w:t>
            </w:r>
            <w:r w:rsidRPr="00B16C07">
              <w:rPr>
                <w:color w:val="FF0000"/>
              </w:rPr>
              <w:t xml:space="preserve">  </w:t>
            </w:r>
          </w:p>
        </w:tc>
      </w:tr>
      <w:tr w:rsidR="00CA4CD6" w14:paraId="42F0A98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E93D957" w14:textId="77777777" w:rsidR="00CA4CD6" w:rsidRDefault="00CA4CD6">
            <w:pPr>
              <w:spacing w:line="120" w:lineRule="exact"/>
              <w:rPr>
                <w:color w:val="000000"/>
              </w:rPr>
            </w:pPr>
          </w:p>
          <w:p w14:paraId="0905EA0D" w14:textId="77777777" w:rsidR="00380E9C"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216C57">
              <w:rPr>
                <w:color w:val="000000"/>
              </w:rPr>
              <w:t>5, 9, and 2</w:t>
            </w:r>
            <w:r>
              <w:rPr>
                <w:color w:val="FF0000"/>
              </w:rPr>
              <w:t xml:space="preserve"> </w:t>
            </w:r>
            <w:r>
              <w:rPr>
                <w:color w:val="000000"/>
              </w:rPr>
              <w:t>test, and repeat performance tests if necessary.</w:t>
            </w:r>
          </w:p>
        </w:tc>
      </w:tr>
      <w:tr w:rsidR="00CA4CD6" w14:paraId="69AF003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5A53BE0" w14:textId="77777777" w:rsidR="00CA4CD6" w:rsidRDefault="00CA4CD6">
            <w:pPr>
              <w:spacing w:line="120" w:lineRule="exact"/>
              <w:rPr>
                <w:color w:val="000000"/>
              </w:rPr>
            </w:pPr>
          </w:p>
          <w:p w14:paraId="4EF6B5F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6BF1680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9A949F9" w14:textId="77777777" w:rsidR="00CA4CD6" w:rsidRDefault="00CA4CD6">
            <w:pPr>
              <w:spacing w:line="120" w:lineRule="exact"/>
              <w:rPr>
                <w:color w:val="000000"/>
              </w:rPr>
            </w:pPr>
          </w:p>
          <w:p w14:paraId="6E87D48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70AD67E5"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72FDF48" w14:textId="77777777" w:rsidR="00CA4CD6" w:rsidRDefault="00CA4CD6">
            <w:pPr>
              <w:spacing w:line="120" w:lineRule="exact"/>
              <w:rPr>
                <w:color w:val="000000"/>
              </w:rPr>
            </w:pPr>
          </w:p>
          <w:p w14:paraId="72959CC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012F875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777AD1C" w14:textId="77777777" w:rsidR="00CA4CD6" w:rsidRDefault="00CA4CD6">
            <w:pPr>
              <w:spacing w:line="120" w:lineRule="exact"/>
              <w:rPr>
                <w:color w:val="000000"/>
              </w:rPr>
            </w:pPr>
          </w:p>
          <w:p w14:paraId="5538DAD2"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7C591C7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68521A" w14:textId="77777777" w:rsidR="00CA4CD6" w:rsidRDefault="00CA4CD6">
            <w:pPr>
              <w:spacing w:line="120" w:lineRule="exact"/>
              <w:rPr>
                <w:color w:val="000000"/>
              </w:rPr>
            </w:pPr>
          </w:p>
          <w:p w14:paraId="1822711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CB68D2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1A5DDA9" w14:textId="77777777" w:rsidR="00CA4CD6" w:rsidRDefault="00CA4CD6">
            <w:pPr>
              <w:spacing w:line="120" w:lineRule="exact"/>
              <w:rPr>
                <w:color w:val="000000"/>
              </w:rPr>
            </w:pPr>
          </w:p>
          <w:p w14:paraId="53353EC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5632B5E5"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4252A25B" w14:textId="77777777" w:rsidR="00CA4CD6" w:rsidRDefault="00CA4CD6">
            <w:pPr>
              <w:spacing w:line="120" w:lineRule="exact"/>
              <w:rPr>
                <w:color w:val="000000"/>
              </w:rPr>
            </w:pPr>
          </w:p>
          <w:p w14:paraId="772B60EF"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27902CE" w14:textId="77777777" w:rsidR="00CA4CD6" w:rsidRPr="00A85234" w:rsidRDefault="00CA4CD6">
      <w:pPr>
        <w:pBdr>
          <w:top w:val="single" w:sz="6" w:space="0" w:color="FFFFFF"/>
          <w:left w:val="single" w:sz="6" w:space="0" w:color="FFFFFF"/>
          <w:bottom w:val="single" w:sz="6" w:space="0" w:color="FFFFFF"/>
          <w:right w:val="single" w:sz="6" w:space="0" w:color="FFFFFF"/>
        </w:pBdr>
      </w:pPr>
    </w:p>
    <w:p w14:paraId="276D9944" w14:textId="77777777" w:rsidR="00606DEF" w:rsidRPr="00A85234" w:rsidRDefault="009D06A7" w:rsidP="00CF2B37">
      <w:pPr>
        <w:pBdr>
          <w:top w:val="single" w:sz="6" w:space="0" w:color="FFFFFF"/>
          <w:left w:val="single" w:sz="6" w:space="0" w:color="FFFFFF"/>
          <w:bottom w:val="single" w:sz="6" w:space="0" w:color="FFFFFF"/>
          <w:right w:val="single" w:sz="6" w:space="0" w:color="FFFFFF"/>
        </w:pBdr>
        <w:ind w:firstLine="720"/>
      </w:pPr>
      <w:r w:rsidRPr="009D06A7">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14:paraId="329D8611"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602D152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3C90CD30"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A1C6C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4F7672B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1BE08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5E80584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521D31FB"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7CC87EF3" w14:textId="77777777" w:rsidR="00CA4CD6" w:rsidRDefault="00CA4CD6">
            <w:pPr>
              <w:spacing w:line="120" w:lineRule="exact"/>
              <w:rPr>
                <w:color w:val="000000"/>
              </w:rPr>
            </w:pPr>
          </w:p>
          <w:p w14:paraId="32BB2F95"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44A97E4" w14:textId="77777777">
        <w:tc>
          <w:tcPr>
            <w:tcW w:w="9360" w:type="dxa"/>
            <w:tcBorders>
              <w:top w:val="single" w:sz="7" w:space="0" w:color="000000"/>
              <w:left w:val="single" w:sz="7" w:space="0" w:color="000000"/>
              <w:bottom w:val="single" w:sz="6" w:space="0" w:color="FFFFFF"/>
              <w:right w:val="single" w:sz="7" w:space="0" w:color="000000"/>
            </w:tcBorders>
          </w:tcPr>
          <w:p w14:paraId="451355A1" w14:textId="77777777" w:rsidR="00CA4CD6" w:rsidRDefault="00CA4CD6">
            <w:pPr>
              <w:spacing w:line="120" w:lineRule="exact"/>
              <w:rPr>
                <w:color w:val="000000"/>
              </w:rPr>
            </w:pPr>
          </w:p>
          <w:p w14:paraId="11C8ED7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2E19C193" w14:textId="77777777">
        <w:tc>
          <w:tcPr>
            <w:tcW w:w="9360" w:type="dxa"/>
            <w:tcBorders>
              <w:top w:val="single" w:sz="7" w:space="0" w:color="000000"/>
              <w:left w:val="single" w:sz="7" w:space="0" w:color="000000"/>
              <w:bottom w:val="single" w:sz="6" w:space="0" w:color="FFFFFF"/>
              <w:right w:val="single" w:sz="7" w:space="0" w:color="000000"/>
            </w:tcBorders>
          </w:tcPr>
          <w:p w14:paraId="1CB1DF5F" w14:textId="77777777" w:rsidR="00CA4CD6" w:rsidRDefault="00CA4CD6">
            <w:pPr>
              <w:spacing w:line="120" w:lineRule="exact"/>
              <w:rPr>
                <w:color w:val="000000"/>
              </w:rPr>
            </w:pPr>
          </w:p>
          <w:p w14:paraId="6ED2F54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4C30F894" w14:textId="77777777">
        <w:tc>
          <w:tcPr>
            <w:tcW w:w="9360" w:type="dxa"/>
            <w:tcBorders>
              <w:top w:val="single" w:sz="7" w:space="0" w:color="000000"/>
              <w:left w:val="single" w:sz="7" w:space="0" w:color="000000"/>
              <w:bottom w:val="single" w:sz="7" w:space="0" w:color="000000"/>
              <w:right w:val="single" w:sz="7" w:space="0" w:color="000000"/>
            </w:tcBorders>
          </w:tcPr>
          <w:p w14:paraId="2D23F135" w14:textId="77777777" w:rsidR="00CA4CD6" w:rsidRDefault="00CA4CD6">
            <w:pPr>
              <w:spacing w:line="120" w:lineRule="exact"/>
              <w:rPr>
                <w:color w:val="000000"/>
              </w:rPr>
            </w:pPr>
          </w:p>
          <w:p w14:paraId="56E938B2"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0DBD1F8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B6F6F1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6D0662A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04A16D" w14:textId="77777777" w:rsidR="00CA4CD6" w:rsidRDefault="009D06A7">
      <w:pPr>
        <w:pBdr>
          <w:top w:val="single" w:sz="6" w:space="0" w:color="FFFFFF"/>
          <w:left w:val="single" w:sz="6" w:space="0" w:color="FFFFFF"/>
          <w:bottom w:val="single" w:sz="6" w:space="0" w:color="FFFFFF"/>
          <w:right w:val="single" w:sz="6" w:space="0" w:color="FFFFFF"/>
        </w:pBdr>
        <w:ind w:firstLine="720"/>
        <w:rPr>
          <w:color w:val="000000"/>
        </w:rPr>
      </w:pPr>
      <w:r w:rsidRPr="009D06A7">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w:t>
      </w:r>
      <w:r w:rsidR="00CA4CD6">
        <w:rPr>
          <w:color w:val="FF0000"/>
        </w:rPr>
        <w:t xml:space="preserve">  </w:t>
      </w:r>
      <w:r w:rsidR="00CA4CD6">
        <w:rPr>
          <w:color w:val="000000"/>
        </w:rPr>
        <w:t xml:space="preserve">Data and records maintained by the respondents are tabulated and published for use in compliance and enforcement programs.  </w:t>
      </w:r>
      <w:r w:rsidRPr="009D06A7">
        <w:t>The semiannual reports are used for problem identification, as a check on source operation and maintenance, and for compliance determinations.</w:t>
      </w:r>
    </w:p>
    <w:p w14:paraId="31B1A1F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9EA87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0FB1B81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F13D6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744E29">
        <w:rPr>
          <w:color w:val="000000"/>
        </w:rPr>
        <w:t>two</w:t>
      </w:r>
      <w:r>
        <w:rPr>
          <w:color w:val="000000"/>
        </w:rPr>
        <w:t xml:space="preserve"> years.</w:t>
      </w:r>
    </w:p>
    <w:p w14:paraId="54CD5E7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AE41C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691EC98F" w14:textId="77777777" w:rsidR="00CA4CD6" w:rsidRPr="00515760" w:rsidRDefault="00CA4CD6" w:rsidP="006E4A6E">
      <w:pPr>
        <w:pBdr>
          <w:top w:val="single" w:sz="6" w:space="0" w:color="FFFFFF"/>
          <w:left w:val="single" w:sz="6" w:space="0" w:color="FFFFFF"/>
          <w:bottom w:val="single" w:sz="6" w:space="0" w:color="FFFFFF"/>
          <w:right w:val="single" w:sz="6" w:space="0" w:color="FFFFFF"/>
        </w:pBdr>
      </w:pPr>
    </w:p>
    <w:p w14:paraId="5D27515B" w14:textId="77777777" w:rsidR="00D549EE" w:rsidRDefault="009D06A7">
      <w:pPr>
        <w:pBdr>
          <w:top w:val="single" w:sz="6" w:space="0" w:color="FFFFFF"/>
          <w:left w:val="single" w:sz="6" w:space="0" w:color="FFFFFF"/>
          <w:bottom w:val="single" w:sz="6" w:space="0" w:color="FFFFFF"/>
          <w:right w:val="single" w:sz="6" w:space="0" w:color="FFFFFF"/>
        </w:pBdr>
        <w:ind w:firstLine="720"/>
      </w:pPr>
      <w:r w:rsidRPr="009D06A7">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48690B2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0DE34C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679CA7E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E2971E"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706D95" w:rsidRPr="00964A2C">
        <w:t>Table 1: Annual Respondent Burden and Cost – NSPS for Primary and Secondary Emissions from Basic Oxygen Furnaces (40 CFR Part 60, Subparts N and Na)</w:t>
      </w:r>
      <w:r w:rsidR="00706D95" w:rsidRPr="00964A2C">
        <w:rPr>
          <w:b/>
          <w:bCs/>
        </w:rPr>
        <w:t xml:space="preserve"> </w:t>
      </w:r>
      <w:r w:rsidR="00706D95" w:rsidRPr="00964A2C">
        <w:t>(Renewal</w:t>
      </w:r>
      <w:r w:rsidR="00706D95">
        <w:t>).</w:t>
      </w:r>
    </w:p>
    <w:p w14:paraId="32CC60C5"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5A93D9B"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28AD4D8F"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1B853028"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w:t>
      </w:r>
      <w:r w:rsidR="009D06A7" w:rsidRPr="009D06A7">
        <w:t>each of the subparts</w:t>
      </w:r>
      <w:r>
        <w:rPr>
          <w:color w:val="000000"/>
        </w:rPr>
        <w:t xml:space="preserve">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7CB5C287"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3F4B5D8"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3DF10299"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1FD8D55"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380E9C">
        <w:rPr>
          <w:color w:val="000000"/>
        </w:rPr>
        <w:t>6,263</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9D06A7" w:rsidRPr="009D06A7">
        <w:t>NSPS</w:t>
      </w:r>
      <w:r>
        <w:rPr>
          <w:color w:val="000000"/>
        </w:rPr>
        <w:t xml:space="preserve"> program, the previously approved ICR, and any comments received.</w:t>
      </w:r>
    </w:p>
    <w:p w14:paraId="5723E958"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7BBAB4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15A6F2F4"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40C32F8A"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1B03A41E"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BBC459"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3F68860A"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27EB0347"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Pr>
          <w:color w:val="000000"/>
        </w:rPr>
        <w:t xml:space="preserve">+ 110%)   </w:t>
      </w:r>
    </w:p>
    <w:p w14:paraId="7DE985DE"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14:paraId="02C19601"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14:paraId="57A45DAF"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57AADAB1"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50949A2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6FEAD2E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1EAA2171" w14:textId="77777777" w:rsidR="00515760" w:rsidRDefault="00515760">
      <w:pPr>
        <w:pBdr>
          <w:top w:val="single" w:sz="6" w:space="0" w:color="FFFFFF"/>
          <w:left w:val="single" w:sz="6" w:space="0" w:color="FFFFFF"/>
          <w:bottom w:val="single" w:sz="6" w:space="0" w:color="FFFFFF"/>
          <w:right w:val="single" w:sz="6" w:space="0" w:color="FFFFFF"/>
        </w:pBdr>
        <w:ind w:firstLine="720"/>
        <w:rPr>
          <w:color w:val="FF0000"/>
        </w:rPr>
      </w:pPr>
    </w:p>
    <w:p w14:paraId="7FD1BBFF" w14:textId="0CBE9A68" w:rsidR="00CA4CD6" w:rsidRPr="00515760" w:rsidRDefault="009D06A7">
      <w:pPr>
        <w:pBdr>
          <w:top w:val="single" w:sz="6" w:space="0" w:color="FFFFFF"/>
          <w:left w:val="single" w:sz="6" w:space="0" w:color="FFFFFF"/>
          <w:bottom w:val="single" w:sz="6" w:space="0" w:color="FFFFFF"/>
          <w:right w:val="single" w:sz="6" w:space="0" w:color="FFFFFF"/>
        </w:pBdr>
        <w:ind w:firstLine="720"/>
      </w:pPr>
      <w:r w:rsidRPr="009D06A7">
        <w:t xml:space="preserve">The type of industry costs associated with the information collection activities in the subject standards are both labor costs which are addressed elsewhere in this ICR and the costs associated with continuous monitoring.  The capital/startup costs are </w:t>
      </w:r>
      <w:r w:rsidR="008F77DC" w:rsidRPr="009D06A7">
        <w:t>one-time</w:t>
      </w:r>
      <w:r w:rsidRPr="009D06A7">
        <w:t xml:space="preserve"> costs when a facility becomes subject to the regulation.  The annual operation and maintenance costs are the ongoing costs to maintain the monitor and other costs such as photocopying and postage.</w:t>
      </w:r>
    </w:p>
    <w:p w14:paraId="2C261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6FA77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4F789E0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11" w:type="dxa"/>
          <w:right w:w="111" w:type="dxa"/>
        </w:tblCellMar>
        <w:tblLook w:val="0000" w:firstRow="0" w:lastRow="0" w:firstColumn="0" w:lastColumn="0" w:noHBand="0" w:noVBand="0"/>
      </w:tblPr>
      <w:tblGrid>
        <w:gridCol w:w="1710"/>
        <w:gridCol w:w="1440"/>
        <w:gridCol w:w="1350"/>
        <w:gridCol w:w="1440"/>
        <w:gridCol w:w="1350"/>
        <w:gridCol w:w="1260"/>
        <w:gridCol w:w="1350"/>
      </w:tblGrid>
      <w:tr w:rsidR="00A73600" w14:paraId="2E1B35DD" w14:textId="77777777" w:rsidTr="00515760">
        <w:trPr>
          <w:tblHeader/>
          <w:jc w:val="center"/>
        </w:trPr>
        <w:tc>
          <w:tcPr>
            <w:tcW w:w="9900" w:type="dxa"/>
            <w:gridSpan w:val="7"/>
            <w:tcBorders>
              <w:top w:val="single" w:sz="7" w:space="0" w:color="000000"/>
              <w:left w:val="single" w:sz="7" w:space="0" w:color="000000"/>
              <w:bottom w:val="single" w:sz="6" w:space="0" w:color="FFFFFF"/>
              <w:right w:val="single" w:sz="7" w:space="0" w:color="000000"/>
            </w:tcBorders>
          </w:tcPr>
          <w:p w14:paraId="615360E9" w14:textId="77777777" w:rsidR="00CA4CD6" w:rsidRDefault="00CA4CD6" w:rsidP="00FE42DB">
            <w:pPr>
              <w:keepNext/>
              <w:keepLines/>
              <w:spacing w:line="120" w:lineRule="exact"/>
              <w:rPr>
                <w:color w:val="000000"/>
              </w:rPr>
            </w:pPr>
          </w:p>
          <w:p w14:paraId="56B9B9D6" w14:textId="77777777" w:rsidR="00CA4CD6" w:rsidRDefault="00CA4CD6" w:rsidP="00FE42DB">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75D099D8" w14:textId="77777777" w:rsidTr="00515760">
        <w:trPr>
          <w:jc w:val="center"/>
        </w:trPr>
        <w:tc>
          <w:tcPr>
            <w:tcW w:w="1710" w:type="dxa"/>
            <w:tcBorders>
              <w:top w:val="single" w:sz="7" w:space="0" w:color="000000"/>
              <w:left w:val="single" w:sz="7" w:space="0" w:color="000000"/>
              <w:bottom w:val="single" w:sz="6" w:space="0" w:color="FFFFFF"/>
              <w:right w:val="single" w:sz="6" w:space="0" w:color="FFFFFF"/>
            </w:tcBorders>
          </w:tcPr>
          <w:p w14:paraId="64EE2112" w14:textId="77777777" w:rsidR="00CA4CD6" w:rsidRDefault="00CA4CD6" w:rsidP="00FE42DB">
            <w:pPr>
              <w:keepNext/>
              <w:keepLines/>
              <w:spacing w:line="120" w:lineRule="exact"/>
              <w:rPr>
                <w:b/>
                <w:bCs/>
                <w:color w:val="000000"/>
              </w:rPr>
            </w:pPr>
          </w:p>
          <w:p w14:paraId="1E779BD0" w14:textId="77777777" w:rsidR="00CA4CD6" w:rsidRDefault="00CA4CD6" w:rsidP="00FE42D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6DA14018" w14:textId="77777777" w:rsidR="00CA4CD6" w:rsidRDefault="00CA4CD6" w:rsidP="00FE42D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5E24C823" w14:textId="77777777" w:rsidR="00CA4CD6" w:rsidRDefault="00CA4CD6" w:rsidP="00FE42DB">
            <w:pPr>
              <w:keepNext/>
              <w:keepLines/>
              <w:spacing w:line="120" w:lineRule="exact"/>
              <w:rPr>
                <w:color w:val="000000"/>
                <w:sz w:val="20"/>
                <w:szCs w:val="20"/>
              </w:rPr>
            </w:pPr>
          </w:p>
          <w:p w14:paraId="441EC473" w14:textId="77777777" w:rsidR="00CA4CD6" w:rsidRDefault="00CA4CD6" w:rsidP="00FE42D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635288" w14:textId="77777777" w:rsidR="00CA4CD6" w:rsidRDefault="00CA4CD6" w:rsidP="00FE42D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5C6214AE" w14:textId="77777777" w:rsidR="00CA4CD6" w:rsidRDefault="00CA4CD6" w:rsidP="00FE42DB">
            <w:pPr>
              <w:keepNext/>
              <w:keepLines/>
              <w:spacing w:line="120" w:lineRule="exact"/>
              <w:rPr>
                <w:color w:val="000000"/>
                <w:sz w:val="20"/>
                <w:szCs w:val="20"/>
              </w:rPr>
            </w:pPr>
          </w:p>
          <w:p w14:paraId="39C038FE" w14:textId="77777777" w:rsidR="00CA4CD6" w:rsidRDefault="00CA4CD6" w:rsidP="00FE42D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E5743B0" w14:textId="77777777" w:rsidR="00CA4CD6" w:rsidRDefault="00CA4CD6" w:rsidP="00FE42D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14CC817E" w14:textId="77777777" w:rsidR="00CA4CD6" w:rsidRDefault="00CA4CD6" w:rsidP="00FE42DB">
            <w:pPr>
              <w:keepNext/>
              <w:keepLines/>
              <w:spacing w:line="120" w:lineRule="exact"/>
              <w:rPr>
                <w:color w:val="000000"/>
                <w:sz w:val="20"/>
                <w:szCs w:val="20"/>
              </w:rPr>
            </w:pPr>
          </w:p>
          <w:p w14:paraId="04908E5A" w14:textId="77777777" w:rsidR="00CA4CD6" w:rsidRDefault="00CA4CD6" w:rsidP="00FE42D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38B1C26D" w14:textId="77777777" w:rsidR="00CA4CD6" w:rsidRDefault="00CA4CD6" w:rsidP="00FE42D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167C9E20" w14:textId="77777777" w:rsidR="00CA4CD6" w:rsidRDefault="00CA4CD6" w:rsidP="00FE42DB">
            <w:pPr>
              <w:keepNext/>
              <w:keepLines/>
              <w:spacing w:line="120" w:lineRule="exact"/>
              <w:rPr>
                <w:color w:val="000000"/>
                <w:sz w:val="20"/>
                <w:szCs w:val="20"/>
              </w:rPr>
            </w:pPr>
          </w:p>
          <w:p w14:paraId="45CAF2E3" w14:textId="77777777" w:rsidR="00CA4CD6" w:rsidRDefault="00CA4CD6" w:rsidP="00FE42D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15D4D053" w14:textId="77777777" w:rsidR="00CA4CD6" w:rsidRDefault="00CA4CD6" w:rsidP="00FE42D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2048BC2C" w14:textId="77777777" w:rsidR="00CA4CD6" w:rsidRDefault="00CA4CD6" w:rsidP="00FE42DB">
            <w:pPr>
              <w:keepNext/>
              <w:keepLines/>
              <w:spacing w:line="120" w:lineRule="exact"/>
              <w:rPr>
                <w:color w:val="000000"/>
                <w:sz w:val="20"/>
                <w:szCs w:val="20"/>
              </w:rPr>
            </w:pPr>
          </w:p>
          <w:p w14:paraId="2167AA6B" w14:textId="77777777" w:rsidR="00CA4CD6" w:rsidRDefault="00CA4CD6" w:rsidP="00FE42D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1019AD2" w14:textId="77777777" w:rsidR="00CA4CD6" w:rsidRDefault="00CA4CD6" w:rsidP="00FE42D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559D3CDC" w14:textId="77777777" w:rsidR="00CA4CD6" w:rsidRDefault="00CA4CD6" w:rsidP="00FE42DB">
            <w:pPr>
              <w:keepNext/>
              <w:keepLines/>
              <w:spacing w:line="120" w:lineRule="exact"/>
              <w:rPr>
                <w:color w:val="000000"/>
                <w:sz w:val="20"/>
                <w:szCs w:val="20"/>
              </w:rPr>
            </w:pPr>
          </w:p>
          <w:p w14:paraId="0C34A435" w14:textId="77777777" w:rsidR="00CA4CD6" w:rsidRDefault="00CA4CD6" w:rsidP="00FE42D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5A8C4863" w14:textId="77777777" w:rsidR="00CA4CD6" w:rsidRDefault="00CA4CD6" w:rsidP="00FE42DB">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52C1F493" w14:textId="77777777" w:rsidR="00CA4CD6" w:rsidRDefault="00CA4CD6" w:rsidP="00FE42D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515760" w14:paraId="72087AF9" w14:textId="77777777" w:rsidTr="00515760">
        <w:trPr>
          <w:jc w:val="center"/>
        </w:trPr>
        <w:tc>
          <w:tcPr>
            <w:tcW w:w="1710" w:type="dxa"/>
            <w:tcBorders>
              <w:top w:val="single" w:sz="7" w:space="0" w:color="000000"/>
              <w:left w:val="single" w:sz="7" w:space="0" w:color="000000"/>
              <w:bottom w:val="single" w:sz="6" w:space="0" w:color="FFFFFF"/>
              <w:right w:val="single" w:sz="6" w:space="0" w:color="FFFFFF"/>
            </w:tcBorders>
            <w:vAlign w:val="center"/>
          </w:tcPr>
          <w:p w14:paraId="5EAAE9A1" w14:textId="77777777" w:rsidR="00D549EE" w:rsidRDefault="00515760" w:rsidP="00FE42D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 xml:space="preserve">Flow meters to measure exhaust gas flow rate </w:t>
            </w:r>
          </w:p>
        </w:tc>
        <w:tc>
          <w:tcPr>
            <w:tcW w:w="1440" w:type="dxa"/>
            <w:tcBorders>
              <w:top w:val="single" w:sz="7" w:space="0" w:color="000000"/>
              <w:left w:val="single" w:sz="7" w:space="0" w:color="000000"/>
              <w:bottom w:val="single" w:sz="6" w:space="0" w:color="FFFFFF"/>
              <w:right w:val="single" w:sz="6" w:space="0" w:color="FFFFFF"/>
            </w:tcBorders>
            <w:vAlign w:val="center"/>
          </w:tcPr>
          <w:p w14:paraId="5DD1B08F" w14:textId="77777777" w:rsidR="00D549EE" w:rsidRDefault="00515760" w:rsidP="00FE42D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$18,000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506F4D71" w14:textId="77777777" w:rsidR="00D549EE" w:rsidRDefault="00515760" w:rsidP="00FE42D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58FACCAE" w14:textId="77777777" w:rsidR="00D549EE" w:rsidRDefault="00515760" w:rsidP="00FE42D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288B06E1" w14:textId="77777777" w:rsidR="00D549EE" w:rsidRDefault="00515760" w:rsidP="00FE42D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$900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893AD24" w14:textId="77777777" w:rsidR="00D549EE" w:rsidRDefault="00515760" w:rsidP="00FE42D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18</w:t>
            </w:r>
          </w:p>
        </w:tc>
        <w:tc>
          <w:tcPr>
            <w:tcW w:w="1350" w:type="dxa"/>
            <w:tcBorders>
              <w:top w:val="single" w:sz="7" w:space="0" w:color="000000"/>
              <w:left w:val="single" w:sz="7" w:space="0" w:color="000000"/>
              <w:bottom w:val="single" w:sz="6" w:space="0" w:color="FFFFFF"/>
              <w:right w:val="single" w:sz="7" w:space="0" w:color="000000"/>
            </w:tcBorders>
            <w:vAlign w:val="center"/>
          </w:tcPr>
          <w:p w14:paraId="54664240" w14:textId="77777777" w:rsidR="00D549EE" w:rsidRDefault="00515760" w:rsidP="00FE42D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$16,200</w:t>
            </w:r>
          </w:p>
        </w:tc>
      </w:tr>
      <w:tr w:rsidR="00515760" w14:paraId="66C85356" w14:textId="77777777" w:rsidTr="00515760">
        <w:trPr>
          <w:jc w:val="center"/>
        </w:trPr>
        <w:tc>
          <w:tcPr>
            <w:tcW w:w="1710" w:type="dxa"/>
            <w:tcBorders>
              <w:top w:val="single" w:sz="7" w:space="0" w:color="000000"/>
              <w:left w:val="single" w:sz="7" w:space="0" w:color="000000"/>
              <w:bottom w:val="single" w:sz="6" w:space="0" w:color="FFFFFF"/>
              <w:right w:val="single" w:sz="6" w:space="0" w:color="FFFFFF"/>
            </w:tcBorders>
            <w:vAlign w:val="center"/>
          </w:tcPr>
          <w:p w14:paraId="4A62879C" w14:textId="77777777" w:rsidR="00380E9C" w:rsidRDefault="00515760" w:rsidP="00FE42D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Flow meters to measure pressure flow rate</w:t>
            </w:r>
          </w:p>
        </w:tc>
        <w:tc>
          <w:tcPr>
            <w:tcW w:w="1440" w:type="dxa"/>
            <w:tcBorders>
              <w:top w:val="single" w:sz="7" w:space="0" w:color="000000"/>
              <w:left w:val="single" w:sz="7" w:space="0" w:color="000000"/>
              <w:bottom w:val="single" w:sz="6" w:space="0" w:color="FFFFFF"/>
              <w:right w:val="single" w:sz="6" w:space="0" w:color="FFFFFF"/>
            </w:tcBorders>
            <w:vAlign w:val="center"/>
          </w:tcPr>
          <w:p w14:paraId="40F94DE7" w14:textId="77777777" w:rsidR="00D549EE" w:rsidRDefault="00515760" w:rsidP="00FE42D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372E75C7" w14:textId="77777777" w:rsidR="00D549EE" w:rsidRDefault="00515760" w:rsidP="00FE42D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C692B7D" w14:textId="77777777" w:rsidR="00D549EE" w:rsidRDefault="00515760" w:rsidP="00FE42D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39B605DF" w14:textId="77777777" w:rsidR="00D549EE" w:rsidRDefault="00515760" w:rsidP="00FE42D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$900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70BFCFA" w14:textId="77777777" w:rsidR="00D549EE" w:rsidRDefault="00515760" w:rsidP="00FE42D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15</w:t>
            </w:r>
          </w:p>
        </w:tc>
        <w:tc>
          <w:tcPr>
            <w:tcW w:w="1350" w:type="dxa"/>
            <w:tcBorders>
              <w:top w:val="single" w:sz="7" w:space="0" w:color="000000"/>
              <w:left w:val="single" w:sz="7" w:space="0" w:color="000000"/>
              <w:bottom w:val="single" w:sz="6" w:space="0" w:color="FFFFFF"/>
              <w:right w:val="single" w:sz="7" w:space="0" w:color="000000"/>
            </w:tcBorders>
            <w:vAlign w:val="center"/>
          </w:tcPr>
          <w:p w14:paraId="41F4C8CE" w14:textId="77777777" w:rsidR="00D549EE" w:rsidRDefault="00515760" w:rsidP="00FE42D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$13,500</w:t>
            </w:r>
          </w:p>
        </w:tc>
      </w:tr>
      <w:tr w:rsidR="00515760" w14:paraId="4231A115" w14:textId="77777777" w:rsidTr="00515760">
        <w:trPr>
          <w:jc w:val="center"/>
        </w:trPr>
        <w:tc>
          <w:tcPr>
            <w:tcW w:w="1710" w:type="dxa"/>
            <w:tcBorders>
              <w:top w:val="single" w:sz="7" w:space="0" w:color="000000"/>
              <w:left w:val="single" w:sz="7" w:space="0" w:color="000000"/>
              <w:bottom w:val="single" w:sz="7" w:space="0" w:color="000000"/>
              <w:right w:val="single" w:sz="6" w:space="0" w:color="FFFFFF"/>
            </w:tcBorders>
            <w:vAlign w:val="center"/>
          </w:tcPr>
          <w:p w14:paraId="2E31F58A" w14:textId="77777777" w:rsidR="00380E9C" w:rsidRDefault="00515760" w:rsidP="00FE42DB">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4DA58D2B" w14:textId="77777777" w:rsidR="00D549EE" w:rsidRDefault="00D549EE" w:rsidP="00FE42DB">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632582E3" w14:textId="77777777" w:rsidR="00D549EE" w:rsidRDefault="00D549EE" w:rsidP="00FE42DB">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311B1742" w14:textId="77777777" w:rsidR="00D549EE" w:rsidRDefault="00515760" w:rsidP="00FE42DB">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757FBD1" w14:textId="77777777" w:rsidR="00D549EE" w:rsidRDefault="00D549EE" w:rsidP="00FE42DB">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5646DA7" w14:textId="77777777" w:rsidR="00D549EE" w:rsidRDefault="00D549EE" w:rsidP="00FE42DB">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78CF425B" w14:textId="77777777" w:rsidR="00D549EE" w:rsidRDefault="00515760" w:rsidP="00FE42DB">
            <w:pPr>
              <w:keepNext/>
              <w:keepLines/>
              <w:pBdr>
                <w:top w:val="single" w:sz="6" w:space="0" w:color="FFFFFF"/>
                <w:left w:val="single" w:sz="6" w:space="0" w:color="FFFFFF"/>
                <w:bottom w:val="single" w:sz="6" w:space="0" w:color="FFFFFF"/>
                <w:right w:val="single" w:sz="6" w:space="0" w:color="FFFFFF"/>
              </w:pBdr>
              <w:spacing w:after="72"/>
              <w:jc w:val="center"/>
              <w:rPr>
                <w:color w:val="000000"/>
              </w:rPr>
            </w:pPr>
            <w:r>
              <w:rPr>
                <w:sz w:val="20"/>
                <w:szCs w:val="20"/>
              </w:rPr>
              <w:t>$29,700</w:t>
            </w:r>
          </w:p>
        </w:tc>
      </w:tr>
    </w:tbl>
    <w:p w14:paraId="04FD7E9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14:paraId="0BED55A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380E9C">
        <w:rPr>
          <w:color w:val="000000"/>
        </w:rPr>
        <w:t>0</w:t>
      </w:r>
      <w:r>
        <w:rPr>
          <w:color w:val="000000"/>
        </w:rPr>
        <w:t>.  This is the total o</w:t>
      </w:r>
      <w:r w:rsidR="00507EC5">
        <w:rPr>
          <w:color w:val="000000"/>
        </w:rPr>
        <w:t xml:space="preserve">f column D in the above table. </w:t>
      </w:r>
    </w:p>
    <w:p w14:paraId="2AFB74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9F2FA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380E9C">
        <w:rPr>
          <w:color w:val="000000"/>
        </w:rPr>
        <w:t>29,700</w:t>
      </w:r>
      <w:r>
        <w:rPr>
          <w:color w:val="000000"/>
        </w:rPr>
        <w:t xml:space="preserve">.  </w:t>
      </w:r>
      <w:r w:rsidR="00507EC5">
        <w:rPr>
          <w:color w:val="000000"/>
        </w:rPr>
        <w:t xml:space="preserve">This is the total of column G. </w:t>
      </w:r>
    </w:p>
    <w:p w14:paraId="74F2C2F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202FA17B" w14:textId="77777777" w:rsidR="00CA4CD6" w:rsidRDefault="00A038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The average annual cost for capital/startup and operation and maintenance costs to industry over the next three years of the ICR is estimated to be $</w:t>
      </w:r>
      <w:r w:rsidR="00380E9C">
        <w:rPr>
          <w:color w:val="000000"/>
        </w:rPr>
        <w:t>29,700</w:t>
      </w:r>
      <w:r w:rsidR="00CA4CD6">
        <w:rPr>
          <w:color w:val="000000"/>
        </w:rPr>
        <w:t xml:space="preserve">. </w:t>
      </w:r>
      <w:r w:rsidR="001C5991">
        <w:rPr>
          <w:color w:val="000000"/>
        </w:rPr>
        <w:t xml:space="preserve">  </w:t>
      </w:r>
    </w:p>
    <w:p w14:paraId="5E52B47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E114D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46E9420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9658F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0BE0AA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0BA37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380E9C">
        <w:rPr>
          <w:color w:val="000000"/>
        </w:rPr>
        <w:t>9,421</w:t>
      </w:r>
      <w:r>
        <w:rPr>
          <w:color w:val="000000"/>
        </w:rPr>
        <w:t xml:space="preserve">.  </w:t>
      </w:r>
    </w:p>
    <w:p w14:paraId="6A8AEEF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FF22D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4CE7B3FF" w14:textId="77777777" w:rsidR="00D2273E" w:rsidRPr="00D2273E" w:rsidRDefault="00D2273E" w:rsidP="00D2273E"/>
    <w:p w14:paraId="6FF11214"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0E4F7E4F"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1AAD45B0"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0457322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2AD0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706D95" w:rsidRPr="00964A2C">
        <w:t>Table 2: Average Annual EPA Burden and Cost – NSPS for Primary and Secondary Emissions from Basic Oxygen Furnaces (40 CFR Part 60, Subparts N and Na)</w:t>
      </w:r>
      <w:r w:rsidR="00706D95" w:rsidRPr="00964A2C">
        <w:rPr>
          <w:b/>
          <w:bCs/>
        </w:rPr>
        <w:t xml:space="preserve"> </w:t>
      </w:r>
      <w:r w:rsidR="00706D95" w:rsidRPr="00964A2C">
        <w:t>(Renewal).</w:t>
      </w:r>
    </w:p>
    <w:p w14:paraId="258E181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3F16C7"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2A59A3C4"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BEC570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EA2F52">
        <w:rPr>
          <w:color w:val="000000"/>
        </w:rPr>
        <w:t>18</w:t>
      </w:r>
      <w:r>
        <w:rPr>
          <w:color w:val="000000"/>
        </w:rPr>
        <w:t xml:space="preserve"> existing respondents will be subject to the standard.  It is estimated that </w:t>
      </w:r>
      <w:r w:rsidR="00EA2F52">
        <w:rPr>
          <w:color w:val="000000"/>
        </w:rPr>
        <w:t xml:space="preserve">no </w:t>
      </w:r>
      <w:r>
        <w:rPr>
          <w:color w:val="000000"/>
        </w:rPr>
        <w:t>additional respondents per year will become subject.  The overall average number of responden</w:t>
      </w:r>
      <w:r w:rsidR="0035325B">
        <w:rPr>
          <w:color w:val="000000"/>
        </w:rPr>
        <w:t>ts, as shown in the table below,</w:t>
      </w:r>
      <w:r>
        <w:rPr>
          <w:color w:val="000000"/>
        </w:rPr>
        <w:t xml:space="preserve"> is</w:t>
      </w:r>
      <w:r w:rsidR="00EA2F52">
        <w:rPr>
          <w:color w:val="000000"/>
        </w:rPr>
        <w:t xml:space="preserve"> 18</w:t>
      </w:r>
      <w:r>
        <w:rPr>
          <w:color w:val="000000"/>
        </w:rPr>
        <w:t xml:space="preserve"> per year.  </w:t>
      </w:r>
    </w:p>
    <w:p w14:paraId="44D312D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877D0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18D4601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72240982" w14:textId="77777777" w:rsidTr="00515760">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26773796" w14:textId="77777777" w:rsidR="00CA4CD6" w:rsidRDefault="00CA4CD6">
            <w:pPr>
              <w:spacing w:line="120" w:lineRule="exact"/>
              <w:rPr>
                <w:color w:val="000000"/>
              </w:rPr>
            </w:pPr>
          </w:p>
          <w:p w14:paraId="469C382E"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399FD4F5" w14:textId="77777777" w:rsidTr="00515760">
        <w:tc>
          <w:tcPr>
            <w:tcW w:w="900" w:type="dxa"/>
            <w:tcBorders>
              <w:top w:val="single" w:sz="7" w:space="0" w:color="000000"/>
              <w:left w:val="single" w:sz="7" w:space="0" w:color="000000"/>
              <w:bottom w:val="single" w:sz="6" w:space="0" w:color="FFFFFF"/>
              <w:right w:val="single" w:sz="6" w:space="0" w:color="FFFFFF"/>
            </w:tcBorders>
          </w:tcPr>
          <w:p w14:paraId="6B8DC765" w14:textId="77777777" w:rsidR="00CA4CD6" w:rsidRDefault="00CA4CD6">
            <w:pPr>
              <w:spacing w:line="120" w:lineRule="exact"/>
              <w:rPr>
                <w:b/>
                <w:bCs/>
                <w:color w:val="000000"/>
              </w:rPr>
            </w:pPr>
          </w:p>
          <w:p w14:paraId="3927619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36D85126" w14:textId="77777777" w:rsidR="00CA4CD6" w:rsidRDefault="00CA4CD6">
            <w:pPr>
              <w:spacing w:line="120" w:lineRule="exact"/>
              <w:rPr>
                <w:color w:val="000000"/>
                <w:sz w:val="18"/>
                <w:szCs w:val="18"/>
              </w:rPr>
            </w:pPr>
          </w:p>
          <w:p w14:paraId="23ADF07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62EF51B5" w14:textId="77777777" w:rsidR="00CA4CD6" w:rsidRDefault="00CA4CD6">
            <w:pPr>
              <w:spacing w:line="120" w:lineRule="exact"/>
              <w:rPr>
                <w:color w:val="000000"/>
                <w:sz w:val="18"/>
                <w:szCs w:val="18"/>
              </w:rPr>
            </w:pPr>
          </w:p>
          <w:p w14:paraId="121E815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3754D8B9" w14:textId="77777777" w:rsidR="00CA4CD6" w:rsidRDefault="00CA4CD6">
            <w:pPr>
              <w:spacing w:line="120" w:lineRule="exact"/>
              <w:rPr>
                <w:color w:val="000000"/>
                <w:sz w:val="18"/>
                <w:szCs w:val="18"/>
              </w:rPr>
            </w:pPr>
          </w:p>
          <w:p w14:paraId="4D0AFD2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6A4DB1E2" w14:textId="77777777" w:rsidTr="003F1AFC">
        <w:tc>
          <w:tcPr>
            <w:tcW w:w="900" w:type="dxa"/>
            <w:tcBorders>
              <w:top w:val="single" w:sz="7" w:space="0" w:color="000000"/>
              <w:left w:val="single" w:sz="7" w:space="0" w:color="000000"/>
              <w:bottom w:val="single" w:sz="8" w:space="0" w:color="000000"/>
              <w:right w:val="single" w:sz="6" w:space="0" w:color="FFFFFF"/>
            </w:tcBorders>
          </w:tcPr>
          <w:p w14:paraId="43B98F86" w14:textId="77777777" w:rsidR="00CA4CD6" w:rsidRDefault="00CA4CD6">
            <w:pPr>
              <w:spacing w:line="120" w:lineRule="exact"/>
              <w:rPr>
                <w:color w:val="000000"/>
                <w:sz w:val="18"/>
                <w:szCs w:val="18"/>
              </w:rPr>
            </w:pPr>
          </w:p>
          <w:p w14:paraId="40C3DD5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350E843B"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08F3A56D" w14:textId="77777777" w:rsidR="00CA4CD6" w:rsidRDefault="00CA4CD6">
            <w:pPr>
              <w:spacing w:line="120" w:lineRule="exact"/>
              <w:rPr>
                <w:color w:val="000000"/>
                <w:sz w:val="20"/>
                <w:szCs w:val="20"/>
              </w:rPr>
            </w:pPr>
          </w:p>
          <w:p w14:paraId="061DFFD9"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47ECD29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6358C65F" w14:textId="77777777" w:rsidR="00CA4CD6" w:rsidRDefault="00CA4CD6">
            <w:pPr>
              <w:spacing w:line="120" w:lineRule="exact"/>
              <w:rPr>
                <w:color w:val="000000"/>
                <w:sz w:val="20"/>
                <w:szCs w:val="20"/>
              </w:rPr>
            </w:pPr>
          </w:p>
          <w:p w14:paraId="5FBF1595"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ABE49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1D6E8C65" w14:textId="77777777" w:rsidR="00CA4CD6" w:rsidRDefault="00CA4CD6">
            <w:pPr>
              <w:spacing w:line="120" w:lineRule="exact"/>
              <w:rPr>
                <w:color w:val="000000"/>
                <w:sz w:val="20"/>
                <w:szCs w:val="20"/>
              </w:rPr>
            </w:pPr>
          </w:p>
          <w:p w14:paraId="350CAFFF"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42C8910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237130CF" w14:textId="77777777" w:rsidR="00CA4CD6" w:rsidRDefault="00CA4CD6">
            <w:pPr>
              <w:spacing w:line="120" w:lineRule="exact"/>
              <w:rPr>
                <w:color w:val="000000"/>
                <w:sz w:val="20"/>
                <w:szCs w:val="20"/>
              </w:rPr>
            </w:pPr>
          </w:p>
          <w:p w14:paraId="486A388F"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2E08AB1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1D98E687" w14:textId="77777777" w:rsidR="00CA4CD6" w:rsidRDefault="00CA4CD6">
            <w:pPr>
              <w:spacing w:line="120" w:lineRule="exact"/>
              <w:rPr>
                <w:color w:val="000000"/>
                <w:sz w:val="20"/>
                <w:szCs w:val="20"/>
              </w:rPr>
            </w:pPr>
          </w:p>
          <w:p w14:paraId="0DD099F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16AF792B"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64C8115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515760" w14:paraId="12B07743" w14:textId="77777777" w:rsidTr="00380E9C">
        <w:tc>
          <w:tcPr>
            <w:tcW w:w="900" w:type="dxa"/>
            <w:tcBorders>
              <w:top w:val="single" w:sz="8" w:space="0" w:color="000000"/>
              <w:left w:val="single" w:sz="8" w:space="0" w:color="000000"/>
              <w:bottom w:val="single" w:sz="6" w:space="0" w:color="000000"/>
              <w:right w:val="single" w:sz="6" w:space="0" w:color="000000"/>
            </w:tcBorders>
          </w:tcPr>
          <w:p w14:paraId="41AE1A4C" w14:textId="77777777" w:rsidR="00515760" w:rsidRDefault="00515760">
            <w:pPr>
              <w:spacing w:line="120" w:lineRule="exact"/>
              <w:rPr>
                <w:color w:val="000000"/>
                <w:sz w:val="20"/>
                <w:szCs w:val="20"/>
              </w:rPr>
            </w:pPr>
          </w:p>
          <w:p w14:paraId="4F339E5D"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0A4F3DF0"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1D07E619"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18</w:t>
            </w:r>
          </w:p>
        </w:tc>
        <w:tc>
          <w:tcPr>
            <w:tcW w:w="2070" w:type="dxa"/>
            <w:tcBorders>
              <w:top w:val="single" w:sz="8" w:space="0" w:color="000000"/>
              <w:left w:val="single" w:sz="6" w:space="0" w:color="000000"/>
              <w:bottom w:val="single" w:sz="6" w:space="0" w:color="000000"/>
              <w:right w:val="single" w:sz="6" w:space="0" w:color="000000"/>
            </w:tcBorders>
            <w:vAlign w:val="center"/>
          </w:tcPr>
          <w:p w14:paraId="5313129D"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1DBE0075"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1D243FCE"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18</w:t>
            </w:r>
          </w:p>
        </w:tc>
      </w:tr>
      <w:tr w:rsidR="00515760" w14:paraId="043F627C" w14:textId="77777777" w:rsidTr="00380E9C">
        <w:tc>
          <w:tcPr>
            <w:tcW w:w="900" w:type="dxa"/>
            <w:tcBorders>
              <w:top w:val="single" w:sz="6" w:space="0" w:color="000000"/>
              <w:left w:val="single" w:sz="8" w:space="0" w:color="000000"/>
              <w:bottom w:val="single" w:sz="6" w:space="0" w:color="000000"/>
              <w:right w:val="single" w:sz="6" w:space="0" w:color="000000"/>
            </w:tcBorders>
          </w:tcPr>
          <w:p w14:paraId="16DC0C60" w14:textId="77777777" w:rsidR="00515760" w:rsidRDefault="00515760">
            <w:pPr>
              <w:spacing w:line="120" w:lineRule="exact"/>
              <w:rPr>
                <w:color w:val="000000"/>
                <w:sz w:val="18"/>
                <w:szCs w:val="18"/>
              </w:rPr>
            </w:pPr>
          </w:p>
          <w:p w14:paraId="12D379D9"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55F62B6F"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5FED249A"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18</w:t>
            </w:r>
          </w:p>
        </w:tc>
        <w:tc>
          <w:tcPr>
            <w:tcW w:w="2070" w:type="dxa"/>
            <w:tcBorders>
              <w:top w:val="single" w:sz="6" w:space="0" w:color="000000"/>
              <w:left w:val="single" w:sz="6" w:space="0" w:color="000000"/>
              <w:bottom w:val="single" w:sz="6" w:space="0" w:color="000000"/>
              <w:right w:val="single" w:sz="6" w:space="0" w:color="000000"/>
            </w:tcBorders>
            <w:vAlign w:val="center"/>
          </w:tcPr>
          <w:p w14:paraId="27A21BA3"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110B0114"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E350CF7"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18</w:t>
            </w:r>
          </w:p>
        </w:tc>
      </w:tr>
      <w:tr w:rsidR="00515760" w14:paraId="6554F3C8" w14:textId="77777777" w:rsidTr="00380E9C">
        <w:tc>
          <w:tcPr>
            <w:tcW w:w="900" w:type="dxa"/>
            <w:tcBorders>
              <w:top w:val="single" w:sz="6" w:space="0" w:color="000000"/>
              <w:left w:val="single" w:sz="8" w:space="0" w:color="000000"/>
              <w:bottom w:val="single" w:sz="6" w:space="0" w:color="000000"/>
              <w:right w:val="single" w:sz="6" w:space="0" w:color="000000"/>
            </w:tcBorders>
          </w:tcPr>
          <w:p w14:paraId="0EB1E12D" w14:textId="77777777" w:rsidR="00515760" w:rsidRDefault="00515760">
            <w:pPr>
              <w:spacing w:line="120" w:lineRule="exact"/>
              <w:rPr>
                <w:color w:val="000000"/>
                <w:sz w:val="18"/>
                <w:szCs w:val="18"/>
              </w:rPr>
            </w:pPr>
          </w:p>
          <w:p w14:paraId="591842AE" w14:textId="77777777" w:rsidR="00515760" w:rsidRDefault="00515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2C2E40E" w14:textId="77777777" w:rsidR="00515760" w:rsidRDefault="00515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59B3B491" w14:textId="77777777" w:rsidR="00515760" w:rsidRDefault="00515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18</w:t>
            </w:r>
          </w:p>
        </w:tc>
        <w:tc>
          <w:tcPr>
            <w:tcW w:w="2070" w:type="dxa"/>
            <w:tcBorders>
              <w:top w:val="single" w:sz="6" w:space="0" w:color="000000"/>
              <w:left w:val="single" w:sz="6" w:space="0" w:color="000000"/>
              <w:bottom w:val="single" w:sz="6" w:space="0" w:color="000000"/>
              <w:right w:val="single" w:sz="6" w:space="0" w:color="000000"/>
            </w:tcBorders>
            <w:vAlign w:val="center"/>
          </w:tcPr>
          <w:p w14:paraId="5E230374" w14:textId="77777777" w:rsidR="00515760" w:rsidRDefault="00515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00485EBF" w14:textId="77777777" w:rsidR="00515760" w:rsidRDefault="00515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367848C" w14:textId="77777777" w:rsidR="00515760" w:rsidRDefault="00515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18</w:t>
            </w:r>
          </w:p>
        </w:tc>
      </w:tr>
      <w:tr w:rsidR="00515760" w14:paraId="3346038F" w14:textId="77777777" w:rsidTr="00380E9C">
        <w:tc>
          <w:tcPr>
            <w:tcW w:w="900" w:type="dxa"/>
            <w:tcBorders>
              <w:top w:val="single" w:sz="6" w:space="0" w:color="000000"/>
              <w:left w:val="single" w:sz="8" w:space="0" w:color="000000"/>
              <w:bottom w:val="single" w:sz="8" w:space="0" w:color="000000"/>
              <w:right w:val="single" w:sz="6" w:space="0" w:color="000000"/>
            </w:tcBorders>
          </w:tcPr>
          <w:p w14:paraId="071930BA" w14:textId="77777777" w:rsidR="00515760" w:rsidRDefault="00515760">
            <w:pPr>
              <w:spacing w:line="120" w:lineRule="exact"/>
              <w:rPr>
                <w:color w:val="000000"/>
                <w:sz w:val="18"/>
                <w:szCs w:val="18"/>
              </w:rPr>
            </w:pPr>
          </w:p>
          <w:p w14:paraId="6C6F06B7" w14:textId="77777777" w:rsidR="00515760" w:rsidRDefault="00515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7A618EB1" w14:textId="77777777" w:rsidR="00515760" w:rsidRDefault="00515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0BAC1204" w14:textId="77777777" w:rsidR="00515760" w:rsidRDefault="00515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18</w:t>
            </w:r>
          </w:p>
        </w:tc>
        <w:tc>
          <w:tcPr>
            <w:tcW w:w="2070" w:type="dxa"/>
            <w:tcBorders>
              <w:top w:val="single" w:sz="6" w:space="0" w:color="000000"/>
              <w:left w:val="single" w:sz="6" w:space="0" w:color="000000"/>
              <w:bottom w:val="single" w:sz="8" w:space="0" w:color="000000"/>
              <w:right w:val="single" w:sz="6" w:space="0" w:color="000000"/>
            </w:tcBorders>
            <w:vAlign w:val="center"/>
          </w:tcPr>
          <w:p w14:paraId="633BE4B7" w14:textId="77777777" w:rsidR="00515760" w:rsidRDefault="00515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0BC22257" w14:textId="77777777" w:rsidR="00515760" w:rsidRDefault="00515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31AC1FA0" w14:textId="77777777" w:rsidR="00515760" w:rsidRDefault="00515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18</w:t>
            </w:r>
          </w:p>
        </w:tc>
      </w:tr>
    </w:tbl>
    <w:p w14:paraId="200354E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3ADCCE20"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43DC81E8"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EA2F52">
        <w:rPr>
          <w:color w:val="000000"/>
        </w:rPr>
        <w:t xml:space="preserve"> 18</w:t>
      </w:r>
      <w:r w:rsidR="00507EC5">
        <w:rPr>
          <w:color w:val="000000"/>
        </w:rPr>
        <w:t xml:space="preserve">. </w:t>
      </w:r>
    </w:p>
    <w:p w14:paraId="7D708AC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6188EAE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5CA88E7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420"/>
        <w:gridCol w:w="1260"/>
        <w:gridCol w:w="1260"/>
        <w:gridCol w:w="1890"/>
        <w:gridCol w:w="2070"/>
      </w:tblGrid>
      <w:tr w:rsidR="00A73600" w14:paraId="45C3A45A" w14:textId="77777777" w:rsidTr="001175D3">
        <w:trPr>
          <w:tblHeader/>
          <w:jc w:val="center"/>
        </w:trPr>
        <w:tc>
          <w:tcPr>
            <w:tcW w:w="9900" w:type="dxa"/>
            <w:gridSpan w:val="5"/>
          </w:tcPr>
          <w:p w14:paraId="496D3574" w14:textId="77777777" w:rsidR="00CA4CD6" w:rsidRDefault="00CA4CD6">
            <w:pPr>
              <w:spacing w:line="120" w:lineRule="exact"/>
              <w:rPr>
                <w:color w:val="000000"/>
              </w:rPr>
            </w:pPr>
          </w:p>
          <w:p w14:paraId="7DA88A04"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70845916" w14:textId="77777777" w:rsidTr="001175D3">
        <w:trPr>
          <w:jc w:val="center"/>
        </w:trPr>
        <w:tc>
          <w:tcPr>
            <w:tcW w:w="3420" w:type="dxa"/>
          </w:tcPr>
          <w:p w14:paraId="7D84F5EC" w14:textId="77777777" w:rsidR="00CA4CD6" w:rsidRDefault="00CA4CD6" w:rsidP="0035325B">
            <w:pPr>
              <w:spacing w:line="120" w:lineRule="exact"/>
              <w:jc w:val="center"/>
              <w:rPr>
                <w:b/>
                <w:bCs/>
                <w:color w:val="000000"/>
                <w:sz w:val="18"/>
                <w:szCs w:val="18"/>
              </w:rPr>
            </w:pPr>
          </w:p>
          <w:p w14:paraId="70DB47C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275DB6F9"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14136E9"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4DE47B49" w14:textId="77777777" w:rsidR="00CA4CD6" w:rsidRDefault="00CA4CD6" w:rsidP="0035325B">
            <w:pPr>
              <w:spacing w:line="120" w:lineRule="exact"/>
              <w:jc w:val="center"/>
              <w:rPr>
                <w:color w:val="000000"/>
                <w:sz w:val="18"/>
                <w:szCs w:val="18"/>
              </w:rPr>
            </w:pPr>
          </w:p>
          <w:p w14:paraId="515A75E9"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166A560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873BB2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5ADF1112" w14:textId="77777777" w:rsidR="00CA4CD6" w:rsidRDefault="00CA4CD6" w:rsidP="0035325B">
            <w:pPr>
              <w:spacing w:line="120" w:lineRule="exact"/>
              <w:jc w:val="center"/>
              <w:rPr>
                <w:color w:val="000000"/>
                <w:sz w:val="18"/>
                <w:szCs w:val="18"/>
              </w:rPr>
            </w:pPr>
          </w:p>
          <w:p w14:paraId="3A9EB3D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7565D97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F551B2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5EFE7390" w14:textId="77777777" w:rsidR="00CA4CD6" w:rsidRDefault="00CA4CD6" w:rsidP="0035325B">
            <w:pPr>
              <w:spacing w:line="120" w:lineRule="exact"/>
              <w:jc w:val="center"/>
              <w:rPr>
                <w:color w:val="000000"/>
                <w:sz w:val="18"/>
                <w:szCs w:val="18"/>
              </w:rPr>
            </w:pPr>
          </w:p>
          <w:p w14:paraId="62A44C74"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5415E29E"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66A3B77D" w14:textId="77777777" w:rsidR="00CA4CD6" w:rsidRDefault="00CA4CD6" w:rsidP="0035325B">
            <w:pPr>
              <w:spacing w:line="120" w:lineRule="exact"/>
              <w:jc w:val="center"/>
              <w:rPr>
                <w:color w:val="000000"/>
                <w:sz w:val="18"/>
                <w:szCs w:val="18"/>
              </w:rPr>
            </w:pPr>
          </w:p>
          <w:p w14:paraId="31C32C6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278C084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42271603"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515760" w14:paraId="20386E0D" w14:textId="77777777" w:rsidTr="001175D3">
        <w:trPr>
          <w:jc w:val="center"/>
        </w:trPr>
        <w:tc>
          <w:tcPr>
            <w:tcW w:w="3420" w:type="dxa"/>
            <w:vAlign w:val="center"/>
          </w:tcPr>
          <w:p w14:paraId="205AA5B1" w14:textId="77777777" w:rsidR="00D549EE" w:rsidRDefault="0051576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construction or modification</w:t>
            </w:r>
          </w:p>
        </w:tc>
        <w:tc>
          <w:tcPr>
            <w:tcW w:w="1260" w:type="dxa"/>
            <w:vAlign w:val="center"/>
          </w:tcPr>
          <w:p w14:paraId="50934527"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14:paraId="3CD0B871"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2E40A7A2"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016BD0DD"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515760" w14:paraId="21CFB0B3" w14:textId="77777777" w:rsidTr="001175D3">
        <w:trPr>
          <w:jc w:val="center"/>
        </w:trPr>
        <w:tc>
          <w:tcPr>
            <w:tcW w:w="3420" w:type="dxa"/>
            <w:vAlign w:val="center"/>
          </w:tcPr>
          <w:p w14:paraId="2FE2B24E" w14:textId="77777777" w:rsidR="00D549EE" w:rsidRDefault="0051576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performance test</w:t>
            </w:r>
          </w:p>
        </w:tc>
        <w:tc>
          <w:tcPr>
            <w:tcW w:w="1260" w:type="dxa"/>
            <w:vAlign w:val="center"/>
          </w:tcPr>
          <w:p w14:paraId="26DF278D"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14:paraId="59FD19CF"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5DD40AA1"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2AA89E5A"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515760" w14:paraId="6AAA2938" w14:textId="77777777" w:rsidTr="001175D3">
        <w:trPr>
          <w:jc w:val="center"/>
        </w:trPr>
        <w:tc>
          <w:tcPr>
            <w:tcW w:w="3420" w:type="dxa"/>
            <w:vAlign w:val="center"/>
          </w:tcPr>
          <w:p w14:paraId="37BA79E0" w14:textId="77777777" w:rsidR="00D549EE" w:rsidRDefault="0051576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Report results of performance test</w:t>
            </w:r>
          </w:p>
        </w:tc>
        <w:tc>
          <w:tcPr>
            <w:tcW w:w="1260" w:type="dxa"/>
            <w:vAlign w:val="center"/>
          </w:tcPr>
          <w:p w14:paraId="07E25EB8"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14:paraId="1258723E"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66236D3E"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7822D09E"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515760" w14:paraId="23DC452E" w14:textId="77777777" w:rsidTr="001175D3">
        <w:trPr>
          <w:jc w:val="center"/>
        </w:trPr>
        <w:tc>
          <w:tcPr>
            <w:tcW w:w="3420" w:type="dxa"/>
            <w:vAlign w:val="center"/>
          </w:tcPr>
          <w:p w14:paraId="1CFC31DF" w14:textId="77777777" w:rsidR="00D549EE" w:rsidRDefault="0051576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Semiannual report</w:t>
            </w:r>
          </w:p>
        </w:tc>
        <w:tc>
          <w:tcPr>
            <w:tcW w:w="1260" w:type="dxa"/>
            <w:vAlign w:val="center"/>
          </w:tcPr>
          <w:p w14:paraId="1211FA67"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18</w:t>
            </w:r>
          </w:p>
        </w:tc>
        <w:tc>
          <w:tcPr>
            <w:tcW w:w="1260" w:type="dxa"/>
            <w:vAlign w:val="center"/>
          </w:tcPr>
          <w:p w14:paraId="56BFF258"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890" w:type="dxa"/>
            <w:vAlign w:val="center"/>
          </w:tcPr>
          <w:p w14:paraId="1CC10B43"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34D9D565"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36</w:t>
            </w:r>
          </w:p>
        </w:tc>
      </w:tr>
      <w:tr w:rsidR="00515760" w14:paraId="6EAC7811" w14:textId="77777777" w:rsidTr="001175D3">
        <w:trPr>
          <w:jc w:val="center"/>
        </w:trPr>
        <w:tc>
          <w:tcPr>
            <w:tcW w:w="3420" w:type="dxa"/>
            <w:vAlign w:val="center"/>
          </w:tcPr>
          <w:p w14:paraId="5456C61C" w14:textId="77777777" w:rsidR="00D549EE" w:rsidRDefault="00D549EE">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vAlign w:val="center"/>
          </w:tcPr>
          <w:p w14:paraId="1FFAF631"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14:paraId="79C37D5B"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14:paraId="5BACF7CE"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Total</w:t>
            </w:r>
          </w:p>
        </w:tc>
        <w:tc>
          <w:tcPr>
            <w:tcW w:w="2070" w:type="dxa"/>
            <w:vAlign w:val="center"/>
          </w:tcPr>
          <w:p w14:paraId="15AB7B78" w14:textId="77777777" w:rsidR="00515760" w:rsidRDefault="00515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36</w:t>
            </w:r>
          </w:p>
        </w:tc>
      </w:tr>
    </w:tbl>
    <w:p w14:paraId="69871D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7D3B23" w14:textId="77777777" w:rsidR="00D549EE"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EA2F52">
        <w:rPr>
          <w:color w:val="000000"/>
        </w:rPr>
        <w:t>36</w:t>
      </w:r>
      <w:r>
        <w:rPr>
          <w:color w:val="000000"/>
        </w:rPr>
        <w:t xml:space="preserve">.  </w:t>
      </w:r>
    </w:p>
    <w:p w14:paraId="0252B830" w14:textId="77777777" w:rsidR="00D549EE" w:rsidRDefault="00D549EE">
      <w:pPr>
        <w:pBdr>
          <w:top w:val="single" w:sz="6" w:space="0" w:color="FFFFFF"/>
          <w:left w:val="single" w:sz="6" w:space="0" w:color="FFFFFF"/>
          <w:bottom w:val="single" w:sz="6" w:space="0" w:color="FFFFFF"/>
          <w:right w:val="single" w:sz="6" w:space="0" w:color="FFFFFF"/>
        </w:pBdr>
        <w:ind w:firstLine="720"/>
        <w:rPr>
          <w:color w:val="000000"/>
        </w:rPr>
      </w:pPr>
    </w:p>
    <w:p w14:paraId="3A70B05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380E9C">
        <w:rPr>
          <w:color w:val="000000"/>
        </w:rPr>
        <w:t>$613,126</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706D95" w:rsidRPr="00964A2C">
        <w:t>Table 1: Annual Respondent Burden and Cost – NSPS for Primary and Secondary Emissions from Basic Oxygen Furnaces (40 CFR Part 60, Subparts N and Na)</w:t>
      </w:r>
      <w:r w:rsidR="00706D95" w:rsidRPr="00964A2C">
        <w:rPr>
          <w:b/>
          <w:bCs/>
        </w:rPr>
        <w:t xml:space="preserve"> </w:t>
      </w:r>
      <w:r w:rsidR="00706D95" w:rsidRPr="00964A2C">
        <w:t>(Renewal)</w:t>
      </w:r>
      <w:r>
        <w:rPr>
          <w:color w:val="000000"/>
        </w:rPr>
        <w:t>.</w:t>
      </w:r>
    </w:p>
    <w:p w14:paraId="10294469" w14:textId="77777777" w:rsidR="00706D95" w:rsidRDefault="00706D95">
      <w:pPr>
        <w:pBdr>
          <w:top w:val="single" w:sz="6" w:space="0" w:color="FFFFFF"/>
          <w:left w:val="single" w:sz="6" w:space="0" w:color="FFFFFF"/>
          <w:bottom w:val="single" w:sz="6" w:space="0" w:color="FFFFFF"/>
          <w:right w:val="single" w:sz="6" w:space="0" w:color="FFFFFF"/>
        </w:pBdr>
        <w:ind w:firstLine="720"/>
        <w:rPr>
          <w:color w:val="000000"/>
        </w:rPr>
      </w:pPr>
    </w:p>
    <w:p w14:paraId="1A323BF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1433926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84562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04EAF79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29C76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6ED4A3C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9CA4F8" w14:textId="77777777"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596EF5">
        <w:rPr>
          <w:color w:val="000000"/>
        </w:rPr>
        <w:t>6,263</w:t>
      </w:r>
      <w:r>
        <w:rPr>
          <w:color w:val="000000"/>
        </w:rPr>
        <w:t>.</w:t>
      </w:r>
      <w:r w:rsidR="00507EC5">
        <w:rPr>
          <w:color w:val="000000"/>
        </w:rPr>
        <w:t xml:space="preserve">  </w:t>
      </w:r>
      <w:r>
        <w:rPr>
          <w:color w:val="000000"/>
        </w:rPr>
        <w:t xml:space="preserve">Details regarding these estimates may be found in </w:t>
      </w:r>
      <w:r w:rsidR="00706D95" w:rsidRPr="00964A2C">
        <w:t>Table 1: Annual Respondent Burden and Cost – NSPS for Primary and Secondary Emissions from Basic Oxygen Furnaces (40 CFR Part 60, Subparts N and Na)</w:t>
      </w:r>
      <w:r w:rsidR="00706D95" w:rsidRPr="00964A2C">
        <w:rPr>
          <w:b/>
          <w:bCs/>
        </w:rPr>
        <w:t xml:space="preserve"> </w:t>
      </w:r>
      <w:r w:rsidR="00706D95" w:rsidRPr="00964A2C">
        <w:t>(Renewal)</w:t>
      </w:r>
      <w:r>
        <w:rPr>
          <w:color w:val="000000"/>
        </w:rPr>
        <w:t xml:space="preserve">.  </w:t>
      </w:r>
    </w:p>
    <w:p w14:paraId="0A71B29C"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46DDCF88" w14:textId="777777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C20A82">
        <w:rPr>
          <w:color w:val="000000"/>
        </w:rPr>
        <w:t>174</w:t>
      </w:r>
      <w:r>
        <w:rPr>
          <w:color w:val="000000"/>
        </w:rPr>
        <w:t xml:space="preserve"> hours per response</w:t>
      </w:r>
      <w:r w:rsidR="0021722B">
        <w:rPr>
          <w:color w:val="000000"/>
        </w:rPr>
        <w:t>.</w:t>
      </w:r>
    </w:p>
    <w:p w14:paraId="466F6B79"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3B7ADD5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C62F5">
        <w:rPr>
          <w:color w:val="000000"/>
        </w:rPr>
        <w:t>$29,700</w:t>
      </w:r>
      <w:r w:rsidR="00507EC5">
        <w:rPr>
          <w:color w:val="000000"/>
        </w:rPr>
        <w:t xml:space="preserve">.  </w:t>
      </w:r>
      <w:r>
        <w:rPr>
          <w:color w:val="000000"/>
        </w:rPr>
        <w:t>The cost calculations are detailed in Section 6(b)(iii), Capital/Startup vs. Operation and Maintenance (O&amp;M) Costs.</w:t>
      </w:r>
    </w:p>
    <w:p w14:paraId="738A5162"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1C61035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50C9888E"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E887DA9" w14:textId="77777777"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2008E5">
        <w:rPr>
          <w:color w:val="000000"/>
        </w:rPr>
        <w:t>207</w:t>
      </w:r>
      <w:r>
        <w:rPr>
          <w:color w:val="000000"/>
        </w:rPr>
        <w:t xml:space="preserve"> labor hours at a cost of </w:t>
      </w:r>
      <w:r w:rsidR="002008E5">
        <w:rPr>
          <w:color w:val="000000"/>
        </w:rPr>
        <w:t>$9,421</w:t>
      </w:r>
      <w:r w:rsidR="00144F35">
        <w:rPr>
          <w:color w:val="000000"/>
        </w:rPr>
        <w:t xml:space="preserve">.  See </w:t>
      </w:r>
      <w:r w:rsidR="00706D95" w:rsidRPr="00964A2C">
        <w:t>Table 2: Average Annual EPA Burden and Cost – NSPS for Primary and Secondary Emissions from Basic Oxygen Furnaces (40 CFR Part 60, Subparts N and Na)</w:t>
      </w:r>
      <w:r w:rsidR="00706D95" w:rsidRPr="00964A2C">
        <w:rPr>
          <w:b/>
          <w:bCs/>
        </w:rPr>
        <w:t xml:space="preserve"> </w:t>
      </w:r>
      <w:r w:rsidR="00706D95" w:rsidRPr="00964A2C">
        <w:t>(Renewal).</w:t>
      </w:r>
    </w:p>
    <w:p w14:paraId="3549A09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4A1FB9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353EE2E5"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89346C1" w14:textId="77777777" w:rsidR="00193AE0" w:rsidRDefault="00FE42DB" w:rsidP="00193AE0">
      <w:pPr>
        <w:pBdr>
          <w:top w:val="single" w:sz="6" w:space="0" w:color="FFFFFF"/>
          <w:left w:val="single" w:sz="6" w:space="0" w:color="FFFFFF"/>
          <w:bottom w:val="single" w:sz="6" w:space="0" w:color="FFFFFF"/>
          <w:right w:val="single" w:sz="6" w:space="0" w:color="FFFFFF"/>
        </w:pBdr>
        <w:ind w:firstLine="720"/>
      </w:pPr>
      <w:r>
        <w:t xml:space="preserve">There is no change in labor hours in this ICR compared to the previous ICR. </w:t>
      </w:r>
      <w:r w:rsidR="00193AE0" w:rsidRPr="00AA60C7">
        <w:t xml:space="preserve">The </w:t>
      </w:r>
      <w:r>
        <w:t xml:space="preserve">slight </w:t>
      </w:r>
      <w:r w:rsidR="00193AE0" w:rsidRPr="00AA60C7">
        <w:t xml:space="preserve">increase in </w:t>
      </w:r>
      <w:r>
        <w:t xml:space="preserve">respondent and Agency </w:t>
      </w:r>
      <w:r w:rsidR="00193AE0" w:rsidRPr="00AA60C7">
        <w:t>burden</w:t>
      </w:r>
      <w:r>
        <w:t xml:space="preserve"> costs</w:t>
      </w:r>
      <w:r w:rsidR="00193AE0" w:rsidRPr="00AA60C7">
        <w:t xml:space="preserve"> is due to an adjustment in labor rates</w:t>
      </w:r>
      <w:r w:rsidR="00193AE0">
        <w:t xml:space="preserve"> used in the burden calculations</w:t>
      </w:r>
      <w:r w:rsidR="00193AE0" w:rsidRPr="00AA60C7">
        <w:t xml:space="preserve">.  </w:t>
      </w:r>
      <w:r w:rsidR="00193AE0" w:rsidRPr="00171532">
        <w:t xml:space="preserve">The labor rates have been </w:t>
      </w:r>
      <w:r w:rsidR="00193AE0">
        <w:t xml:space="preserve">adjusted </w:t>
      </w:r>
      <w:r w:rsidR="00193AE0" w:rsidRPr="00171532">
        <w:t xml:space="preserve">to reflect the most recent labor rates from the Bureau of Labor Statistics </w:t>
      </w:r>
      <w:r>
        <w:t>and OPM</w:t>
      </w:r>
      <w:r w:rsidR="00193AE0" w:rsidRPr="00171532">
        <w:t>.</w:t>
      </w:r>
      <w:r w:rsidR="00193AE0">
        <w:t xml:space="preserve">  </w:t>
      </w:r>
    </w:p>
    <w:p w14:paraId="550E329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B82BA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606F096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C93BB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C20A82">
        <w:rPr>
          <w:color w:val="000000"/>
        </w:rPr>
        <w:t xml:space="preserve"> 174</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2904C0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08995"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4ABAD84B" w14:textId="77777777" w:rsidR="006741F7" w:rsidRPr="00354C15" w:rsidRDefault="006741F7" w:rsidP="00354C15"/>
    <w:p w14:paraId="7D0893CD" w14:textId="07363784"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C57DB0">
        <w:t>4-0037.</w:t>
      </w:r>
      <w:r w:rsidR="00354C15">
        <w:rPr>
          <w:color w:val="FF0000"/>
        </w:rPr>
        <w:t xml:space="preserve">  </w:t>
      </w:r>
      <w:r w:rsidR="00354C15" w:rsidRPr="00354C15">
        <w:t xml:space="preserve">An electronic version of the public docket is available at </w:t>
      </w:r>
      <w:hyperlink r:id="rId12"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8F77DC">
        <w:t>WJC</w:t>
      </w:r>
      <w:r w:rsidR="00D95819" w:rsidRPr="000E187E">
        <w:t xml:space="preserve">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5669AF">
        <w:t>EPA-HQ-OECA-2014-0037</w:t>
      </w:r>
      <w:r w:rsidR="00CA4CD6">
        <w:t xml:space="preserve"> and OMB Control Number</w:t>
      </w:r>
      <w:r w:rsidR="005669AF">
        <w:t xml:space="preserve"> 2060-0029</w:t>
      </w:r>
      <w:r w:rsidR="00CA4CD6">
        <w:t xml:space="preserve"> in any correspondence. </w:t>
      </w:r>
    </w:p>
    <w:p w14:paraId="4D1B2884" w14:textId="77777777" w:rsidR="00F340DF" w:rsidRDefault="00F340DF" w:rsidP="00F340DF">
      <w:pPr>
        <w:rPr>
          <w:rStyle w:val="1"/>
          <w:rFonts w:ascii="WP TypographicSymbols" w:hAnsi="WP TypographicSymbols" w:cs="WP TypographicSymbols"/>
          <w:color w:val="000000"/>
        </w:rPr>
      </w:pPr>
    </w:p>
    <w:p w14:paraId="25EE3256" w14:textId="77777777" w:rsidR="00F340DF" w:rsidRDefault="00CA4CD6" w:rsidP="00504745">
      <w:pPr>
        <w:outlineLvl w:val="0"/>
        <w:rPr>
          <w:b/>
          <w:bCs/>
          <w:color w:val="000000"/>
        </w:rPr>
      </w:pPr>
      <w:r>
        <w:rPr>
          <w:b/>
          <w:bCs/>
          <w:color w:val="000000"/>
        </w:rPr>
        <w:t>Part B of the Supporting Statement</w:t>
      </w:r>
    </w:p>
    <w:p w14:paraId="3E0DD3AD" w14:textId="77777777" w:rsidR="00F340DF" w:rsidRDefault="00F340DF" w:rsidP="00F340DF">
      <w:pPr>
        <w:rPr>
          <w:b/>
          <w:bCs/>
          <w:color w:val="000000"/>
        </w:rPr>
      </w:pPr>
    </w:p>
    <w:p w14:paraId="337E63CC" w14:textId="77777777" w:rsidR="00CA4CD6" w:rsidRDefault="00CA4CD6" w:rsidP="00F340DF">
      <w:pPr>
        <w:rPr>
          <w:color w:val="000000"/>
        </w:rPr>
      </w:pPr>
      <w:r>
        <w:rPr>
          <w:color w:val="000000"/>
        </w:rPr>
        <w:t>This part is not applicable because no statistical methods were used in collecting this information.</w:t>
      </w:r>
    </w:p>
    <w:p w14:paraId="12C75BAF" w14:textId="77777777" w:rsidR="00144F35" w:rsidRDefault="00144F35" w:rsidP="00F340DF">
      <w:pPr>
        <w:rPr>
          <w:color w:val="000000"/>
        </w:rPr>
        <w:sectPr w:rsidR="00144F35" w:rsidSect="00A7661C">
          <w:headerReference w:type="default" r:id="rId13"/>
          <w:type w:val="continuous"/>
          <w:pgSz w:w="12240" w:h="15840"/>
          <w:pgMar w:top="1350" w:right="1440" w:bottom="1440" w:left="1440" w:header="1350" w:footer="1440" w:gutter="0"/>
          <w:cols w:space="720"/>
          <w:noEndnote/>
          <w:titlePg/>
          <w:docGrid w:linePitch="326"/>
        </w:sectPr>
      </w:pPr>
    </w:p>
    <w:p w14:paraId="0515027F" w14:textId="77777777" w:rsidR="00144F35" w:rsidRDefault="00706D95" w:rsidP="00205F07">
      <w:pPr>
        <w:jc w:val="center"/>
        <w:outlineLvl w:val="0"/>
        <w:rPr>
          <w:b/>
          <w:bCs/>
          <w:color w:val="000000"/>
        </w:rPr>
      </w:pPr>
      <w:r w:rsidRPr="00706D95">
        <w:rPr>
          <w:b/>
          <w:bCs/>
          <w:color w:val="000000"/>
        </w:rPr>
        <w:lastRenderedPageBreak/>
        <w:t>Table 1: Annual Respondent Burden and Cost – NSPS for Primary and Secondary Emissions from Basic Oxygen Furnaces (40 CFR Part 60, Subparts N and Na) (Renewal)</w:t>
      </w:r>
    </w:p>
    <w:p w14:paraId="120D8547" w14:textId="77777777" w:rsidR="00144F35" w:rsidRDefault="00144F35" w:rsidP="00F340DF">
      <w:pPr>
        <w:rPr>
          <w:b/>
          <w:bCs/>
          <w:color w:val="000000"/>
        </w:rPr>
      </w:pPr>
    </w:p>
    <w:tbl>
      <w:tblPr>
        <w:tblW w:w="12740" w:type="dxa"/>
        <w:tblInd w:w="97" w:type="dxa"/>
        <w:tblLook w:val="04A0" w:firstRow="1" w:lastRow="0" w:firstColumn="1" w:lastColumn="0" w:noHBand="0" w:noVBand="1"/>
      </w:tblPr>
      <w:tblGrid>
        <w:gridCol w:w="3298"/>
        <w:gridCol w:w="1206"/>
        <w:gridCol w:w="1238"/>
        <w:gridCol w:w="1172"/>
        <w:gridCol w:w="1306"/>
        <w:gridCol w:w="1050"/>
        <w:gridCol w:w="1338"/>
        <w:gridCol w:w="916"/>
        <w:gridCol w:w="1216"/>
      </w:tblGrid>
      <w:tr w:rsidR="002008E5" w:rsidRPr="002008E5" w14:paraId="4CAF4204" w14:textId="77777777" w:rsidTr="00205F07">
        <w:trPr>
          <w:trHeight w:val="1530"/>
          <w:tblHeader/>
        </w:trPr>
        <w:tc>
          <w:tcPr>
            <w:tcW w:w="3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E9EAE" w14:textId="77777777" w:rsidR="002008E5" w:rsidRPr="002008E5" w:rsidRDefault="002008E5" w:rsidP="002008E5">
            <w:pPr>
              <w:widowControl/>
              <w:autoSpaceDE/>
              <w:autoSpaceDN/>
              <w:adjustRightInd/>
              <w:jc w:val="center"/>
              <w:rPr>
                <w:b/>
                <w:bCs/>
                <w:color w:val="000000"/>
                <w:sz w:val="20"/>
                <w:szCs w:val="20"/>
              </w:rPr>
            </w:pPr>
            <w:r w:rsidRPr="002008E5">
              <w:rPr>
                <w:b/>
                <w:bCs/>
                <w:color w:val="000000"/>
                <w:sz w:val="20"/>
                <w:szCs w:val="20"/>
              </w:rPr>
              <w:t>Burden item</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ADA414B" w14:textId="77777777" w:rsidR="009D535D" w:rsidRDefault="002008E5" w:rsidP="002008E5">
            <w:pPr>
              <w:widowControl/>
              <w:autoSpaceDE/>
              <w:autoSpaceDN/>
              <w:adjustRightInd/>
              <w:jc w:val="center"/>
              <w:rPr>
                <w:b/>
                <w:bCs/>
                <w:color w:val="000000"/>
                <w:sz w:val="20"/>
                <w:szCs w:val="20"/>
              </w:rPr>
            </w:pPr>
            <w:r w:rsidRPr="002008E5">
              <w:rPr>
                <w:b/>
                <w:bCs/>
                <w:color w:val="000000"/>
                <w:sz w:val="20"/>
                <w:szCs w:val="20"/>
              </w:rPr>
              <w:t xml:space="preserve">(A) </w:t>
            </w:r>
          </w:p>
          <w:p w14:paraId="3207AA0C" w14:textId="77777777" w:rsidR="002008E5" w:rsidRPr="002008E5" w:rsidRDefault="002008E5" w:rsidP="002008E5">
            <w:pPr>
              <w:widowControl/>
              <w:autoSpaceDE/>
              <w:autoSpaceDN/>
              <w:adjustRightInd/>
              <w:jc w:val="center"/>
              <w:rPr>
                <w:b/>
                <w:bCs/>
                <w:color w:val="000000"/>
                <w:sz w:val="20"/>
                <w:szCs w:val="20"/>
              </w:rPr>
            </w:pPr>
            <w:r w:rsidRPr="002008E5">
              <w:rPr>
                <w:b/>
                <w:bCs/>
                <w:color w:val="000000"/>
                <w:sz w:val="20"/>
                <w:szCs w:val="20"/>
              </w:rP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B1352FE" w14:textId="77777777" w:rsidR="009D535D" w:rsidRDefault="002008E5" w:rsidP="002008E5">
            <w:pPr>
              <w:widowControl/>
              <w:autoSpaceDE/>
              <w:autoSpaceDN/>
              <w:adjustRightInd/>
              <w:jc w:val="center"/>
              <w:rPr>
                <w:b/>
                <w:bCs/>
                <w:color w:val="000000"/>
                <w:sz w:val="20"/>
                <w:szCs w:val="20"/>
              </w:rPr>
            </w:pPr>
            <w:r w:rsidRPr="002008E5">
              <w:rPr>
                <w:b/>
                <w:bCs/>
                <w:color w:val="000000"/>
                <w:sz w:val="20"/>
                <w:szCs w:val="20"/>
              </w:rPr>
              <w:t xml:space="preserve">(B) </w:t>
            </w:r>
          </w:p>
          <w:p w14:paraId="5F63C2CC" w14:textId="77777777" w:rsidR="002008E5" w:rsidRPr="002008E5" w:rsidRDefault="002008E5" w:rsidP="002008E5">
            <w:pPr>
              <w:widowControl/>
              <w:autoSpaceDE/>
              <w:autoSpaceDN/>
              <w:adjustRightInd/>
              <w:jc w:val="center"/>
              <w:rPr>
                <w:b/>
                <w:bCs/>
                <w:color w:val="000000"/>
                <w:sz w:val="20"/>
                <w:szCs w:val="20"/>
              </w:rPr>
            </w:pPr>
            <w:r w:rsidRPr="002008E5">
              <w:rPr>
                <w:b/>
                <w:bCs/>
                <w:color w:val="000000"/>
                <w:sz w:val="20"/>
                <w:szCs w:val="20"/>
              </w:rP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1134F4F0" w14:textId="77777777" w:rsidR="009D535D" w:rsidRDefault="002008E5" w:rsidP="002008E5">
            <w:pPr>
              <w:widowControl/>
              <w:autoSpaceDE/>
              <w:autoSpaceDN/>
              <w:adjustRightInd/>
              <w:jc w:val="center"/>
              <w:rPr>
                <w:b/>
                <w:bCs/>
                <w:color w:val="000000"/>
                <w:sz w:val="20"/>
                <w:szCs w:val="20"/>
              </w:rPr>
            </w:pPr>
            <w:r w:rsidRPr="002008E5">
              <w:rPr>
                <w:b/>
                <w:bCs/>
                <w:color w:val="000000"/>
                <w:sz w:val="20"/>
                <w:szCs w:val="20"/>
              </w:rPr>
              <w:t xml:space="preserve">(C) </w:t>
            </w:r>
          </w:p>
          <w:p w14:paraId="37A55316" w14:textId="77777777" w:rsidR="002008E5" w:rsidRPr="002008E5" w:rsidRDefault="002008E5" w:rsidP="002008E5">
            <w:pPr>
              <w:widowControl/>
              <w:autoSpaceDE/>
              <w:autoSpaceDN/>
              <w:adjustRightInd/>
              <w:jc w:val="center"/>
              <w:rPr>
                <w:b/>
                <w:bCs/>
                <w:color w:val="000000"/>
                <w:sz w:val="20"/>
                <w:szCs w:val="20"/>
              </w:rPr>
            </w:pPr>
            <w:r w:rsidRPr="002008E5">
              <w:rPr>
                <w:b/>
                <w:bCs/>
                <w:color w:val="000000"/>
                <w:sz w:val="20"/>
                <w:szCs w:val="20"/>
              </w:rPr>
              <w:t>Person hours per respondent per year (C=AxB)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5C7139CC" w14:textId="77777777" w:rsidR="002008E5" w:rsidRPr="002008E5" w:rsidRDefault="002008E5" w:rsidP="002008E5">
            <w:pPr>
              <w:widowControl/>
              <w:autoSpaceDE/>
              <w:autoSpaceDN/>
              <w:adjustRightInd/>
              <w:jc w:val="center"/>
              <w:rPr>
                <w:b/>
                <w:bCs/>
                <w:color w:val="000000"/>
                <w:sz w:val="20"/>
                <w:szCs w:val="20"/>
              </w:rPr>
            </w:pPr>
            <w:r w:rsidRPr="002008E5">
              <w:rPr>
                <w:b/>
                <w:bCs/>
                <w:color w:val="000000"/>
                <w:sz w:val="20"/>
                <w:szCs w:val="20"/>
              </w:rPr>
              <w:t xml:space="preserve">(D) Respondents per year  </w:t>
            </w:r>
            <w:r w:rsidRPr="002008E5">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EC339E5" w14:textId="77777777" w:rsidR="002008E5" w:rsidRPr="002008E5" w:rsidRDefault="002008E5" w:rsidP="002008E5">
            <w:pPr>
              <w:widowControl/>
              <w:autoSpaceDE/>
              <w:autoSpaceDN/>
              <w:adjustRightInd/>
              <w:jc w:val="center"/>
              <w:rPr>
                <w:b/>
                <w:bCs/>
                <w:color w:val="000000"/>
                <w:sz w:val="20"/>
                <w:szCs w:val="20"/>
              </w:rPr>
            </w:pPr>
            <w:r w:rsidRPr="002008E5">
              <w:rPr>
                <w:b/>
                <w:bCs/>
                <w:color w:val="000000"/>
                <w:sz w:val="20"/>
                <w:szCs w:val="20"/>
              </w:rPr>
              <w:t>(E) Technical person- hours per year (E=CxD)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29110E3" w14:textId="77777777" w:rsidR="002008E5" w:rsidRPr="002008E5" w:rsidRDefault="002008E5" w:rsidP="002008E5">
            <w:pPr>
              <w:widowControl/>
              <w:autoSpaceDE/>
              <w:autoSpaceDN/>
              <w:adjustRightInd/>
              <w:jc w:val="center"/>
              <w:rPr>
                <w:b/>
                <w:bCs/>
                <w:color w:val="000000"/>
                <w:sz w:val="20"/>
                <w:szCs w:val="20"/>
              </w:rPr>
            </w:pPr>
            <w:r w:rsidRPr="002008E5">
              <w:rPr>
                <w:b/>
                <w:bCs/>
                <w:color w:val="000000"/>
                <w:sz w:val="20"/>
                <w:szCs w:val="20"/>
              </w:rPr>
              <w:t>(F) Management person hours per year (Ex0.05)</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2419055" w14:textId="77777777" w:rsidR="002008E5" w:rsidRPr="002008E5" w:rsidRDefault="002008E5" w:rsidP="002008E5">
            <w:pPr>
              <w:widowControl/>
              <w:autoSpaceDE/>
              <w:autoSpaceDN/>
              <w:adjustRightInd/>
              <w:jc w:val="center"/>
              <w:rPr>
                <w:b/>
                <w:bCs/>
                <w:color w:val="000000"/>
                <w:sz w:val="20"/>
                <w:szCs w:val="20"/>
              </w:rPr>
            </w:pPr>
            <w:r w:rsidRPr="002008E5">
              <w:rPr>
                <w:b/>
                <w:bCs/>
                <w:color w:val="000000"/>
                <w:sz w:val="20"/>
                <w:szCs w:val="20"/>
              </w:rPr>
              <w:t>(G) Clerical person hours per year (Ex0.1)</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184AEBBE" w14:textId="77777777" w:rsidR="009D535D" w:rsidRDefault="002008E5" w:rsidP="002008E5">
            <w:pPr>
              <w:widowControl/>
              <w:autoSpaceDE/>
              <w:autoSpaceDN/>
              <w:adjustRightInd/>
              <w:jc w:val="center"/>
              <w:rPr>
                <w:b/>
                <w:bCs/>
                <w:color w:val="000000"/>
                <w:sz w:val="20"/>
                <w:szCs w:val="20"/>
              </w:rPr>
            </w:pPr>
            <w:r w:rsidRPr="002008E5">
              <w:rPr>
                <w:b/>
                <w:bCs/>
                <w:color w:val="000000"/>
                <w:sz w:val="20"/>
                <w:szCs w:val="20"/>
              </w:rPr>
              <w:t xml:space="preserve">(H) </w:t>
            </w:r>
          </w:p>
          <w:p w14:paraId="0D4289DB" w14:textId="77777777" w:rsidR="002008E5" w:rsidRPr="002008E5" w:rsidRDefault="002008E5" w:rsidP="002008E5">
            <w:pPr>
              <w:widowControl/>
              <w:autoSpaceDE/>
              <w:autoSpaceDN/>
              <w:adjustRightInd/>
              <w:jc w:val="center"/>
              <w:rPr>
                <w:b/>
                <w:bCs/>
                <w:color w:val="000000"/>
                <w:sz w:val="20"/>
                <w:szCs w:val="20"/>
              </w:rPr>
            </w:pPr>
            <w:r w:rsidRPr="002008E5">
              <w:rPr>
                <w:b/>
                <w:bCs/>
                <w:color w:val="000000"/>
                <w:sz w:val="20"/>
                <w:szCs w:val="20"/>
              </w:rPr>
              <w:t>Total Cost per year</w:t>
            </w:r>
            <w:r w:rsidRPr="002008E5">
              <w:rPr>
                <w:b/>
                <w:bCs/>
                <w:color w:val="000000"/>
                <w:sz w:val="20"/>
                <w:szCs w:val="20"/>
                <w:vertAlign w:val="superscript"/>
              </w:rPr>
              <w:t xml:space="preserve"> b</w:t>
            </w:r>
          </w:p>
        </w:tc>
      </w:tr>
      <w:tr w:rsidR="002008E5" w:rsidRPr="002008E5" w14:paraId="4BD059B7"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7A847AC7"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1.  Applications</w:t>
            </w:r>
          </w:p>
        </w:tc>
        <w:tc>
          <w:tcPr>
            <w:tcW w:w="1206" w:type="dxa"/>
            <w:tcBorders>
              <w:top w:val="nil"/>
              <w:left w:val="nil"/>
              <w:bottom w:val="single" w:sz="4" w:space="0" w:color="auto"/>
              <w:right w:val="single" w:sz="4" w:space="0" w:color="auto"/>
            </w:tcBorders>
            <w:shd w:val="clear" w:color="auto" w:fill="auto"/>
            <w:noWrap/>
            <w:vAlign w:val="center"/>
            <w:hideMark/>
          </w:tcPr>
          <w:p w14:paraId="476710A4" w14:textId="77777777" w:rsidR="002008E5" w:rsidRPr="002008E5" w:rsidRDefault="002008E5" w:rsidP="002008E5">
            <w:pPr>
              <w:widowControl/>
              <w:autoSpaceDE/>
              <w:autoSpaceDN/>
              <w:adjustRightInd/>
              <w:jc w:val="center"/>
              <w:rPr>
                <w:color w:val="000000"/>
                <w:sz w:val="20"/>
                <w:szCs w:val="20"/>
              </w:rPr>
            </w:pPr>
            <w:r w:rsidRPr="002008E5">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57F6303B" w14:textId="77777777" w:rsidR="002008E5" w:rsidRPr="002008E5" w:rsidRDefault="002008E5" w:rsidP="002008E5">
            <w:pPr>
              <w:widowControl/>
              <w:autoSpaceDE/>
              <w:autoSpaceDN/>
              <w:adjustRightInd/>
              <w:jc w:val="center"/>
              <w:rPr>
                <w:color w:val="000000"/>
                <w:sz w:val="20"/>
                <w:szCs w:val="20"/>
              </w:rPr>
            </w:pPr>
            <w:r w:rsidRPr="002008E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AA51A4F" w14:textId="77777777" w:rsidR="002008E5" w:rsidRPr="002008E5" w:rsidRDefault="002008E5" w:rsidP="002008E5">
            <w:pPr>
              <w:widowControl/>
              <w:autoSpaceDE/>
              <w:autoSpaceDN/>
              <w:adjustRightInd/>
              <w:jc w:val="center"/>
              <w:rPr>
                <w:color w:val="000000"/>
                <w:sz w:val="20"/>
                <w:szCs w:val="20"/>
              </w:rPr>
            </w:pPr>
            <w:r w:rsidRPr="002008E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AEEF821" w14:textId="77777777" w:rsidR="002008E5" w:rsidRPr="002008E5" w:rsidRDefault="002008E5" w:rsidP="002008E5">
            <w:pPr>
              <w:widowControl/>
              <w:autoSpaceDE/>
              <w:autoSpaceDN/>
              <w:adjustRightInd/>
              <w:jc w:val="center"/>
              <w:rPr>
                <w:color w:val="000000"/>
                <w:sz w:val="20"/>
                <w:szCs w:val="20"/>
              </w:rPr>
            </w:pPr>
            <w:r w:rsidRPr="002008E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CB1E301" w14:textId="77777777" w:rsidR="002008E5" w:rsidRPr="002008E5" w:rsidRDefault="002008E5" w:rsidP="002008E5">
            <w:pPr>
              <w:widowControl/>
              <w:autoSpaceDE/>
              <w:autoSpaceDN/>
              <w:adjustRightInd/>
              <w:jc w:val="center"/>
              <w:rPr>
                <w:color w:val="000000"/>
                <w:sz w:val="20"/>
                <w:szCs w:val="20"/>
              </w:rPr>
            </w:pPr>
            <w:r w:rsidRPr="002008E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F5E6F1C" w14:textId="77777777" w:rsidR="002008E5" w:rsidRPr="002008E5" w:rsidRDefault="002008E5" w:rsidP="002008E5">
            <w:pPr>
              <w:widowControl/>
              <w:autoSpaceDE/>
              <w:autoSpaceDN/>
              <w:adjustRightInd/>
              <w:jc w:val="center"/>
              <w:rPr>
                <w:color w:val="000000"/>
                <w:sz w:val="20"/>
                <w:szCs w:val="20"/>
              </w:rPr>
            </w:pPr>
            <w:r w:rsidRPr="002008E5">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44D96588" w14:textId="77777777" w:rsidR="002008E5" w:rsidRPr="002008E5" w:rsidRDefault="002008E5" w:rsidP="002008E5">
            <w:pPr>
              <w:widowControl/>
              <w:autoSpaceDE/>
              <w:autoSpaceDN/>
              <w:adjustRightInd/>
              <w:jc w:val="center"/>
              <w:rPr>
                <w:color w:val="000000"/>
                <w:sz w:val="20"/>
                <w:szCs w:val="20"/>
              </w:rPr>
            </w:pPr>
            <w:r w:rsidRPr="002008E5">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318DC82"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4CE680D4"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130EB04D"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2.  Survey and Studies</w:t>
            </w:r>
          </w:p>
        </w:tc>
        <w:tc>
          <w:tcPr>
            <w:tcW w:w="1206" w:type="dxa"/>
            <w:tcBorders>
              <w:top w:val="nil"/>
              <w:left w:val="nil"/>
              <w:bottom w:val="single" w:sz="4" w:space="0" w:color="auto"/>
              <w:right w:val="single" w:sz="4" w:space="0" w:color="auto"/>
            </w:tcBorders>
            <w:shd w:val="clear" w:color="auto" w:fill="auto"/>
            <w:noWrap/>
            <w:vAlign w:val="center"/>
            <w:hideMark/>
          </w:tcPr>
          <w:p w14:paraId="358E4640" w14:textId="77777777" w:rsidR="00D549EE" w:rsidRDefault="002008E5">
            <w:pPr>
              <w:widowControl/>
              <w:autoSpaceDE/>
              <w:autoSpaceDN/>
              <w:adjustRightInd/>
              <w:jc w:val="center"/>
              <w:rPr>
                <w:color w:val="000000"/>
                <w:sz w:val="20"/>
                <w:szCs w:val="20"/>
              </w:rPr>
            </w:pPr>
            <w:r w:rsidRPr="002008E5">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2E29DBA5"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16DC0CFB"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12EAA9F7"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4F8725B9"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0EBEFE81"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50365B9A"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5064FA63"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0B198D41"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41E92F30"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3.  Reporting requirements</w:t>
            </w:r>
          </w:p>
        </w:tc>
        <w:tc>
          <w:tcPr>
            <w:tcW w:w="1206" w:type="dxa"/>
            <w:tcBorders>
              <w:top w:val="nil"/>
              <w:left w:val="nil"/>
              <w:bottom w:val="single" w:sz="4" w:space="0" w:color="auto"/>
              <w:right w:val="single" w:sz="4" w:space="0" w:color="auto"/>
            </w:tcBorders>
            <w:shd w:val="clear" w:color="auto" w:fill="auto"/>
            <w:noWrap/>
            <w:vAlign w:val="center"/>
            <w:hideMark/>
          </w:tcPr>
          <w:p w14:paraId="29C42D0A" w14:textId="77777777" w:rsidR="00D549EE" w:rsidRDefault="00D549EE">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600A1FC"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41533A15"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30E802EF"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4FC5535B"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601B9D4D"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1E6E8B9C"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11EEA416"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274629D4" w14:textId="77777777" w:rsidTr="00205F07">
        <w:trPr>
          <w:trHeight w:val="315"/>
        </w:trPr>
        <w:tc>
          <w:tcPr>
            <w:tcW w:w="3298" w:type="dxa"/>
            <w:tcBorders>
              <w:top w:val="nil"/>
              <w:left w:val="single" w:sz="4" w:space="0" w:color="auto"/>
              <w:bottom w:val="single" w:sz="4" w:space="0" w:color="auto"/>
              <w:right w:val="single" w:sz="4" w:space="0" w:color="auto"/>
            </w:tcBorders>
            <w:shd w:val="clear" w:color="auto" w:fill="auto"/>
            <w:hideMark/>
          </w:tcPr>
          <w:p w14:paraId="6E4C9EFF"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A.  Read instructions </w:t>
            </w:r>
            <w:r w:rsidRPr="002008E5">
              <w:rPr>
                <w:color w:val="000000"/>
                <w:sz w:val="20"/>
                <w:szCs w:val="20"/>
                <w:vertAlign w:val="superscript"/>
              </w:rPr>
              <w:t>c</w:t>
            </w:r>
          </w:p>
        </w:tc>
        <w:tc>
          <w:tcPr>
            <w:tcW w:w="1206" w:type="dxa"/>
            <w:tcBorders>
              <w:top w:val="nil"/>
              <w:left w:val="nil"/>
              <w:bottom w:val="single" w:sz="4" w:space="0" w:color="auto"/>
              <w:right w:val="single" w:sz="4" w:space="0" w:color="auto"/>
            </w:tcBorders>
            <w:shd w:val="clear" w:color="auto" w:fill="auto"/>
            <w:noWrap/>
            <w:vAlign w:val="center"/>
            <w:hideMark/>
          </w:tcPr>
          <w:p w14:paraId="0C7C992C" w14:textId="77777777" w:rsidR="00D549EE" w:rsidRDefault="002008E5">
            <w:pPr>
              <w:widowControl/>
              <w:autoSpaceDE/>
              <w:autoSpaceDN/>
              <w:adjustRightInd/>
              <w:jc w:val="center"/>
              <w:rPr>
                <w:color w:val="000000"/>
                <w:sz w:val="20"/>
                <w:szCs w:val="20"/>
              </w:rPr>
            </w:pPr>
            <w:r w:rsidRPr="002008E5">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14:paraId="230CDC44" w14:textId="77777777" w:rsidR="00D549EE" w:rsidRDefault="002008E5">
            <w:pPr>
              <w:widowControl/>
              <w:autoSpaceDE/>
              <w:autoSpaceDN/>
              <w:adjustRightInd/>
              <w:jc w:val="center"/>
              <w:rPr>
                <w:color w:val="000000"/>
                <w:sz w:val="20"/>
                <w:szCs w:val="20"/>
              </w:rPr>
            </w:pPr>
            <w:r w:rsidRPr="002008E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F6AE7C8" w14:textId="77777777" w:rsidR="00D549EE" w:rsidRDefault="002008E5">
            <w:pPr>
              <w:widowControl/>
              <w:autoSpaceDE/>
              <w:autoSpaceDN/>
              <w:adjustRightInd/>
              <w:jc w:val="center"/>
              <w:rPr>
                <w:color w:val="000000"/>
                <w:sz w:val="20"/>
                <w:szCs w:val="20"/>
              </w:rPr>
            </w:pPr>
            <w:r w:rsidRPr="002008E5">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14:paraId="034ABDA6"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55A428C"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2B7EC5F"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14:paraId="74F3DE7C"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4AAB436B" w14:textId="77777777" w:rsidR="00D549EE" w:rsidRDefault="002008E5">
            <w:pPr>
              <w:widowControl/>
              <w:autoSpaceDE/>
              <w:autoSpaceDN/>
              <w:adjustRightInd/>
              <w:jc w:val="right"/>
              <w:rPr>
                <w:color w:val="000000"/>
                <w:sz w:val="20"/>
                <w:szCs w:val="20"/>
              </w:rPr>
            </w:pPr>
            <w:r w:rsidRPr="002008E5">
              <w:rPr>
                <w:color w:val="000000"/>
                <w:sz w:val="20"/>
                <w:szCs w:val="20"/>
              </w:rPr>
              <w:t xml:space="preserve">$0 </w:t>
            </w:r>
          </w:p>
        </w:tc>
      </w:tr>
      <w:tr w:rsidR="002008E5" w:rsidRPr="002008E5" w14:paraId="08C30330"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49BF6835"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B.  Required activities</w:t>
            </w:r>
          </w:p>
        </w:tc>
        <w:tc>
          <w:tcPr>
            <w:tcW w:w="1206" w:type="dxa"/>
            <w:tcBorders>
              <w:top w:val="nil"/>
              <w:left w:val="nil"/>
              <w:bottom w:val="single" w:sz="4" w:space="0" w:color="auto"/>
              <w:right w:val="single" w:sz="4" w:space="0" w:color="auto"/>
            </w:tcBorders>
            <w:shd w:val="clear" w:color="auto" w:fill="auto"/>
            <w:noWrap/>
            <w:vAlign w:val="center"/>
            <w:hideMark/>
          </w:tcPr>
          <w:p w14:paraId="4F0D89F3" w14:textId="77777777" w:rsidR="00D549EE" w:rsidRDefault="00D549EE">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572212B"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166F4C0F"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46C5A255"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26F16A47"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1686DFA4"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4F3E52BF"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4F93DC2"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25DED77E" w14:textId="77777777" w:rsidTr="00205F07">
        <w:trPr>
          <w:trHeight w:val="315"/>
        </w:trPr>
        <w:tc>
          <w:tcPr>
            <w:tcW w:w="3298" w:type="dxa"/>
            <w:tcBorders>
              <w:top w:val="nil"/>
              <w:left w:val="single" w:sz="4" w:space="0" w:color="auto"/>
              <w:bottom w:val="single" w:sz="4" w:space="0" w:color="auto"/>
              <w:right w:val="single" w:sz="4" w:space="0" w:color="auto"/>
            </w:tcBorders>
            <w:shd w:val="clear" w:color="auto" w:fill="auto"/>
            <w:hideMark/>
          </w:tcPr>
          <w:p w14:paraId="3C5DF565"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Performance tests </w:t>
            </w:r>
            <w:r w:rsidRPr="002008E5">
              <w:rPr>
                <w:color w:val="000000"/>
                <w:sz w:val="20"/>
                <w:szCs w:val="20"/>
                <w:vertAlign w:val="superscript"/>
              </w:rPr>
              <w:t>d</w:t>
            </w:r>
          </w:p>
        </w:tc>
        <w:tc>
          <w:tcPr>
            <w:tcW w:w="1206" w:type="dxa"/>
            <w:tcBorders>
              <w:top w:val="nil"/>
              <w:left w:val="nil"/>
              <w:bottom w:val="single" w:sz="4" w:space="0" w:color="auto"/>
              <w:right w:val="single" w:sz="4" w:space="0" w:color="auto"/>
            </w:tcBorders>
            <w:shd w:val="clear" w:color="auto" w:fill="auto"/>
            <w:noWrap/>
            <w:vAlign w:val="center"/>
            <w:hideMark/>
          </w:tcPr>
          <w:p w14:paraId="7B9BFCED" w14:textId="77777777" w:rsidR="00D549EE" w:rsidRDefault="002008E5">
            <w:pPr>
              <w:widowControl/>
              <w:autoSpaceDE/>
              <w:autoSpaceDN/>
              <w:adjustRightInd/>
              <w:jc w:val="center"/>
              <w:rPr>
                <w:color w:val="000000"/>
                <w:sz w:val="20"/>
                <w:szCs w:val="20"/>
              </w:rPr>
            </w:pPr>
            <w:r w:rsidRPr="002008E5">
              <w:rPr>
                <w:color w:val="000000"/>
                <w:sz w:val="20"/>
                <w:szCs w:val="20"/>
              </w:rPr>
              <w:t>194</w:t>
            </w:r>
          </w:p>
        </w:tc>
        <w:tc>
          <w:tcPr>
            <w:tcW w:w="1238" w:type="dxa"/>
            <w:tcBorders>
              <w:top w:val="nil"/>
              <w:left w:val="nil"/>
              <w:bottom w:val="single" w:sz="4" w:space="0" w:color="auto"/>
              <w:right w:val="single" w:sz="4" w:space="0" w:color="auto"/>
            </w:tcBorders>
            <w:shd w:val="clear" w:color="auto" w:fill="auto"/>
            <w:noWrap/>
            <w:vAlign w:val="center"/>
            <w:hideMark/>
          </w:tcPr>
          <w:p w14:paraId="2A431D1D" w14:textId="77777777" w:rsidR="00D549EE" w:rsidRDefault="002008E5">
            <w:pPr>
              <w:widowControl/>
              <w:autoSpaceDE/>
              <w:autoSpaceDN/>
              <w:adjustRightInd/>
              <w:jc w:val="center"/>
              <w:rPr>
                <w:color w:val="000000"/>
                <w:sz w:val="20"/>
                <w:szCs w:val="20"/>
              </w:rPr>
            </w:pPr>
            <w:r w:rsidRPr="002008E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BC0B5AD" w14:textId="77777777" w:rsidR="00D549EE" w:rsidRDefault="002008E5">
            <w:pPr>
              <w:widowControl/>
              <w:autoSpaceDE/>
              <w:autoSpaceDN/>
              <w:adjustRightInd/>
              <w:jc w:val="center"/>
              <w:rPr>
                <w:color w:val="000000"/>
                <w:sz w:val="20"/>
                <w:szCs w:val="20"/>
              </w:rPr>
            </w:pPr>
            <w:r w:rsidRPr="002008E5">
              <w:rPr>
                <w:color w:val="000000"/>
                <w:sz w:val="20"/>
                <w:szCs w:val="20"/>
              </w:rPr>
              <w:t>194</w:t>
            </w:r>
          </w:p>
        </w:tc>
        <w:tc>
          <w:tcPr>
            <w:tcW w:w="1306" w:type="dxa"/>
            <w:tcBorders>
              <w:top w:val="nil"/>
              <w:left w:val="nil"/>
              <w:bottom w:val="single" w:sz="4" w:space="0" w:color="auto"/>
              <w:right w:val="single" w:sz="4" w:space="0" w:color="auto"/>
            </w:tcBorders>
            <w:shd w:val="clear" w:color="auto" w:fill="auto"/>
            <w:noWrap/>
            <w:vAlign w:val="center"/>
            <w:hideMark/>
          </w:tcPr>
          <w:p w14:paraId="5B06AD60"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A361BB6"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8D1D4CE"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14:paraId="24DDCBD0"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6BE0B078" w14:textId="77777777" w:rsidR="00D549EE" w:rsidRDefault="002008E5">
            <w:pPr>
              <w:widowControl/>
              <w:autoSpaceDE/>
              <w:autoSpaceDN/>
              <w:adjustRightInd/>
              <w:jc w:val="right"/>
              <w:rPr>
                <w:color w:val="000000"/>
                <w:sz w:val="20"/>
                <w:szCs w:val="20"/>
              </w:rPr>
            </w:pPr>
            <w:r w:rsidRPr="002008E5">
              <w:rPr>
                <w:color w:val="000000"/>
                <w:sz w:val="20"/>
                <w:szCs w:val="20"/>
              </w:rPr>
              <w:t xml:space="preserve">$0 </w:t>
            </w:r>
          </w:p>
        </w:tc>
      </w:tr>
      <w:tr w:rsidR="002008E5" w:rsidRPr="002008E5" w14:paraId="6AC8C6B0" w14:textId="77777777" w:rsidTr="00205F07">
        <w:trPr>
          <w:trHeight w:val="315"/>
        </w:trPr>
        <w:tc>
          <w:tcPr>
            <w:tcW w:w="3298" w:type="dxa"/>
            <w:tcBorders>
              <w:top w:val="nil"/>
              <w:left w:val="single" w:sz="4" w:space="0" w:color="auto"/>
              <w:bottom w:val="single" w:sz="4" w:space="0" w:color="auto"/>
              <w:right w:val="single" w:sz="4" w:space="0" w:color="auto"/>
            </w:tcBorders>
            <w:shd w:val="clear" w:color="auto" w:fill="auto"/>
            <w:hideMark/>
          </w:tcPr>
          <w:p w14:paraId="70FDC5D3"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Repeat of performance test </w:t>
            </w:r>
            <w:r w:rsidRPr="002008E5">
              <w:rPr>
                <w:color w:val="000000"/>
                <w:sz w:val="20"/>
                <w:szCs w:val="20"/>
                <w:vertAlign w:val="superscript"/>
              </w:rPr>
              <w:t>e</w:t>
            </w:r>
          </w:p>
        </w:tc>
        <w:tc>
          <w:tcPr>
            <w:tcW w:w="1206" w:type="dxa"/>
            <w:tcBorders>
              <w:top w:val="nil"/>
              <w:left w:val="nil"/>
              <w:bottom w:val="single" w:sz="4" w:space="0" w:color="auto"/>
              <w:right w:val="single" w:sz="4" w:space="0" w:color="auto"/>
            </w:tcBorders>
            <w:shd w:val="clear" w:color="auto" w:fill="auto"/>
            <w:noWrap/>
            <w:vAlign w:val="center"/>
            <w:hideMark/>
          </w:tcPr>
          <w:p w14:paraId="529B33AD" w14:textId="77777777" w:rsidR="00D549EE" w:rsidRDefault="002008E5">
            <w:pPr>
              <w:widowControl/>
              <w:autoSpaceDE/>
              <w:autoSpaceDN/>
              <w:adjustRightInd/>
              <w:jc w:val="center"/>
              <w:rPr>
                <w:color w:val="000000"/>
                <w:sz w:val="20"/>
                <w:szCs w:val="20"/>
              </w:rPr>
            </w:pPr>
            <w:r w:rsidRPr="002008E5">
              <w:rPr>
                <w:color w:val="000000"/>
                <w:sz w:val="20"/>
                <w:szCs w:val="20"/>
              </w:rPr>
              <w:t>194</w:t>
            </w:r>
          </w:p>
        </w:tc>
        <w:tc>
          <w:tcPr>
            <w:tcW w:w="1238" w:type="dxa"/>
            <w:tcBorders>
              <w:top w:val="nil"/>
              <w:left w:val="nil"/>
              <w:bottom w:val="single" w:sz="4" w:space="0" w:color="auto"/>
              <w:right w:val="single" w:sz="4" w:space="0" w:color="auto"/>
            </w:tcBorders>
            <w:shd w:val="clear" w:color="auto" w:fill="auto"/>
            <w:noWrap/>
            <w:vAlign w:val="center"/>
            <w:hideMark/>
          </w:tcPr>
          <w:p w14:paraId="271A4FC9" w14:textId="77777777" w:rsidR="00D549EE" w:rsidRDefault="002008E5">
            <w:pPr>
              <w:widowControl/>
              <w:autoSpaceDE/>
              <w:autoSpaceDN/>
              <w:adjustRightInd/>
              <w:jc w:val="center"/>
              <w:rPr>
                <w:color w:val="000000"/>
                <w:sz w:val="20"/>
                <w:szCs w:val="20"/>
              </w:rPr>
            </w:pPr>
            <w:r w:rsidRPr="002008E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773A6FD" w14:textId="77777777" w:rsidR="00D549EE" w:rsidRDefault="002008E5">
            <w:pPr>
              <w:widowControl/>
              <w:autoSpaceDE/>
              <w:autoSpaceDN/>
              <w:adjustRightInd/>
              <w:jc w:val="center"/>
              <w:rPr>
                <w:color w:val="000000"/>
                <w:sz w:val="20"/>
                <w:szCs w:val="20"/>
              </w:rPr>
            </w:pPr>
            <w:r w:rsidRPr="002008E5">
              <w:rPr>
                <w:color w:val="000000"/>
                <w:sz w:val="20"/>
                <w:szCs w:val="20"/>
              </w:rPr>
              <w:t>194</w:t>
            </w:r>
          </w:p>
        </w:tc>
        <w:tc>
          <w:tcPr>
            <w:tcW w:w="1306" w:type="dxa"/>
            <w:tcBorders>
              <w:top w:val="nil"/>
              <w:left w:val="nil"/>
              <w:bottom w:val="single" w:sz="4" w:space="0" w:color="auto"/>
              <w:right w:val="single" w:sz="4" w:space="0" w:color="auto"/>
            </w:tcBorders>
            <w:shd w:val="clear" w:color="auto" w:fill="auto"/>
            <w:noWrap/>
            <w:vAlign w:val="center"/>
            <w:hideMark/>
          </w:tcPr>
          <w:p w14:paraId="6ADA10FF"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ACB05B7"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9A719B7"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14:paraId="4A927252"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6F38A2C1" w14:textId="77777777" w:rsidR="00D549EE" w:rsidRDefault="002008E5">
            <w:pPr>
              <w:widowControl/>
              <w:autoSpaceDE/>
              <w:autoSpaceDN/>
              <w:adjustRightInd/>
              <w:jc w:val="right"/>
              <w:rPr>
                <w:color w:val="000000"/>
                <w:sz w:val="20"/>
                <w:szCs w:val="20"/>
              </w:rPr>
            </w:pPr>
            <w:r w:rsidRPr="002008E5">
              <w:rPr>
                <w:color w:val="000000"/>
                <w:sz w:val="20"/>
                <w:szCs w:val="20"/>
              </w:rPr>
              <w:t xml:space="preserve">$0 </w:t>
            </w:r>
          </w:p>
        </w:tc>
      </w:tr>
      <w:tr w:rsidR="002008E5" w:rsidRPr="002008E5" w14:paraId="440337D5"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337B4274"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Daily monitoring of emissions and operations</w:t>
            </w:r>
          </w:p>
        </w:tc>
        <w:tc>
          <w:tcPr>
            <w:tcW w:w="1206" w:type="dxa"/>
            <w:tcBorders>
              <w:top w:val="nil"/>
              <w:left w:val="nil"/>
              <w:bottom w:val="single" w:sz="4" w:space="0" w:color="auto"/>
              <w:right w:val="single" w:sz="4" w:space="0" w:color="auto"/>
            </w:tcBorders>
            <w:shd w:val="clear" w:color="auto" w:fill="auto"/>
            <w:noWrap/>
            <w:vAlign w:val="center"/>
            <w:hideMark/>
          </w:tcPr>
          <w:p w14:paraId="1AB12101" w14:textId="77777777" w:rsidR="00D549EE" w:rsidRDefault="002008E5">
            <w:pPr>
              <w:widowControl/>
              <w:autoSpaceDE/>
              <w:autoSpaceDN/>
              <w:adjustRightInd/>
              <w:jc w:val="center"/>
              <w:rPr>
                <w:color w:val="000000"/>
                <w:sz w:val="20"/>
                <w:szCs w:val="20"/>
              </w:rPr>
            </w:pPr>
            <w:r w:rsidRPr="002008E5">
              <w:rPr>
                <w:color w:val="000000"/>
                <w:sz w:val="20"/>
                <w:szCs w:val="20"/>
              </w:rPr>
              <w:t>See 4E</w:t>
            </w:r>
          </w:p>
        </w:tc>
        <w:tc>
          <w:tcPr>
            <w:tcW w:w="1238" w:type="dxa"/>
            <w:tcBorders>
              <w:top w:val="nil"/>
              <w:left w:val="nil"/>
              <w:bottom w:val="single" w:sz="4" w:space="0" w:color="auto"/>
              <w:right w:val="single" w:sz="4" w:space="0" w:color="auto"/>
            </w:tcBorders>
            <w:shd w:val="clear" w:color="auto" w:fill="auto"/>
            <w:noWrap/>
            <w:vAlign w:val="center"/>
            <w:hideMark/>
          </w:tcPr>
          <w:p w14:paraId="184BD412"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30136C90"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7438A8BA"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3CADCE4C"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72D014A5"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33B4F262"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3FC35791"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1D2AAECC"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4A81BE45"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C.  Create information</w:t>
            </w:r>
          </w:p>
        </w:tc>
        <w:tc>
          <w:tcPr>
            <w:tcW w:w="1206" w:type="dxa"/>
            <w:tcBorders>
              <w:top w:val="nil"/>
              <w:left w:val="nil"/>
              <w:bottom w:val="single" w:sz="4" w:space="0" w:color="auto"/>
              <w:right w:val="single" w:sz="4" w:space="0" w:color="auto"/>
            </w:tcBorders>
            <w:shd w:val="clear" w:color="auto" w:fill="auto"/>
            <w:noWrap/>
            <w:vAlign w:val="center"/>
            <w:hideMark/>
          </w:tcPr>
          <w:p w14:paraId="6E6D3960" w14:textId="77777777" w:rsidR="00D549EE" w:rsidRDefault="002008E5">
            <w:pPr>
              <w:widowControl/>
              <w:autoSpaceDE/>
              <w:autoSpaceDN/>
              <w:adjustRightInd/>
              <w:jc w:val="center"/>
              <w:rPr>
                <w:color w:val="000000"/>
                <w:sz w:val="20"/>
                <w:szCs w:val="20"/>
              </w:rPr>
            </w:pPr>
            <w:r w:rsidRPr="002008E5">
              <w:rPr>
                <w:color w:val="000000"/>
                <w:sz w:val="20"/>
                <w:szCs w:val="20"/>
              </w:rPr>
              <w:t>See 3B and 4E</w:t>
            </w:r>
          </w:p>
        </w:tc>
        <w:tc>
          <w:tcPr>
            <w:tcW w:w="1238" w:type="dxa"/>
            <w:tcBorders>
              <w:top w:val="nil"/>
              <w:left w:val="nil"/>
              <w:bottom w:val="single" w:sz="4" w:space="0" w:color="auto"/>
              <w:right w:val="single" w:sz="4" w:space="0" w:color="auto"/>
            </w:tcBorders>
            <w:shd w:val="clear" w:color="auto" w:fill="auto"/>
            <w:noWrap/>
            <w:vAlign w:val="center"/>
            <w:hideMark/>
          </w:tcPr>
          <w:p w14:paraId="6F3F0FAF"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6149977F"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5F45C4C4"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129A870C"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4D3B83CB"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7F3BD191"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34E3AB2D"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4D140CD6"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09808C99"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D.  Gather existing information</w:t>
            </w:r>
          </w:p>
        </w:tc>
        <w:tc>
          <w:tcPr>
            <w:tcW w:w="1206" w:type="dxa"/>
            <w:tcBorders>
              <w:top w:val="nil"/>
              <w:left w:val="nil"/>
              <w:bottom w:val="single" w:sz="4" w:space="0" w:color="auto"/>
              <w:right w:val="single" w:sz="4" w:space="0" w:color="auto"/>
            </w:tcBorders>
            <w:shd w:val="clear" w:color="auto" w:fill="auto"/>
            <w:noWrap/>
            <w:vAlign w:val="center"/>
            <w:hideMark/>
          </w:tcPr>
          <w:p w14:paraId="239E7DCF" w14:textId="77777777" w:rsidR="00D549EE" w:rsidRDefault="002008E5">
            <w:pPr>
              <w:widowControl/>
              <w:autoSpaceDE/>
              <w:autoSpaceDN/>
              <w:adjustRightInd/>
              <w:jc w:val="center"/>
              <w:rPr>
                <w:color w:val="000000"/>
                <w:sz w:val="20"/>
                <w:szCs w:val="20"/>
              </w:rPr>
            </w:pPr>
            <w:r w:rsidRPr="002008E5">
              <w:rPr>
                <w:color w:val="000000"/>
                <w:sz w:val="20"/>
                <w:szCs w:val="20"/>
              </w:rPr>
              <w:t>See 3B and 4E</w:t>
            </w:r>
          </w:p>
        </w:tc>
        <w:tc>
          <w:tcPr>
            <w:tcW w:w="1238" w:type="dxa"/>
            <w:tcBorders>
              <w:top w:val="nil"/>
              <w:left w:val="nil"/>
              <w:bottom w:val="single" w:sz="4" w:space="0" w:color="auto"/>
              <w:right w:val="single" w:sz="4" w:space="0" w:color="auto"/>
            </w:tcBorders>
            <w:shd w:val="clear" w:color="auto" w:fill="auto"/>
            <w:noWrap/>
            <w:vAlign w:val="center"/>
            <w:hideMark/>
          </w:tcPr>
          <w:p w14:paraId="124D38D5"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3789F38F"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425186EC"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4CB1DAA2"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5E1D5CF4"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2783F042"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0BA4D1DF"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7305F922"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153D49C2"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E.  Write Report</w:t>
            </w:r>
          </w:p>
        </w:tc>
        <w:tc>
          <w:tcPr>
            <w:tcW w:w="1206" w:type="dxa"/>
            <w:tcBorders>
              <w:top w:val="nil"/>
              <w:left w:val="nil"/>
              <w:bottom w:val="single" w:sz="4" w:space="0" w:color="auto"/>
              <w:right w:val="single" w:sz="4" w:space="0" w:color="auto"/>
            </w:tcBorders>
            <w:shd w:val="clear" w:color="auto" w:fill="auto"/>
            <w:noWrap/>
            <w:vAlign w:val="center"/>
            <w:hideMark/>
          </w:tcPr>
          <w:p w14:paraId="6B434D0C" w14:textId="77777777" w:rsidR="00D549EE" w:rsidRDefault="00D549EE">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FEFC0B2"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7BC01F89"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1486D7CA"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14110E2B"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6D593A6C"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132320EC"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45B2AF90"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03407AFA"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473374AD"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Notification of reconstruction or modification</w:t>
            </w:r>
          </w:p>
        </w:tc>
        <w:tc>
          <w:tcPr>
            <w:tcW w:w="1206" w:type="dxa"/>
            <w:tcBorders>
              <w:top w:val="nil"/>
              <w:left w:val="nil"/>
              <w:bottom w:val="single" w:sz="4" w:space="0" w:color="auto"/>
              <w:right w:val="single" w:sz="4" w:space="0" w:color="auto"/>
            </w:tcBorders>
            <w:shd w:val="clear" w:color="auto" w:fill="auto"/>
            <w:noWrap/>
            <w:vAlign w:val="center"/>
            <w:hideMark/>
          </w:tcPr>
          <w:p w14:paraId="1C0FFD45" w14:textId="77777777" w:rsidR="00D549EE" w:rsidRDefault="002008E5">
            <w:pPr>
              <w:widowControl/>
              <w:autoSpaceDE/>
              <w:autoSpaceDN/>
              <w:adjustRightInd/>
              <w:jc w:val="center"/>
              <w:rPr>
                <w:color w:val="000000"/>
                <w:sz w:val="20"/>
                <w:szCs w:val="20"/>
              </w:rPr>
            </w:pPr>
            <w:r w:rsidRPr="002008E5">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2C74138A" w14:textId="77777777" w:rsidR="00D549EE" w:rsidRDefault="002008E5">
            <w:pPr>
              <w:widowControl/>
              <w:autoSpaceDE/>
              <w:autoSpaceDN/>
              <w:adjustRightInd/>
              <w:jc w:val="center"/>
              <w:rPr>
                <w:color w:val="000000"/>
                <w:sz w:val="20"/>
                <w:szCs w:val="20"/>
              </w:rPr>
            </w:pPr>
            <w:r w:rsidRPr="002008E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C1E55F1" w14:textId="77777777" w:rsidR="00D549EE" w:rsidRDefault="002008E5">
            <w:pPr>
              <w:widowControl/>
              <w:autoSpaceDE/>
              <w:autoSpaceDN/>
              <w:adjustRightInd/>
              <w:jc w:val="center"/>
              <w:rPr>
                <w:color w:val="000000"/>
                <w:sz w:val="20"/>
                <w:szCs w:val="20"/>
              </w:rPr>
            </w:pPr>
            <w:r w:rsidRPr="002008E5">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32D40353"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A905BE6"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F224ABD"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14:paraId="419A19BD"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4FDA42C6" w14:textId="77777777" w:rsidR="00D549EE" w:rsidRDefault="002008E5">
            <w:pPr>
              <w:widowControl/>
              <w:autoSpaceDE/>
              <w:autoSpaceDN/>
              <w:adjustRightInd/>
              <w:jc w:val="right"/>
              <w:rPr>
                <w:color w:val="000000"/>
                <w:sz w:val="20"/>
                <w:szCs w:val="20"/>
              </w:rPr>
            </w:pPr>
            <w:r w:rsidRPr="002008E5">
              <w:rPr>
                <w:color w:val="000000"/>
                <w:sz w:val="20"/>
                <w:szCs w:val="20"/>
              </w:rPr>
              <w:t xml:space="preserve">$0 </w:t>
            </w:r>
          </w:p>
        </w:tc>
      </w:tr>
      <w:tr w:rsidR="002008E5" w:rsidRPr="002008E5" w14:paraId="21BCEAB4"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5BBA8284"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Notification of performance test</w:t>
            </w:r>
          </w:p>
        </w:tc>
        <w:tc>
          <w:tcPr>
            <w:tcW w:w="1206" w:type="dxa"/>
            <w:tcBorders>
              <w:top w:val="nil"/>
              <w:left w:val="nil"/>
              <w:bottom w:val="single" w:sz="4" w:space="0" w:color="auto"/>
              <w:right w:val="single" w:sz="4" w:space="0" w:color="auto"/>
            </w:tcBorders>
            <w:shd w:val="clear" w:color="auto" w:fill="auto"/>
            <w:noWrap/>
            <w:vAlign w:val="center"/>
            <w:hideMark/>
          </w:tcPr>
          <w:p w14:paraId="1D2DD68D" w14:textId="77777777" w:rsidR="00D549EE" w:rsidRDefault="002008E5">
            <w:pPr>
              <w:widowControl/>
              <w:autoSpaceDE/>
              <w:autoSpaceDN/>
              <w:adjustRightInd/>
              <w:jc w:val="center"/>
              <w:rPr>
                <w:color w:val="000000"/>
                <w:sz w:val="20"/>
                <w:szCs w:val="20"/>
              </w:rPr>
            </w:pPr>
            <w:r w:rsidRPr="002008E5">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028CAC7A" w14:textId="77777777" w:rsidR="00D549EE" w:rsidRDefault="002008E5">
            <w:pPr>
              <w:widowControl/>
              <w:autoSpaceDE/>
              <w:autoSpaceDN/>
              <w:adjustRightInd/>
              <w:jc w:val="center"/>
              <w:rPr>
                <w:color w:val="000000"/>
                <w:sz w:val="20"/>
                <w:szCs w:val="20"/>
              </w:rPr>
            </w:pPr>
            <w:r w:rsidRPr="002008E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9C18235" w14:textId="77777777" w:rsidR="00D549EE" w:rsidRDefault="002008E5">
            <w:pPr>
              <w:widowControl/>
              <w:autoSpaceDE/>
              <w:autoSpaceDN/>
              <w:adjustRightInd/>
              <w:jc w:val="center"/>
              <w:rPr>
                <w:color w:val="000000"/>
                <w:sz w:val="20"/>
                <w:szCs w:val="20"/>
              </w:rPr>
            </w:pPr>
            <w:r w:rsidRPr="002008E5">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3FAD2CCF"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19CCDD9"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791F711"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14:paraId="25C01D1F"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5629EED9" w14:textId="77777777" w:rsidR="00D549EE" w:rsidRDefault="002008E5">
            <w:pPr>
              <w:widowControl/>
              <w:autoSpaceDE/>
              <w:autoSpaceDN/>
              <w:adjustRightInd/>
              <w:jc w:val="right"/>
              <w:rPr>
                <w:color w:val="000000"/>
                <w:sz w:val="20"/>
                <w:szCs w:val="20"/>
              </w:rPr>
            </w:pPr>
            <w:r w:rsidRPr="002008E5">
              <w:rPr>
                <w:color w:val="000000"/>
                <w:sz w:val="20"/>
                <w:szCs w:val="20"/>
              </w:rPr>
              <w:t xml:space="preserve">$0 </w:t>
            </w:r>
          </w:p>
        </w:tc>
      </w:tr>
      <w:tr w:rsidR="002008E5" w:rsidRPr="002008E5" w14:paraId="3010E110"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6784B622"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Performance test results</w:t>
            </w:r>
          </w:p>
        </w:tc>
        <w:tc>
          <w:tcPr>
            <w:tcW w:w="1206" w:type="dxa"/>
            <w:tcBorders>
              <w:top w:val="nil"/>
              <w:left w:val="nil"/>
              <w:bottom w:val="single" w:sz="4" w:space="0" w:color="auto"/>
              <w:right w:val="single" w:sz="4" w:space="0" w:color="auto"/>
            </w:tcBorders>
            <w:shd w:val="clear" w:color="auto" w:fill="auto"/>
            <w:noWrap/>
            <w:vAlign w:val="center"/>
            <w:hideMark/>
          </w:tcPr>
          <w:p w14:paraId="694C1FC6" w14:textId="77777777" w:rsidR="00D549EE" w:rsidRDefault="002008E5">
            <w:pPr>
              <w:widowControl/>
              <w:autoSpaceDE/>
              <w:autoSpaceDN/>
              <w:adjustRightInd/>
              <w:jc w:val="center"/>
              <w:rPr>
                <w:color w:val="000000"/>
                <w:sz w:val="20"/>
                <w:szCs w:val="20"/>
              </w:rPr>
            </w:pPr>
            <w:r w:rsidRPr="002008E5">
              <w:rPr>
                <w:color w:val="000000"/>
                <w:sz w:val="20"/>
                <w:szCs w:val="20"/>
              </w:rPr>
              <w:t>32</w:t>
            </w:r>
          </w:p>
        </w:tc>
        <w:tc>
          <w:tcPr>
            <w:tcW w:w="1238" w:type="dxa"/>
            <w:tcBorders>
              <w:top w:val="nil"/>
              <w:left w:val="nil"/>
              <w:bottom w:val="single" w:sz="4" w:space="0" w:color="auto"/>
              <w:right w:val="single" w:sz="4" w:space="0" w:color="auto"/>
            </w:tcBorders>
            <w:shd w:val="clear" w:color="auto" w:fill="auto"/>
            <w:noWrap/>
            <w:vAlign w:val="center"/>
            <w:hideMark/>
          </w:tcPr>
          <w:p w14:paraId="286BDE93" w14:textId="77777777" w:rsidR="00D549EE" w:rsidRDefault="002008E5">
            <w:pPr>
              <w:widowControl/>
              <w:autoSpaceDE/>
              <w:autoSpaceDN/>
              <w:adjustRightInd/>
              <w:jc w:val="center"/>
              <w:rPr>
                <w:color w:val="000000"/>
                <w:sz w:val="20"/>
                <w:szCs w:val="20"/>
              </w:rPr>
            </w:pPr>
            <w:r w:rsidRPr="002008E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D46799B" w14:textId="77777777" w:rsidR="00D549EE" w:rsidRDefault="002008E5">
            <w:pPr>
              <w:widowControl/>
              <w:autoSpaceDE/>
              <w:autoSpaceDN/>
              <w:adjustRightInd/>
              <w:jc w:val="center"/>
              <w:rPr>
                <w:color w:val="000000"/>
                <w:sz w:val="20"/>
                <w:szCs w:val="20"/>
              </w:rPr>
            </w:pPr>
            <w:r w:rsidRPr="002008E5">
              <w:rPr>
                <w:color w:val="000000"/>
                <w:sz w:val="20"/>
                <w:szCs w:val="20"/>
              </w:rPr>
              <w:t>32</w:t>
            </w:r>
          </w:p>
        </w:tc>
        <w:tc>
          <w:tcPr>
            <w:tcW w:w="1306" w:type="dxa"/>
            <w:tcBorders>
              <w:top w:val="nil"/>
              <w:left w:val="nil"/>
              <w:bottom w:val="single" w:sz="4" w:space="0" w:color="auto"/>
              <w:right w:val="single" w:sz="4" w:space="0" w:color="auto"/>
            </w:tcBorders>
            <w:shd w:val="clear" w:color="auto" w:fill="auto"/>
            <w:noWrap/>
            <w:vAlign w:val="center"/>
            <w:hideMark/>
          </w:tcPr>
          <w:p w14:paraId="23B3FEBC"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B403A74"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A0F4AE8"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14:paraId="37B98D29" w14:textId="77777777" w:rsidR="00D549EE" w:rsidRDefault="002008E5">
            <w:pPr>
              <w:widowControl/>
              <w:autoSpaceDE/>
              <w:autoSpaceDN/>
              <w:adjustRightInd/>
              <w:jc w:val="center"/>
              <w:rPr>
                <w:color w:val="000000"/>
                <w:sz w:val="20"/>
                <w:szCs w:val="20"/>
              </w:rPr>
            </w:pPr>
            <w:r w:rsidRPr="002008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64692081" w14:textId="77777777" w:rsidR="00D549EE" w:rsidRDefault="002008E5">
            <w:pPr>
              <w:widowControl/>
              <w:autoSpaceDE/>
              <w:autoSpaceDN/>
              <w:adjustRightInd/>
              <w:jc w:val="right"/>
              <w:rPr>
                <w:color w:val="000000"/>
                <w:sz w:val="20"/>
                <w:szCs w:val="20"/>
              </w:rPr>
            </w:pPr>
            <w:r w:rsidRPr="002008E5">
              <w:rPr>
                <w:color w:val="000000"/>
                <w:sz w:val="20"/>
                <w:szCs w:val="20"/>
              </w:rPr>
              <w:t xml:space="preserve">$0 </w:t>
            </w:r>
          </w:p>
        </w:tc>
      </w:tr>
      <w:tr w:rsidR="002008E5" w:rsidRPr="002008E5" w14:paraId="72C11D2B" w14:textId="77777777" w:rsidTr="00205F07">
        <w:trPr>
          <w:trHeight w:val="315"/>
        </w:trPr>
        <w:tc>
          <w:tcPr>
            <w:tcW w:w="3298" w:type="dxa"/>
            <w:tcBorders>
              <w:top w:val="nil"/>
              <w:left w:val="single" w:sz="4" w:space="0" w:color="auto"/>
              <w:bottom w:val="single" w:sz="4" w:space="0" w:color="auto"/>
              <w:right w:val="single" w:sz="4" w:space="0" w:color="auto"/>
            </w:tcBorders>
            <w:shd w:val="clear" w:color="auto" w:fill="auto"/>
            <w:hideMark/>
          </w:tcPr>
          <w:p w14:paraId="1296E161"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Semiannual report of excess emissions </w:t>
            </w:r>
            <w:r w:rsidRPr="002008E5">
              <w:rPr>
                <w:color w:val="000000"/>
                <w:sz w:val="20"/>
                <w:szCs w:val="20"/>
                <w:vertAlign w:val="superscript"/>
              </w:rPr>
              <w:t>f</w:t>
            </w:r>
          </w:p>
        </w:tc>
        <w:tc>
          <w:tcPr>
            <w:tcW w:w="1206" w:type="dxa"/>
            <w:tcBorders>
              <w:top w:val="nil"/>
              <w:left w:val="nil"/>
              <w:bottom w:val="single" w:sz="4" w:space="0" w:color="auto"/>
              <w:right w:val="single" w:sz="4" w:space="0" w:color="auto"/>
            </w:tcBorders>
            <w:shd w:val="clear" w:color="auto" w:fill="auto"/>
            <w:noWrap/>
            <w:vAlign w:val="center"/>
            <w:hideMark/>
          </w:tcPr>
          <w:p w14:paraId="4151136A" w14:textId="77777777" w:rsidR="00D549EE" w:rsidRDefault="002008E5">
            <w:pPr>
              <w:widowControl/>
              <w:autoSpaceDE/>
              <w:autoSpaceDN/>
              <w:adjustRightInd/>
              <w:jc w:val="center"/>
              <w:rPr>
                <w:color w:val="000000"/>
                <w:sz w:val="20"/>
                <w:szCs w:val="20"/>
              </w:rPr>
            </w:pPr>
            <w:r w:rsidRPr="002008E5">
              <w:rPr>
                <w:color w:val="000000"/>
                <w:sz w:val="20"/>
                <w:szCs w:val="20"/>
              </w:rPr>
              <w:t>10</w:t>
            </w:r>
          </w:p>
        </w:tc>
        <w:tc>
          <w:tcPr>
            <w:tcW w:w="1238" w:type="dxa"/>
            <w:tcBorders>
              <w:top w:val="nil"/>
              <w:left w:val="nil"/>
              <w:bottom w:val="single" w:sz="4" w:space="0" w:color="auto"/>
              <w:right w:val="single" w:sz="4" w:space="0" w:color="auto"/>
            </w:tcBorders>
            <w:shd w:val="clear" w:color="auto" w:fill="auto"/>
            <w:noWrap/>
            <w:vAlign w:val="center"/>
            <w:hideMark/>
          </w:tcPr>
          <w:p w14:paraId="5E62A6CB" w14:textId="77777777" w:rsidR="00D549EE" w:rsidRDefault="002008E5">
            <w:pPr>
              <w:widowControl/>
              <w:autoSpaceDE/>
              <w:autoSpaceDN/>
              <w:adjustRightInd/>
              <w:jc w:val="center"/>
              <w:rPr>
                <w:color w:val="000000"/>
                <w:sz w:val="20"/>
                <w:szCs w:val="20"/>
              </w:rPr>
            </w:pPr>
            <w:r w:rsidRPr="002008E5">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09A5990F" w14:textId="77777777" w:rsidR="00D549EE" w:rsidRDefault="002008E5">
            <w:pPr>
              <w:widowControl/>
              <w:autoSpaceDE/>
              <w:autoSpaceDN/>
              <w:adjustRightInd/>
              <w:jc w:val="center"/>
              <w:rPr>
                <w:color w:val="000000"/>
                <w:sz w:val="20"/>
                <w:szCs w:val="20"/>
              </w:rPr>
            </w:pPr>
            <w:r w:rsidRPr="002008E5">
              <w:rPr>
                <w:color w:val="000000"/>
                <w:sz w:val="20"/>
                <w:szCs w:val="20"/>
              </w:rPr>
              <w:t>20</w:t>
            </w:r>
          </w:p>
        </w:tc>
        <w:tc>
          <w:tcPr>
            <w:tcW w:w="1306" w:type="dxa"/>
            <w:tcBorders>
              <w:top w:val="nil"/>
              <w:left w:val="nil"/>
              <w:bottom w:val="single" w:sz="4" w:space="0" w:color="auto"/>
              <w:right w:val="single" w:sz="4" w:space="0" w:color="auto"/>
            </w:tcBorders>
            <w:shd w:val="clear" w:color="auto" w:fill="auto"/>
            <w:noWrap/>
            <w:vAlign w:val="center"/>
            <w:hideMark/>
          </w:tcPr>
          <w:p w14:paraId="30ED89B9" w14:textId="77777777" w:rsidR="00D549EE" w:rsidRDefault="002008E5">
            <w:pPr>
              <w:widowControl/>
              <w:autoSpaceDE/>
              <w:autoSpaceDN/>
              <w:adjustRightInd/>
              <w:jc w:val="center"/>
              <w:rPr>
                <w:color w:val="000000"/>
                <w:sz w:val="20"/>
                <w:szCs w:val="20"/>
              </w:rPr>
            </w:pPr>
            <w:r w:rsidRPr="002008E5">
              <w:rPr>
                <w:color w:val="000000"/>
                <w:sz w:val="20"/>
                <w:szCs w:val="20"/>
              </w:rPr>
              <w:t>18</w:t>
            </w:r>
          </w:p>
        </w:tc>
        <w:tc>
          <w:tcPr>
            <w:tcW w:w="1050" w:type="dxa"/>
            <w:tcBorders>
              <w:top w:val="nil"/>
              <w:left w:val="nil"/>
              <w:bottom w:val="single" w:sz="4" w:space="0" w:color="auto"/>
              <w:right w:val="single" w:sz="4" w:space="0" w:color="auto"/>
            </w:tcBorders>
            <w:shd w:val="clear" w:color="auto" w:fill="auto"/>
            <w:noWrap/>
            <w:vAlign w:val="center"/>
            <w:hideMark/>
          </w:tcPr>
          <w:p w14:paraId="23C95DAB" w14:textId="77777777" w:rsidR="00D549EE" w:rsidRDefault="002008E5">
            <w:pPr>
              <w:widowControl/>
              <w:autoSpaceDE/>
              <w:autoSpaceDN/>
              <w:adjustRightInd/>
              <w:jc w:val="center"/>
              <w:rPr>
                <w:color w:val="000000"/>
                <w:sz w:val="20"/>
                <w:szCs w:val="20"/>
              </w:rPr>
            </w:pPr>
            <w:r w:rsidRPr="002008E5">
              <w:rPr>
                <w:color w:val="000000"/>
                <w:sz w:val="20"/>
                <w:szCs w:val="20"/>
              </w:rPr>
              <w:t>360</w:t>
            </w:r>
          </w:p>
        </w:tc>
        <w:tc>
          <w:tcPr>
            <w:tcW w:w="1338" w:type="dxa"/>
            <w:tcBorders>
              <w:top w:val="nil"/>
              <w:left w:val="nil"/>
              <w:bottom w:val="single" w:sz="4" w:space="0" w:color="auto"/>
              <w:right w:val="single" w:sz="4" w:space="0" w:color="auto"/>
            </w:tcBorders>
            <w:shd w:val="clear" w:color="auto" w:fill="auto"/>
            <w:noWrap/>
            <w:vAlign w:val="center"/>
            <w:hideMark/>
          </w:tcPr>
          <w:p w14:paraId="7F1B2C54" w14:textId="77777777" w:rsidR="00D549EE" w:rsidRDefault="002008E5">
            <w:pPr>
              <w:widowControl/>
              <w:autoSpaceDE/>
              <w:autoSpaceDN/>
              <w:adjustRightInd/>
              <w:jc w:val="center"/>
              <w:rPr>
                <w:color w:val="000000"/>
                <w:sz w:val="20"/>
                <w:szCs w:val="20"/>
              </w:rPr>
            </w:pPr>
            <w:r w:rsidRPr="002008E5">
              <w:rPr>
                <w:color w:val="000000"/>
                <w:sz w:val="20"/>
                <w:szCs w:val="20"/>
              </w:rPr>
              <w:t>18</w:t>
            </w:r>
          </w:p>
        </w:tc>
        <w:tc>
          <w:tcPr>
            <w:tcW w:w="916" w:type="dxa"/>
            <w:tcBorders>
              <w:top w:val="nil"/>
              <w:left w:val="nil"/>
              <w:bottom w:val="single" w:sz="4" w:space="0" w:color="auto"/>
              <w:right w:val="single" w:sz="4" w:space="0" w:color="auto"/>
            </w:tcBorders>
            <w:shd w:val="clear" w:color="auto" w:fill="auto"/>
            <w:noWrap/>
            <w:vAlign w:val="center"/>
            <w:hideMark/>
          </w:tcPr>
          <w:p w14:paraId="50809018" w14:textId="77777777" w:rsidR="00D549EE" w:rsidRDefault="002008E5">
            <w:pPr>
              <w:widowControl/>
              <w:autoSpaceDE/>
              <w:autoSpaceDN/>
              <w:adjustRightInd/>
              <w:jc w:val="center"/>
              <w:rPr>
                <w:color w:val="000000"/>
                <w:sz w:val="20"/>
                <w:szCs w:val="20"/>
              </w:rPr>
            </w:pPr>
            <w:r w:rsidRPr="002008E5">
              <w:rPr>
                <w:color w:val="000000"/>
                <w:sz w:val="20"/>
                <w:szCs w:val="20"/>
              </w:rPr>
              <w:t>36</w:t>
            </w:r>
          </w:p>
        </w:tc>
        <w:tc>
          <w:tcPr>
            <w:tcW w:w="1216" w:type="dxa"/>
            <w:tcBorders>
              <w:top w:val="nil"/>
              <w:left w:val="nil"/>
              <w:bottom w:val="single" w:sz="4" w:space="0" w:color="auto"/>
              <w:right w:val="single" w:sz="4" w:space="0" w:color="auto"/>
            </w:tcBorders>
            <w:shd w:val="clear" w:color="auto" w:fill="auto"/>
            <w:noWrap/>
            <w:vAlign w:val="center"/>
            <w:hideMark/>
          </w:tcPr>
          <w:p w14:paraId="6F24D30A" w14:textId="77777777" w:rsidR="00D549EE" w:rsidRDefault="002008E5">
            <w:pPr>
              <w:widowControl/>
              <w:autoSpaceDE/>
              <w:autoSpaceDN/>
              <w:adjustRightInd/>
              <w:jc w:val="right"/>
              <w:rPr>
                <w:color w:val="000000"/>
                <w:sz w:val="20"/>
                <w:szCs w:val="20"/>
              </w:rPr>
            </w:pPr>
            <w:r w:rsidRPr="002008E5">
              <w:rPr>
                <w:color w:val="000000"/>
                <w:sz w:val="20"/>
                <w:szCs w:val="20"/>
              </w:rPr>
              <w:t>$40,531.68</w:t>
            </w:r>
          </w:p>
        </w:tc>
      </w:tr>
      <w:tr w:rsidR="002008E5" w:rsidRPr="002008E5" w14:paraId="7DBFBBE2"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7588E23E" w14:textId="77777777" w:rsidR="002008E5" w:rsidRPr="002008E5" w:rsidRDefault="002008E5" w:rsidP="002008E5">
            <w:pPr>
              <w:widowControl/>
              <w:autoSpaceDE/>
              <w:autoSpaceDN/>
              <w:adjustRightInd/>
              <w:rPr>
                <w:b/>
                <w:bCs/>
                <w:i/>
                <w:iCs/>
                <w:color w:val="000000"/>
                <w:sz w:val="20"/>
                <w:szCs w:val="20"/>
              </w:rPr>
            </w:pPr>
            <w:r w:rsidRPr="002008E5">
              <w:rPr>
                <w:b/>
                <w:bCs/>
                <w:i/>
                <w:iCs/>
                <w:color w:val="000000"/>
                <w:sz w:val="20"/>
                <w:szCs w:val="20"/>
              </w:rPr>
              <w:t>Subtotal  for Reporting  Requirements</w:t>
            </w:r>
          </w:p>
        </w:tc>
        <w:tc>
          <w:tcPr>
            <w:tcW w:w="1206" w:type="dxa"/>
            <w:tcBorders>
              <w:top w:val="nil"/>
              <w:left w:val="nil"/>
              <w:bottom w:val="single" w:sz="4" w:space="0" w:color="auto"/>
              <w:right w:val="single" w:sz="4" w:space="0" w:color="auto"/>
            </w:tcBorders>
            <w:shd w:val="clear" w:color="auto" w:fill="auto"/>
            <w:noWrap/>
            <w:vAlign w:val="center"/>
            <w:hideMark/>
          </w:tcPr>
          <w:p w14:paraId="1F5C6CD2" w14:textId="77777777" w:rsidR="00D549EE" w:rsidRDefault="00D549EE">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7C7775A"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7A3A80F9"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3172C306" w14:textId="77777777" w:rsidR="00D549EE" w:rsidRDefault="00D549EE">
            <w:pPr>
              <w:widowControl/>
              <w:autoSpaceDE/>
              <w:autoSpaceDN/>
              <w:adjustRightInd/>
              <w:jc w:val="center"/>
              <w:rPr>
                <w:color w:val="000000"/>
                <w:sz w:val="20"/>
                <w:szCs w:val="20"/>
              </w:rPr>
            </w:pPr>
          </w:p>
        </w:tc>
        <w:tc>
          <w:tcPr>
            <w:tcW w:w="330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AB08CAE" w14:textId="77777777" w:rsidR="00D549EE" w:rsidRDefault="002008E5">
            <w:pPr>
              <w:widowControl/>
              <w:autoSpaceDE/>
              <w:autoSpaceDN/>
              <w:adjustRightInd/>
              <w:jc w:val="center"/>
              <w:rPr>
                <w:color w:val="000000"/>
                <w:sz w:val="20"/>
                <w:szCs w:val="20"/>
              </w:rPr>
            </w:pPr>
            <w:r w:rsidRPr="002008E5">
              <w:rPr>
                <w:color w:val="000000"/>
                <w:sz w:val="20"/>
                <w:szCs w:val="20"/>
              </w:rPr>
              <w:t>414</w:t>
            </w:r>
          </w:p>
        </w:tc>
        <w:tc>
          <w:tcPr>
            <w:tcW w:w="1216" w:type="dxa"/>
            <w:tcBorders>
              <w:top w:val="nil"/>
              <w:left w:val="nil"/>
              <w:bottom w:val="single" w:sz="4" w:space="0" w:color="auto"/>
              <w:right w:val="single" w:sz="4" w:space="0" w:color="auto"/>
            </w:tcBorders>
            <w:shd w:val="clear" w:color="auto" w:fill="auto"/>
            <w:noWrap/>
            <w:vAlign w:val="center"/>
            <w:hideMark/>
          </w:tcPr>
          <w:p w14:paraId="0211BE57" w14:textId="77777777" w:rsidR="00D549EE" w:rsidRDefault="002008E5">
            <w:pPr>
              <w:widowControl/>
              <w:autoSpaceDE/>
              <w:autoSpaceDN/>
              <w:adjustRightInd/>
              <w:jc w:val="right"/>
              <w:rPr>
                <w:color w:val="000000"/>
                <w:sz w:val="20"/>
                <w:szCs w:val="20"/>
              </w:rPr>
            </w:pPr>
            <w:r w:rsidRPr="002008E5">
              <w:rPr>
                <w:color w:val="000000"/>
                <w:sz w:val="20"/>
                <w:szCs w:val="20"/>
              </w:rPr>
              <w:t>$40,531.68</w:t>
            </w:r>
          </w:p>
        </w:tc>
      </w:tr>
      <w:tr w:rsidR="002008E5" w:rsidRPr="002008E5" w14:paraId="6A725697"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3F97DAB8"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4.  Recordkeeping requirements</w:t>
            </w:r>
          </w:p>
        </w:tc>
        <w:tc>
          <w:tcPr>
            <w:tcW w:w="1206" w:type="dxa"/>
            <w:tcBorders>
              <w:top w:val="nil"/>
              <w:left w:val="nil"/>
              <w:bottom w:val="single" w:sz="4" w:space="0" w:color="auto"/>
              <w:right w:val="single" w:sz="4" w:space="0" w:color="auto"/>
            </w:tcBorders>
            <w:shd w:val="clear" w:color="auto" w:fill="auto"/>
            <w:noWrap/>
            <w:vAlign w:val="center"/>
            <w:hideMark/>
          </w:tcPr>
          <w:p w14:paraId="3FAE9AF0" w14:textId="77777777" w:rsidR="00D549EE" w:rsidRDefault="00D549EE">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87AB7B7"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06E6A8BF"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59E462E1"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29B2341F"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34864FB2"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1FAC2F9D"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BAB6C9C"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736A22F3"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3F70C85B"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A.  Read instructions </w:t>
            </w:r>
          </w:p>
        </w:tc>
        <w:tc>
          <w:tcPr>
            <w:tcW w:w="1206" w:type="dxa"/>
            <w:tcBorders>
              <w:top w:val="nil"/>
              <w:left w:val="nil"/>
              <w:bottom w:val="single" w:sz="4" w:space="0" w:color="auto"/>
              <w:right w:val="single" w:sz="4" w:space="0" w:color="auto"/>
            </w:tcBorders>
            <w:shd w:val="clear" w:color="auto" w:fill="auto"/>
            <w:noWrap/>
            <w:vAlign w:val="center"/>
            <w:hideMark/>
          </w:tcPr>
          <w:p w14:paraId="64C31B4E" w14:textId="77777777" w:rsidR="00D549EE" w:rsidRDefault="002008E5">
            <w:pPr>
              <w:widowControl/>
              <w:autoSpaceDE/>
              <w:autoSpaceDN/>
              <w:adjustRightInd/>
              <w:jc w:val="center"/>
              <w:rPr>
                <w:color w:val="000000"/>
                <w:sz w:val="20"/>
                <w:szCs w:val="20"/>
              </w:rPr>
            </w:pPr>
            <w:r w:rsidRPr="002008E5">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2BFB6DC8"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67AF6174"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4E3A8A23"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36D2493E"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3C5091E9"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79FA6EEF"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177EB81E"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0E7E81D3"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49CBAC21"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B.  Plan activities</w:t>
            </w:r>
          </w:p>
        </w:tc>
        <w:tc>
          <w:tcPr>
            <w:tcW w:w="1206" w:type="dxa"/>
            <w:tcBorders>
              <w:top w:val="nil"/>
              <w:left w:val="nil"/>
              <w:bottom w:val="single" w:sz="4" w:space="0" w:color="auto"/>
              <w:right w:val="single" w:sz="4" w:space="0" w:color="auto"/>
            </w:tcBorders>
            <w:shd w:val="clear" w:color="auto" w:fill="auto"/>
            <w:noWrap/>
            <w:vAlign w:val="center"/>
            <w:hideMark/>
          </w:tcPr>
          <w:p w14:paraId="25973E8A" w14:textId="77777777" w:rsidR="00D549EE" w:rsidRDefault="002008E5">
            <w:pPr>
              <w:widowControl/>
              <w:autoSpaceDE/>
              <w:autoSpaceDN/>
              <w:adjustRightInd/>
              <w:jc w:val="center"/>
              <w:rPr>
                <w:color w:val="000000"/>
                <w:sz w:val="20"/>
                <w:szCs w:val="20"/>
              </w:rPr>
            </w:pPr>
            <w:r w:rsidRPr="002008E5">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3646F1BA"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5AB42BE2"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4D046999"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3D53ED05"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57B8BBDF"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650C38CB"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0EBBB55"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5E47B6FC"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26473C3E"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C.  Implement Activities </w:t>
            </w:r>
          </w:p>
        </w:tc>
        <w:tc>
          <w:tcPr>
            <w:tcW w:w="1206" w:type="dxa"/>
            <w:tcBorders>
              <w:top w:val="nil"/>
              <w:left w:val="nil"/>
              <w:bottom w:val="single" w:sz="4" w:space="0" w:color="auto"/>
              <w:right w:val="single" w:sz="4" w:space="0" w:color="auto"/>
            </w:tcBorders>
            <w:shd w:val="clear" w:color="auto" w:fill="auto"/>
            <w:noWrap/>
            <w:vAlign w:val="center"/>
            <w:hideMark/>
          </w:tcPr>
          <w:p w14:paraId="15DEE008" w14:textId="77777777" w:rsidR="00D549EE" w:rsidRDefault="002008E5">
            <w:pPr>
              <w:widowControl/>
              <w:autoSpaceDE/>
              <w:autoSpaceDN/>
              <w:adjustRightInd/>
              <w:jc w:val="center"/>
              <w:rPr>
                <w:color w:val="000000"/>
                <w:sz w:val="20"/>
                <w:szCs w:val="20"/>
              </w:rPr>
            </w:pPr>
            <w:r w:rsidRPr="002008E5">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22454DA7"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57C0C2BA"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18FB4937"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7B348F2E"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2A65CD80"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1E896FA9"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198D56CD"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2018453B"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0043CA73"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D.  Develop record system</w:t>
            </w:r>
          </w:p>
        </w:tc>
        <w:tc>
          <w:tcPr>
            <w:tcW w:w="1206" w:type="dxa"/>
            <w:tcBorders>
              <w:top w:val="nil"/>
              <w:left w:val="nil"/>
              <w:bottom w:val="single" w:sz="4" w:space="0" w:color="auto"/>
              <w:right w:val="single" w:sz="4" w:space="0" w:color="auto"/>
            </w:tcBorders>
            <w:shd w:val="clear" w:color="auto" w:fill="auto"/>
            <w:noWrap/>
            <w:vAlign w:val="center"/>
            <w:hideMark/>
          </w:tcPr>
          <w:p w14:paraId="43BA5CA4" w14:textId="77777777" w:rsidR="00D549EE" w:rsidRDefault="002008E5">
            <w:pPr>
              <w:widowControl/>
              <w:autoSpaceDE/>
              <w:autoSpaceDN/>
              <w:adjustRightInd/>
              <w:jc w:val="center"/>
              <w:rPr>
                <w:color w:val="000000"/>
                <w:sz w:val="20"/>
                <w:szCs w:val="20"/>
              </w:rPr>
            </w:pPr>
            <w:r w:rsidRPr="002008E5">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5F80E8A1"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6F6943AC"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34561FDC"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671116DB"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15A6CAE5"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3AC265EB"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4ECCC116"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69365399"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5E24B2E9"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E.  Time to enter information</w:t>
            </w:r>
          </w:p>
        </w:tc>
        <w:tc>
          <w:tcPr>
            <w:tcW w:w="1206" w:type="dxa"/>
            <w:tcBorders>
              <w:top w:val="nil"/>
              <w:left w:val="nil"/>
              <w:bottom w:val="single" w:sz="4" w:space="0" w:color="auto"/>
              <w:right w:val="single" w:sz="4" w:space="0" w:color="auto"/>
            </w:tcBorders>
            <w:shd w:val="clear" w:color="auto" w:fill="auto"/>
            <w:noWrap/>
            <w:vAlign w:val="center"/>
            <w:hideMark/>
          </w:tcPr>
          <w:p w14:paraId="40F0839D" w14:textId="77777777" w:rsidR="00D549EE" w:rsidRDefault="00D549EE">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5F5F83F"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28417D67"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73749D33"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5BBFA3FD"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6203017E"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285D1DC9"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174C67C9"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73EA61E4"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6431FCA8"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Records of operating parameters </w:t>
            </w:r>
          </w:p>
        </w:tc>
        <w:tc>
          <w:tcPr>
            <w:tcW w:w="1206" w:type="dxa"/>
            <w:tcBorders>
              <w:top w:val="nil"/>
              <w:left w:val="nil"/>
              <w:bottom w:val="single" w:sz="4" w:space="0" w:color="auto"/>
              <w:right w:val="single" w:sz="4" w:space="0" w:color="auto"/>
            </w:tcBorders>
            <w:shd w:val="clear" w:color="auto" w:fill="auto"/>
            <w:noWrap/>
            <w:vAlign w:val="center"/>
            <w:hideMark/>
          </w:tcPr>
          <w:p w14:paraId="6CB69E55" w14:textId="77777777" w:rsidR="00D549EE" w:rsidRDefault="00D549EE">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4E512E6"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5312CA4F"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12E820DA"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6E41111A"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5139FE57"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38DF3F06"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6781A6D7"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6BA0D4AC" w14:textId="77777777" w:rsidTr="00205F07">
        <w:trPr>
          <w:trHeight w:val="315"/>
        </w:trPr>
        <w:tc>
          <w:tcPr>
            <w:tcW w:w="3298" w:type="dxa"/>
            <w:tcBorders>
              <w:top w:val="nil"/>
              <w:left w:val="single" w:sz="4" w:space="0" w:color="auto"/>
              <w:bottom w:val="single" w:sz="4" w:space="0" w:color="auto"/>
              <w:right w:val="single" w:sz="4" w:space="0" w:color="auto"/>
            </w:tcBorders>
            <w:shd w:val="clear" w:color="auto" w:fill="auto"/>
            <w:hideMark/>
          </w:tcPr>
          <w:p w14:paraId="01BA553A" w14:textId="77777777" w:rsidR="00D549EE" w:rsidRDefault="002008E5">
            <w:pPr>
              <w:widowControl/>
              <w:autoSpaceDE/>
              <w:autoSpaceDN/>
              <w:adjustRightInd/>
              <w:rPr>
                <w:color w:val="000000"/>
                <w:sz w:val="20"/>
                <w:szCs w:val="20"/>
              </w:rPr>
            </w:pPr>
            <w:r w:rsidRPr="002008E5">
              <w:rPr>
                <w:color w:val="000000"/>
                <w:sz w:val="20"/>
                <w:szCs w:val="20"/>
              </w:rPr>
              <w:t xml:space="preserve">             Exhaust ventilation rate </w:t>
            </w:r>
            <w:r w:rsidRPr="002008E5">
              <w:rPr>
                <w:color w:val="000000"/>
                <w:sz w:val="20"/>
                <w:szCs w:val="20"/>
                <w:vertAlign w:val="superscript"/>
              </w:rPr>
              <w:t>g</w:t>
            </w:r>
          </w:p>
        </w:tc>
        <w:tc>
          <w:tcPr>
            <w:tcW w:w="1206" w:type="dxa"/>
            <w:tcBorders>
              <w:top w:val="nil"/>
              <w:left w:val="nil"/>
              <w:bottom w:val="single" w:sz="4" w:space="0" w:color="auto"/>
              <w:right w:val="single" w:sz="4" w:space="0" w:color="auto"/>
            </w:tcBorders>
            <w:shd w:val="clear" w:color="auto" w:fill="auto"/>
            <w:noWrap/>
            <w:vAlign w:val="center"/>
            <w:hideMark/>
          </w:tcPr>
          <w:p w14:paraId="64644D09" w14:textId="77777777" w:rsidR="00D549EE" w:rsidRDefault="002008E5">
            <w:pPr>
              <w:widowControl/>
              <w:autoSpaceDE/>
              <w:autoSpaceDN/>
              <w:adjustRightInd/>
              <w:jc w:val="center"/>
              <w:rPr>
                <w:color w:val="000000"/>
                <w:sz w:val="20"/>
                <w:szCs w:val="20"/>
              </w:rPr>
            </w:pPr>
            <w:r w:rsidRPr="002008E5">
              <w:rPr>
                <w:color w:val="000000"/>
                <w:sz w:val="20"/>
                <w:szCs w:val="20"/>
              </w:rPr>
              <w:t>0.25</w:t>
            </w:r>
          </w:p>
        </w:tc>
        <w:tc>
          <w:tcPr>
            <w:tcW w:w="1238" w:type="dxa"/>
            <w:tcBorders>
              <w:top w:val="nil"/>
              <w:left w:val="nil"/>
              <w:bottom w:val="single" w:sz="4" w:space="0" w:color="auto"/>
              <w:right w:val="single" w:sz="4" w:space="0" w:color="auto"/>
            </w:tcBorders>
            <w:shd w:val="clear" w:color="auto" w:fill="auto"/>
            <w:noWrap/>
            <w:vAlign w:val="center"/>
            <w:hideMark/>
          </w:tcPr>
          <w:p w14:paraId="76EC5099" w14:textId="77777777" w:rsidR="00D549EE" w:rsidRDefault="002008E5">
            <w:pPr>
              <w:widowControl/>
              <w:autoSpaceDE/>
              <w:autoSpaceDN/>
              <w:adjustRightInd/>
              <w:jc w:val="center"/>
              <w:rPr>
                <w:color w:val="000000"/>
                <w:sz w:val="20"/>
                <w:szCs w:val="20"/>
              </w:rPr>
            </w:pPr>
            <w:r w:rsidRPr="002008E5">
              <w:rPr>
                <w:color w:val="000000"/>
                <w:sz w:val="20"/>
                <w:szCs w:val="20"/>
              </w:rPr>
              <w:t>365</w:t>
            </w:r>
          </w:p>
        </w:tc>
        <w:tc>
          <w:tcPr>
            <w:tcW w:w="1172" w:type="dxa"/>
            <w:tcBorders>
              <w:top w:val="nil"/>
              <w:left w:val="nil"/>
              <w:bottom w:val="single" w:sz="4" w:space="0" w:color="auto"/>
              <w:right w:val="single" w:sz="4" w:space="0" w:color="auto"/>
            </w:tcBorders>
            <w:shd w:val="clear" w:color="auto" w:fill="auto"/>
            <w:noWrap/>
            <w:vAlign w:val="center"/>
            <w:hideMark/>
          </w:tcPr>
          <w:p w14:paraId="62DCF7DD" w14:textId="77777777" w:rsidR="00D549EE" w:rsidRDefault="002008E5">
            <w:pPr>
              <w:widowControl/>
              <w:autoSpaceDE/>
              <w:autoSpaceDN/>
              <w:adjustRightInd/>
              <w:jc w:val="center"/>
              <w:rPr>
                <w:color w:val="000000"/>
                <w:sz w:val="20"/>
                <w:szCs w:val="20"/>
              </w:rPr>
            </w:pPr>
            <w:r w:rsidRPr="002008E5">
              <w:rPr>
                <w:color w:val="000000"/>
                <w:sz w:val="20"/>
                <w:szCs w:val="20"/>
              </w:rPr>
              <w:t>91.25</w:t>
            </w:r>
          </w:p>
        </w:tc>
        <w:tc>
          <w:tcPr>
            <w:tcW w:w="1306" w:type="dxa"/>
            <w:tcBorders>
              <w:top w:val="nil"/>
              <w:left w:val="nil"/>
              <w:bottom w:val="single" w:sz="4" w:space="0" w:color="auto"/>
              <w:right w:val="single" w:sz="4" w:space="0" w:color="auto"/>
            </w:tcBorders>
            <w:shd w:val="clear" w:color="auto" w:fill="auto"/>
            <w:noWrap/>
            <w:vAlign w:val="center"/>
            <w:hideMark/>
          </w:tcPr>
          <w:p w14:paraId="521DC3E8" w14:textId="77777777" w:rsidR="00D549EE" w:rsidRDefault="002008E5">
            <w:pPr>
              <w:widowControl/>
              <w:autoSpaceDE/>
              <w:autoSpaceDN/>
              <w:adjustRightInd/>
              <w:jc w:val="center"/>
              <w:rPr>
                <w:color w:val="000000"/>
                <w:sz w:val="20"/>
                <w:szCs w:val="20"/>
              </w:rPr>
            </w:pPr>
            <w:r w:rsidRPr="002008E5">
              <w:rPr>
                <w:color w:val="000000"/>
                <w:sz w:val="20"/>
                <w:szCs w:val="20"/>
              </w:rPr>
              <w:t>18</w:t>
            </w:r>
          </w:p>
        </w:tc>
        <w:tc>
          <w:tcPr>
            <w:tcW w:w="1050" w:type="dxa"/>
            <w:tcBorders>
              <w:top w:val="nil"/>
              <w:left w:val="nil"/>
              <w:bottom w:val="single" w:sz="4" w:space="0" w:color="auto"/>
              <w:right w:val="single" w:sz="4" w:space="0" w:color="auto"/>
            </w:tcBorders>
            <w:shd w:val="clear" w:color="auto" w:fill="auto"/>
            <w:noWrap/>
            <w:vAlign w:val="center"/>
            <w:hideMark/>
          </w:tcPr>
          <w:p w14:paraId="5AF18754" w14:textId="77777777" w:rsidR="00D549EE" w:rsidRDefault="002008E5">
            <w:pPr>
              <w:widowControl/>
              <w:autoSpaceDE/>
              <w:autoSpaceDN/>
              <w:adjustRightInd/>
              <w:jc w:val="center"/>
              <w:rPr>
                <w:color w:val="000000"/>
                <w:sz w:val="20"/>
                <w:szCs w:val="20"/>
              </w:rPr>
            </w:pPr>
            <w:r w:rsidRPr="002008E5">
              <w:rPr>
                <w:color w:val="000000"/>
                <w:sz w:val="20"/>
                <w:szCs w:val="20"/>
              </w:rPr>
              <w:t>1,642.5</w:t>
            </w:r>
          </w:p>
        </w:tc>
        <w:tc>
          <w:tcPr>
            <w:tcW w:w="1338" w:type="dxa"/>
            <w:tcBorders>
              <w:top w:val="nil"/>
              <w:left w:val="nil"/>
              <w:bottom w:val="single" w:sz="4" w:space="0" w:color="auto"/>
              <w:right w:val="single" w:sz="4" w:space="0" w:color="auto"/>
            </w:tcBorders>
            <w:shd w:val="clear" w:color="auto" w:fill="auto"/>
            <w:noWrap/>
            <w:vAlign w:val="center"/>
            <w:hideMark/>
          </w:tcPr>
          <w:p w14:paraId="7EE17881" w14:textId="77777777" w:rsidR="00D549EE" w:rsidRDefault="002008E5">
            <w:pPr>
              <w:widowControl/>
              <w:autoSpaceDE/>
              <w:autoSpaceDN/>
              <w:adjustRightInd/>
              <w:jc w:val="center"/>
              <w:rPr>
                <w:color w:val="000000"/>
                <w:sz w:val="20"/>
                <w:szCs w:val="20"/>
              </w:rPr>
            </w:pPr>
            <w:r w:rsidRPr="002008E5">
              <w:rPr>
                <w:color w:val="000000"/>
                <w:sz w:val="20"/>
                <w:szCs w:val="20"/>
              </w:rPr>
              <w:t>82.13</w:t>
            </w:r>
          </w:p>
        </w:tc>
        <w:tc>
          <w:tcPr>
            <w:tcW w:w="916" w:type="dxa"/>
            <w:tcBorders>
              <w:top w:val="nil"/>
              <w:left w:val="nil"/>
              <w:bottom w:val="single" w:sz="4" w:space="0" w:color="auto"/>
              <w:right w:val="single" w:sz="4" w:space="0" w:color="auto"/>
            </w:tcBorders>
            <w:shd w:val="clear" w:color="auto" w:fill="auto"/>
            <w:noWrap/>
            <w:vAlign w:val="center"/>
            <w:hideMark/>
          </w:tcPr>
          <w:p w14:paraId="2AD8E8A5" w14:textId="77777777" w:rsidR="00D549EE" w:rsidRDefault="002008E5">
            <w:pPr>
              <w:widowControl/>
              <w:autoSpaceDE/>
              <w:autoSpaceDN/>
              <w:adjustRightInd/>
              <w:jc w:val="center"/>
              <w:rPr>
                <w:color w:val="000000"/>
                <w:sz w:val="20"/>
                <w:szCs w:val="20"/>
              </w:rPr>
            </w:pPr>
            <w:r w:rsidRPr="002008E5">
              <w:rPr>
                <w:color w:val="000000"/>
                <w:sz w:val="20"/>
                <w:szCs w:val="20"/>
              </w:rPr>
              <w:t>164.25</w:t>
            </w:r>
          </w:p>
        </w:tc>
        <w:tc>
          <w:tcPr>
            <w:tcW w:w="1216" w:type="dxa"/>
            <w:tcBorders>
              <w:top w:val="nil"/>
              <w:left w:val="nil"/>
              <w:bottom w:val="single" w:sz="4" w:space="0" w:color="auto"/>
              <w:right w:val="single" w:sz="4" w:space="0" w:color="auto"/>
            </w:tcBorders>
            <w:shd w:val="clear" w:color="auto" w:fill="auto"/>
            <w:noWrap/>
            <w:vAlign w:val="center"/>
            <w:hideMark/>
          </w:tcPr>
          <w:p w14:paraId="5E61DE7A" w14:textId="77777777" w:rsidR="00D549EE" w:rsidRDefault="002008E5">
            <w:pPr>
              <w:widowControl/>
              <w:autoSpaceDE/>
              <w:autoSpaceDN/>
              <w:adjustRightInd/>
              <w:jc w:val="right"/>
              <w:rPr>
                <w:color w:val="000000"/>
                <w:sz w:val="20"/>
                <w:szCs w:val="20"/>
              </w:rPr>
            </w:pPr>
            <w:r w:rsidRPr="002008E5">
              <w:rPr>
                <w:color w:val="000000"/>
                <w:sz w:val="20"/>
                <w:szCs w:val="20"/>
              </w:rPr>
              <w:t>$184,925.79</w:t>
            </w:r>
          </w:p>
        </w:tc>
      </w:tr>
      <w:tr w:rsidR="002008E5" w:rsidRPr="002008E5" w14:paraId="71C84479" w14:textId="77777777" w:rsidTr="00205F07">
        <w:trPr>
          <w:trHeight w:val="570"/>
        </w:trPr>
        <w:tc>
          <w:tcPr>
            <w:tcW w:w="3298" w:type="dxa"/>
            <w:tcBorders>
              <w:top w:val="nil"/>
              <w:left w:val="single" w:sz="4" w:space="0" w:color="auto"/>
              <w:bottom w:val="single" w:sz="4" w:space="0" w:color="auto"/>
              <w:right w:val="single" w:sz="4" w:space="0" w:color="auto"/>
            </w:tcBorders>
            <w:shd w:val="clear" w:color="auto" w:fill="auto"/>
            <w:hideMark/>
          </w:tcPr>
          <w:p w14:paraId="140BA8F9" w14:textId="77777777" w:rsidR="002008E5" w:rsidRPr="002008E5" w:rsidRDefault="002008E5" w:rsidP="002008E5">
            <w:pPr>
              <w:widowControl/>
              <w:autoSpaceDE/>
              <w:autoSpaceDN/>
              <w:adjustRightInd/>
              <w:rPr>
                <w:color w:val="000000"/>
                <w:sz w:val="20"/>
                <w:szCs w:val="20"/>
              </w:rPr>
            </w:pPr>
            <w:r w:rsidRPr="002008E5">
              <w:rPr>
                <w:color w:val="000000"/>
                <w:sz w:val="14"/>
                <w:szCs w:val="14"/>
              </w:rPr>
              <w:t xml:space="preserve">        </w:t>
            </w:r>
            <w:r w:rsidR="009D535D">
              <w:rPr>
                <w:color w:val="000000"/>
                <w:sz w:val="14"/>
                <w:szCs w:val="14"/>
              </w:rPr>
              <w:t xml:space="preserve">   </w:t>
            </w:r>
            <w:r w:rsidRPr="002008E5">
              <w:rPr>
                <w:color w:val="000000"/>
                <w:sz w:val="20"/>
                <w:szCs w:val="20"/>
              </w:rPr>
              <w:t xml:space="preserve">Across the venture scrubber (i.e., pressuredrop and water supply pressure) </w:t>
            </w:r>
            <w:r w:rsidRPr="002008E5">
              <w:rPr>
                <w:color w:val="000000"/>
                <w:sz w:val="20"/>
                <w:szCs w:val="20"/>
                <w:vertAlign w:val="superscript"/>
              </w:rPr>
              <w:t>h</w:t>
            </w:r>
          </w:p>
        </w:tc>
        <w:tc>
          <w:tcPr>
            <w:tcW w:w="1206" w:type="dxa"/>
            <w:tcBorders>
              <w:top w:val="nil"/>
              <w:left w:val="nil"/>
              <w:bottom w:val="single" w:sz="4" w:space="0" w:color="auto"/>
              <w:right w:val="single" w:sz="4" w:space="0" w:color="auto"/>
            </w:tcBorders>
            <w:shd w:val="clear" w:color="auto" w:fill="auto"/>
            <w:noWrap/>
            <w:vAlign w:val="center"/>
            <w:hideMark/>
          </w:tcPr>
          <w:p w14:paraId="1E5E0DE2" w14:textId="77777777" w:rsidR="00D549EE" w:rsidRDefault="002008E5">
            <w:pPr>
              <w:widowControl/>
              <w:autoSpaceDE/>
              <w:autoSpaceDN/>
              <w:adjustRightInd/>
              <w:jc w:val="center"/>
              <w:rPr>
                <w:color w:val="000000"/>
                <w:sz w:val="20"/>
                <w:szCs w:val="20"/>
              </w:rPr>
            </w:pPr>
            <w:r w:rsidRPr="002008E5">
              <w:rPr>
                <w:color w:val="000000"/>
                <w:sz w:val="20"/>
                <w:szCs w:val="20"/>
              </w:rPr>
              <w:t>0.25</w:t>
            </w:r>
          </w:p>
        </w:tc>
        <w:tc>
          <w:tcPr>
            <w:tcW w:w="1238" w:type="dxa"/>
            <w:tcBorders>
              <w:top w:val="nil"/>
              <w:left w:val="nil"/>
              <w:bottom w:val="single" w:sz="4" w:space="0" w:color="auto"/>
              <w:right w:val="single" w:sz="4" w:space="0" w:color="auto"/>
            </w:tcBorders>
            <w:shd w:val="clear" w:color="auto" w:fill="auto"/>
            <w:noWrap/>
            <w:vAlign w:val="center"/>
            <w:hideMark/>
          </w:tcPr>
          <w:p w14:paraId="19475E23" w14:textId="77777777" w:rsidR="00D549EE" w:rsidRDefault="002008E5">
            <w:pPr>
              <w:widowControl/>
              <w:autoSpaceDE/>
              <w:autoSpaceDN/>
              <w:adjustRightInd/>
              <w:jc w:val="center"/>
              <w:rPr>
                <w:color w:val="000000"/>
                <w:sz w:val="20"/>
                <w:szCs w:val="20"/>
              </w:rPr>
            </w:pPr>
            <w:r w:rsidRPr="002008E5">
              <w:rPr>
                <w:color w:val="000000"/>
                <w:sz w:val="20"/>
                <w:szCs w:val="20"/>
              </w:rPr>
              <w:t>365</w:t>
            </w:r>
          </w:p>
        </w:tc>
        <w:tc>
          <w:tcPr>
            <w:tcW w:w="1172" w:type="dxa"/>
            <w:tcBorders>
              <w:top w:val="nil"/>
              <w:left w:val="nil"/>
              <w:bottom w:val="single" w:sz="4" w:space="0" w:color="auto"/>
              <w:right w:val="single" w:sz="4" w:space="0" w:color="auto"/>
            </w:tcBorders>
            <w:shd w:val="clear" w:color="auto" w:fill="auto"/>
            <w:noWrap/>
            <w:vAlign w:val="center"/>
            <w:hideMark/>
          </w:tcPr>
          <w:p w14:paraId="61F31FAF" w14:textId="77777777" w:rsidR="00D549EE" w:rsidRDefault="002008E5">
            <w:pPr>
              <w:widowControl/>
              <w:autoSpaceDE/>
              <w:autoSpaceDN/>
              <w:adjustRightInd/>
              <w:jc w:val="center"/>
              <w:rPr>
                <w:color w:val="000000"/>
                <w:sz w:val="20"/>
                <w:szCs w:val="20"/>
              </w:rPr>
            </w:pPr>
            <w:r w:rsidRPr="002008E5">
              <w:rPr>
                <w:color w:val="000000"/>
                <w:sz w:val="20"/>
                <w:szCs w:val="20"/>
              </w:rPr>
              <w:t>91.25</w:t>
            </w:r>
          </w:p>
        </w:tc>
        <w:tc>
          <w:tcPr>
            <w:tcW w:w="1306" w:type="dxa"/>
            <w:tcBorders>
              <w:top w:val="nil"/>
              <w:left w:val="nil"/>
              <w:bottom w:val="single" w:sz="4" w:space="0" w:color="auto"/>
              <w:right w:val="single" w:sz="4" w:space="0" w:color="auto"/>
            </w:tcBorders>
            <w:shd w:val="clear" w:color="auto" w:fill="auto"/>
            <w:noWrap/>
            <w:vAlign w:val="center"/>
            <w:hideMark/>
          </w:tcPr>
          <w:p w14:paraId="4713548A" w14:textId="77777777" w:rsidR="00D549EE" w:rsidRDefault="002008E5">
            <w:pPr>
              <w:widowControl/>
              <w:autoSpaceDE/>
              <w:autoSpaceDN/>
              <w:adjustRightInd/>
              <w:jc w:val="center"/>
              <w:rPr>
                <w:color w:val="000000"/>
                <w:sz w:val="20"/>
                <w:szCs w:val="20"/>
              </w:rPr>
            </w:pPr>
            <w:r w:rsidRPr="002008E5">
              <w:rPr>
                <w:color w:val="000000"/>
                <w:sz w:val="20"/>
                <w:szCs w:val="20"/>
              </w:rPr>
              <w:t>15</w:t>
            </w:r>
          </w:p>
        </w:tc>
        <w:tc>
          <w:tcPr>
            <w:tcW w:w="1050" w:type="dxa"/>
            <w:tcBorders>
              <w:top w:val="nil"/>
              <w:left w:val="nil"/>
              <w:bottom w:val="single" w:sz="4" w:space="0" w:color="auto"/>
              <w:right w:val="single" w:sz="4" w:space="0" w:color="auto"/>
            </w:tcBorders>
            <w:shd w:val="clear" w:color="auto" w:fill="auto"/>
            <w:noWrap/>
            <w:vAlign w:val="center"/>
            <w:hideMark/>
          </w:tcPr>
          <w:p w14:paraId="4B9F156A" w14:textId="77777777" w:rsidR="00D549EE" w:rsidRDefault="002008E5">
            <w:pPr>
              <w:widowControl/>
              <w:autoSpaceDE/>
              <w:autoSpaceDN/>
              <w:adjustRightInd/>
              <w:jc w:val="center"/>
              <w:rPr>
                <w:color w:val="000000"/>
                <w:sz w:val="20"/>
                <w:szCs w:val="20"/>
              </w:rPr>
            </w:pPr>
            <w:r w:rsidRPr="002008E5">
              <w:rPr>
                <w:color w:val="000000"/>
                <w:sz w:val="20"/>
                <w:szCs w:val="20"/>
              </w:rPr>
              <w:t>1,368.75</w:t>
            </w:r>
          </w:p>
        </w:tc>
        <w:tc>
          <w:tcPr>
            <w:tcW w:w="1338" w:type="dxa"/>
            <w:tcBorders>
              <w:top w:val="nil"/>
              <w:left w:val="nil"/>
              <w:bottom w:val="single" w:sz="4" w:space="0" w:color="auto"/>
              <w:right w:val="single" w:sz="4" w:space="0" w:color="auto"/>
            </w:tcBorders>
            <w:shd w:val="clear" w:color="auto" w:fill="auto"/>
            <w:noWrap/>
            <w:vAlign w:val="center"/>
            <w:hideMark/>
          </w:tcPr>
          <w:p w14:paraId="310550D6" w14:textId="77777777" w:rsidR="00D549EE" w:rsidRDefault="002008E5">
            <w:pPr>
              <w:widowControl/>
              <w:autoSpaceDE/>
              <w:autoSpaceDN/>
              <w:adjustRightInd/>
              <w:jc w:val="center"/>
              <w:rPr>
                <w:color w:val="000000"/>
                <w:sz w:val="20"/>
                <w:szCs w:val="20"/>
              </w:rPr>
            </w:pPr>
            <w:r w:rsidRPr="002008E5">
              <w:rPr>
                <w:color w:val="000000"/>
                <w:sz w:val="20"/>
                <w:szCs w:val="20"/>
              </w:rPr>
              <w:t>68.44</w:t>
            </w:r>
          </w:p>
        </w:tc>
        <w:tc>
          <w:tcPr>
            <w:tcW w:w="916" w:type="dxa"/>
            <w:tcBorders>
              <w:top w:val="nil"/>
              <w:left w:val="nil"/>
              <w:bottom w:val="single" w:sz="4" w:space="0" w:color="auto"/>
              <w:right w:val="single" w:sz="4" w:space="0" w:color="auto"/>
            </w:tcBorders>
            <w:shd w:val="clear" w:color="auto" w:fill="auto"/>
            <w:noWrap/>
            <w:vAlign w:val="center"/>
            <w:hideMark/>
          </w:tcPr>
          <w:p w14:paraId="33FAE69A" w14:textId="77777777" w:rsidR="00D549EE" w:rsidRDefault="002008E5">
            <w:pPr>
              <w:widowControl/>
              <w:autoSpaceDE/>
              <w:autoSpaceDN/>
              <w:adjustRightInd/>
              <w:jc w:val="center"/>
              <w:rPr>
                <w:color w:val="000000"/>
                <w:sz w:val="20"/>
                <w:szCs w:val="20"/>
              </w:rPr>
            </w:pPr>
            <w:r w:rsidRPr="002008E5">
              <w:rPr>
                <w:color w:val="000000"/>
                <w:sz w:val="20"/>
                <w:szCs w:val="20"/>
              </w:rPr>
              <w:t>136.88</w:t>
            </w:r>
          </w:p>
        </w:tc>
        <w:tc>
          <w:tcPr>
            <w:tcW w:w="1216" w:type="dxa"/>
            <w:tcBorders>
              <w:top w:val="nil"/>
              <w:left w:val="nil"/>
              <w:bottom w:val="single" w:sz="4" w:space="0" w:color="auto"/>
              <w:right w:val="single" w:sz="4" w:space="0" w:color="auto"/>
            </w:tcBorders>
            <w:shd w:val="clear" w:color="auto" w:fill="auto"/>
            <w:noWrap/>
            <w:vAlign w:val="center"/>
            <w:hideMark/>
          </w:tcPr>
          <w:p w14:paraId="3B6D7903" w14:textId="77777777" w:rsidR="00D549EE" w:rsidRDefault="002008E5">
            <w:pPr>
              <w:widowControl/>
              <w:autoSpaceDE/>
              <w:autoSpaceDN/>
              <w:adjustRightInd/>
              <w:jc w:val="right"/>
              <w:rPr>
                <w:color w:val="000000"/>
                <w:sz w:val="20"/>
                <w:szCs w:val="20"/>
              </w:rPr>
            </w:pPr>
            <w:r w:rsidRPr="002008E5">
              <w:rPr>
                <w:color w:val="000000"/>
                <w:sz w:val="20"/>
                <w:szCs w:val="20"/>
              </w:rPr>
              <w:t>$154,104.83</w:t>
            </w:r>
          </w:p>
        </w:tc>
      </w:tr>
      <w:tr w:rsidR="002008E5" w:rsidRPr="002008E5" w14:paraId="77086B87"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2AF7D4BD"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Records of performance test </w:t>
            </w:r>
          </w:p>
        </w:tc>
        <w:tc>
          <w:tcPr>
            <w:tcW w:w="1206" w:type="dxa"/>
            <w:tcBorders>
              <w:top w:val="nil"/>
              <w:left w:val="nil"/>
              <w:bottom w:val="single" w:sz="4" w:space="0" w:color="auto"/>
              <w:right w:val="single" w:sz="4" w:space="0" w:color="auto"/>
            </w:tcBorders>
            <w:shd w:val="clear" w:color="auto" w:fill="auto"/>
            <w:noWrap/>
            <w:vAlign w:val="center"/>
            <w:hideMark/>
          </w:tcPr>
          <w:p w14:paraId="00A91707" w14:textId="77777777" w:rsidR="00D549EE" w:rsidRDefault="002008E5">
            <w:pPr>
              <w:widowControl/>
              <w:autoSpaceDE/>
              <w:autoSpaceDN/>
              <w:adjustRightInd/>
              <w:jc w:val="center"/>
              <w:rPr>
                <w:color w:val="000000"/>
                <w:sz w:val="20"/>
                <w:szCs w:val="20"/>
              </w:rPr>
            </w:pPr>
            <w:r w:rsidRPr="002008E5">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71E51C24"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7D757E8C"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1F84B4C7"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4117E9C5"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4D6FFC3D"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5C2C898C"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33A5B473"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760C9A6A" w14:textId="77777777" w:rsidTr="00205F07">
        <w:trPr>
          <w:trHeight w:val="825"/>
        </w:trPr>
        <w:tc>
          <w:tcPr>
            <w:tcW w:w="3298" w:type="dxa"/>
            <w:tcBorders>
              <w:top w:val="nil"/>
              <w:left w:val="single" w:sz="4" w:space="0" w:color="auto"/>
              <w:bottom w:val="single" w:sz="4" w:space="0" w:color="auto"/>
              <w:right w:val="single" w:sz="4" w:space="0" w:color="auto"/>
            </w:tcBorders>
            <w:shd w:val="clear" w:color="auto" w:fill="auto"/>
            <w:hideMark/>
          </w:tcPr>
          <w:p w14:paraId="19120C63"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Records of duration of each steel production cycle, and time and duration of any diversion of exhaust gases from the main stack serving the BOPF</w:t>
            </w:r>
            <w:r w:rsidRPr="002008E5">
              <w:rPr>
                <w:color w:val="000000"/>
                <w:sz w:val="20"/>
                <w:szCs w:val="20"/>
                <w:vertAlign w:val="superscript"/>
              </w:rPr>
              <w:t xml:space="preserve"> i</w:t>
            </w:r>
          </w:p>
        </w:tc>
        <w:tc>
          <w:tcPr>
            <w:tcW w:w="1206" w:type="dxa"/>
            <w:tcBorders>
              <w:top w:val="nil"/>
              <w:left w:val="nil"/>
              <w:bottom w:val="single" w:sz="4" w:space="0" w:color="auto"/>
              <w:right w:val="single" w:sz="4" w:space="0" w:color="auto"/>
            </w:tcBorders>
            <w:shd w:val="clear" w:color="auto" w:fill="auto"/>
            <w:noWrap/>
            <w:vAlign w:val="center"/>
            <w:hideMark/>
          </w:tcPr>
          <w:p w14:paraId="6471ECA2" w14:textId="77777777" w:rsidR="00D549EE" w:rsidRDefault="002008E5">
            <w:pPr>
              <w:widowControl/>
              <w:autoSpaceDE/>
              <w:autoSpaceDN/>
              <w:adjustRightInd/>
              <w:jc w:val="center"/>
              <w:rPr>
                <w:color w:val="000000"/>
                <w:sz w:val="20"/>
                <w:szCs w:val="20"/>
              </w:rPr>
            </w:pPr>
            <w:r w:rsidRPr="002008E5">
              <w:rPr>
                <w:color w:val="000000"/>
                <w:sz w:val="20"/>
                <w:szCs w:val="20"/>
              </w:rPr>
              <w:t>0.25</w:t>
            </w:r>
          </w:p>
        </w:tc>
        <w:tc>
          <w:tcPr>
            <w:tcW w:w="1238" w:type="dxa"/>
            <w:tcBorders>
              <w:top w:val="nil"/>
              <w:left w:val="nil"/>
              <w:bottom w:val="single" w:sz="4" w:space="0" w:color="auto"/>
              <w:right w:val="single" w:sz="4" w:space="0" w:color="auto"/>
            </w:tcBorders>
            <w:shd w:val="clear" w:color="auto" w:fill="auto"/>
            <w:noWrap/>
            <w:vAlign w:val="center"/>
            <w:hideMark/>
          </w:tcPr>
          <w:p w14:paraId="018FE550" w14:textId="77777777" w:rsidR="00D549EE" w:rsidRDefault="002008E5">
            <w:pPr>
              <w:widowControl/>
              <w:autoSpaceDE/>
              <w:autoSpaceDN/>
              <w:adjustRightInd/>
              <w:jc w:val="center"/>
              <w:rPr>
                <w:color w:val="000000"/>
                <w:sz w:val="20"/>
                <w:szCs w:val="20"/>
              </w:rPr>
            </w:pPr>
            <w:r w:rsidRPr="002008E5">
              <w:rPr>
                <w:color w:val="000000"/>
                <w:sz w:val="20"/>
                <w:szCs w:val="20"/>
              </w:rPr>
              <w:t>365</w:t>
            </w:r>
          </w:p>
        </w:tc>
        <w:tc>
          <w:tcPr>
            <w:tcW w:w="1172" w:type="dxa"/>
            <w:tcBorders>
              <w:top w:val="nil"/>
              <w:left w:val="nil"/>
              <w:bottom w:val="single" w:sz="4" w:space="0" w:color="auto"/>
              <w:right w:val="single" w:sz="4" w:space="0" w:color="auto"/>
            </w:tcBorders>
            <w:shd w:val="clear" w:color="auto" w:fill="auto"/>
            <w:noWrap/>
            <w:vAlign w:val="center"/>
            <w:hideMark/>
          </w:tcPr>
          <w:p w14:paraId="085CD51B" w14:textId="77777777" w:rsidR="00D549EE" w:rsidRDefault="002008E5">
            <w:pPr>
              <w:widowControl/>
              <w:autoSpaceDE/>
              <w:autoSpaceDN/>
              <w:adjustRightInd/>
              <w:jc w:val="center"/>
              <w:rPr>
                <w:color w:val="000000"/>
                <w:sz w:val="20"/>
                <w:szCs w:val="20"/>
              </w:rPr>
            </w:pPr>
            <w:r w:rsidRPr="002008E5">
              <w:rPr>
                <w:color w:val="000000"/>
                <w:sz w:val="20"/>
                <w:szCs w:val="20"/>
              </w:rPr>
              <w:t>91.25</w:t>
            </w:r>
          </w:p>
        </w:tc>
        <w:tc>
          <w:tcPr>
            <w:tcW w:w="1306" w:type="dxa"/>
            <w:tcBorders>
              <w:top w:val="nil"/>
              <w:left w:val="nil"/>
              <w:bottom w:val="single" w:sz="4" w:space="0" w:color="auto"/>
              <w:right w:val="single" w:sz="4" w:space="0" w:color="auto"/>
            </w:tcBorders>
            <w:shd w:val="clear" w:color="auto" w:fill="auto"/>
            <w:noWrap/>
            <w:vAlign w:val="center"/>
            <w:hideMark/>
          </w:tcPr>
          <w:p w14:paraId="6C681246" w14:textId="77777777" w:rsidR="00D549EE" w:rsidRDefault="002008E5">
            <w:pPr>
              <w:widowControl/>
              <w:autoSpaceDE/>
              <w:autoSpaceDN/>
              <w:adjustRightInd/>
              <w:jc w:val="center"/>
              <w:rPr>
                <w:color w:val="000000"/>
                <w:sz w:val="20"/>
                <w:szCs w:val="20"/>
              </w:rPr>
            </w:pPr>
            <w:r w:rsidRPr="002008E5">
              <w:rPr>
                <w:color w:val="000000"/>
                <w:sz w:val="20"/>
                <w:szCs w:val="20"/>
              </w:rPr>
              <w:t>18</w:t>
            </w:r>
          </w:p>
        </w:tc>
        <w:tc>
          <w:tcPr>
            <w:tcW w:w="1050" w:type="dxa"/>
            <w:tcBorders>
              <w:top w:val="nil"/>
              <w:left w:val="nil"/>
              <w:bottom w:val="single" w:sz="4" w:space="0" w:color="auto"/>
              <w:right w:val="single" w:sz="4" w:space="0" w:color="auto"/>
            </w:tcBorders>
            <w:shd w:val="clear" w:color="auto" w:fill="auto"/>
            <w:noWrap/>
            <w:vAlign w:val="center"/>
            <w:hideMark/>
          </w:tcPr>
          <w:p w14:paraId="6F91E5E0" w14:textId="77777777" w:rsidR="00D549EE" w:rsidRDefault="002008E5">
            <w:pPr>
              <w:widowControl/>
              <w:autoSpaceDE/>
              <w:autoSpaceDN/>
              <w:adjustRightInd/>
              <w:jc w:val="center"/>
              <w:rPr>
                <w:color w:val="000000"/>
                <w:sz w:val="20"/>
                <w:szCs w:val="20"/>
              </w:rPr>
            </w:pPr>
            <w:r w:rsidRPr="002008E5">
              <w:rPr>
                <w:color w:val="000000"/>
                <w:sz w:val="20"/>
                <w:szCs w:val="20"/>
              </w:rPr>
              <w:t>1,642.5</w:t>
            </w:r>
          </w:p>
        </w:tc>
        <w:tc>
          <w:tcPr>
            <w:tcW w:w="1338" w:type="dxa"/>
            <w:tcBorders>
              <w:top w:val="nil"/>
              <w:left w:val="nil"/>
              <w:bottom w:val="single" w:sz="4" w:space="0" w:color="auto"/>
              <w:right w:val="single" w:sz="4" w:space="0" w:color="auto"/>
            </w:tcBorders>
            <w:shd w:val="clear" w:color="auto" w:fill="auto"/>
            <w:noWrap/>
            <w:vAlign w:val="center"/>
            <w:hideMark/>
          </w:tcPr>
          <w:p w14:paraId="4B2CADE6" w14:textId="77777777" w:rsidR="00D549EE" w:rsidRDefault="002008E5">
            <w:pPr>
              <w:widowControl/>
              <w:autoSpaceDE/>
              <w:autoSpaceDN/>
              <w:adjustRightInd/>
              <w:jc w:val="center"/>
              <w:rPr>
                <w:color w:val="000000"/>
                <w:sz w:val="20"/>
                <w:szCs w:val="20"/>
              </w:rPr>
            </w:pPr>
            <w:r w:rsidRPr="002008E5">
              <w:rPr>
                <w:color w:val="000000"/>
                <w:sz w:val="20"/>
                <w:szCs w:val="20"/>
              </w:rPr>
              <w:t>82.13</w:t>
            </w:r>
          </w:p>
        </w:tc>
        <w:tc>
          <w:tcPr>
            <w:tcW w:w="916" w:type="dxa"/>
            <w:tcBorders>
              <w:top w:val="nil"/>
              <w:left w:val="nil"/>
              <w:bottom w:val="single" w:sz="4" w:space="0" w:color="auto"/>
              <w:right w:val="single" w:sz="4" w:space="0" w:color="auto"/>
            </w:tcBorders>
            <w:shd w:val="clear" w:color="auto" w:fill="auto"/>
            <w:noWrap/>
            <w:vAlign w:val="center"/>
            <w:hideMark/>
          </w:tcPr>
          <w:p w14:paraId="0C181D36" w14:textId="77777777" w:rsidR="00D549EE" w:rsidRDefault="002008E5">
            <w:pPr>
              <w:widowControl/>
              <w:autoSpaceDE/>
              <w:autoSpaceDN/>
              <w:adjustRightInd/>
              <w:jc w:val="center"/>
              <w:rPr>
                <w:color w:val="000000"/>
                <w:sz w:val="20"/>
                <w:szCs w:val="20"/>
              </w:rPr>
            </w:pPr>
            <w:r w:rsidRPr="002008E5">
              <w:rPr>
                <w:color w:val="000000"/>
                <w:sz w:val="20"/>
                <w:szCs w:val="20"/>
              </w:rPr>
              <w:t>164.25</w:t>
            </w:r>
          </w:p>
        </w:tc>
        <w:tc>
          <w:tcPr>
            <w:tcW w:w="1216" w:type="dxa"/>
            <w:tcBorders>
              <w:top w:val="nil"/>
              <w:left w:val="nil"/>
              <w:bottom w:val="single" w:sz="4" w:space="0" w:color="auto"/>
              <w:right w:val="single" w:sz="4" w:space="0" w:color="auto"/>
            </w:tcBorders>
            <w:shd w:val="clear" w:color="auto" w:fill="auto"/>
            <w:noWrap/>
            <w:vAlign w:val="center"/>
            <w:hideMark/>
          </w:tcPr>
          <w:p w14:paraId="14254D21" w14:textId="77777777" w:rsidR="00D549EE" w:rsidRDefault="002008E5">
            <w:pPr>
              <w:widowControl/>
              <w:autoSpaceDE/>
              <w:autoSpaceDN/>
              <w:adjustRightInd/>
              <w:jc w:val="right"/>
              <w:rPr>
                <w:color w:val="000000"/>
                <w:sz w:val="20"/>
                <w:szCs w:val="20"/>
              </w:rPr>
            </w:pPr>
            <w:r w:rsidRPr="002008E5">
              <w:rPr>
                <w:color w:val="000000"/>
                <w:sz w:val="20"/>
                <w:szCs w:val="20"/>
              </w:rPr>
              <w:t>$184,925.79</w:t>
            </w:r>
          </w:p>
        </w:tc>
      </w:tr>
      <w:tr w:rsidR="002008E5" w:rsidRPr="002008E5" w14:paraId="6D74BB38" w14:textId="77777777" w:rsidTr="00205F07">
        <w:trPr>
          <w:trHeight w:val="315"/>
        </w:trPr>
        <w:tc>
          <w:tcPr>
            <w:tcW w:w="3298" w:type="dxa"/>
            <w:tcBorders>
              <w:top w:val="nil"/>
              <w:left w:val="single" w:sz="4" w:space="0" w:color="auto"/>
              <w:bottom w:val="single" w:sz="4" w:space="0" w:color="auto"/>
              <w:right w:val="single" w:sz="4" w:space="0" w:color="auto"/>
            </w:tcBorders>
            <w:shd w:val="clear" w:color="auto" w:fill="auto"/>
            <w:hideMark/>
          </w:tcPr>
          <w:p w14:paraId="5C8CD3E2"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Recalibrate and check monitoring devices </w:t>
            </w:r>
            <w:r w:rsidRPr="002008E5">
              <w:rPr>
                <w:color w:val="000000"/>
                <w:sz w:val="20"/>
                <w:szCs w:val="20"/>
                <w:vertAlign w:val="superscript"/>
              </w:rPr>
              <w:t>j</w:t>
            </w:r>
          </w:p>
        </w:tc>
        <w:tc>
          <w:tcPr>
            <w:tcW w:w="1206" w:type="dxa"/>
            <w:tcBorders>
              <w:top w:val="nil"/>
              <w:left w:val="nil"/>
              <w:bottom w:val="single" w:sz="4" w:space="0" w:color="auto"/>
              <w:right w:val="single" w:sz="4" w:space="0" w:color="auto"/>
            </w:tcBorders>
            <w:shd w:val="clear" w:color="auto" w:fill="auto"/>
            <w:noWrap/>
            <w:vAlign w:val="center"/>
            <w:hideMark/>
          </w:tcPr>
          <w:p w14:paraId="21A97D37" w14:textId="77777777" w:rsidR="00D549EE" w:rsidRDefault="002008E5">
            <w:pPr>
              <w:widowControl/>
              <w:autoSpaceDE/>
              <w:autoSpaceDN/>
              <w:adjustRightInd/>
              <w:jc w:val="center"/>
              <w:rPr>
                <w:color w:val="000000"/>
                <w:sz w:val="20"/>
                <w:szCs w:val="20"/>
              </w:rPr>
            </w:pPr>
            <w:r w:rsidRPr="002008E5">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7E3560F9" w14:textId="77777777" w:rsidR="00D549EE" w:rsidRDefault="002008E5">
            <w:pPr>
              <w:widowControl/>
              <w:autoSpaceDE/>
              <w:autoSpaceDN/>
              <w:adjustRightInd/>
              <w:jc w:val="center"/>
              <w:rPr>
                <w:color w:val="000000"/>
                <w:sz w:val="20"/>
                <w:szCs w:val="20"/>
              </w:rPr>
            </w:pPr>
            <w:r w:rsidRPr="002008E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0D620EC" w14:textId="77777777" w:rsidR="00D549EE" w:rsidRDefault="002008E5">
            <w:pPr>
              <w:widowControl/>
              <w:autoSpaceDE/>
              <w:autoSpaceDN/>
              <w:adjustRightInd/>
              <w:jc w:val="center"/>
              <w:rPr>
                <w:color w:val="000000"/>
                <w:sz w:val="20"/>
                <w:szCs w:val="20"/>
              </w:rPr>
            </w:pPr>
            <w:r w:rsidRPr="002008E5">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11B9F04E" w14:textId="77777777" w:rsidR="00D549EE" w:rsidRDefault="002008E5">
            <w:pPr>
              <w:widowControl/>
              <w:autoSpaceDE/>
              <w:autoSpaceDN/>
              <w:adjustRightInd/>
              <w:jc w:val="center"/>
              <w:rPr>
                <w:color w:val="000000"/>
                <w:sz w:val="20"/>
                <w:szCs w:val="20"/>
              </w:rPr>
            </w:pPr>
            <w:r w:rsidRPr="002008E5">
              <w:rPr>
                <w:color w:val="000000"/>
                <w:sz w:val="20"/>
                <w:szCs w:val="20"/>
              </w:rPr>
              <w:t>18</w:t>
            </w:r>
          </w:p>
        </w:tc>
        <w:tc>
          <w:tcPr>
            <w:tcW w:w="1050" w:type="dxa"/>
            <w:tcBorders>
              <w:top w:val="nil"/>
              <w:left w:val="nil"/>
              <w:bottom w:val="single" w:sz="4" w:space="0" w:color="auto"/>
              <w:right w:val="single" w:sz="4" w:space="0" w:color="auto"/>
            </w:tcBorders>
            <w:shd w:val="clear" w:color="auto" w:fill="auto"/>
            <w:noWrap/>
            <w:vAlign w:val="center"/>
            <w:hideMark/>
          </w:tcPr>
          <w:p w14:paraId="25448966" w14:textId="77777777" w:rsidR="00D549EE" w:rsidRDefault="002008E5">
            <w:pPr>
              <w:widowControl/>
              <w:autoSpaceDE/>
              <w:autoSpaceDN/>
              <w:adjustRightInd/>
              <w:jc w:val="center"/>
              <w:rPr>
                <w:color w:val="000000"/>
                <w:sz w:val="20"/>
                <w:szCs w:val="20"/>
              </w:rPr>
            </w:pPr>
            <w:r w:rsidRPr="002008E5">
              <w:rPr>
                <w:color w:val="000000"/>
                <w:sz w:val="20"/>
                <w:szCs w:val="20"/>
              </w:rPr>
              <w:t>144</w:t>
            </w:r>
          </w:p>
        </w:tc>
        <w:tc>
          <w:tcPr>
            <w:tcW w:w="1338" w:type="dxa"/>
            <w:tcBorders>
              <w:top w:val="nil"/>
              <w:left w:val="nil"/>
              <w:bottom w:val="single" w:sz="4" w:space="0" w:color="auto"/>
              <w:right w:val="single" w:sz="4" w:space="0" w:color="auto"/>
            </w:tcBorders>
            <w:shd w:val="clear" w:color="auto" w:fill="auto"/>
            <w:noWrap/>
            <w:vAlign w:val="center"/>
            <w:hideMark/>
          </w:tcPr>
          <w:p w14:paraId="5157D636" w14:textId="77777777" w:rsidR="00D549EE" w:rsidRDefault="002008E5">
            <w:pPr>
              <w:widowControl/>
              <w:autoSpaceDE/>
              <w:autoSpaceDN/>
              <w:adjustRightInd/>
              <w:jc w:val="center"/>
              <w:rPr>
                <w:color w:val="000000"/>
                <w:sz w:val="20"/>
                <w:szCs w:val="20"/>
              </w:rPr>
            </w:pPr>
            <w:r w:rsidRPr="002008E5">
              <w:rPr>
                <w:color w:val="000000"/>
                <w:sz w:val="20"/>
                <w:szCs w:val="20"/>
              </w:rPr>
              <w:t>7.2</w:t>
            </w:r>
          </w:p>
        </w:tc>
        <w:tc>
          <w:tcPr>
            <w:tcW w:w="916" w:type="dxa"/>
            <w:tcBorders>
              <w:top w:val="nil"/>
              <w:left w:val="nil"/>
              <w:bottom w:val="single" w:sz="4" w:space="0" w:color="auto"/>
              <w:right w:val="single" w:sz="4" w:space="0" w:color="auto"/>
            </w:tcBorders>
            <w:shd w:val="clear" w:color="auto" w:fill="auto"/>
            <w:noWrap/>
            <w:vAlign w:val="center"/>
            <w:hideMark/>
          </w:tcPr>
          <w:p w14:paraId="31C1AC63" w14:textId="77777777" w:rsidR="00D549EE" w:rsidRDefault="002008E5">
            <w:pPr>
              <w:widowControl/>
              <w:autoSpaceDE/>
              <w:autoSpaceDN/>
              <w:adjustRightInd/>
              <w:jc w:val="center"/>
              <w:rPr>
                <w:color w:val="000000"/>
                <w:sz w:val="20"/>
                <w:szCs w:val="20"/>
              </w:rPr>
            </w:pPr>
            <w:r w:rsidRPr="002008E5">
              <w:rPr>
                <w:color w:val="000000"/>
                <w:sz w:val="20"/>
                <w:szCs w:val="20"/>
              </w:rPr>
              <w:t>14.4</w:t>
            </w:r>
          </w:p>
        </w:tc>
        <w:tc>
          <w:tcPr>
            <w:tcW w:w="1216" w:type="dxa"/>
            <w:tcBorders>
              <w:top w:val="nil"/>
              <w:left w:val="nil"/>
              <w:bottom w:val="single" w:sz="4" w:space="0" w:color="auto"/>
              <w:right w:val="single" w:sz="4" w:space="0" w:color="auto"/>
            </w:tcBorders>
            <w:shd w:val="clear" w:color="auto" w:fill="auto"/>
            <w:noWrap/>
            <w:vAlign w:val="center"/>
            <w:hideMark/>
          </w:tcPr>
          <w:p w14:paraId="6DFF127A" w14:textId="77777777" w:rsidR="00D549EE" w:rsidRDefault="002008E5">
            <w:pPr>
              <w:widowControl/>
              <w:autoSpaceDE/>
              <w:autoSpaceDN/>
              <w:adjustRightInd/>
              <w:jc w:val="right"/>
              <w:rPr>
                <w:color w:val="000000"/>
                <w:sz w:val="20"/>
                <w:szCs w:val="20"/>
              </w:rPr>
            </w:pPr>
            <w:r w:rsidRPr="002008E5">
              <w:rPr>
                <w:color w:val="000000"/>
                <w:sz w:val="20"/>
                <w:szCs w:val="20"/>
              </w:rPr>
              <w:t>$16,212.67</w:t>
            </w:r>
          </w:p>
        </w:tc>
      </w:tr>
      <w:tr w:rsidR="002008E5" w:rsidRPr="002008E5" w14:paraId="4AB932D3"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323F3893"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F.  Time to train personnel </w:t>
            </w:r>
          </w:p>
        </w:tc>
        <w:tc>
          <w:tcPr>
            <w:tcW w:w="1206" w:type="dxa"/>
            <w:tcBorders>
              <w:top w:val="nil"/>
              <w:left w:val="nil"/>
              <w:bottom w:val="single" w:sz="4" w:space="0" w:color="auto"/>
              <w:right w:val="single" w:sz="4" w:space="0" w:color="auto"/>
            </w:tcBorders>
            <w:shd w:val="clear" w:color="auto" w:fill="auto"/>
            <w:noWrap/>
            <w:vAlign w:val="center"/>
            <w:hideMark/>
          </w:tcPr>
          <w:p w14:paraId="3E6A222A" w14:textId="77777777" w:rsidR="00D549EE" w:rsidRDefault="00D549EE">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8AD7908"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0208DE3C"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29424B5C"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6F51DEAA"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32D81339"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2666481A"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3CE8D17B"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27262F7C" w14:textId="77777777" w:rsidTr="00205F07">
        <w:trPr>
          <w:trHeight w:val="315"/>
        </w:trPr>
        <w:tc>
          <w:tcPr>
            <w:tcW w:w="3298" w:type="dxa"/>
            <w:tcBorders>
              <w:top w:val="nil"/>
              <w:left w:val="single" w:sz="4" w:space="0" w:color="auto"/>
              <w:bottom w:val="single" w:sz="4" w:space="0" w:color="auto"/>
              <w:right w:val="single" w:sz="4" w:space="0" w:color="auto"/>
            </w:tcBorders>
            <w:shd w:val="clear" w:color="auto" w:fill="auto"/>
            <w:hideMark/>
          </w:tcPr>
          <w:p w14:paraId="3DDFAC02" w14:textId="77777777" w:rsidR="002008E5" w:rsidRPr="002008E5" w:rsidRDefault="002008E5" w:rsidP="002008E5">
            <w:pPr>
              <w:widowControl/>
              <w:autoSpaceDE/>
              <w:autoSpaceDN/>
              <w:adjustRightInd/>
              <w:rPr>
                <w:color w:val="000000"/>
                <w:sz w:val="20"/>
                <w:szCs w:val="20"/>
              </w:rPr>
            </w:pPr>
            <w:r w:rsidRPr="002008E5">
              <w:rPr>
                <w:color w:val="000000"/>
                <w:sz w:val="14"/>
                <w:szCs w:val="14"/>
              </w:rPr>
              <w:t xml:space="preserve">         </w:t>
            </w:r>
            <w:r w:rsidRPr="002008E5">
              <w:rPr>
                <w:color w:val="000000"/>
                <w:sz w:val="20"/>
                <w:szCs w:val="20"/>
              </w:rPr>
              <w:t xml:space="preserve">Certification of opacity observer </w:t>
            </w:r>
            <w:r w:rsidRPr="002008E5">
              <w:rPr>
                <w:color w:val="000000"/>
                <w:sz w:val="20"/>
                <w:szCs w:val="20"/>
                <w:vertAlign w:val="superscript"/>
              </w:rPr>
              <w:t>k</w:t>
            </w:r>
            <w:r w:rsidRPr="002008E5">
              <w:rPr>
                <w:color w:val="000000"/>
                <w:sz w:val="20"/>
                <w:szCs w:val="20"/>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14:paraId="48D69D05" w14:textId="77777777" w:rsidR="00D549EE" w:rsidRDefault="002008E5">
            <w:pPr>
              <w:widowControl/>
              <w:autoSpaceDE/>
              <w:autoSpaceDN/>
              <w:adjustRightInd/>
              <w:jc w:val="center"/>
              <w:rPr>
                <w:color w:val="000000"/>
                <w:sz w:val="20"/>
                <w:szCs w:val="20"/>
              </w:rPr>
            </w:pPr>
            <w:r w:rsidRPr="002008E5">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6C52AFEA" w14:textId="77777777" w:rsidR="00D549EE" w:rsidRDefault="002008E5">
            <w:pPr>
              <w:widowControl/>
              <w:autoSpaceDE/>
              <w:autoSpaceDN/>
              <w:adjustRightInd/>
              <w:jc w:val="center"/>
              <w:rPr>
                <w:color w:val="000000"/>
                <w:sz w:val="20"/>
                <w:szCs w:val="20"/>
              </w:rPr>
            </w:pPr>
            <w:r w:rsidRPr="002008E5">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3B33A1D0" w14:textId="77777777" w:rsidR="00D549EE" w:rsidRDefault="002008E5">
            <w:pPr>
              <w:widowControl/>
              <w:autoSpaceDE/>
              <w:autoSpaceDN/>
              <w:adjustRightInd/>
              <w:jc w:val="center"/>
              <w:rPr>
                <w:color w:val="000000"/>
                <w:sz w:val="20"/>
                <w:szCs w:val="20"/>
              </w:rPr>
            </w:pPr>
            <w:r w:rsidRPr="002008E5">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46D38181" w14:textId="77777777" w:rsidR="00D549EE" w:rsidRDefault="002008E5">
            <w:pPr>
              <w:widowControl/>
              <w:autoSpaceDE/>
              <w:autoSpaceDN/>
              <w:adjustRightInd/>
              <w:jc w:val="center"/>
              <w:rPr>
                <w:color w:val="000000"/>
                <w:sz w:val="20"/>
                <w:szCs w:val="20"/>
              </w:rPr>
            </w:pPr>
            <w:r w:rsidRPr="002008E5">
              <w:rPr>
                <w:color w:val="000000"/>
                <w:sz w:val="20"/>
                <w:szCs w:val="20"/>
              </w:rPr>
              <w:t>18</w:t>
            </w:r>
          </w:p>
        </w:tc>
        <w:tc>
          <w:tcPr>
            <w:tcW w:w="1050" w:type="dxa"/>
            <w:tcBorders>
              <w:top w:val="nil"/>
              <w:left w:val="nil"/>
              <w:bottom w:val="single" w:sz="4" w:space="0" w:color="auto"/>
              <w:right w:val="single" w:sz="4" w:space="0" w:color="auto"/>
            </w:tcBorders>
            <w:shd w:val="clear" w:color="auto" w:fill="auto"/>
            <w:noWrap/>
            <w:vAlign w:val="center"/>
            <w:hideMark/>
          </w:tcPr>
          <w:p w14:paraId="3B1BFCA4" w14:textId="77777777" w:rsidR="00D549EE" w:rsidRDefault="002008E5">
            <w:pPr>
              <w:widowControl/>
              <w:autoSpaceDE/>
              <w:autoSpaceDN/>
              <w:adjustRightInd/>
              <w:jc w:val="center"/>
              <w:rPr>
                <w:color w:val="000000"/>
                <w:sz w:val="20"/>
                <w:szCs w:val="20"/>
              </w:rPr>
            </w:pPr>
            <w:r w:rsidRPr="002008E5">
              <w:rPr>
                <w:color w:val="000000"/>
                <w:sz w:val="20"/>
                <w:szCs w:val="20"/>
              </w:rPr>
              <w:t>288</w:t>
            </w:r>
          </w:p>
        </w:tc>
        <w:tc>
          <w:tcPr>
            <w:tcW w:w="1338" w:type="dxa"/>
            <w:tcBorders>
              <w:top w:val="nil"/>
              <w:left w:val="nil"/>
              <w:bottom w:val="single" w:sz="4" w:space="0" w:color="auto"/>
              <w:right w:val="single" w:sz="4" w:space="0" w:color="auto"/>
            </w:tcBorders>
            <w:shd w:val="clear" w:color="auto" w:fill="auto"/>
            <w:noWrap/>
            <w:vAlign w:val="center"/>
            <w:hideMark/>
          </w:tcPr>
          <w:p w14:paraId="3BB8040F" w14:textId="77777777" w:rsidR="00D549EE" w:rsidRDefault="002008E5">
            <w:pPr>
              <w:widowControl/>
              <w:autoSpaceDE/>
              <w:autoSpaceDN/>
              <w:adjustRightInd/>
              <w:jc w:val="center"/>
              <w:rPr>
                <w:color w:val="000000"/>
                <w:sz w:val="20"/>
                <w:szCs w:val="20"/>
              </w:rPr>
            </w:pPr>
            <w:r w:rsidRPr="002008E5">
              <w:rPr>
                <w:color w:val="000000"/>
                <w:sz w:val="20"/>
                <w:szCs w:val="20"/>
              </w:rPr>
              <w:t>14.4</w:t>
            </w:r>
          </w:p>
        </w:tc>
        <w:tc>
          <w:tcPr>
            <w:tcW w:w="916" w:type="dxa"/>
            <w:tcBorders>
              <w:top w:val="nil"/>
              <w:left w:val="nil"/>
              <w:bottom w:val="single" w:sz="4" w:space="0" w:color="auto"/>
              <w:right w:val="single" w:sz="4" w:space="0" w:color="auto"/>
            </w:tcBorders>
            <w:shd w:val="clear" w:color="auto" w:fill="auto"/>
            <w:noWrap/>
            <w:vAlign w:val="center"/>
            <w:hideMark/>
          </w:tcPr>
          <w:p w14:paraId="1D807D2E" w14:textId="77777777" w:rsidR="00D549EE" w:rsidRDefault="002008E5">
            <w:pPr>
              <w:widowControl/>
              <w:autoSpaceDE/>
              <w:autoSpaceDN/>
              <w:adjustRightInd/>
              <w:jc w:val="center"/>
              <w:rPr>
                <w:color w:val="000000"/>
                <w:sz w:val="20"/>
                <w:szCs w:val="20"/>
              </w:rPr>
            </w:pPr>
            <w:r w:rsidRPr="002008E5">
              <w:rPr>
                <w:color w:val="000000"/>
                <w:sz w:val="20"/>
                <w:szCs w:val="20"/>
              </w:rPr>
              <w:t>28.8</w:t>
            </w:r>
          </w:p>
        </w:tc>
        <w:tc>
          <w:tcPr>
            <w:tcW w:w="1216" w:type="dxa"/>
            <w:tcBorders>
              <w:top w:val="nil"/>
              <w:left w:val="nil"/>
              <w:bottom w:val="single" w:sz="4" w:space="0" w:color="auto"/>
              <w:right w:val="single" w:sz="4" w:space="0" w:color="auto"/>
            </w:tcBorders>
            <w:shd w:val="clear" w:color="auto" w:fill="auto"/>
            <w:noWrap/>
            <w:vAlign w:val="center"/>
            <w:hideMark/>
          </w:tcPr>
          <w:p w14:paraId="654F1D5C" w14:textId="77777777" w:rsidR="00D549EE" w:rsidRDefault="002008E5">
            <w:pPr>
              <w:widowControl/>
              <w:autoSpaceDE/>
              <w:autoSpaceDN/>
              <w:adjustRightInd/>
              <w:jc w:val="right"/>
              <w:rPr>
                <w:color w:val="000000"/>
                <w:sz w:val="20"/>
                <w:szCs w:val="20"/>
              </w:rPr>
            </w:pPr>
            <w:r w:rsidRPr="002008E5">
              <w:rPr>
                <w:color w:val="000000"/>
                <w:sz w:val="20"/>
                <w:szCs w:val="20"/>
              </w:rPr>
              <w:t>$32,425.34</w:t>
            </w:r>
          </w:p>
        </w:tc>
      </w:tr>
      <w:tr w:rsidR="002008E5" w:rsidRPr="002008E5" w14:paraId="6252ED9A"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7EF87272" w14:textId="77777777" w:rsidR="002008E5" w:rsidRPr="002008E5" w:rsidRDefault="002008E5" w:rsidP="002008E5">
            <w:pPr>
              <w:widowControl/>
              <w:autoSpaceDE/>
              <w:autoSpaceDN/>
              <w:adjustRightInd/>
              <w:rPr>
                <w:color w:val="000000"/>
                <w:sz w:val="20"/>
                <w:szCs w:val="20"/>
              </w:rPr>
            </w:pPr>
            <w:r w:rsidRPr="002008E5">
              <w:rPr>
                <w:color w:val="000000"/>
                <w:sz w:val="20"/>
                <w:szCs w:val="20"/>
              </w:rPr>
              <w:t xml:space="preserve">    G. Time for audits</w:t>
            </w:r>
          </w:p>
        </w:tc>
        <w:tc>
          <w:tcPr>
            <w:tcW w:w="1206" w:type="dxa"/>
            <w:tcBorders>
              <w:top w:val="nil"/>
              <w:left w:val="nil"/>
              <w:bottom w:val="single" w:sz="4" w:space="0" w:color="auto"/>
              <w:right w:val="single" w:sz="4" w:space="0" w:color="auto"/>
            </w:tcBorders>
            <w:shd w:val="clear" w:color="auto" w:fill="auto"/>
            <w:noWrap/>
            <w:vAlign w:val="center"/>
            <w:hideMark/>
          </w:tcPr>
          <w:p w14:paraId="1C4B8DC8" w14:textId="77777777" w:rsidR="00D549EE" w:rsidRDefault="002008E5">
            <w:pPr>
              <w:widowControl/>
              <w:autoSpaceDE/>
              <w:autoSpaceDN/>
              <w:adjustRightInd/>
              <w:jc w:val="center"/>
              <w:rPr>
                <w:color w:val="000000"/>
                <w:sz w:val="20"/>
                <w:szCs w:val="20"/>
              </w:rPr>
            </w:pPr>
            <w:r w:rsidRPr="002008E5">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198AE9A1"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01319345"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65EB6002" w14:textId="77777777" w:rsidR="00D549EE" w:rsidRDefault="00D549EE">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11CF116F" w14:textId="77777777" w:rsidR="00D549EE" w:rsidRDefault="00D549EE">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4FDC930F" w14:textId="77777777" w:rsidR="00D549EE" w:rsidRDefault="00D549EE">
            <w:pPr>
              <w:widowControl/>
              <w:autoSpaceDE/>
              <w:autoSpaceDN/>
              <w:adjustRightInd/>
              <w:jc w:val="center"/>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14:paraId="5C028814" w14:textId="77777777" w:rsidR="00D549EE" w:rsidRDefault="00D549EE">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682B5B1A" w14:textId="77777777" w:rsidR="00D549EE" w:rsidRDefault="002008E5">
            <w:pPr>
              <w:widowControl/>
              <w:autoSpaceDE/>
              <w:autoSpaceDN/>
              <w:adjustRightInd/>
              <w:jc w:val="right"/>
              <w:rPr>
                <w:color w:val="000000"/>
                <w:sz w:val="20"/>
                <w:szCs w:val="20"/>
              </w:rPr>
            </w:pPr>
            <w:r w:rsidRPr="002008E5">
              <w:rPr>
                <w:color w:val="000000"/>
                <w:sz w:val="20"/>
                <w:szCs w:val="20"/>
              </w:rPr>
              <w:t> </w:t>
            </w:r>
          </w:p>
        </w:tc>
      </w:tr>
      <w:tr w:rsidR="002008E5" w:rsidRPr="002008E5" w14:paraId="783C4FD3"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22722223" w14:textId="77777777" w:rsidR="002008E5" w:rsidRPr="002008E5" w:rsidRDefault="002008E5" w:rsidP="002008E5">
            <w:pPr>
              <w:widowControl/>
              <w:autoSpaceDE/>
              <w:autoSpaceDN/>
              <w:adjustRightInd/>
              <w:rPr>
                <w:b/>
                <w:bCs/>
                <w:i/>
                <w:iCs/>
                <w:color w:val="000000"/>
                <w:sz w:val="20"/>
                <w:szCs w:val="20"/>
              </w:rPr>
            </w:pPr>
            <w:r w:rsidRPr="002008E5">
              <w:rPr>
                <w:b/>
                <w:bCs/>
                <w:i/>
                <w:iCs/>
                <w:color w:val="000000"/>
                <w:sz w:val="20"/>
                <w:szCs w:val="20"/>
              </w:rPr>
              <w:t xml:space="preserve">Subtotal  for Recordkeeping Requirements  </w:t>
            </w:r>
          </w:p>
        </w:tc>
        <w:tc>
          <w:tcPr>
            <w:tcW w:w="1206" w:type="dxa"/>
            <w:tcBorders>
              <w:top w:val="nil"/>
              <w:left w:val="nil"/>
              <w:bottom w:val="single" w:sz="4" w:space="0" w:color="auto"/>
              <w:right w:val="single" w:sz="4" w:space="0" w:color="auto"/>
            </w:tcBorders>
            <w:shd w:val="clear" w:color="auto" w:fill="auto"/>
            <w:noWrap/>
            <w:vAlign w:val="center"/>
            <w:hideMark/>
          </w:tcPr>
          <w:p w14:paraId="0F944F7E" w14:textId="77777777" w:rsidR="00D549EE" w:rsidRDefault="00D549EE">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7BA3FC8"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4F2DBF89"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2919C97B" w14:textId="77777777" w:rsidR="00D549EE" w:rsidRDefault="00D549EE">
            <w:pPr>
              <w:widowControl/>
              <w:autoSpaceDE/>
              <w:autoSpaceDN/>
              <w:adjustRightInd/>
              <w:jc w:val="center"/>
              <w:rPr>
                <w:color w:val="000000"/>
                <w:sz w:val="20"/>
                <w:szCs w:val="20"/>
              </w:rPr>
            </w:pPr>
          </w:p>
        </w:tc>
        <w:tc>
          <w:tcPr>
            <w:tcW w:w="330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D533DF0" w14:textId="77777777" w:rsidR="00D549EE" w:rsidRDefault="002008E5" w:rsidP="00205F07">
            <w:pPr>
              <w:widowControl/>
              <w:autoSpaceDE/>
              <w:autoSpaceDN/>
              <w:adjustRightInd/>
              <w:jc w:val="center"/>
              <w:rPr>
                <w:color w:val="000000"/>
                <w:sz w:val="20"/>
                <w:szCs w:val="20"/>
              </w:rPr>
            </w:pPr>
            <w:r w:rsidRPr="002008E5">
              <w:rPr>
                <w:color w:val="000000"/>
                <w:sz w:val="20"/>
                <w:szCs w:val="20"/>
              </w:rPr>
              <w:t>5,84</w:t>
            </w:r>
            <w:r w:rsidR="00205F07">
              <w:rPr>
                <w:color w:val="000000"/>
                <w:sz w:val="20"/>
                <w:szCs w:val="20"/>
              </w:rPr>
              <w:t>9</w:t>
            </w:r>
          </w:p>
        </w:tc>
        <w:tc>
          <w:tcPr>
            <w:tcW w:w="1216" w:type="dxa"/>
            <w:tcBorders>
              <w:top w:val="nil"/>
              <w:left w:val="nil"/>
              <w:bottom w:val="single" w:sz="4" w:space="0" w:color="auto"/>
              <w:right w:val="single" w:sz="4" w:space="0" w:color="auto"/>
            </w:tcBorders>
            <w:shd w:val="clear" w:color="auto" w:fill="auto"/>
            <w:noWrap/>
            <w:vAlign w:val="center"/>
            <w:hideMark/>
          </w:tcPr>
          <w:p w14:paraId="5D7BFA40" w14:textId="77777777" w:rsidR="00D549EE" w:rsidRDefault="002008E5">
            <w:pPr>
              <w:widowControl/>
              <w:autoSpaceDE/>
              <w:autoSpaceDN/>
              <w:adjustRightInd/>
              <w:jc w:val="right"/>
              <w:rPr>
                <w:color w:val="000000"/>
                <w:sz w:val="20"/>
                <w:szCs w:val="20"/>
              </w:rPr>
            </w:pPr>
            <w:r w:rsidRPr="002008E5">
              <w:rPr>
                <w:color w:val="000000"/>
                <w:sz w:val="20"/>
                <w:szCs w:val="20"/>
              </w:rPr>
              <w:t>$572,594.42</w:t>
            </w:r>
          </w:p>
        </w:tc>
      </w:tr>
      <w:tr w:rsidR="002008E5" w:rsidRPr="002008E5" w14:paraId="3B808621" w14:textId="77777777" w:rsidTr="00205F07">
        <w:trPr>
          <w:trHeight w:val="300"/>
        </w:trPr>
        <w:tc>
          <w:tcPr>
            <w:tcW w:w="3298" w:type="dxa"/>
            <w:tcBorders>
              <w:top w:val="nil"/>
              <w:left w:val="single" w:sz="4" w:space="0" w:color="auto"/>
              <w:bottom w:val="single" w:sz="4" w:space="0" w:color="auto"/>
              <w:right w:val="single" w:sz="4" w:space="0" w:color="auto"/>
            </w:tcBorders>
            <w:shd w:val="clear" w:color="auto" w:fill="auto"/>
            <w:hideMark/>
          </w:tcPr>
          <w:p w14:paraId="3CCF450B" w14:textId="77777777" w:rsidR="002008E5" w:rsidRPr="002008E5" w:rsidRDefault="00205F07" w:rsidP="002008E5">
            <w:pPr>
              <w:widowControl/>
              <w:autoSpaceDE/>
              <w:autoSpaceDN/>
              <w:adjustRightInd/>
              <w:rPr>
                <w:b/>
                <w:bCs/>
                <w:color w:val="000000"/>
                <w:sz w:val="20"/>
                <w:szCs w:val="20"/>
              </w:rPr>
            </w:pPr>
            <w:r w:rsidRPr="002008E5">
              <w:rPr>
                <w:b/>
                <w:bCs/>
                <w:color w:val="000000"/>
                <w:sz w:val="20"/>
                <w:szCs w:val="20"/>
              </w:rPr>
              <w:t>TOTAL LABOR BURDEN AND COST</w:t>
            </w:r>
            <w:r w:rsidR="002008E5" w:rsidRPr="002008E5">
              <w:rPr>
                <w:b/>
                <w:bCs/>
                <w:color w:val="000000"/>
                <w:sz w:val="20"/>
                <w:szCs w:val="20"/>
              </w:rPr>
              <w:t xml:space="preserve"> (rounded)</w:t>
            </w:r>
          </w:p>
        </w:tc>
        <w:tc>
          <w:tcPr>
            <w:tcW w:w="1206" w:type="dxa"/>
            <w:tcBorders>
              <w:top w:val="nil"/>
              <w:left w:val="nil"/>
              <w:bottom w:val="single" w:sz="4" w:space="0" w:color="auto"/>
              <w:right w:val="single" w:sz="4" w:space="0" w:color="auto"/>
            </w:tcBorders>
            <w:shd w:val="clear" w:color="auto" w:fill="auto"/>
            <w:noWrap/>
            <w:vAlign w:val="center"/>
            <w:hideMark/>
          </w:tcPr>
          <w:p w14:paraId="76988658" w14:textId="77777777" w:rsidR="00D549EE" w:rsidRDefault="00D549EE">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466C585" w14:textId="77777777" w:rsidR="00D549EE" w:rsidRDefault="00D549E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05B45A5C" w14:textId="77777777" w:rsidR="00D549EE" w:rsidRDefault="00D549E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72FB2322" w14:textId="77777777" w:rsidR="00D549EE" w:rsidRDefault="00D549EE">
            <w:pPr>
              <w:widowControl/>
              <w:autoSpaceDE/>
              <w:autoSpaceDN/>
              <w:adjustRightInd/>
              <w:jc w:val="center"/>
              <w:rPr>
                <w:color w:val="000000"/>
                <w:sz w:val="20"/>
                <w:szCs w:val="20"/>
              </w:rPr>
            </w:pPr>
          </w:p>
        </w:tc>
        <w:tc>
          <w:tcPr>
            <w:tcW w:w="3304" w:type="dxa"/>
            <w:gridSpan w:val="3"/>
            <w:tcBorders>
              <w:top w:val="nil"/>
              <w:left w:val="nil"/>
              <w:bottom w:val="single" w:sz="4" w:space="0" w:color="auto"/>
              <w:right w:val="single" w:sz="4" w:space="0" w:color="auto"/>
            </w:tcBorders>
            <w:shd w:val="clear" w:color="auto" w:fill="auto"/>
            <w:noWrap/>
            <w:vAlign w:val="center"/>
            <w:hideMark/>
          </w:tcPr>
          <w:p w14:paraId="277FB388" w14:textId="77777777" w:rsidR="00D549EE" w:rsidRPr="00205F07" w:rsidRDefault="002008E5">
            <w:pPr>
              <w:widowControl/>
              <w:autoSpaceDE/>
              <w:autoSpaceDN/>
              <w:adjustRightInd/>
              <w:jc w:val="center"/>
              <w:rPr>
                <w:b/>
                <w:color w:val="000000"/>
                <w:sz w:val="20"/>
                <w:szCs w:val="20"/>
              </w:rPr>
            </w:pPr>
            <w:r w:rsidRPr="00205F07">
              <w:rPr>
                <w:b/>
                <w:color w:val="000000"/>
                <w:sz w:val="20"/>
                <w:szCs w:val="20"/>
              </w:rPr>
              <w:t>6,263</w:t>
            </w:r>
          </w:p>
        </w:tc>
        <w:tc>
          <w:tcPr>
            <w:tcW w:w="1216" w:type="dxa"/>
            <w:tcBorders>
              <w:top w:val="nil"/>
              <w:left w:val="nil"/>
              <w:bottom w:val="single" w:sz="4" w:space="0" w:color="auto"/>
              <w:right w:val="single" w:sz="4" w:space="0" w:color="auto"/>
            </w:tcBorders>
            <w:shd w:val="clear" w:color="auto" w:fill="auto"/>
            <w:noWrap/>
            <w:vAlign w:val="center"/>
            <w:hideMark/>
          </w:tcPr>
          <w:p w14:paraId="69173CB3" w14:textId="77777777" w:rsidR="00D549EE" w:rsidRPr="00205F07" w:rsidRDefault="002008E5">
            <w:pPr>
              <w:widowControl/>
              <w:autoSpaceDE/>
              <w:autoSpaceDN/>
              <w:adjustRightInd/>
              <w:jc w:val="right"/>
              <w:rPr>
                <w:b/>
                <w:color w:val="000000"/>
                <w:sz w:val="20"/>
                <w:szCs w:val="20"/>
              </w:rPr>
            </w:pPr>
            <w:r w:rsidRPr="00205F07">
              <w:rPr>
                <w:b/>
                <w:color w:val="000000"/>
                <w:sz w:val="20"/>
                <w:szCs w:val="20"/>
              </w:rPr>
              <w:t xml:space="preserve">$613,126 </w:t>
            </w:r>
          </w:p>
        </w:tc>
      </w:tr>
    </w:tbl>
    <w:p w14:paraId="4CA6776E" w14:textId="77777777" w:rsidR="003D6951" w:rsidRPr="003F1AFC" w:rsidRDefault="003D6951" w:rsidP="003D6951">
      <w:pPr>
        <w:rPr>
          <w:color w:val="FF0000"/>
        </w:rPr>
      </w:pPr>
    </w:p>
    <w:p w14:paraId="29408FD4" w14:textId="77777777" w:rsidR="00731D6B" w:rsidRDefault="00731D6B" w:rsidP="00731D6B">
      <w:pPr>
        <w:ind w:left="-180" w:right="-270"/>
        <w:rPr>
          <w:sz w:val="20"/>
          <w:szCs w:val="20"/>
        </w:rPr>
      </w:pPr>
      <w:r>
        <w:rPr>
          <w:b/>
          <w:bCs/>
          <w:sz w:val="20"/>
          <w:szCs w:val="20"/>
        </w:rPr>
        <w:t>Assumptions:</w:t>
      </w:r>
    </w:p>
    <w:p w14:paraId="2CDA7BD4" w14:textId="77777777" w:rsidR="00731D6B" w:rsidRDefault="00731D6B" w:rsidP="00731D6B">
      <w:pPr>
        <w:ind w:left="-180" w:right="270" w:hanging="90"/>
        <w:rPr>
          <w:sz w:val="20"/>
          <w:szCs w:val="20"/>
        </w:rPr>
      </w:pPr>
      <w:r>
        <w:rPr>
          <w:vertAlign w:val="superscript"/>
        </w:rPr>
        <w:t xml:space="preserve">  a</w:t>
      </w:r>
      <w:r>
        <w:rPr>
          <w:sz w:val="20"/>
          <w:szCs w:val="20"/>
        </w:rPr>
        <w:t xml:space="preserve"> </w:t>
      </w:r>
      <w:r>
        <w:rPr>
          <w:sz w:val="20"/>
          <w:szCs w:val="20"/>
        </w:rPr>
        <w:tab/>
        <w:t xml:space="preserve"> We have assumed that there are approximately 18 respondents (i.e., BOPF shops) that are subject to the regulation, with no additional new or reconstructed sources becoming subject to the rule over the next three years.</w:t>
      </w:r>
    </w:p>
    <w:p w14:paraId="54CD3640" w14:textId="77777777" w:rsidR="00731D6B" w:rsidRDefault="00731D6B" w:rsidP="00731D6B">
      <w:pPr>
        <w:ind w:left="-180" w:right="270" w:hanging="90"/>
        <w:rPr>
          <w:sz w:val="20"/>
          <w:szCs w:val="20"/>
        </w:rPr>
      </w:pPr>
      <w:r>
        <w:rPr>
          <w:vertAlign w:val="superscript"/>
        </w:rPr>
        <w:t xml:space="preserve">  b</w:t>
      </w:r>
      <w:r>
        <w:rPr>
          <w:sz w:val="20"/>
          <w:szCs w:val="20"/>
        </w:rPr>
        <w:t xml:space="preserve">  This ICR uses the following labor rates:  $128.02 per hour for Executive, Administrative, and Managerial labor; $101.05 per hour for Technical labor, and $51.37 per hour for </w:t>
      </w:r>
      <w:r>
        <w:rPr>
          <w:sz w:val="20"/>
          <w:szCs w:val="20"/>
        </w:rPr>
        <w:lastRenderedPageBreak/>
        <w:t>Clerical labor.  These rates are from the United States Department of Labor, Bureau of Labor Statistics, March 2014, Table 2. Civilian Workers, by Occupational and Industry groups.  The rates are from column 1, Total Compensation.  The rates have been increased by 110 percent to account for the benefit packages available to those employed by private industry.</w:t>
      </w:r>
    </w:p>
    <w:p w14:paraId="5FA724F7" w14:textId="77777777" w:rsidR="00731D6B" w:rsidRDefault="00731D6B" w:rsidP="00731D6B">
      <w:pPr>
        <w:ind w:left="-180" w:right="-270"/>
        <w:rPr>
          <w:sz w:val="20"/>
          <w:szCs w:val="20"/>
        </w:rPr>
      </w:pPr>
      <w:r>
        <w:rPr>
          <w:vertAlign w:val="superscript"/>
        </w:rPr>
        <w:t>c</w:t>
      </w:r>
      <w:r>
        <w:rPr>
          <w:sz w:val="20"/>
          <w:szCs w:val="20"/>
        </w:rPr>
        <w:t xml:space="preserve">  We have assumed that it will take one hour for each respondent to read instructions.</w:t>
      </w:r>
    </w:p>
    <w:p w14:paraId="2A421144" w14:textId="77777777" w:rsidR="00731D6B" w:rsidRDefault="00731D6B" w:rsidP="00731D6B">
      <w:pPr>
        <w:ind w:left="-180" w:right="-270"/>
        <w:rPr>
          <w:sz w:val="20"/>
          <w:szCs w:val="20"/>
        </w:rPr>
      </w:pPr>
      <w:r>
        <w:rPr>
          <w:vertAlign w:val="superscript"/>
        </w:rPr>
        <w:t>d</w:t>
      </w:r>
      <w:r>
        <w:rPr>
          <w:sz w:val="20"/>
          <w:szCs w:val="20"/>
        </w:rPr>
        <w:t xml:space="preserve">  We have assumed that it will take 194 hours for each respondent to complete a performance test.</w:t>
      </w:r>
    </w:p>
    <w:p w14:paraId="439D2902" w14:textId="77777777" w:rsidR="00731D6B" w:rsidRDefault="00731D6B" w:rsidP="00731D6B">
      <w:pPr>
        <w:ind w:left="-180" w:right="-270"/>
        <w:rPr>
          <w:vertAlign w:val="superscript"/>
        </w:rPr>
      </w:pPr>
      <w:r>
        <w:rPr>
          <w:vertAlign w:val="superscript"/>
        </w:rPr>
        <w:t>e</w:t>
      </w:r>
      <w:r>
        <w:rPr>
          <w:sz w:val="20"/>
          <w:szCs w:val="20"/>
        </w:rPr>
        <w:t xml:space="preserve">  We have assumed that it will take 10 percent of respondents to repeat performance test due to failures.</w:t>
      </w:r>
      <w:r>
        <w:rPr>
          <w:vertAlign w:val="superscript"/>
        </w:rPr>
        <w:t xml:space="preserve"> </w:t>
      </w:r>
    </w:p>
    <w:p w14:paraId="7F3AFA41" w14:textId="77777777" w:rsidR="00731D6B" w:rsidRDefault="00731D6B" w:rsidP="00731D6B">
      <w:pPr>
        <w:ind w:left="-180" w:right="-270"/>
        <w:rPr>
          <w:sz w:val="20"/>
          <w:szCs w:val="20"/>
        </w:rPr>
      </w:pPr>
      <w:r>
        <w:rPr>
          <w:vertAlign w:val="superscript"/>
        </w:rPr>
        <w:t>f</w:t>
      </w:r>
      <w:r>
        <w:rPr>
          <w:sz w:val="20"/>
          <w:szCs w:val="20"/>
        </w:rPr>
        <w:t xml:space="preserve">  We have assumed that it will take 10 hours twice per year for each respondent to write the semiannual reports if excess emission. </w:t>
      </w:r>
    </w:p>
    <w:p w14:paraId="149F893A" w14:textId="77777777" w:rsidR="00731D6B" w:rsidRDefault="00731D6B" w:rsidP="00731D6B">
      <w:pPr>
        <w:ind w:left="-180" w:right="-270"/>
        <w:rPr>
          <w:sz w:val="20"/>
          <w:szCs w:val="20"/>
        </w:rPr>
      </w:pPr>
      <w:r>
        <w:rPr>
          <w:vertAlign w:val="superscript"/>
        </w:rPr>
        <w:t>g</w:t>
      </w:r>
      <w:r>
        <w:rPr>
          <w:sz w:val="20"/>
          <w:szCs w:val="20"/>
        </w:rPr>
        <w:t xml:space="preserve">  We have assumed that it will take each of the eighteen respondent 0.25 hours, 365 times per year, to record the exhaust ventilation rate.</w:t>
      </w:r>
    </w:p>
    <w:p w14:paraId="4760220E" w14:textId="77777777" w:rsidR="00731D6B" w:rsidRDefault="00731D6B" w:rsidP="00731D6B">
      <w:pPr>
        <w:ind w:left="-180" w:right="-270"/>
        <w:rPr>
          <w:sz w:val="20"/>
          <w:szCs w:val="20"/>
        </w:rPr>
      </w:pPr>
      <w:r>
        <w:rPr>
          <w:vertAlign w:val="superscript"/>
        </w:rPr>
        <w:t xml:space="preserve">h  </w:t>
      </w:r>
      <w:r>
        <w:rPr>
          <w:sz w:val="20"/>
          <w:szCs w:val="20"/>
        </w:rPr>
        <w:t>We have assumed that it will take each of the fifteen respondent 0.25 hours, 365 times per year, will enter information on records of CMS operating parameters  across the venture scrubber.  Fifteen of the existing respondents will use venture scrubbers as primary emission control systems.</w:t>
      </w:r>
    </w:p>
    <w:p w14:paraId="4E073E77" w14:textId="77777777" w:rsidR="00731D6B" w:rsidRDefault="00731D6B" w:rsidP="00731D6B">
      <w:pPr>
        <w:ind w:left="-180" w:right="-270"/>
        <w:rPr>
          <w:sz w:val="20"/>
          <w:szCs w:val="20"/>
        </w:rPr>
      </w:pPr>
      <w:r>
        <w:rPr>
          <w:vertAlign w:val="superscript"/>
        </w:rPr>
        <w:t xml:space="preserve">i </w:t>
      </w:r>
      <w:r>
        <w:rPr>
          <w:sz w:val="20"/>
          <w:szCs w:val="20"/>
        </w:rPr>
        <w:t xml:space="preserve">  We have assumed that it will take each respondent 0.25 hours, 365 days per year, to record the duration of each steel production cycle. </w:t>
      </w:r>
    </w:p>
    <w:p w14:paraId="06F42ABC" w14:textId="77777777" w:rsidR="00731D6B" w:rsidRDefault="00731D6B" w:rsidP="00731D6B">
      <w:pPr>
        <w:ind w:left="-180" w:right="-270"/>
        <w:rPr>
          <w:sz w:val="20"/>
          <w:szCs w:val="20"/>
        </w:rPr>
      </w:pPr>
      <w:r>
        <w:rPr>
          <w:vertAlign w:val="superscript"/>
        </w:rPr>
        <w:t xml:space="preserve">j </w:t>
      </w:r>
      <w:r>
        <w:rPr>
          <w:sz w:val="20"/>
          <w:szCs w:val="20"/>
        </w:rPr>
        <w:t xml:space="preserve">  We have assumed that it will take each respondent eight hours once per year to recalibrate and check monitoring devices.</w:t>
      </w:r>
    </w:p>
    <w:p w14:paraId="6018170E" w14:textId="77777777" w:rsidR="00731D6B" w:rsidRDefault="00731D6B" w:rsidP="00731D6B">
      <w:pPr>
        <w:ind w:left="-180" w:right="-270"/>
        <w:rPr>
          <w:sz w:val="20"/>
          <w:szCs w:val="20"/>
          <w:vertAlign w:val="superscript"/>
        </w:rPr>
      </w:pPr>
      <w:r w:rsidRPr="00D01C0B">
        <w:rPr>
          <w:sz w:val="20"/>
          <w:szCs w:val="20"/>
          <w:vertAlign w:val="superscript"/>
        </w:rPr>
        <w:t>k</w:t>
      </w:r>
      <w:r>
        <w:rPr>
          <w:sz w:val="20"/>
          <w:szCs w:val="20"/>
        </w:rPr>
        <w:t xml:space="preserve">  We have assumed that it will take each respondent eight hours twice per year to train personnel on certification of opacity observer.</w:t>
      </w:r>
    </w:p>
    <w:p w14:paraId="17396D19" w14:textId="77777777" w:rsidR="00144F35" w:rsidRDefault="00144F35" w:rsidP="00205F07">
      <w:pPr>
        <w:jc w:val="center"/>
        <w:outlineLvl w:val="0"/>
        <w:rPr>
          <w:b/>
          <w:bCs/>
          <w:color w:val="000000"/>
        </w:rPr>
      </w:pPr>
      <w:r>
        <w:rPr>
          <w:b/>
          <w:bCs/>
          <w:color w:val="000000"/>
        </w:rPr>
        <w:br w:type="page"/>
      </w:r>
      <w:r w:rsidR="00706D95" w:rsidRPr="00706D95">
        <w:rPr>
          <w:b/>
          <w:bCs/>
          <w:color w:val="000000"/>
        </w:rPr>
        <w:lastRenderedPageBreak/>
        <w:t>Table 2: Average Annual EPA Burden and Cost – NSPS for Primary and Secondary Emissions from Basic Oxygen Furnaces (40 CFR Part 60, Subparts N and Na) (Renewal)</w:t>
      </w:r>
    </w:p>
    <w:p w14:paraId="111B18F9" w14:textId="77777777" w:rsidR="00144F35" w:rsidRDefault="00144F35" w:rsidP="00F340DF">
      <w:pPr>
        <w:rPr>
          <w:b/>
          <w:bCs/>
          <w:color w:val="000000"/>
        </w:rPr>
      </w:pPr>
    </w:p>
    <w:p w14:paraId="5799C778" w14:textId="77777777" w:rsidR="00144F35" w:rsidRPr="00144F35" w:rsidRDefault="00144F35" w:rsidP="00F340DF">
      <w:pPr>
        <w:rPr>
          <w:bCs/>
          <w:color w:val="FF0000"/>
        </w:rPr>
      </w:pPr>
    </w:p>
    <w:tbl>
      <w:tblPr>
        <w:tblW w:w="13268" w:type="dxa"/>
        <w:tblInd w:w="97" w:type="dxa"/>
        <w:tblLook w:val="04A0" w:firstRow="1" w:lastRow="0" w:firstColumn="1" w:lastColumn="0" w:noHBand="0" w:noVBand="1"/>
      </w:tblPr>
      <w:tblGrid>
        <w:gridCol w:w="4028"/>
        <w:gridCol w:w="1358"/>
        <w:gridCol w:w="1353"/>
        <w:gridCol w:w="1338"/>
        <w:gridCol w:w="750"/>
        <w:gridCol w:w="1050"/>
        <w:gridCol w:w="1338"/>
        <w:gridCol w:w="973"/>
        <w:gridCol w:w="1080"/>
      </w:tblGrid>
      <w:tr w:rsidR="009D535D" w:rsidRPr="009D535D" w14:paraId="7BBAAACA" w14:textId="77777777" w:rsidTr="00731D6B">
        <w:trPr>
          <w:trHeight w:val="1530"/>
        </w:trPr>
        <w:tc>
          <w:tcPr>
            <w:tcW w:w="4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63D95" w14:textId="77777777" w:rsidR="009D535D" w:rsidRPr="009D535D" w:rsidRDefault="009D535D" w:rsidP="009D535D">
            <w:pPr>
              <w:widowControl/>
              <w:autoSpaceDE/>
              <w:autoSpaceDN/>
              <w:adjustRightInd/>
              <w:jc w:val="center"/>
              <w:rPr>
                <w:b/>
                <w:bCs/>
                <w:color w:val="000000"/>
                <w:sz w:val="20"/>
                <w:szCs w:val="20"/>
              </w:rPr>
            </w:pPr>
            <w:r w:rsidRPr="009D535D">
              <w:rPr>
                <w:b/>
                <w:bCs/>
                <w:color w:val="000000"/>
                <w:sz w:val="20"/>
                <w:szCs w:val="20"/>
              </w:rPr>
              <w:t>Activity</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55F541B0" w14:textId="77777777" w:rsidR="009D535D" w:rsidRDefault="009D535D" w:rsidP="009D535D">
            <w:pPr>
              <w:widowControl/>
              <w:autoSpaceDE/>
              <w:autoSpaceDN/>
              <w:adjustRightInd/>
              <w:jc w:val="center"/>
              <w:rPr>
                <w:b/>
                <w:bCs/>
                <w:color w:val="000000"/>
                <w:sz w:val="20"/>
                <w:szCs w:val="20"/>
              </w:rPr>
            </w:pPr>
            <w:r w:rsidRPr="009D535D">
              <w:rPr>
                <w:b/>
                <w:bCs/>
                <w:color w:val="000000"/>
                <w:sz w:val="20"/>
                <w:szCs w:val="20"/>
              </w:rPr>
              <w:t xml:space="preserve">(A) </w:t>
            </w:r>
          </w:p>
          <w:p w14:paraId="3CE5DE7F" w14:textId="77777777" w:rsidR="009D535D" w:rsidRPr="009D535D" w:rsidRDefault="009D535D" w:rsidP="009D535D">
            <w:pPr>
              <w:widowControl/>
              <w:autoSpaceDE/>
              <w:autoSpaceDN/>
              <w:adjustRightInd/>
              <w:jc w:val="center"/>
              <w:rPr>
                <w:b/>
                <w:bCs/>
                <w:color w:val="000000"/>
                <w:sz w:val="20"/>
                <w:szCs w:val="20"/>
              </w:rPr>
            </w:pPr>
            <w:r w:rsidRPr="009D535D">
              <w:rPr>
                <w:b/>
                <w:bCs/>
                <w:color w:val="000000"/>
                <w:sz w:val="20"/>
                <w:szCs w:val="20"/>
              </w:rPr>
              <w:t>EPA person-hours per occurrence</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599574A5" w14:textId="77777777" w:rsidR="009D535D" w:rsidRDefault="009D535D" w:rsidP="009D535D">
            <w:pPr>
              <w:widowControl/>
              <w:autoSpaceDE/>
              <w:autoSpaceDN/>
              <w:adjustRightInd/>
              <w:jc w:val="center"/>
              <w:rPr>
                <w:b/>
                <w:bCs/>
                <w:color w:val="000000"/>
                <w:sz w:val="20"/>
                <w:szCs w:val="20"/>
              </w:rPr>
            </w:pPr>
            <w:r w:rsidRPr="009D535D">
              <w:rPr>
                <w:b/>
                <w:bCs/>
                <w:color w:val="000000"/>
                <w:sz w:val="20"/>
                <w:szCs w:val="20"/>
              </w:rPr>
              <w:t xml:space="preserve">(B) </w:t>
            </w:r>
          </w:p>
          <w:p w14:paraId="55A8B4DB" w14:textId="77777777" w:rsidR="009D535D" w:rsidRPr="009D535D" w:rsidRDefault="009D535D" w:rsidP="009D535D">
            <w:pPr>
              <w:widowControl/>
              <w:autoSpaceDE/>
              <w:autoSpaceDN/>
              <w:adjustRightInd/>
              <w:jc w:val="center"/>
              <w:rPr>
                <w:b/>
                <w:bCs/>
                <w:color w:val="000000"/>
                <w:sz w:val="20"/>
                <w:szCs w:val="20"/>
              </w:rPr>
            </w:pPr>
            <w:r w:rsidRPr="009D535D">
              <w:rPr>
                <w:b/>
                <w:bCs/>
                <w:color w:val="000000"/>
                <w:sz w:val="20"/>
                <w:szCs w:val="20"/>
              </w:rPr>
              <w:t>No. of occurrences per plant per year</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42F2A5F" w14:textId="77777777" w:rsidR="009D535D" w:rsidRDefault="009D535D" w:rsidP="009D535D">
            <w:pPr>
              <w:widowControl/>
              <w:autoSpaceDE/>
              <w:autoSpaceDN/>
              <w:adjustRightInd/>
              <w:jc w:val="center"/>
              <w:rPr>
                <w:b/>
                <w:bCs/>
                <w:color w:val="000000"/>
                <w:sz w:val="20"/>
                <w:szCs w:val="20"/>
              </w:rPr>
            </w:pPr>
            <w:r w:rsidRPr="009D535D">
              <w:rPr>
                <w:b/>
                <w:bCs/>
                <w:color w:val="000000"/>
                <w:sz w:val="20"/>
                <w:szCs w:val="20"/>
              </w:rPr>
              <w:t xml:space="preserve">(C) </w:t>
            </w:r>
          </w:p>
          <w:p w14:paraId="60795F2B" w14:textId="77777777" w:rsidR="009D535D" w:rsidRPr="009D535D" w:rsidRDefault="009D535D" w:rsidP="009D535D">
            <w:pPr>
              <w:widowControl/>
              <w:autoSpaceDE/>
              <w:autoSpaceDN/>
              <w:adjustRightInd/>
              <w:jc w:val="center"/>
              <w:rPr>
                <w:b/>
                <w:bCs/>
                <w:color w:val="000000"/>
                <w:sz w:val="20"/>
                <w:szCs w:val="20"/>
              </w:rPr>
            </w:pPr>
            <w:r w:rsidRPr="009D535D">
              <w:rPr>
                <w:b/>
                <w:bCs/>
                <w:color w:val="000000"/>
                <w:sz w:val="20"/>
                <w:szCs w:val="20"/>
              </w:rPr>
              <w:t>EPA person hours per plant per year (AxB)</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2B44DA9A" w14:textId="77777777" w:rsidR="009D535D" w:rsidRPr="009D535D" w:rsidRDefault="009D535D" w:rsidP="009D535D">
            <w:pPr>
              <w:widowControl/>
              <w:autoSpaceDE/>
              <w:autoSpaceDN/>
              <w:adjustRightInd/>
              <w:jc w:val="center"/>
              <w:rPr>
                <w:b/>
                <w:bCs/>
                <w:color w:val="000000"/>
                <w:sz w:val="20"/>
                <w:szCs w:val="20"/>
              </w:rPr>
            </w:pPr>
            <w:r w:rsidRPr="009D535D">
              <w:rPr>
                <w:b/>
                <w:bCs/>
                <w:color w:val="000000"/>
                <w:sz w:val="20"/>
                <w:szCs w:val="20"/>
              </w:rPr>
              <w:t xml:space="preserve">(D) Plants per year </w:t>
            </w:r>
            <w:r w:rsidRPr="009D535D">
              <w:rPr>
                <w:b/>
                <w:bCs/>
                <w:color w:val="000000"/>
                <w:sz w:val="20"/>
                <w:szCs w:val="20"/>
                <w:vertAlign w:val="superscript"/>
              </w:rPr>
              <w:t>a</w:t>
            </w:r>
            <w:r w:rsidRPr="009D535D">
              <w:rPr>
                <w:b/>
                <w:bCs/>
                <w:color w:val="000000"/>
                <w:sz w:val="20"/>
                <w:szCs w:val="20"/>
              </w:rPr>
              <w:t xml:space="preserve">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0B830197" w14:textId="77777777" w:rsidR="009D535D" w:rsidRPr="009D535D" w:rsidRDefault="009D535D" w:rsidP="009D535D">
            <w:pPr>
              <w:widowControl/>
              <w:autoSpaceDE/>
              <w:autoSpaceDN/>
              <w:adjustRightInd/>
              <w:jc w:val="center"/>
              <w:rPr>
                <w:b/>
                <w:bCs/>
                <w:color w:val="000000"/>
                <w:sz w:val="20"/>
                <w:szCs w:val="20"/>
              </w:rPr>
            </w:pPr>
            <w:r w:rsidRPr="009D535D">
              <w:rPr>
                <w:b/>
                <w:bCs/>
                <w:color w:val="000000"/>
                <w:sz w:val="20"/>
                <w:szCs w:val="20"/>
              </w:rPr>
              <w:t>(E) Technical person-hours per year (CxD)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BE0C7CF" w14:textId="77777777" w:rsidR="009D535D" w:rsidRPr="009D535D" w:rsidRDefault="009D535D" w:rsidP="009D535D">
            <w:pPr>
              <w:widowControl/>
              <w:autoSpaceDE/>
              <w:autoSpaceDN/>
              <w:adjustRightInd/>
              <w:jc w:val="center"/>
              <w:rPr>
                <w:b/>
                <w:bCs/>
                <w:color w:val="000000"/>
                <w:sz w:val="20"/>
                <w:szCs w:val="20"/>
              </w:rPr>
            </w:pPr>
            <w:r w:rsidRPr="009D535D">
              <w:rPr>
                <w:b/>
                <w:bCs/>
                <w:color w:val="000000"/>
                <w:sz w:val="20"/>
                <w:szCs w:val="20"/>
              </w:rPr>
              <w:t>(F) Management person-hours per year (Ex0.05)</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395E34C1" w14:textId="77777777" w:rsidR="009D535D" w:rsidRPr="009D535D" w:rsidRDefault="009D535D" w:rsidP="009D535D">
            <w:pPr>
              <w:widowControl/>
              <w:autoSpaceDE/>
              <w:autoSpaceDN/>
              <w:adjustRightInd/>
              <w:jc w:val="center"/>
              <w:rPr>
                <w:b/>
                <w:bCs/>
                <w:color w:val="000000"/>
                <w:sz w:val="20"/>
                <w:szCs w:val="20"/>
              </w:rPr>
            </w:pPr>
            <w:r w:rsidRPr="009D535D">
              <w:rPr>
                <w:b/>
                <w:bCs/>
                <w:color w:val="000000"/>
                <w:sz w:val="20"/>
                <w:szCs w:val="20"/>
              </w:rPr>
              <w:t>(G) Clerical person-hours per year (Ex0.1)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E1AA0CF" w14:textId="77777777" w:rsidR="009D535D" w:rsidRDefault="009D535D" w:rsidP="009D535D">
            <w:pPr>
              <w:widowControl/>
              <w:autoSpaceDE/>
              <w:autoSpaceDN/>
              <w:adjustRightInd/>
              <w:jc w:val="center"/>
              <w:rPr>
                <w:b/>
                <w:bCs/>
                <w:color w:val="000000"/>
                <w:sz w:val="20"/>
                <w:szCs w:val="20"/>
              </w:rPr>
            </w:pPr>
            <w:r w:rsidRPr="009D535D">
              <w:rPr>
                <w:b/>
                <w:bCs/>
                <w:color w:val="000000"/>
                <w:sz w:val="20"/>
                <w:szCs w:val="20"/>
              </w:rPr>
              <w:t xml:space="preserve">(H) </w:t>
            </w:r>
          </w:p>
          <w:p w14:paraId="0E981718" w14:textId="77777777" w:rsidR="009D535D" w:rsidRPr="009D535D" w:rsidRDefault="009D535D" w:rsidP="009D535D">
            <w:pPr>
              <w:widowControl/>
              <w:autoSpaceDE/>
              <w:autoSpaceDN/>
              <w:adjustRightInd/>
              <w:jc w:val="center"/>
              <w:rPr>
                <w:b/>
                <w:bCs/>
                <w:color w:val="000000"/>
                <w:sz w:val="20"/>
                <w:szCs w:val="20"/>
              </w:rPr>
            </w:pPr>
            <w:r w:rsidRPr="009D535D">
              <w:rPr>
                <w:b/>
                <w:bCs/>
                <w:color w:val="000000"/>
                <w:sz w:val="20"/>
                <w:szCs w:val="20"/>
              </w:rPr>
              <w:t xml:space="preserve">Cost, $ </w:t>
            </w:r>
            <w:r w:rsidRPr="009D535D">
              <w:rPr>
                <w:b/>
                <w:bCs/>
                <w:color w:val="000000"/>
                <w:sz w:val="20"/>
                <w:szCs w:val="20"/>
                <w:vertAlign w:val="superscript"/>
              </w:rPr>
              <w:t>b</w:t>
            </w:r>
          </w:p>
        </w:tc>
      </w:tr>
      <w:tr w:rsidR="009D535D" w:rsidRPr="009D535D" w14:paraId="5A3D2083" w14:textId="77777777" w:rsidTr="00731D6B">
        <w:trPr>
          <w:trHeight w:val="300"/>
        </w:trPr>
        <w:tc>
          <w:tcPr>
            <w:tcW w:w="4028" w:type="dxa"/>
            <w:tcBorders>
              <w:top w:val="nil"/>
              <w:left w:val="single" w:sz="4" w:space="0" w:color="auto"/>
              <w:bottom w:val="single" w:sz="4" w:space="0" w:color="auto"/>
              <w:right w:val="single" w:sz="4" w:space="0" w:color="auto"/>
            </w:tcBorders>
            <w:shd w:val="clear" w:color="auto" w:fill="auto"/>
            <w:noWrap/>
            <w:hideMark/>
          </w:tcPr>
          <w:p w14:paraId="4336F4A1" w14:textId="77777777" w:rsidR="009D535D" w:rsidRPr="009D535D" w:rsidRDefault="009D535D" w:rsidP="009D535D">
            <w:pPr>
              <w:widowControl/>
              <w:autoSpaceDE/>
              <w:autoSpaceDN/>
              <w:adjustRightInd/>
              <w:rPr>
                <w:color w:val="000000"/>
                <w:sz w:val="20"/>
                <w:szCs w:val="20"/>
              </w:rPr>
            </w:pPr>
            <w:r w:rsidRPr="009D535D">
              <w:rPr>
                <w:color w:val="000000"/>
                <w:sz w:val="20"/>
                <w:szCs w:val="20"/>
              </w:rPr>
              <w:t>New facility</w:t>
            </w:r>
          </w:p>
        </w:tc>
        <w:tc>
          <w:tcPr>
            <w:tcW w:w="1358" w:type="dxa"/>
            <w:tcBorders>
              <w:top w:val="nil"/>
              <w:left w:val="nil"/>
              <w:bottom w:val="single" w:sz="4" w:space="0" w:color="auto"/>
              <w:right w:val="single" w:sz="4" w:space="0" w:color="auto"/>
            </w:tcBorders>
            <w:shd w:val="clear" w:color="auto" w:fill="auto"/>
            <w:noWrap/>
            <w:vAlign w:val="center"/>
            <w:hideMark/>
          </w:tcPr>
          <w:p w14:paraId="2E539809"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57FC590D"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6F12204"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center"/>
            <w:hideMark/>
          </w:tcPr>
          <w:p w14:paraId="6BB2A235"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F05B248"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89544B4"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973" w:type="dxa"/>
            <w:tcBorders>
              <w:top w:val="nil"/>
              <w:left w:val="nil"/>
              <w:bottom w:val="single" w:sz="4" w:space="0" w:color="auto"/>
              <w:right w:val="single" w:sz="4" w:space="0" w:color="auto"/>
            </w:tcBorders>
            <w:shd w:val="clear" w:color="auto" w:fill="auto"/>
            <w:noWrap/>
            <w:vAlign w:val="center"/>
            <w:hideMark/>
          </w:tcPr>
          <w:p w14:paraId="71799158"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5FC9C2A5" w14:textId="77777777" w:rsidR="009D535D" w:rsidRPr="009D535D" w:rsidRDefault="009D535D" w:rsidP="009D535D">
            <w:pPr>
              <w:widowControl/>
              <w:autoSpaceDE/>
              <w:autoSpaceDN/>
              <w:adjustRightInd/>
              <w:jc w:val="right"/>
              <w:rPr>
                <w:color w:val="000000"/>
                <w:sz w:val="20"/>
                <w:szCs w:val="20"/>
              </w:rPr>
            </w:pPr>
            <w:r w:rsidRPr="009D535D">
              <w:rPr>
                <w:color w:val="000000"/>
                <w:sz w:val="20"/>
                <w:szCs w:val="20"/>
              </w:rPr>
              <w:t> </w:t>
            </w:r>
          </w:p>
        </w:tc>
      </w:tr>
      <w:tr w:rsidR="009D535D" w:rsidRPr="009D535D" w14:paraId="0DB76254" w14:textId="77777777" w:rsidTr="00731D6B">
        <w:trPr>
          <w:trHeight w:val="315"/>
        </w:trPr>
        <w:tc>
          <w:tcPr>
            <w:tcW w:w="4028" w:type="dxa"/>
            <w:tcBorders>
              <w:top w:val="nil"/>
              <w:left w:val="single" w:sz="4" w:space="0" w:color="auto"/>
              <w:bottom w:val="single" w:sz="4" w:space="0" w:color="auto"/>
              <w:right w:val="single" w:sz="4" w:space="0" w:color="auto"/>
            </w:tcBorders>
            <w:shd w:val="clear" w:color="auto" w:fill="auto"/>
            <w:noWrap/>
            <w:hideMark/>
          </w:tcPr>
          <w:p w14:paraId="761522FE" w14:textId="77777777" w:rsidR="009D535D" w:rsidRPr="009D535D" w:rsidRDefault="009D535D" w:rsidP="009D535D">
            <w:pPr>
              <w:widowControl/>
              <w:autoSpaceDE/>
              <w:autoSpaceDN/>
              <w:adjustRightInd/>
              <w:rPr>
                <w:color w:val="000000"/>
                <w:sz w:val="20"/>
                <w:szCs w:val="20"/>
              </w:rPr>
            </w:pPr>
            <w:r w:rsidRPr="009D535D">
              <w:rPr>
                <w:color w:val="000000"/>
                <w:sz w:val="20"/>
                <w:szCs w:val="20"/>
              </w:rPr>
              <w:t xml:space="preserve">    Notification of performance test </w:t>
            </w:r>
            <w:r w:rsidRPr="009D535D">
              <w:rPr>
                <w:color w:val="000000"/>
                <w:sz w:val="20"/>
                <w:szCs w:val="20"/>
                <w:vertAlign w:val="superscript"/>
              </w:rPr>
              <w:t>c</w:t>
            </w:r>
          </w:p>
        </w:tc>
        <w:tc>
          <w:tcPr>
            <w:tcW w:w="1358" w:type="dxa"/>
            <w:tcBorders>
              <w:top w:val="nil"/>
              <w:left w:val="nil"/>
              <w:bottom w:val="single" w:sz="4" w:space="0" w:color="auto"/>
              <w:right w:val="single" w:sz="4" w:space="0" w:color="auto"/>
            </w:tcBorders>
            <w:shd w:val="clear" w:color="auto" w:fill="auto"/>
            <w:noWrap/>
            <w:vAlign w:val="center"/>
            <w:hideMark/>
          </w:tcPr>
          <w:p w14:paraId="23EC6F93"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40811346"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32CD391A"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2</w:t>
            </w:r>
          </w:p>
        </w:tc>
        <w:tc>
          <w:tcPr>
            <w:tcW w:w="750" w:type="dxa"/>
            <w:tcBorders>
              <w:top w:val="nil"/>
              <w:left w:val="nil"/>
              <w:bottom w:val="single" w:sz="4" w:space="0" w:color="auto"/>
              <w:right w:val="single" w:sz="4" w:space="0" w:color="auto"/>
            </w:tcBorders>
            <w:shd w:val="clear" w:color="auto" w:fill="auto"/>
            <w:noWrap/>
            <w:vAlign w:val="center"/>
            <w:hideMark/>
          </w:tcPr>
          <w:p w14:paraId="061457AA"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573D798"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822BCF5"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0</w:t>
            </w:r>
          </w:p>
        </w:tc>
        <w:tc>
          <w:tcPr>
            <w:tcW w:w="973" w:type="dxa"/>
            <w:tcBorders>
              <w:top w:val="nil"/>
              <w:left w:val="nil"/>
              <w:bottom w:val="single" w:sz="4" w:space="0" w:color="auto"/>
              <w:right w:val="single" w:sz="4" w:space="0" w:color="auto"/>
            </w:tcBorders>
            <w:shd w:val="clear" w:color="auto" w:fill="auto"/>
            <w:noWrap/>
            <w:vAlign w:val="center"/>
            <w:hideMark/>
          </w:tcPr>
          <w:p w14:paraId="47B7DB92"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14:paraId="736F3E56" w14:textId="77777777" w:rsidR="009D535D" w:rsidRPr="009D535D" w:rsidRDefault="009D535D" w:rsidP="009D535D">
            <w:pPr>
              <w:widowControl/>
              <w:autoSpaceDE/>
              <w:autoSpaceDN/>
              <w:adjustRightInd/>
              <w:jc w:val="right"/>
              <w:rPr>
                <w:color w:val="000000"/>
                <w:sz w:val="20"/>
                <w:szCs w:val="20"/>
              </w:rPr>
            </w:pPr>
            <w:r w:rsidRPr="009D535D">
              <w:rPr>
                <w:color w:val="000000"/>
                <w:sz w:val="20"/>
                <w:szCs w:val="20"/>
              </w:rPr>
              <w:t xml:space="preserve">$0 </w:t>
            </w:r>
          </w:p>
        </w:tc>
      </w:tr>
      <w:tr w:rsidR="009D535D" w:rsidRPr="009D535D" w14:paraId="4F270558" w14:textId="77777777" w:rsidTr="00731D6B">
        <w:trPr>
          <w:trHeight w:val="315"/>
        </w:trPr>
        <w:tc>
          <w:tcPr>
            <w:tcW w:w="4028" w:type="dxa"/>
            <w:tcBorders>
              <w:top w:val="nil"/>
              <w:left w:val="single" w:sz="4" w:space="0" w:color="auto"/>
              <w:bottom w:val="single" w:sz="4" w:space="0" w:color="auto"/>
              <w:right w:val="single" w:sz="4" w:space="0" w:color="auto"/>
            </w:tcBorders>
            <w:shd w:val="clear" w:color="auto" w:fill="auto"/>
            <w:noWrap/>
            <w:hideMark/>
          </w:tcPr>
          <w:p w14:paraId="4F43F85F" w14:textId="77777777" w:rsidR="009D535D" w:rsidRPr="009D535D" w:rsidRDefault="009D535D" w:rsidP="009D535D">
            <w:pPr>
              <w:widowControl/>
              <w:autoSpaceDE/>
              <w:autoSpaceDN/>
              <w:adjustRightInd/>
              <w:rPr>
                <w:color w:val="000000"/>
                <w:sz w:val="20"/>
                <w:szCs w:val="20"/>
              </w:rPr>
            </w:pPr>
            <w:r w:rsidRPr="009D535D">
              <w:rPr>
                <w:color w:val="000000"/>
                <w:sz w:val="20"/>
                <w:szCs w:val="20"/>
              </w:rPr>
              <w:t xml:space="preserve">    Report of performance test results </w:t>
            </w:r>
            <w:r w:rsidRPr="009D535D">
              <w:rPr>
                <w:color w:val="000000"/>
                <w:sz w:val="20"/>
                <w:szCs w:val="20"/>
                <w:vertAlign w:val="superscript"/>
              </w:rPr>
              <w:t>d</w:t>
            </w:r>
          </w:p>
        </w:tc>
        <w:tc>
          <w:tcPr>
            <w:tcW w:w="1358" w:type="dxa"/>
            <w:tcBorders>
              <w:top w:val="nil"/>
              <w:left w:val="nil"/>
              <w:bottom w:val="single" w:sz="4" w:space="0" w:color="auto"/>
              <w:right w:val="single" w:sz="4" w:space="0" w:color="auto"/>
            </w:tcBorders>
            <w:shd w:val="clear" w:color="auto" w:fill="auto"/>
            <w:noWrap/>
            <w:vAlign w:val="center"/>
            <w:hideMark/>
          </w:tcPr>
          <w:p w14:paraId="7D9C35C4"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8</w:t>
            </w:r>
          </w:p>
        </w:tc>
        <w:tc>
          <w:tcPr>
            <w:tcW w:w="1353" w:type="dxa"/>
            <w:tcBorders>
              <w:top w:val="nil"/>
              <w:left w:val="nil"/>
              <w:bottom w:val="single" w:sz="4" w:space="0" w:color="auto"/>
              <w:right w:val="single" w:sz="4" w:space="0" w:color="auto"/>
            </w:tcBorders>
            <w:shd w:val="clear" w:color="auto" w:fill="auto"/>
            <w:noWrap/>
            <w:vAlign w:val="center"/>
            <w:hideMark/>
          </w:tcPr>
          <w:p w14:paraId="6CC79790"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400E56CA"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8</w:t>
            </w:r>
          </w:p>
        </w:tc>
        <w:tc>
          <w:tcPr>
            <w:tcW w:w="750" w:type="dxa"/>
            <w:tcBorders>
              <w:top w:val="nil"/>
              <w:left w:val="nil"/>
              <w:bottom w:val="single" w:sz="4" w:space="0" w:color="auto"/>
              <w:right w:val="single" w:sz="4" w:space="0" w:color="auto"/>
            </w:tcBorders>
            <w:shd w:val="clear" w:color="auto" w:fill="auto"/>
            <w:noWrap/>
            <w:vAlign w:val="center"/>
            <w:hideMark/>
          </w:tcPr>
          <w:p w14:paraId="01245762"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A38EF77"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5479029"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0</w:t>
            </w:r>
          </w:p>
        </w:tc>
        <w:tc>
          <w:tcPr>
            <w:tcW w:w="973" w:type="dxa"/>
            <w:tcBorders>
              <w:top w:val="nil"/>
              <w:left w:val="nil"/>
              <w:bottom w:val="single" w:sz="4" w:space="0" w:color="auto"/>
              <w:right w:val="single" w:sz="4" w:space="0" w:color="auto"/>
            </w:tcBorders>
            <w:shd w:val="clear" w:color="auto" w:fill="auto"/>
            <w:noWrap/>
            <w:vAlign w:val="center"/>
            <w:hideMark/>
          </w:tcPr>
          <w:p w14:paraId="4572315D"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14:paraId="48DC86AA" w14:textId="77777777" w:rsidR="009D535D" w:rsidRPr="009D535D" w:rsidRDefault="009D535D" w:rsidP="009D535D">
            <w:pPr>
              <w:widowControl/>
              <w:autoSpaceDE/>
              <w:autoSpaceDN/>
              <w:adjustRightInd/>
              <w:jc w:val="right"/>
              <w:rPr>
                <w:color w:val="000000"/>
                <w:sz w:val="20"/>
                <w:szCs w:val="20"/>
              </w:rPr>
            </w:pPr>
            <w:r w:rsidRPr="009D535D">
              <w:rPr>
                <w:color w:val="000000"/>
                <w:sz w:val="20"/>
                <w:szCs w:val="20"/>
              </w:rPr>
              <w:t xml:space="preserve">$0 </w:t>
            </w:r>
          </w:p>
        </w:tc>
      </w:tr>
      <w:tr w:rsidR="009D535D" w:rsidRPr="009D535D" w14:paraId="1296531E" w14:textId="77777777" w:rsidTr="00731D6B">
        <w:trPr>
          <w:trHeight w:val="315"/>
        </w:trPr>
        <w:tc>
          <w:tcPr>
            <w:tcW w:w="4028" w:type="dxa"/>
            <w:tcBorders>
              <w:top w:val="nil"/>
              <w:left w:val="single" w:sz="4" w:space="0" w:color="auto"/>
              <w:bottom w:val="single" w:sz="4" w:space="0" w:color="auto"/>
              <w:right w:val="single" w:sz="4" w:space="0" w:color="auto"/>
            </w:tcBorders>
            <w:shd w:val="clear" w:color="auto" w:fill="auto"/>
            <w:noWrap/>
            <w:hideMark/>
          </w:tcPr>
          <w:p w14:paraId="2704D5CA" w14:textId="77777777" w:rsidR="009D535D" w:rsidRPr="009D535D" w:rsidRDefault="009D535D" w:rsidP="009D535D">
            <w:pPr>
              <w:widowControl/>
              <w:autoSpaceDE/>
              <w:autoSpaceDN/>
              <w:adjustRightInd/>
              <w:rPr>
                <w:color w:val="000000"/>
                <w:sz w:val="20"/>
                <w:szCs w:val="20"/>
              </w:rPr>
            </w:pPr>
            <w:r w:rsidRPr="009D535D">
              <w:rPr>
                <w:color w:val="000000"/>
                <w:sz w:val="20"/>
                <w:szCs w:val="20"/>
              </w:rPr>
              <w:t xml:space="preserve">    Notification of reconstruction/modification </w:t>
            </w:r>
            <w:r w:rsidRPr="009D535D">
              <w:rPr>
                <w:color w:val="000000"/>
                <w:sz w:val="20"/>
                <w:szCs w:val="20"/>
                <w:vertAlign w:val="superscript"/>
              </w:rPr>
              <w:t>e</w:t>
            </w:r>
          </w:p>
        </w:tc>
        <w:tc>
          <w:tcPr>
            <w:tcW w:w="1358" w:type="dxa"/>
            <w:tcBorders>
              <w:top w:val="nil"/>
              <w:left w:val="nil"/>
              <w:bottom w:val="single" w:sz="4" w:space="0" w:color="auto"/>
              <w:right w:val="single" w:sz="4" w:space="0" w:color="auto"/>
            </w:tcBorders>
            <w:shd w:val="clear" w:color="auto" w:fill="auto"/>
            <w:noWrap/>
            <w:vAlign w:val="center"/>
            <w:hideMark/>
          </w:tcPr>
          <w:p w14:paraId="7F8A7188"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7D3275B9"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13DB3C36"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2</w:t>
            </w:r>
          </w:p>
        </w:tc>
        <w:tc>
          <w:tcPr>
            <w:tcW w:w="750" w:type="dxa"/>
            <w:tcBorders>
              <w:top w:val="nil"/>
              <w:left w:val="nil"/>
              <w:bottom w:val="single" w:sz="4" w:space="0" w:color="auto"/>
              <w:right w:val="single" w:sz="4" w:space="0" w:color="auto"/>
            </w:tcBorders>
            <w:shd w:val="clear" w:color="auto" w:fill="auto"/>
            <w:noWrap/>
            <w:vAlign w:val="center"/>
            <w:hideMark/>
          </w:tcPr>
          <w:p w14:paraId="5CA19CC9"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F08BB90"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D105668"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0</w:t>
            </w:r>
          </w:p>
        </w:tc>
        <w:tc>
          <w:tcPr>
            <w:tcW w:w="973" w:type="dxa"/>
            <w:tcBorders>
              <w:top w:val="nil"/>
              <w:left w:val="nil"/>
              <w:bottom w:val="single" w:sz="4" w:space="0" w:color="auto"/>
              <w:right w:val="single" w:sz="4" w:space="0" w:color="auto"/>
            </w:tcBorders>
            <w:shd w:val="clear" w:color="auto" w:fill="auto"/>
            <w:noWrap/>
            <w:vAlign w:val="center"/>
            <w:hideMark/>
          </w:tcPr>
          <w:p w14:paraId="06CFBE7C"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14:paraId="6ACB4155" w14:textId="77777777" w:rsidR="009D535D" w:rsidRPr="009D535D" w:rsidRDefault="009D535D" w:rsidP="009D535D">
            <w:pPr>
              <w:widowControl/>
              <w:autoSpaceDE/>
              <w:autoSpaceDN/>
              <w:adjustRightInd/>
              <w:jc w:val="right"/>
              <w:rPr>
                <w:color w:val="000000"/>
                <w:sz w:val="20"/>
                <w:szCs w:val="20"/>
              </w:rPr>
            </w:pPr>
            <w:r w:rsidRPr="009D535D">
              <w:rPr>
                <w:color w:val="000000"/>
                <w:sz w:val="20"/>
                <w:szCs w:val="20"/>
              </w:rPr>
              <w:t xml:space="preserve">$0 </w:t>
            </w:r>
          </w:p>
        </w:tc>
      </w:tr>
      <w:tr w:rsidR="009D535D" w:rsidRPr="009D535D" w14:paraId="14FA03C5" w14:textId="77777777" w:rsidTr="00731D6B">
        <w:trPr>
          <w:trHeight w:val="300"/>
        </w:trPr>
        <w:tc>
          <w:tcPr>
            <w:tcW w:w="4028" w:type="dxa"/>
            <w:tcBorders>
              <w:top w:val="nil"/>
              <w:left w:val="single" w:sz="4" w:space="0" w:color="auto"/>
              <w:bottom w:val="single" w:sz="4" w:space="0" w:color="auto"/>
              <w:right w:val="single" w:sz="4" w:space="0" w:color="auto"/>
            </w:tcBorders>
            <w:shd w:val="clear" w:color="auto" w:fill="auto"/>
            <w:noWrap/>
            <w:hideMark/>
          </w:tcPr>
          <w:p w14:paraId="2BFF557B" w14:textId="77777777" w:rsidR="009D535D" w:rsidRPr="009D535D" w:rsidRDefault="009D535D" w:rsidP="009D535D">
            <w:pPr>
              <w:widowControl/>
              <w:autoSpaceDE/>
              <w:autoSpaceDN/>
              <w:adjustRightInd/>
              <w:rPr>
                <w:color w:val="000000"/>
                <w:sz w:val="20"/>
                <w:szCs w:val="20"/>
              </w:rPr>
            </w:pPr>
            <w:r w:rsidRPr="009D535D">
              <w:rPr>
                <w:color w:val="000000"/>
                <w:sz w:val="20"/>
                <w:szCs w:val="20"/>
              </w:rPr>
              <w:t xml:space="preserve">Review reports:  Existing and new sources </w:t>
            </w:r>
          </w:p>
        </w:tc>
        <w:tc>
          <w:tcPr>
            <w:tcW w:w="1358" w:type="dxa"/>
            <w:tcBorders>
              <w:top w:val="nil"/>
              <w:left w:val="nil"/>
              <w:bottom w:val="single" w:sz="4" w:space="0" w:color="auto"/>
              <w:right w:val="single" w:sz="4" w:space="0" w:color="auto"/>
            </w:tcBorders>
            <w:shd w:val="clear" w:color="auto" w:fill="auto"/>
            <w:noWrap/>
            <w:vAlign w:val="center"/>
            <w:hideMark/>
          </w:tcPr>
          <w:p w14:paraId="7D7F1045"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0EA016F0"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E9CB002"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center"/>
            <w:hideMark/>
          </w:tcPr>
          <w:p w14:paraId="4C1906C1"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72505A2"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2560ACA"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973" w:type="dxa"/>
            <w:tcBorders>
              <w:top w:val="nil"/>
              <w:left w:val="nil"/>
              <w:bottom w:val="single" w:sz="4" w:space="0" w:color="auto"/>
              <w:right w:val="single" w:sz="4" w:space="0" w:color="auto"/>
            </w:tcBorders>
            <w:shd w:val="clear" w:color="auto" w:fill="auto"/>
            <w:noWrap/>
            <w:vAlign w:val="center"/>
            <w:hideMark/>
          </w:tcPr>
          <w:p w14:paraId="19E8D9CD"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14F84EF7" w14:textId="77777777" w:rsidR="009D535D" w:rsidRPr="009D535D" w:rsidRDefault="009D535D" w:rsidP="009D535D">
            <w:pPr>
              <w:widowControl/>
              <w:autoSpaceDE/>
              <w:autoSpaceDN/>
              <w:adjustRightInd/>
              <w:jc w:val="right"/>
              <w:rPr>
                <w:color w:val="000000"/>
                <w:sz w:val="20"/>
                <w:szCs w:val="20"/>
              </w:rPr>
            </w:pPr>
            <w:r w:rsidRPr="009D535D">
              <w:rPr>
                <w:color w:val="000000"/>
                <w:sz w:val="20"/>
                <w:szCs w:val="20"/>
              </w:rPr>
              <w:t> </w:t>
            </w:r>
          </w:p>
        </w:tc>
      </w:tr>
      <w:tr w:rsidR="009D535D" w:rsidRPr="009D535D" w14:paraId="40EE35CD" w14:textId="77777777" w:rsidTr="00731D6B">
        <w:trPr>
          <w:trHeight w:val="315"/>
        </w:trPr>
        <w:tc>
          <w:tcPr>
            <w:tcW w:w="4028" w:type="dxa"/>
            <w:tcBorders>
              <w:top w:val="nil"/>
              <w:left w:val="single" w:sz="4" w:space="0" w:color="auto"/>
              <w:bottom w:val="single" w:sz="4" w:space="0" w:color="auto"/>
              <w:right w:val="single" w:sz="4" w:space="0" w:color="auto"/>
            </w:tcBorders>
            <w:shd w:val="clear" w:color="auto" w:fill="auto"/>
            <w:noWrap/>
            <w:hideMark/>
          </w:tcPr>
          <w:p w14:paraId="566F4C38" w14:textId="77777777" w:rsidR="009D535D" w:rsidRPr="009D535D" w:rsidRDefault="009D535D" w:rsidP="009D535D">
            <w:pPr>
              <w:widowControl/>
              <w:autoSpaceDE/>
              <w:autoSpaceDN/>
              <w:adjustRightInd/>
              <w:rPr>
                <w:color w:val="000000"/>
                <w:sz w:val="20"/>
                <w:szCs w:val="20"/>
              </w:rPr>
            </w:pPr>
            <w:r w:rsidRPr="009D535D">
              <w:rPr>
                <w:color w:val="000000"/>
                <w:sz w:val="20"/>
                <w:szCs w:val="20"/>
              </w:rPr>
              <w:t xml:space="preserve">   Semiannual reports of excess emissions and monitoring systems performance </w:t>
            </w:r>
            <w:r w:rsidRPr="009D535D">
              <w:rPr>
                <w:color w:val="000000"/>
                <w:sz w:val="20"/>
                <w:szCs w:val="20"/>
                <w:vertAlign w:val="superscript"/>
              </w:rPr>
              <w:t>f</w:t>
            </w:r>
          </w:p>
        </w:tc>
        <w:tc>
          <w:tcPr>
            <w:tcW w:w="1358" w:type="dxa"/>
            <w:tcBorders>
              <w:top w:val="nil"/>
              <w:left w:val="nil"/>
              <w:bottom w:val="single" w:sz="4" w:space="0" w:color="auto"/>
              <w:right w:val="single" w:sz="4" w:space="0" w:color="auto"/>
            </w:tcBorders>
            <w:shd w:val="clear" w:color="auto" w:fill="auto"/>
            <w:noWrap/>
            <w:vAlign w:val="center"/>
            <w:hideMark/>
          </w:tcPr>
          <w:p w14:paraId="06CBEE44"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5</w:t>
            </w:r>
          </w:p>
        </w:tc>
        <w:tc>
          <w:tcPr>
            <w:tcW w:w="1353" w:type="dxa"/>
            <w:tcBorders>
              <w:top w:val="nil"/>
              <w:left w:val="nil"/>
              <w:bottom w:val="single" w:sz="4" w:space="0" w:color="auto"/>
              <w:right w:val="single" w:sz="4" w:space="0" w:color="auto"/>
            </w:tcBorders>
            <w:shd w:val="clear" w:color="auto" w:fill="auto"/>
            <w:noWrap/>
            <w:vAlign w:val="center"/>
            <w:hideMark/>
          </w:tcPr>
          <w:p w14:paraId="58806C16"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14:paraId="51BF6979"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10</w:t>
            </w:r>
          </w:p>
        </w:tc>
        <w:tc>
          <w:tcPr>
            <w:tcW w:w="750" w:type="dxa"/>
            <w:tcBorders>
              <w:top w:val="nil"/>
              <w:left w:val="nil"/>
              <w:bottom w:val="single" w:sz="4" w:space="0" w:color="auto"/>
              <w:right w:val="single" w:sz="4" w:space="0" w:color="auto"/>
            </w:tcBorders>
            <w:shd w:val="clear" w:color="auto" w:fill="auto"/>
            <w:noWrap/>
            <w:vAlign w:val="center"/>
            <w:hideMark/>
          </w:tcPr>
          <w:p w14:paraId="373E2CDC"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18</w:t>
            </w:r>
          </w:p>
        </w:tc>
        <w:tc>
          <w:tcPr>
            <w:tcW w:w="1050" w:type="dxa"/>
            <w:tcBorders>
              <w:top w:val="nil"/>
              <w:left w:val="nil"/>
              <w:bottom w:val="single" w:sz="4" w:space="0" w:color="auto"/>
              <w:right w:val="single" w:sz="4" w:space="0" w:color="auto"/>
            </w:tcBorders>
            <w:shd w:val="clear" w:color="auto" w:fill="auto"/>
            <w:noWrap/>
            <w:vAlign w:val="center"/>
            <w:hideMark/>
          </w:tcPr>
          <w:p w14:paraId="674BCEF5"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180</w:t>
            </w:r>
          </w:p>
        </w:tc>
        <w:tc>
          <w:tcPr>
            <w:tcW w:w="1338" w:type="dxa"/>
            <w:tcBorders>
              <w:top w:val="nil"/>
              <w:left w:val="nil"/>
              <w:bottom w:val="single" w:sz="4" w:space="0" w:color="auto"/>
              <w:right w:val="single" w:sz="4" w:space="0" w:color="auto"/>
            </w:tcBorders>
            <w:shd w:val="clear" w:color="auto" w:fill="auto"/>
            <w:noWrap/>
            <w:vAlign w:val="center"/>
            <w:hideMark/>
          </w:tcPr>
          <w:p w14:paraId="624F8171"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9</w:t>
            </w:r>
          </w:p>
        </w:tc>
        <w:tc>
          <w:tcPr>
            <w:tcW w:w="973" w:type="dxa"/>
            <w:tcBorders>
              <w:top w:val="nil"/>
              <w:left w:val="nil"/>
              <w:bottom w:val="single" w:sz="4" w:space="0" w:color="auto"/>
              <w:right w:val="single" w:sz="4" w:space="0" w:color="auto"/>
            </w:tcBorders>
            <w:shd w:val="clear" w:color="auto" w:fill="auto"/>
            <w:noWrap/>
            <w:vAlign w:val="center"/>
            <w:hideMark/>
          </w:tcPr>
          <w:p w14:paraId="1F25B03B"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18</w:t>
            </w:r>
          </w:p>
        </w:tc>
        <w:tc>
          <w:tcPr>
            <w:tcW w:w="1080" w:type="dxa"/>
            <w:tcBorders>
              <w:top w:val="nil"/>
              <w:left w:val="nil"/>
              <w:bottom w:val="single" w:sz="4" w:space="0" w:color="auto"/>
              <w:right w:val="single" w:sz="4" w:space="0" w:color="auto"/>
            </w:tcBorders>
            <w:shd w:val="clear" w:color="auto" w:fill="auto"/>
            <w:noWrap/>
            <w:hideMark/>
          </w:tcPr>
          <w:p w14:paraId="03E69BA8" w14:textId="77777777" w:rsidR="009D535D" w:rsidRPr="009D535D" w:rsidRDefault="009D535D" w:rsidP="009D535D">
            <w:pPr>
              <w:widowControl/>
              <w:autoSpaceDE/>
              <w:autoSpaceDN/>
              <w:adjustRightInd/>
              <w:jc w:val="right"/>
              <w:rPr>
                <w:color w:val="000000"/>
                <w:sz w:val="20"/>
                <w:szCs w:val="20"/>
              </w:rPr>
            </w:pPr>
            <w:r w:rsidRPr="009D535D">
              <w:rPr>
                <w:color w:val="000000"/>
                <w:sz w:val="20"/>
                <w:szCs w:val="20"/>
              </w:rPr>
              <w:t xml:space="preserve">$9,421.20 </w:t>
            </w:r>
          </w:p>
        </w:tc>
      </w:tr>
      <w:tr w:rsidR="009D535D" w:rsidRPr="009D535D" w14:paraId="18C2B1F4" w14:textId="77777777" w:rsidTr="00731D6B">
        <w:trPr>
          <w:trHeight w:val="300"/>
        </w:trPr>
        <w:tc>
          <w:tcPr>
            <w:tcW w:w="4028" w:type="dxa"/>
            <w:tcBorders>
              <w:top w:val="nil"/>
              <w:left w:val="single" w:sz="4" w:space="0" w:color="auto"/>
              <w:bottom w:val="single" w:sz="4" w:space="0" w:color="auto"/>
              <w:right w:val="single" w:sz="4" w:space="0" w:color="auto"/>
            </w:tcBorders>
            <w:shd w:val="clear" w:color="auto" w:fill="auto"/>
            <w:noWrap/>
            <w:hideMark/>
          </w:tcPr>
          <w:p w14:paraId="0D92D50A" w14:textId="77777777" w:rsidR="009D535D" w:rsidRPr="009D535D" w:rsidRDefault="009D535D" w:rsidP="009D535D">
            <w:pPr>
              <w:widowControl/>
              <w:autoSpaceDE/>
              <w:autoSpaceDN/>
              <w:adjustRightInd/>
              <w:rPr>
                <w:color w:val="000000"/>
                <w:sz w:val="20"/>
                <w:szCs w:val="20"/>
              </w:rPr>
            </w:pPr>
            <w:r w:rsidRPr="009D535D">
              <w:rPr>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noWrap/>
            <w:vAlign w:val="center"/>
            <w:hideMark/>
          </w:tcPr>
          <w:p w14:paraId="550392C2"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05220A2D"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5ED10D5"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center"/>
            <w:hideMark/>
          </w:tcPr>
          <w:p w14:paraId="72AB5C7F"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30858EB"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247EEAF"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973" w:type="dxa"/>
            <w:tcBorders>
              <w:top w:val="nil"/>
              <w:left w:val="nil"/>
              <w:bottom w:val="single" w:sz="4" w:space="0" w:color="auto"/>
              <w:right w:val="single" w:sz="4" w:space="0" w:color="auto"/>
            </w:tcBorders>
            <w:shd w:val="clear" w:color="auto" w:fill="auto"/>
            <w:noWrap/>
            <w:vAlign w:val="center"/>
            <w:hideMark/>
          </w:tcPr>
          <w:p w14:paraId="7C9C9C11"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1F1C38FB" w14:textId="77777777" w:rsidR="009D535D" w:rsidRPr="009D535D" w:rsidRDefault="009D535D" w:rsidP="009D535D">
            <w:pPr>
              <w:widowControl/>
              <w:autoSpaceDE/>
              <w:autoSpaceDN/>
              <w:adjustRightInd/>
              <w:rPr>
                <w:color w:val="000000"/>
                <w:sz w:val="20"/>
                <w:szCs w:val="20"/>
              </w:rPr>
            </w:pPr>
            <w:r w:rsidRPr="009D535D">
              <w:rPr>
                <w:color w:val="000000"/>
                <w:sz w:val="20"/>
                <w:szCs w:val="20"/>
              </w:rPr>
              <w:t> </w:t>
            </w:r>
          </w:p>
        </w:tc>
      </w:tr>
      <w:tr w:rsidR="009D535D" w:rsidRPr="009D535D" w14:paraId="4F62DBB1" w14:textId="77777777" w:rsidTr="00205F07">
        <w:trPr>
          <w:trHeight w:val="300"/>
        </w:trPr>
        <w:tc>
          <w:tcPr>
            <w:tcW w:w="4028" w:type="dxa"/>
            <w:tcBorders>
              <w:top w:val="nil"/>
              <w:left w:val="single" w:sz="4" w:space="0" w:color="auto"/>
              <w:bottom w:val="single" w:sz="4" w:space="0" w:color="auto"/>
              <w:right w:val="single" w:sz="4" w:space="0" w:color="auto"/>
            </w:tcBorders>
            <w:shd w:val="clear" w:color="auto" w:fill="auto"/>
            <w:noWrap/>
            <w:hideMark/>
          </w:tcPr>
          <w:p w14:paraId="00319D09" w14:textId="77777777" w:rsidR="009D535D" w:rsidRPr="009D535D" w:rsidRDefault="00205F07" w:rsidP="009D535D">
            <w:pPr>
              <w:widowControl/>
              <w:autoSpaceDE/>
              <w:autoSpaceDN/>
              <w:adjustRightInd/>
              <w:rPr>
                <w:b/>
                <w:bCs/>
                <w:color w:val="000000"/>
                <w:sz w:val="20"/>
                <w:szCs w:val="20"/>
              </w:rPr>
            </w:pPr>
            <w:r w:rsidRPr="009D535D">
              <w:rPr>
                <w:b/>
                <w:bCs/>
                <w:color w:val="000000"/>
                <w:sz w:val="20"/>
                <w:szCs w:val="20"/>
              </w:rPr>
              <w:t xml:space="preserve">TOTAL ANNUAL BURDEN AND COST </w:t>
            </w:r>
            <w:r w:rsidR="009D535D" w:rsidRPr="009D535D">
              <w:rPr>
                <w:b/>
                <w:bCs/>
                <w:color w:val="000000"/>
                <w:sz w:val="20"/>
                <w:szCs w:val="20"/>
              </w:rPr>
              <w:t>(rounded)</w:t>
            </w:r>
          </w:p>
        </w:tc>
        <w:tc>
          <w:tcPr>
            <w:tcW w:w="1358" w:type="dxa"/>
            <w:tcBorders>
              <w:top w:val="nil"/>
              <w:left w:val="nil"/>
              <w:bottom w:val="single" w:sz="4" w:space="0" w:color="auto"/>
              <w:right w:val="single" w:sz="4" w:space="0" w:color="auto"/>
            </w:tcBorders>
            <w:shd w:val="clear" w:color="auto" w:fill="auto"/>
            <w:noWrap/>
            <w:vAlign w:val="center"/>
            <w:hideMark/>
          </w:tcPr>
          <w:p w14:paraId="0A620903"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6E00680B"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0A45FCE"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center"/>
            <w:hideMark/>
          </w:tcPr>
          <w:p w14:paraId="5CFC2917" w14:textId="77777777" w:rsidR="009D535D" w:rsidRPr="009D535D" w:rsidRDefault="009D535D" w:rsidP="009D535D">
            <w:pPr>
              <w:widowControl/>
              <w:autoSpaceDE/>
              <w:autoSpaceDN/>
              <w:adjustRightInd/>
              <w:jc w:val="center"/>
              <w:rPr>
                <w:color w:val="000000"/>
                <w:sz w:val="20"/>
                <w:szCs w:val="20"/>
              </w:rPr>
            </w:pPr>
            <w:r w:rsidRPr="009D535D">
              <w:rPr>
                <w:color w:val="000000"/>
                <w:sz w:val="20"/>
                <w:szCs w:val="20"/>
              </w:rPr>
              <w:t> </w:t>
            </w:r>
          </w:p>
        </w:tc>
        <w:tc>
          <w:tcPr>
            <w:tcW w:w="3361" w:type="dxa"/>
            <w:gridSpan w:val="3"/>
            <w:tcBorders>
              <w:top w:val="nil"/>
              <w:left w:val="nil"/>
              <w:bottom w:val="single" w:sz="4" w:space="0" w:color="auto"/>
              <w:right w:val="single" w:sz="4" w:space="0" w:color="auto"/>
            </w:tcBorders>
            <w:shd w:val="clear" w:color="auto" w:fill="auto"/>
            <w:noWrap/>
            <w:vAlign w:val="center"/>
            <w:hideMark/>
          </w:tcPr>
          <w:p w14:paraId="50C14D97" w14:textId="77777777" w:rsidR="009D535D" w:rsidRPr="00205F07" w:rsidRDefault="009D535D" w:rsidP="009D535D">
            <w:pPr>
              <w:widowControl/>
              <w:autoSpaceDE/>
              <w:autoSpaceDN/>
              <w:adjustRightInd/>
              <w:jc w:val="center"/>
              <w:rPr>
                <w:b/>
                <w:color w:val="000000"/>
                <w:sz w:val="20"/>
                <w:szCs w:val="20"/>
              </w:rPr>
            </w:pPr>
            <w:r w:rsidRPr="00205F07">
              <w:rPr>
                <w:b/>
                <w:color w:val="000000"/>
                <w:sz w:val="20"/>
                <w:szCs w:val="20"/>
              </w:rPr>
              <w:t>207</w:t>
            </w:r>
          </w:p>
        </w:tc>
        <w:tc>
          <w:tcPr>
            <w:tcW w:w="1080" w:type="dxa"/>
            <w:tcBorders>
              <w:top w:val="nil"/>
              <w:left w:val="nil"/>
              <w:bottom w:val="single" w:sz="4" w:space="0" w:color="auto"/>
              <w:right w:val="single" w:sz="4" w:space="0" w:color="auto"/>
            </w:tcBorders>
            <w:shd w:val="clear" w:color="auto" w:fill="auto"/>
            <w:noWrap/>
            <w:vAlign w:val="center"/>
            <w:hideMark/>
          </w:tcPr>
          <w:p w14:paraId="22CA8BD3" w14:textId="77777777" w:rsidR="009D535D" w:rsidRPr="00205F07" w:rsidRDefault="009D535D" w:rsidP="00205F07">
            <w:pPr>
              <w:widowControl/>
              <w:autoSpaceDE/>
              <w:autoSpaceDN/>
              <w:adjustRightInd/>
              <w:jc w:val="right"/>
              <w:rPr>
                <w:b/>
                <w:color w:val="000000"/>
                <w:sz w:val="20"/>
                <w:szCs w:val="20"/>
              </w:rPr>
            </w:pPr>
            <w:r w:rsidRPr="00205F07">
              <w:rPr>
                <w:b/>
                <w:color w:val="000000"/>
                <w:sz w:val="20"/>
                <w:szCs w:val="20"/>
              </w:rPr>
              <w:t xml:space="preserve">$9,421 </w:t>
            </w:r>
          </w:p>
        </w:tc>
      </w:tr>
    </w:tbl>
    <w:p w14:paraId="1E92FE6D" w14:textId="77777777" w:rsidR="00731D6B" w:rsidRDefault="00731D6B" w:rsidP="00731D6B">
      <w:pPr>
        <w:pBdr>
          <w:between w:val="single" w:sz="4" w:space="1" w:color="auto"/>
        </w:pBdr>
        <w:ind w:hanging="270"/>
        <w:rPr>
          <w:b/>
          <w:bCs/>
          <w:sz w:val="20"/>
          <w:szCs w:val="20"/>
        </w:rPr>
      </w:pPr>
    </w:p>
    <w:p w14:paraId="08376F5F" w14:textId="77777777" w:rsidR="00D549EE" w:rsidRDefault="00731D6B">
      <w:pPr>
        <w:pBdr>
          <w:between w:val="single" w:sz="4" w:space="1" w:color="auto"/>
        </w:pBdr>
        <w:rPr>
          <w:sz w:val="20"/>
          <w:szCs w:val="20"/>
        </w:rPr>
      </w:pPr>
      <w:r>
        <w:rPr>
          <w:b/>
          <w:bCs/>
          <w:sz w:val="20"/>
          <w:szCs w:val="20"/>
        </w:rPr>
        <w:t>Assumptions</w:t>
      </w:r>
      <w:r w:rsidR="004A366A">
        <w:rPr>
          <w:b/>
          <w:bCs/>
          <w:sz w:val="20"/>
          <w:szCs w:val="20"/>
        </w:rPr>
        <w:t>:</w:t>
      </w:r>
    </w:p>
    <w:p w14:paraId="51B845D5" w14:textId="77777777" w:rsidR="00731D6B" w:rsidRDefault="00731D6B" w:rsidP="00731D6B">
      <w:pPr>
        <w:ind w:left="-180" w:right="270" w:hanging="90"/>
        <w:rPr>
          <w:sz w:val="20"/>
          <w:szCs w:val="20"/>
        </w:rPr>
      </w:pPr>
      <w:r>
        <w:rPr>
          <w:vertAlign w:val="superscript"/>
        </w:rPr>
        <w:t xml:space="preserve">    a</w:t>
      </w:r>
      <w:r>
        <w:rPr>
          <w:sz w:val="20"/>
          <w:szCs w:val="20"/>
        </w:rPr>
        <w:t xml:space="preserve">  We have assumed that there are approximately 18 respondents (i.e., BOPF shops) that are subject to the regulation, with no additional new or reconstructed sources becoming subject to the rule over the next three years.</w:t>
      </w:r>
    </w:p>
    <w:p w14:paraId="255BF0AB" w14:textId="77777777" w:rsidR="00731D6B" w:rsidRDefault="00731D6B" w:rsidP="00731D6B">
      <w:pPr>
        <w:ind w:left="-180" w:right="-270"/>
        <w:rPr>
          <w:sz w:val="20"/>
          <w:szCs w:val="20"/>
        </w:rPr>
      </w:pPr>
      <w:r>
        <w:rPr>
          <w:vertAlign w:val="superscript"/>
        </w:rPr>
        <w:t>b</w:t>
      </w:r>
      <w:r>
        <w:rPr>
          <w:sz w:val="20"/>
          <w:szCs w:val="20"/>
        </w:rPr>
        <w:t xml:space="preserve">  This cost is based on the following hourly labor rates times a 1.6 benefits multiplication factor to account for government overhead expenses: $62.90 for Managerial, $46.67 for Technical,  and $25.25 for Clerical.  These rates are from the Office of Personnel Management (OPM) “2014 General Schedule” which excludes locality rates of pay.</w:t>
      </w:r>
    </w:p>
    <w:p w14:paraId="532CA65D" w14:textId="77777777" w:rsidR="00731D6B" w:rsidRDefault="00731D6B" w:rsidP="00731D6B">
      <w:pPr>
        <w:ind w:left="-180" w:right="-270"/>
        <w:rPr>
          <w:sz w:val="20"/>
          <w:szCs w:val="20"/>
        </w:rPr>
      </w:pPr>
      <w:r>
        <w:rPr>
          <w:sz w:val="20"/>
          <w:szCs w:val="20"/>
          <w:vertAlign w:val="superscript"/>
        </w:rPr>
        <w:t>c</w:t>
      </w:r>
      <w:r>
        <w:rPr>
          <w:sz w:val="20"/>
          <w:szCs w:val="20"/>
        </w:rPr>
        <w:t xml:space="preserve">  We have assumed that it will take two hours once per year for each respondent to perform the performance test.</w:t>
      </w:r>
    </w:p>
    <w:p w14:paraId="72F71A3E" w14:textId="77777777" w:rsidR="00731D6B" w:rsidRDefault="00731D6B" w:rsidP="00731D6B">
      <w:pPr>
        <w:ind w:left="-180" w:right="-270"/>
        <w:rPr>
          <w:sz w:val="20"/>
          <w:szCs w:val="20"/>
        </w:rPr>
      </w:pPr>
      <w:r>
        <w:rPr>
          <w:sz w:val="20"/>
          <w:szCs w:val="20"/>
          <w:vertAlign w:val="superscript"/>
        </w:rPr>
        <w:t>d</w:t>
      </w:r>
      <w:r>
        <w:rPr>
          <w:sz w:val="20"/>
          <w:szCs w:val="20"/>
        </w:rPr>
        <w:t xml:space="preserve">  We have assumed that it will take eight hours once per year for each respondent to report the performance test results.</w:t>
      </w:r>
    </w:p>
    <w:p w14:paraId="0CB6C246" w14:textId="77777777" w:rsidR="00731D6B" w:rsidRDefault="00731D6B" w:rsidP="00731D6B">
      <w:pPr>
        <w:ind w:left="-180" w:right="-270"/>
        <w:rPr>
          <w:sz w:val="20"/>
          <w:szCs w:val="20"/>
        </w:rPr>
      </w:pPr>
      <w:r>
        <w:rPr>
          <w:sz w:val="20"/>
          <w:szCs w:val="20"/>
          <w:vertAlign w:val="superscript"/>
        </w:rPr>
        <w:t>e</w:t>
      </w:r>
      <w:r>
        <w:rPr>
          <w:sz w:val="20"/>
          <w:szCs w:val="20"/>
        </w:rPr>
        <w:t xml:space="preserve">  We have assumed that it will take two hours once per year for each respondent to comply with the notification requirements of the rule.</w:t>
      </w:r>
    </w:p>
    <w:p w14:paraId="5A47B3BF" w14:textId="77777777" w:rsidR="00731D6B" w:rsidRDefault="00731D6B" w:rsidP="00731D6B">
      <w:pPr>
        <w:ind w:left="-180" w:right="-270"/>
        <w:rPr>
          <w:sz w:val="20"/>
          <w:szCs w:val="20"/>
        </w:rPr>
      </w:pPr>
      <w:r w:rsidRPr="00933CF0">
        <w:rPr>
          <w:sz w:val="20"/>
          <w:szCs w:val="20"/>
          <w:vertAlign w:val="superscript"/>
        </w:rPr>
        <w:t>f</w:t>
      </w:r>
      <w:r>
        <w:rPr>
          <w:sz w:val="20"/>
          <w:szCs w:val="20"/>
        </w:rPr>
        <w:t xml:space="preserve">  We have assumed that it will take five hours twice per year for each respondent to submit semiannual reports of excess emissions and monitoring systems with all measurements over any three hour period (e.g., of  low pressure) that average more than 10 percent below the averages during the most recent performance test.</w:t>
      </w:r>
    </w:p>
    <w:p w14:paraId="0BC788B2" w14:textId="77777777" w:rsidR="00144F35" w:rsidRDefault="00144F35" w:rsidP="00F340DF">
      <w:pPr>
        <w:rPr>
          <w:color w:val="000000"/>
        </w:rPr>
      </w:pP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62B68" w14:textId="77777777" w:rsidR="00BF1A26" w:rsidRDefault="00BF1A26">
      <w:r>
        <w:separator/>
      </w:r>
    </w:p>
  </w:endnote>
  <w:endnote w:type="continuationSeparator" w:id="0">
    <w:p w14:paraId="4149CBFD" w14:textId="77777777" w:rsidR="00BF1A26" w:rsidRDefault="00BF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8D4B8" w14:textId="77777777" w:rsidR="00BF1A26" w:rsidRDefault="00BF1A26">
      <w:r>
        <w:separator/>
      </w:r>
    </w:p>
  </w:footnote>
  <w:footnote w:type="continuationSeparator" w:id="0">
    <w:p w14:paraId="5B1939C0" w14:textId="77777777" w:rsidR="00BF1A26" w:rsidRDefault="00BF1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EE7F8" w14:textId="77777777" w:rsidR="00DA1C55" w:rsidRDefault="00DA1C55">
    <w:pPr>
      <w:framePr w:w="9361" w:wrap="notBeside" w:vAnchor="text" w:hAnchor="text" w:x="1" w:y="1"/>
      <w:jc w:val="center"/>
    </w:pPr>
    <w:r>
      <w:fldChar w:fldCharType="begin"/>
    </w:r>
    <w:r>
      <w:instrText xml:space="preserve">PAGE </w:instrText>
    </w:r>
    <w:r>
      <w:fldChar w:fldCharType="separate"/>
    </w:r>
    <w:r w:rsidR="00305C11">
      <w:rPr>
        <w:noProof/>
      </w:rPr>
      <w:t>7</w:t>
    </w:r>
    <w:r>
      <w:rPr>
        <w:noProof/>
      </w:rPr>
      <w:fldChar w:fldCharType="end"/>
    </w:r>
  </w:p>
  <w:p w14:paraId="1E45D8E8" w14:textId="77777777" w:rsidR="00DA1C55" w:rsidRDefault="00DA1C55"/>
  <w:p w14:paraId="789EFE84" w14:textId="77777777" w:rsidR="00DA1C55" w:rsidRDefault="00DA1C5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86E29"/>
    <w:rsid w:val="000A1FBB"/>
    <w:rsid w:val="000A687C"/>
    <w:rsid w:val="000D2272"/>
    <w:rsid w:val="000E0339"/>
    <w:rsid w:val="000F772C"/>
    <w:rsid w:val="00101B40"/>
    <w:rsid w:val="00102B52"/>
    <w:rsid w:val="0010697C"/>
    <w:rsid w:val="001175D3"/>
    <w:rsid w:val="00123889"/>
    <w:rsid w:val="00126A7C"/>
    <w:rsid w:val="001356D4"/>
    <w:rsid w:val="0014079D"/>
    <w:rsid w:val="00144978"/>
    <w:rsid w:val="00144A82"/>
    <w:rsid w:val="00144F35"/>
    <w:rsid w:val="0015433E"/>
    <w:rsid w:val="0015635D"/>
    <w:rsid w:val="0016396D"/>
    <w:rsid w:val="00186DA3"/>
    <w:rsid w:val="00193AE0"/>
    <w:rsid w:val="00195753"/>
    <w:rsid w:val="001A0B41"/>
    <w:rsid w:val="001B0B9A"/>
    <w:rsid w:val="001B35F2"/>
    <w:rsid w:val="001C5991"/>
    <w:rsid w:val="001D762C"/>
    <w:rsid w:val="001F19FF"/>
    <w:rsid w:val="002008E5"/>
    <w:rsid w:val="002041C5"/>
    <w:rsid w:val="00205F07"/>
    <w:rsid w:val="002063FE"/>
    <w:rsid w:val="00206932"/>
    <w:rsid w:val="00216C57"/>
    <w:rsid w:val="0021722B"/>
    <w:rsid w:val="0022738C"/>
    <w:rsid w:val="00227890"/>
    <w:rsid w:val="00234A28"/>
    <w:rsid w:val="00236DB3"/>
    <w:rsid w:val="002431D9"/>
    <w:rsid w:val="002638A0"/>
    <w:rsid w:val="00263D93"/>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05C11"/>
    <w:rsid w:val="00307C5D"/>
    <w:rsid w:val="003139FC"/>
    <w:rsid w:val="003401F3"/>
    <w:rsid w:val="00341540"/>
    <w:rsid w:val="00344DCF"/>
    <w:rsid w:val="003511C6"/>
    <w:rsid w:val="0035325B"/>
    <w:rsid w:val="00354C15"/>
    <w:rsid w:val="00377D7F"/>
    <w:rsid w:val="00380E9C"/>
    <w:rsid w:val="00391794"/>
    <w:rsid w:val="003B384B"/>
    <w:rsid w:val="003C4B46"/>
    <w:rsid w:val="003C5023"/>
    <w:rsid w:val="003D17E1"/>
    <w:rsid w:val="003D536B"/>
    <w:rsid w:val="003D6951"/>
    <w:rsid w:val="003E30B5"/>
    <w:rsid w:val="003E3BD0"/>
    <w:rsid w:val="003E4C18"/>
    <w:rsid w:val="003F1AFC"/>
    <w:rsid w:val="0040391F"/>
    <w:rsid w:val="0044133C"/>
    <w:rsid w:val="00455557"/>
    <w:rsid w:val="00473407"/>
    <w:rsid w:val="00484A45"/>
    <w:rsid w:val="004A366A"/>
    <w:rsid w:val="004A4B25"/>
    <w:rsid w:val="004A5253"/>
    <w:rsid w:val="004C5E95"/>
    <w:rsid w:val="004C701D"/>
    <w:rsid w:val="004F1469"/>
    <w:rsid w:val="004F6FCD"/>
    <w:rsid w:val="00504745"/>
    <w:rsid w:val="00507EC5"/>
    <w:rsid w:val="00515760"/>
    <w:rsid w:val="00516952"/>
    <w:rsid w:val="005253D4"/>
    <w:rsid w:val="00551815"/>
    <w:rsid w:val="00560AD2"/>
    <w:rsid w:val="00565A51"/>
    <w:rsid w:val="005669AF"/>
    <w:rsid w:val="00571260"/>
    <w:rsid w:val="00583626"/>
    <w:rsid w:val="00596EF5"/>
    <w:rsid w:val="005A1986"/>
    <w:rsid w:val="005B5DE8"/>
    <w:rsid w:val="005C3665"/>
    <w:rsid w:val="005C42AC"/>
    <w:rsid w:val="005D385C"/>
    <w:rsid w:val="005D68BB"/>
    <w:rsid w:val="005E194B"/>
    <w:rsid w:val="005F42F8"/>
    <w:rsid w:val="00601205"/>
    <w:rsid w:val="00606DEF"/>
    <w:rsid w:val="0060791C"/>
    <w:rsid w:val="00631517"/>
    <w:rsid w:val="00635DBD"/>
    <w:rsid w:val="00647739"/>
    <w:rsid w:val="00674116"/>
    <w:rsid w:val="006741F7"/>
    <w:rsid w:val="006810C3"/>
    <w:rsid w:val="00694B55"/>
    <w:rsid w:val="006C62F5"/>
    <w:rsid w:val="006D1B12"/>
    <w:rsid w:val="006E4A6E"/>
    <w:rsid w:val="006E642B"/>
    <w:rsid w:val="00706D95"/>
    <w:rsid w:val="00713EB7"/>
    <w:rsid w:val="00715571"/>
    <w:rsid w:val="00724BC7"/>
    <w:rsid w:val="00731D6B"/>
    <w:rsid w:val="00744E29"/>
    <w:rsid w:val="00763160"/>
    <w:rsid w:val="00764218"/>
    <w:rsid w:val="00780612"/>
    <w:rsid w:val="00786A20"/>
    <w:rsid w:val="007A0634"/>
    <w:rsid w:val="007A16F4"/>
    <w:rsid w:val="007A458D"/>
    <w:rsid w:val="007A4DC3"/>
    <w:rsid w:val="007C0FAA"/>
    <w:rsid w:val="007E6FF4"/>
    <w:rsid w:val="007F07FB"/>
    <w:rsid w:val="00801440"/>
    <w:rsid w:val="00810507"/>
    <w:rsid w:val="00813E69"/>
    <w:rsid w:val="00817E8B"/>
    <w:rsid w:val="008338D4"/>
    <w:rsid w:val="00837642"/>
    <w:rsid w:val="0084255D"/>
    <w:rsid w:val="00850ACF"/>
    <w:rsid w:val="00852038"/>
    <w:rsid w:val="00861489"/>
    <w:rsid w:val="00870C11"/>
    <w:rsid w:val="0088639E"/>
    <w:rsid w:val="008A46EB"/>
    <w:rsid w:val="008B407C"/>
    <w:rsid w:val="008E65E6"/>
    <w:rsid w:val="008F285B"/>
    <w:rsid w:val="008F4564"/>
    <w:rsid w:val="008F475A"/>
    <w:rsid w:val="008F77DC"/>
    <w:rsid w:val="009018EC"/>
    <w:rsid w:val="00906EDB"/>
    <w:rsid w:val="00912E00"/>
    <w:rsid w:val="00923C46"/>
    <w:rsid w:val="00964A2C"/>
    <w:rsid w:val="009711DB"/>
    <w:rsid w:val="0098326D"/>
    <w:rsid w:val="009A0F50"/>
    <w:rsid w:val="009A16CD"/>
    <w:rsid w:val="009A762B"/>
    <w:rsid w:val="009C06F5"/>
    <w:rsid w:val="009D06A7"/>
    <w:rsid w:val="009D535D"/>
    <w:rsid w:val="009D6567"/>
    <w:rsid w:val="009E0F31"/>
    <w:rsid w:val="00A007F5"/>
    <w:rsid w:val="00A038EC"/>
    <w:rsid w:val="00A145B0"/>
    <w:rsid w:val="00A15172"/>
    <w:rsid w:val="00A26EF7"/>
    <w:rsid w:val="00A277D6"/>
    <w:rsid w:val="00A379F8"/>
    <w:rsid w:val="00A54EEA"/>
    <w:rsid w:val="00A56BFF"/>
    <w:rsid w:val="00A73600"/>
    <w:rsid w:val="00A74C1E"/>
    <w:rsid w:val="00A7661C"/>
    <w:rsid w:val="00A85234"/>
    <w:rsid w:val="00A949F7"/>
    <w:rsid w:val="00A95BC7"/>
    <w:rsid w:val="00A962DF"/>
    <w:rsid w:val="00AA4008"/>
    <w:rsid w:val="00AE16C1"/>
    <w:rsid w:val="00AF70A1"/>
    <w:rsid w:val="00B07F79"/>
    <w:rsid w:val="00B16C07"/>
    <w:rsid w:val="00B46A57"/>
    <w:rsid w:val="00B65754"/>
    <w:rsid w:val="00B66231"/>
    <w:rsid w:val="00B769F1"/>
    <w:rsid w:val="00B82025"/>
    <w:rsid w:val="00BA0A91"/>
    <w:rsid w:val="00BA4887"/>
    <w:rsid w:val="00BB3390"/>
    <w:rsid w:val="00BB3C1A"/>
    <w:rsid w:val="00BC11E9"/>
    <w:rsid w:val="00BC6DEF"/>
    <w:rsid w:val="00BD7CAE"/>
    <w:rsid w:val="00BE0193"/>
    <w:rsid w:val="00BE2989"/>
    <w:rsid w:val="00BE7A11"/>
    <w:rsid w:val="00BF1A26"/>
    <w:rsid w:val="00BF722F"/>
    <w:rsid w:val="00C13FE8"/>
    <w:rsid w:val="00C20A82"/>
    <w:rsid w:val="00C30A60"/>
    <w:rsid w:val="00C33ABA"/>
    <w:rsid w:val="00C37BB6"/>
    <w:rsid w:val="00C52EFD"/>
    <w:rsid w:val="00C57DB0"/>
    <w:rsid w:val="00C64378"/>
    <w:rsid w:val="00C75CF0"/>
    <w:rsid w:val="00C808B5"/>
    <w:rsid w:val="00C82DB6"/>
    <w:rsid w:val="00CA4CD6"/>
    <w:rsid w:val="00CA7DA0"/>
    <w:rsid w:val="00CC48AB"/>
    <w:rsid w:val="00CC58F6"/>
    <w:rsid w:val="00CD2069"/>
    <w:rsid w:val="00CD280D"/>
    <w:rsid w:val="00CF2B37"/>
    <w:rsid w:val="00D043CA"/>
    <w:rsid w:val="00D13D9A"/>
    <w:rsid w:val="00D14A8D"/>
    <w:rsid w:val="00D21198"/>
    <w:rsid w:val="00D2273E"/>
    <w:rsid w:val="00D42D52"/>
    <w:rsid w:val="00D46FA2"/>
    <w:rsid w:val="00D5080D"/>
    <w:rsid w:val="00D549EE"/>
    <w:rsid w:val="00D56F5F"/>
    <w:rsid w:val="00D61B37"/>
    <w:rsid w:val="00D63B96"/>
    <w:rsid w:val="00D92F66"/>
    <w:rsid w:val="00D95819"/>
    <w:rsid w:val="00DA1C55"/>
    <w:rsid w:val="00DA7285"/>
    <w:rsid w:val="00DB59E1"/>
    <w:rsid w:val="00DD0312"/>
    <w:rsid w:val="00DD1AC1"/>
    <w:rsid w:val="00DD7D49"/>
    <w:rsid w:val="00DF2B86"/>
    <w:rsid w:val="00DF5C4E"/>
    <w:rsid w:val="00E10DA7"/>
    <w:rsid w:val="00E1538C"/>
    <w:rsid w:val="00E25DB6"/>
    <w:rsid w:val="00E276CD"/>
    <w:rsid w:val="00E32EDA"/>
    <w:rsid w:val="00E53137"/>
    <w:rsid w:val="00E702F6"/>
    <w:rsid w:val="00E72D70"/>
    <w:rsid w:val="00E748EE"/>
    <w:rsid w:val="00E752C5"/>
    <w:rsid w:val="00E77D5E"/>
    <w:rsid w:val="00E868BB"/>
    <w:rsid w:val="00EA2F52"/>
    <w:rsid w:val="00EA37A9"/>
    <w:rsid w:val="00EA7026"/>
    <w:rsid w:val="00EC4074"/>
    <w:rsid w:val="00ED741E"/>
    <w:rsid w:val="00EF113F"/>
    <w:rsid w:val="00F02EB3"/>
    <w:rsid w:val="00F033F0"/>
    <w:rsid w:val="00F03803"/>
    <w:rsid w:val="00F066C9"/>
    <w:rsid w:val="00F20584"/>
    <w:rsid w:val="00F20822"/>
    <w:rsid w:val="00F30FDB"/>
    <w:rsid w:val="00F340DF"/>
    <w:rsid w:val="00F538BC"/>
    <w:rsid w:val="00F87E6A"/>
    <w:rsid w:val="00F9092B"/>
    <w:rsid w:val="00F92D22"/>
    <w:rsid w:val="00FB0650"/>
    <w:rsid w:val="00FB4D98"/>
    <w:rsid w:val="00FB6378"/>
    <w:rsid w:val="00FB7BCE"/>
    <w:rsid w:val="00FC4E09"/>
    <w:rsid w:val="00FD72B2"/>
    <w:rsid w:val="00FE2099"/>
    <w:rsid w:val="00FE42DB"/>
    <w:rsid w:val="00FE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D93FAA"/>
  <w15:docId w15:val="{795C6572-9F6C-4344-A1CD-12053BE0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085304423">
      <w:bodyDiv w:val="1"/>
      <w:marLeft w:val="0"/>
      <w:marRight w:val="0"/>
      <w:marTop w:val="0"/>
      <w:marBottom w:val="0"/>
      <w:divBdr>
        <w:top w:val="none" w:sz="0" w:space="0" w:color="auto"/>
        <w:left w:val="none" w:sz="0" w:space="0" w:color="auto"/>
        <w:bottom w:val="none" w:sz="0" w:space="0" w:color="auto"/>
        <w:right w:val="none" w:sz="0" w:space="0" w:color="auto"/>
      </w:divBdr>
    </w:div>
    <w:div w:id="165282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8F752659FA4514C9004B7532E9C6AF0" ma:contentTypeVersion="15" ma:contentTypeDescription="Create a new document." ma:contentTypeScope="" ma:versionID="7d85102aa53b92f10a9b15a6d1262d0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96ff146d-dd7a-4d6b-a097-7d336d95947a" targetNamespace="http://schemas.microsoft.com/office/2006/metadata/properties" ma:root="true" ma:fieldsID="92f838e9dfa6cb078ffa02b2e3f3fc8e" ns1:_="" ns3:_="" ns4:_="" ns5:_="" ns6:_="">
    <xsd:import namespace="http://schemas.microsoft.com/sharepoint/v3"/>
    <xsd:import namespace="4ffa91fb-a0ff-4ac5-b2db-65c790d184a4"/>
    <xsd:import namespace="http://schemas.microsoft.com/sharepoint.v3"/>
    <xsd:import namespace="http://schemas.microsoft.com/sharepoint/v3/fields"/>
    <xsd:import namespace="96ff146d-dd7a-4d6b-a097-7d336d95947a"/>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72be265-8aaf-4b37-a39a-0b1ff2f78d19}" ma:internalName="TaxCatchAllLabel" ma:readOnly="true" ma:showField="CatchAllDataLabel" ma:web="96ff146d-dd7a-4d6b-a097-7d336d95947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72be265-8aaf-4b37-a39a-0b1ff2f78d19}" ma:internalName="TaxCatchAll" ma:showField="CatchAllData" ma:web="96ff146d-dd7a-4d6b-a097-7d336d9594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ff146d-dd7a-4d6b-a097-7d336d95947a"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2014-10-16T13:44:04+00:00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04C84-E948-45DD-9FD4-399CDEC22684}">
  <ds:schemaRefs>
    <ds:schemaRef ds:uri="Microsoft.SharePoint.Taxonomy.ContentTypeSync"/>
  </ds:schemaRefs>
</ds:datastoreItem>
</file>

<file path=customXml/itemProps2.xml><?xml version="1.0" encoding="utf-8"?>
<ds:datastoreItem xmlns:ds="http://schemas.openxmlformats.org/officeDocument/2006/customXml" ds:itemID="{C8D68D72-015B-46A6-89FE-F36DA8F4C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6ff146d-dd7a-4d6b-a097-7d336d959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AFDD3-B5F5-4EAC-A0A5-284FD854F590}">
  <ds:schemaRefs>
    <ds:schemaRef ds:uri="http://schemas.microsoft.com/sharepoint/v3/field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4ffa91fb-a0ff-4ac5-b2db-65c790d184a4"/>
    <ds:schemaRef ds:uri="96ff146d-dd7a-4d6b-a097-7d336d95947a"/>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0626945E-9529-44EE-86D9-BE8B690F1E9B}">
  <ds:schemaRefs>
    <ds:schemaRef ds:uri="http://schemas.microsoft.com/sharepoint/v3/contenttype/forms"/>
  </ds:schemaRefs>
</ds:datastoreItem>
</file>

<file path=customXml/itemProps5.xml><?xml version="1.0" encoding="utf-8"?>
<ds:datastoreItem xmlns:ds="http://schemas.openxmlformats.org/officeDocument/2006/customXml" ds:itemID="{CDF423D7-BF1A-4664-ACAC-00A35B29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5174</Words>
  <Characters>29175</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Saunders, Katie</cp:lastModifiedBy>
  <cp:revision>2</cp:revision>
  <dcterms:created xsi:type="dcterms:W3CDTF">2015-02-10T13:32:00Z</dcterms:created>
  <dcterms:modified xsi:type="dcterms:W3CDTF">2015-02-10T13:32:00Z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0x010100F8F752659FA4514C9004B7532E9C6AF0</vt:lpwstr>
  </property>
  <property fmtid="{D5CDD505-2E9C-101B-9397-08002B2CF9AE}" pid="3" name="TaxKeyword">
    <vt:lpwstr/>
  </property>
  <property fmtid="{D5CDD505-2E9C-101B-9397-08002B2CF9AE}" pid="4" name="IsMyDocuments">
    <vt:bool>true</vt:bool>
  </property>
  <property fmtid="{D5CDD505-2E9C-101B-9397-08002B2CF9AE}" pid="5" name="Document Type">
    <vt:lpwstr/>
  </property>
</Properties>
</file>